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4880" w14:textId="77777777" w:rsidR="00A56C54" w:rsidRDefault="00C15F4D" w:rsidP="00354868">
      <w:pPr>
        <w:ind w:right="-113"/>
        <w:jc w:val="center"/>
        <w:rPr>
          <w:rFonts w:ascii="Arial" w:hAnsi="Arial" w:cs="Arial"/>
          <w:b/>
          <w:color w:val="000000"/>
          <w:lang w:val="mn-MN"/>
        </w:rPr>
      </w:pPr>
      <w:r>
        <w:rPr>
          <w:rFonts w:ascii="Arial" w:hAnsi="Arial" w:cs="Arial"/>
          <w:b/>
          <w:color w:val="000000"/>
          <w:lang w:val="en-US"/>
        </w:rPr>
        <w:t xml:space="preserve">ДЭЛГЭРЭНГҮЙ </w:t>
      </w:r>
      <w:r w:rsidRPr="002C7387">
        <w:rPr>
          <w:rFonts w:ascii="Arial" w:hAnsi="Arial" w:cs="Arial"/>
          <w:b/>
          <w:color w:val="000000"/>
          <w:lang w:val="mn-MN"/>
        </w:rPr>
        <w:t>ТАНИЛЦУУЛГА</w:t>
      </w:r>
    </w:p>
    <w:p w14:paraId="38CCFF56" w14:textId="77777777" w:rsidR="00A56C54" w:rsidRDefault="00A56C54" w:rsidP="00354868">
      <w:pPr>
        <w:ind w:right="-113"/>
        <w:jc w:val="both"/>
        <w:rPr>
          <w:rFonts w:ascii="Arial" w:hAnsi="Arial" w:cs="Arial"/>
          <w:b/>
          <w:color w:val="000000"/>
          <w:lang w:val="mn-MN"/>
        </w:rPr>
      </w:pPr>
    </w:p>
    <w:p w14:paraId="2B6C5FDC" w14:textId="77777777" w:rsidR="00A56C54" w:rsidRDefault="00A56C54" w:rsidP="00354868">
      <w:pPr>
        <w:ind w:right="-113"/>
        <w:jc w:val="both"/>
        <w:rPr>
          <w:rFonts w:ascii="Arial" w:hAnsi="Arial" w:cs="Arial"/>
          <w:bCs/>
          <w:color w:val="000000"/>
          <w:lang w:val="mn-MN"/>
        </w:rPr>
      </w:pP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sidR="00C15F4D" w:rsidRPr="002C7387">
        <w:rPr>
          <w:rFonts w:ascii="Arial" w:hAnsi="Arial" w:cs="Arial"/>
          <w:bCs/>
          <w:color w:val="000000"/>
          <w:lang w:val="mn-MN"/>
        </w:rPr>
        <w:t>Эрүүгийн хэрэг хянан шийдвэрлэх</w:t>
      </w:r>
      <w:r w:rsidR="00903176">
        <w:rPr>
          <w:rFonts w:ascii="Arial" w:hAnsi="Arial" w:cs="Arial"/>
          <w:bCs/>
          <w:color w:val="000000"/>
          <w:lang w:val="en-US"/>
        </w:rPr>
        <w:t xml:space="preserve"> </w:t>
      </w:r>
      <w:r w:rsidR="00C15F4D" w:rsidRPr="002C7387">
        <w:rPr>
          <w:rFonts w:ascii="Arial" w:hAnsi="Arial" w:cs="Arial"/>
          <w:bCs/>
          <w:color w:val="000000"/>
          <w:lang w:val="mn-MN"/>
        </w:rPr>
        <w:t>тухай</w:t>
      </w:r>
      <w:r w:rsidR="00903176">
        <w:rPr>
          <w:rFonts w:ascii="Arial" w:hAnsi="Arial" w:cs="Arial"/>
          <w:bCs/>
          <w:color w:val="000000"/>
          <w:lang w:val="en-US"/>
        </w:rPr>
        <w:t xml:space="preserve"> </w:t>
      </w:r>
      <w:r w:rsidR="00C15F4D" w:rsidRPr="002C7387">
        <w:rPr>
          <w:rFonts w:ascii="Arial" w:hAnsi="Arial" w:cs="Arial"/>
          <w:bCs/>
          <w:color w:val="000000"/>
          <w:lang w:val="mn-MN"/>
        </w:rPr>
        <w:t>хуульд</w:t>
      </w:r>
      <w:r>
        <w:rPr>
          <w:rFonts w:ascii="Arial" w:hAnsi="Arial" w:cs="Arial"/>
          <w:bCs/>
          <w:color w:val="000000"/>
          <w:lang w:val="en-US"/>
        </w:rPr>
        <w:t xml:space="preserve"> </w:t>
      </w:r>
      <w:r>
        <w:rPr>
          <w:rFonts w:ascii="Arial" w:hAnsi="Arial" w:cs="Arial"/>
          <w:bCs/>
          <w:color w:val="000000"/>
          <w:lang w:val="en-US"/>
        </w:rPr>
        <w:br/>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sidR="00C15F4D" w:rsidRPr="002C7387">
        <w:rPr>
          <w:rFonts w:ascii="Arial" w:hAnsi="Arial" w:cs="Arial"/>
          <w:bCs/>
          <w:color w:val="000000"/>
          <w:lang w:val="mn-MN"/>
        </w:rPr>
        <w:t xml:space="preserve">нэмэлт, өөрчлөлт оруулах тухай </w:t>
      </w:r>
    </w:p>
    <w:p w14:paraId="77A637B0" w14:textId="77777777" w:rsidR="00C15F4D" w:rsidRPr="00A56C54" w:rsidRDefault="00A56C54" w:rsidP="00354868">
      <w:pPr>
        <w:ind w:right="-113"/>
        <w:jc w:val="both"/>
        <w:rPr>
          <w:rFonts w:ascii="Arial" w:hAnsi="Arial" w:cs="Arial"/>
          <w:b/>
          <w:color w:val="000000"/>
          <w:lang w:val="mn-MN"/>
        </w:rPr>
      </w:pP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Pr>
          <w:rFonts w:ascii="Arial" w:hAnsi="Arial" w:cs="Arial"/>
          <w:bCs/>
          <w:color w:val="000000"/>
          <w:lang w:val="mn-MN"/>
        </w:rPr>
        <w:tab/>
      </w:r>
      <w:r w:rsidR="00C15F4D" w:rsidRPr="002C7387">
        <w:rPr>
          <w:rFonts w:ascii="Arial" w:hAnsi="Arial" w:cs="Arial"/>
          <w:bCs/>
          <w:color w:val="000000"/>
          <w:lang w:val="mn-MN"/>
        </w:rPr>
        <w:t>хуулийн</w:t>
      </w:r>
      <w:r>
        <w:rPr>
          <w:rFonts w:ascii="Arial" w:hAnsi="Arial" w:cs="Arial"/>
          <w:bCs/>
          <w:color w:val="000000"/>
          <w:lang w:val="en-US"/>
        </w:rPr>
        <w:t xml:space="preserve"> </w:t>
      </w:r>
      <w:r w:rsidR="00C15F4D" w:rsidRPr="002C7387">
        <w:rPr>
          <w:rFonts w:ascii="Arial" w:hAnsi="Arial" w:cs="Arial"/>
          <w:bCs/>
          <w:color w:val="000000"/>
          <w:lang w:val="mn-MN"/>
        </w:rPr>
        <w:t>төслийн</w:t>
      </w:r>
      <w:r>
        <w:rPr>
          <w:rFonts w:ascii="Arial" w:hAnsi="Arial" w:cs="Arial"/>
          <w:bCs/>
          <w:color w:val="000000"/>
          <w:lang w:val="en-US"/>
        </w:rPr>
        <w:t xml:space="preserve"> </w:t>
      </w:r>
      <w:r w:rsidR="00C15F4D" w:rsidRPr="002C7387">
        <w:rPr>
          <w:rFonts w:ascii="Arial" w:hAnsi="Arial" w:cs="Arial"/>
          <w:bCs/>
          <w:color w:val="000000"/>
          <w:lang w:val="mn-MN"/>
        </w:rPr>
        <w:t>талаар</w:t>
      </w:r>
    </w:p>
    <w:p w14:paraId="3EB340B1" w14:textId="77777777" w:rsidR="003C283F" w:rsidRDefault="00C15F4D" w:rsidP="00354868">
      <w:pPr>
        <w:spacing w:before="240"/>
        <w:ind w:firstLine="720"/>
        <w:jc w:val="both"/>
        <w:rPr>
          <w:rFonts w:ascii="Arial" w:hAnsi="Arial" w:cs="Arial"/>
          <w:color w:val="000000" w:themeColor="text1"/>
          <w:shd w:val="clear" w:color="auto" w:fill="FFFFFF"/>
          <w:lang w:val="mn-MN"/>
        </w:rPr>
      </w:pPr>
      <w:r w:rsidRPr="002B39D7">
        <w:rPr>
          <w:rFonts w:ascii="Arial" w:hAnsi="Arial" w:cs="Arial"/>
          <w:color w:val="000000" w:themeColor="text1"/>
        </w:rPr>
        <w:t>Монгол Улсын Засгийн газрын 2020-2024 оны үйл ажиллагааны хөтөлбөрт тусгасан зорилт</w:t>
      </w:r>
      <w:r>
        <w:rPr>
          <w:rFonts w:ascii="Arial" w:hAnsi="Arial" w:cs="Arial"/>
          <w:color w:val="000000" w:themeColor="text1"/>
          <w:lang w:val="en-US"/>
        </w:rPr>
        <w:t xml:space="preserve">, </w:t>
      </w:r>
      <w:r>
        <w:rPr>
          <w:rFonts w:ascii="Arial" w:hAnsi="Arial" w:cs="Arial"/>
          <w:color w:val="000000" w:themeColor="text1"/>
          <w:shd w:val="clear" w:color="auto" w:fill="FFFFFF"/>
        </w:rPr>
        <w:t>Монгол Улсын Их Хурлын 2024 оны “Хууль баталсантай холбогдуулан авах зарим арга хэмжээний тухай” 18 дугаар тогтоол</w:t>
      </w:r>
      <w:r w:rsidR="00C23CA1">
        <w:rPr>
          <w:rFonts w:ascii="Arial" w:hAnsi="Arial" w:cs="Arial"/>
          <w:color w:val="000000" w:themeColor="text1"/>
          <w:shd w:val="clear" w:color="auto" w:fill="FFFFFF"/>
          <w:lang w:val="en-US"/>
        </w:rPr>
        <w:t xml:space="preserve">, </w:t>
      </w:r>
      <w:r w:rsidR="00C23CA1" w:rsidRPr="00394C24">
        <w:rPr>
          <w:rFonts w:ascii="Arial" w:hAnsi="Arial" w:cs="Arial"/>
          <w:color w:val="000000" w:themeColor="text1"/>
          <w:lang w:val="mn-MN"/>
        </w:rPr>
        <w:t>Улсын Их Хурлын 2024 оны “Хууль баталсантай холбогдуулан авах зарим арга хэмжээний тухай” 05 дугаар тогтоол</w:t>
      </w:r>
      <w:r w:rsidRPr="002B39D7">
        <w:rPr>
          <w:rFonts w:ascii="Arial" w:hAnsi="Arial" w:cs="Arial"/>
          <w:color w:val="000000" w:themeColor="text1"/>
        </w:rPr>
        <w:t>ыг хэрэгжүүлэх зорилгоор</w:t>
      </w:r>
      <w:r w:rsidRPr="0084261E">
        <w:rPr>
          <w:rFonts w:ascii="Arial" w:hAnsi="Arial" w:cs="Arial"/>
          <w:color w:val="000000" w:themeColor="text1"/>
          <w:lang w:val="mn-MN"/>
        </w:rPr>
        <w:t xml:space="preserve">, </w:t>
      </w:r>
      <w:r w:rsidRPr="002B39D7">
        <w:rPr>
          <w:rFonts w:ascii="Arial" w:hAnsi="Arial" w:cs="Arial"/>
        </w:rPr>
        <w:t xml:space="preserve">Иргэний </w:t>
      </w:r>
      <w:r w:rsidR="00B609A5">
        <w:rPr>
          <w:rFonts w:ascii="Arial" w:hAnsi="Arial" w:cs="Arial"/>
          <w:lang w:val="en-US"/>
        </w:rPr>
        <w:t>б</w:t>
      </w:r>
      <w:r w:rsidRPr="002B39D7">
        <w:rPr>
          <w:rFonts w:ascii="Arial" w:hAnsi="Arial" w:cs="Arial"/>
        </w:rPr>
        <w:t xml:space="preserve">олон </w:t>
      </w:r>
      <w:r w:rsidR="00B609A5">
        <w:rPr>
          <w:rFonts w:ascii="Arial" w:hAnsi="Arial" w:cs="Arial"/>
        </w:rPr>
        <w:t>у</w:t>
      </w:r>
      <w:r w:rsidRPr="002B39D7">
        <w:rPr>
          <w:rFonts w:ascii="Arial" w:hAnsi="Arial" w:cs="Arial"/>
        </w:rPr>
        <w:t xml:space="preserve">лс </w:t>
      </w:r>
      <w:r w:rsidR="00B609A5">
        <w:rPr>
          <w:rFonts w:ascii="Arial" w:hAnsi="Arial" w:cs="Arial"/>
        </w:rPr>
        <w:t>т</w:t>
      </w:r>
      <w:r w:rsidRPr="002B39D7">
        <w:rPr>
          <w:rFonts w:ascii="Arial" w:hAnsi="Arial" w:cs="Arial"/>
        </w:rPr>
        <w:t xml:space="preserve">өрийн </w:t>
      </w:r>
      <w:r w:rsidR="00B609A5">
        <w:rPr>
          <w:rFonts w:ascii="Arial" w:hAnsi="Arial" w:cs="Arial"/>
        </w:rPr>
        <w:t>э</w:t>
      </w:r>
      <w:r w:rsidRPr="002B39D7">
        <w:rPr>
          <w:rFonts w:ascii="Arial" w:hAnsi="Arial" w:cs="Arial"/>
        </w:rPr>
        <w:t xml:space="preserve">рхийн </w:t>
      </w:r>
      <w:r w:rsidR="00B609A5">
        <w:rPr>
          <w:rFonts w:ascii="Arial" w:hAnsi="Arial" w:cs="Arial"/>
        </w:rPr>
        <w:t>т</w:t>
      </w:r>
      <w:r w:rsidRPr="002B39D7">
        <w:rPr>
          <w:rFonts w:ascii="Arial" w:hAnsi="Arial" w:cs="Arial"/>
        </w:rPr>
        <w:t xml:space="preserve">ухай </w:t>
      </w:r>
      <w:r w:rsidR="00B609A5">
        <w:rPr>
          <w:rFonts w:ascii="Arial" w:hAnsi="Arial" w:cs="Arial"/>
        </w:rPr>
        <w:t>о</w:t>
      </w:r>
      <w:r w:rsidRPr="002B39D7">
        <w:rPr>
          <w:rFonts w:ascii="Arial" w:hAnsi="Arial" w:cs="Arial"/>
        </w:rPr>
        <w:t xml:space="preserve">лон </w:t>
      </w:r>
      <w:r w:rsidR="00B609A5">
        <w:rPr>
          <w:rFonts w:ascii="Arial" w:hAnsi="Arial" w:cs="Arial"/>
        </w:rPr>
        <w:t>у</w:t>
      </w:r>
      <w:r w:rsidRPr="002B39D7">
        <w:rPr>
          <w:rFonts w:ascii="Arial" w:hAnsi="Arial" w:cs="Arial"/>
        </w:rPr>
        <w:t xml:space="preserve">лсын </w:t>
      </w:r>
      <w:r w:rsidR="00B609A5">
        <w:rPr>
          <w:rFonts w:ascii="Arial" w:hAnsi="Arial" w:cs="Arial"/>
        </w:rPr>
        <w:t>п</w:t>
      </w:r>
      <w:r w:rsidRPr="002B39D7">
        <w:rPr>
          <w:rFonts w:ascii="Arial" w:hAnsi="Arial" w:cs="Arial"/>
        </w:rPr>
        <w:t>акт</w:t>
      </w:r>
      <w:r w:rsidRPr="002B39D7">
        <w:rPr>
          <w:rFonts w:ascii="Arial" w:hAnsi="Arial" w:cs="Arial"/>
          <w:color w:val="000000" w:themeColor="text1"/>
          <w:shd w:val="clear" w:color="auto" w:fill="FFFFFF"/>
        </w:rPr>
        <w:t xml:space="preserve"> болон Монгол Улс дахь хүний эрх, эрх чөлөөний байдлын талаарх Хүний эрхийн Үндэсний Комиссын 22 дахь илтгэлд тусгасан дүгнэлт</w:t>
      </w:r>
      <w:r w:rsidRPr="0084261E">
        <w:rPr>
          <w:rFonts w:ascii="Arial" w:hAnsi="Arial" w:cs="Arial"/>
          <w:color w:val="000000" w:themeColor="text1"/>
          <w:shd w:val="clear" w:color="auto" w:fill="FFFFFF"/>
          <w:lang w:val="mn-MN"/>
        </w:rPr>
        <w:t>, зөвлөмжид нийцүүлж Эрүүгийн хэрэг хянан шийдвэрлэх тухай хуульд нэмэлт, өөрчлөлт оруулах тухай хуулийн төслийн үзэл баримтлалыг тодорхойлж, түүнд нийцүүлж хуулийн төслийг боловсрууллаа.</w:t>
      </w:r>
    </w:p>
    <w:p w14:paraId="7DC5938C" w14:textId="77777777" w:rsidR="003C283F" w:rsidRDefault="00C15F4D" w:rsidP="00354868">
      <w:pPr>
        <w:spacing w:before="240"/>
        <w:ind w:firstLine="720"/>
        <w:jc w:val="both"/>
        <w:rPr>
          <w:rFonts w:ascii="Arial" w:hAnsi="Arial" w:cs="Arial"/>
          <w:color w:val="000000" w:themeColor="text1"/>
          <w:shd w:val="clear" w:color="auto" w:fill="FFFFFF"/>
          <w:lang w:val="mn-MN"/>
        </w:rPr>
      </w:pPr>
      <w:r w:rsidRPr="0084261E">
        <w:rPr>
          <w:rFonts w:ascii="Arial" w:hAnsi="Arial" w:cs="Arial"/>
          <w:color w:val="000000" w:themeColor="text1"/>
          <w:shd w:val="clear" w:color="auto" w:fill="FFFFFF"/>
          <w:lang w:val="mn-MN"/>
        </w:rPr>
        <w:t>Хуулийн төслийг Хууль тогтоомжийн тухай хуулийн 24 дүгээр зүйлд заасан хуульд нэмэлт, өөрчлөлт оруулах тухай хуулийн төслийн хэлбэрээр боловсруулсан болно.</w:t>
      </w:r>
    </w:p>
    <w:p w14:paraId="1FBA6C7B" w14:textId="77777777" w:rsidR="003C283F" w:rsidRDefault="00C15F4D" w:rsidP="003C283F">
      <w:pPr>
        <w:spacing w:before="240"/>
        <w:ind w:firstLine="720"/>
        <w:jc w:val="both"/>
        <w:rPr>
          <w:rFonts w:ascii="Arial" w:hAnsi="Arial" w:cs="Arial"/>
          <w:color w:val="000000"/>
          <w:lang w:val="mn-MN"/>
        </w:rPr>
      </w:pPr>
      <w:r w:rsidRPr="002B39D7">
        <w:rPr>
          <w:rFonts w:ascii="Arial" w:hAnsi="Arial" w:cs="Arial"/>
          <w:color w:val="000000"/>
        </w:rPr>
        <w:t>Хуулийн төсөлд дараах өөрчлөлтийг тусгалаа.</w:t>
      </w:r>
      <w:r w:rsidRPr="0084261E">
        <w:rPr>
          <w:rFonts w:ascii="Arial" w:hAnsi="Arial" w:cs="Arial"/>
          <w:color w:val="000000"/>
          <w:lang w:val="mn-MN"/>
        </w:rPr>
        <w:t xml:space="preserve"> Үүнд:</w:t>
      </w:r>
    </w:p>
    <w:p w14:paraId="4DE05FA8" w14:textId="77777777" w:rsidR="00B67551" w:rsidRPr="003C283F" w:rsidRDefault="00B67551" w:rsidP="003C283F">
      <w:pPr>
        <w:spacing w:before="240"/>
        <w:ind w:firstLine="720"/>
        <w:jc w:val="both"/>
        <w:rPr>
          <w:rFonts w:ascii="Arial" w:hAnsi="Arial" w:cs="Arial"/>
          <w:color w:val="000000" w:themeColor="text1"/>
          <w:shd w:val="clear" w:color="auto" w:fill="FFFFFF"/>
          <w:lang w:val="mn-MN"/>
        </w:rPr>
      </w:pPr>
      <w:r>
        <w:rPr>
          <w:rFonts w:ascii="Arial" w:hAnsi="Arial" w:cs="Arial"/>
          <w:b/>
          <w:bCs/>
          <w:color w:val="000000" w:themeColor="text1"/>
          <w:shd w:val="clear" w:color="auto" w:fill="FFFFFF"/>
        </w:rPr>
        <w:t>Хүнийг гэмт хэрэгт</w:t>
      </w:r>
      <w:r>
        <w:t xml:space="preserve"> </w:t>
      </w:r>
      <w:r w:rsidRPr="0091612D">
        <w:rPr>
          <w:rFonts w:ascii="Arial" w:hAnsi="Arial" w:cs="Arial"/>
          <w:b/>
          <w:bCs/>
          <w:color w:val="000000" w:themeColor="text1"/>
          <w:shd w:val="clear" w:color="auto" w:fill="FFFFFF"/>
        </w:rPr>
        <w:t>сэжиглэх үндэслэл байгаа бол түүнийг гэрчээр дуудах, эсхүл түүнээс гэрчийн мэдүүлэг авахгүй байх, гэрчийн мэдүүлэг авах үед түүнийг гэмт хэрэгт сэжиглэх үндэслэл илэрсэн бол гэрчийн мэдүүлэг авахыг даруй зогсоох</w:t>
      </w:r>
      <w:r w:rsidR="00985967">
        <w:rPr>
          <w:rFonts w:ascii="Arial" w:hAnsi="Arial" w:cs="Arial"/>
          <w:b/>
          <w:bCs/>
          <w:color w:val="000000" w:themeColor="text1"/>
          <w:shd w:val="clear" w:color="auto" w:fill="FFFFFF"/>
          <w:lang w:val="en-US"/>
        </w:rPr>
        <w:t xml:space="preserve"> </w:t>
      </w:r>
      <w:proofErr w:type="spellStart"/>
      <w:r w:rsidR="00985967">
        <w:rPr>
          <w:rFonts w:ascii="Arial" w:hAnsi="Arial" w:cs="Arial"/>
          <w:b/>
          <w:bCs/>
          <w:color w:val="000000" w:themeColor="text1"/>
          <w:shd w:val="clear" w:color="auto" w:fill="FFFFFF"/>
          <w:lang w:val="en-US"/>
        </w:rPr>
        <w:t>зохицуулалтын</w:t>
      </w:r>
      <w:proofErr w:type="spellEnd"/>
      <w:r>
        <w:rPr>
          <w:rFonts w:ascii="Arial" w:hAnsi="Arial" w:cs="Arial"/>
          <w:b/>
          <w:bCs/>
          <w:color w:val="000000" w:themeColor="text1"/>
          <w:shd w:val="clear" w:color="auto" w:fill="FFFFFF"/>
        </w:rPr>
        <w:t xml:space="preserve"> талаар:</w:t>
      </w:r>
    </w:p>
    <w:p w14:paraId="33C299FB" w14:textId="77777777" w:rsidR="00B67551" w:rsidRDefault="00B67551" w:rsidP="00354868">
      <w:pPr>
        <w:pStyle w:val="NormalWeb"/>
        <w:spacing w:after="0" w:afterAutospacing="0"/>
        <w:ind w:right="11" w:firstLine="720"/>
        <w:jc w:val="both"/>
        <w:rPr>
          <w:rFonts w:ascii="Arial" w:hAnsi="Arial" w:cs="Arial"/>
          <w:color w:val="000000" w:themeColor="text1"/>
          <w:shd w:val="clear" w:color="auto" w:fill="FFFFFF"/>
        </w:rPr>
      </w:pPr>
      <w:r w:rsidRPr="00C25AB5">
        <w:rPr>
          <w:rFonts w:ascii="Arial" w:hAnsi="Arial" w:cs="Arial"/>
          <w:color w:val="000000" w:themeColor="text1"/>
          <w:shd w:val="clear" w:color="auto" w:fill="FFFFFF"/>
        </w:rPr>
        <w:t>Монгол Улсын Үндсэн хуулийн цэцийн 2020</w:t>
      </w:r>
      <w:r>
        <w:rPr>
          <w:rFonts w:ascii="Arial" w:hAnsi="Arial" w:cs="Arial"/>
          <w:color w:val="000000" w:themeColor="text1"/>
          <w:shd w:val="clear" w:color="auto" w:fill="FFFFFF"/>
        </w:rPr>
        <w:t xml:space="preserve"> о</w:t>
      </w:r>
      <w:r w:rsidRPr="00C25AB5">
        <w:rPr>
          <w:rFonts w:ascii="Arial" w:hAnsi="Arial" w:cs="Arial"/>
          <w:color w:val="000000" w:themeColor="text1"/>
          <w:shd w:val="clear" w:color="auto" w:fill="FFFFFF"/>
        </w:rPr>
        <w:t>ны 11 сарын 4-ний өдрийн</w:t>
      </w:r>
      <w:r>
        <w:rPr>
          <w:rFonts w:ascii="Arial" w:hAnsi="Arial" w:cs="Arial"/>
          <w:color w:val="000000" w:themeColor="text1"/>
          <w:shd w:val="clear" w:color="auto" w:fill="FFFFFF"/>
        </w:rPr>
        <w:t xml:space="preserve"> “</w:t>
      </w:r>
      <w:r w:rsidR="00D23FBC">
        <w:rPr>
          <w:rFonts w:ascii="Arial" w:hAnsi="Arial" w:cs="Arial"/>
          <w:color w:val="000000" w:themeColor="text1"/>
          <w:shd w:val="clear" w:color="auto" w:fill="FFFFFF"/>
          <w:lang w:val="en-US"/>
        </w:rPr>
        <w:t>Э</w:t>
      </w:r>
      <w:r w:rsidR="00D23FBC" w:rsidRPr="00D23FBC">
        <w:rPr>
          <w:rFonts w:ascii="Arial" w:hAnsi="Arial" w:cs="Arial"/>
          <w:color w:val="000000" w:themeColor="text1"/>
          <w:shd w:val="clear" w:color="auto" w:fill="FFFFFF"/>
        </w:rPr>
        <w:t xml:space="preserve">рүүгийн хэрэг хянан шийдвэрлэх тухай хуулийн 9.6 дугаар зүйлийн зарим хэсэг </w:t>
      </w:r>
      <w:r w:rsidR="00771565">
        <w:rPr>
          <w:rFonts w:ascii="Arial" w:hAnsi="Arial" w:cs="Arial"/>
          <w:color w:val="000000" w:themeColor="text1"/>
          <w:shd w:val="clear" w:color="auto" w:fill="FFFFFF"/>
        </w:rPr>
        <w:t>Ү</w:t>
      </w:r>
      <w:r w:rsidR="00D23FBC" w:rsidRPr="00D23FBC">
        <w:rPr>
          <w:rFonts w:ascii="Arial" w:hAnsi="Arial" w:cs="Arial"/>
          <w:color w:val="000000" w:themeColor="text1"/>
          <w:shd w:val="clear" w:color="auto" w:fill="FFFFFF"/>
        </w:rPr>
        <w:t>ндсэн хуулийн холбогдох заалтыг зөрчсөн эсэх маргааныг хянан шийдвэрлэсэн тухай</w:t>
      </w:r>
      <w:r>
        <w:rPr>
          <w:rFonts w:ascii="Arial" w:hAnsi="Arial" w:cs="Arial"/>
          <w:color w:val="000000" w:themeColor="text1"/>
          <w:shd w:val="clear" w:color="auto" w:fill="FFFFFF"/>
        </w:rPr>
        <w:t xml:space="preserve">” </w:t>
      </w:r>
      <w:r w:rsidRPr="00C25AB5">
        <w:rPr>
          <w:rFonts w:ascii="Arial" w:hAnsi="Arial" w:cs="Arial"/>
          <w:color w:val="000000" w:themeColor="text1"/>
          <w:shd w:val="clear" w:color="auto" w:fill="FFFFFF"/>
        </w:rPr>
        <w:t>10</w:t>
      </w:r>
      <w:r>
        <w:rPr>
          <w:rFonts w:ascii="Arial" w:hAnsi="Arial" w:cs="Arial"/>
          <w:color w:val="000000" w:themeColor="text1"/>
          <w:shd w:val="clear" w:color="auto" w:fill="FFFFFF"/>
        </w:rPr>
        <w:t xml:space="preserve"> </w:t>
      </w:r>
      <w:r w:rsidRPr="00C25AB5">
        <w:rPr>
          <w:rFonts w:ascii="Arial" w:hAnsi="Arial" w:cs="Arial"/>
          <w:color w:val="000000" w:themeColor="text1"/>
          <w:shd w:val="clear" w:color="auto" w:fill="FFFFFF"/>
        </w:rPr>
        <w:t>дугаартай</w:t>
      </w:r>
      <w:r>
        <w:rPr>
          <w:rFonts w:ascii="Arial" w:hAnsi="Arial" w:cs="Arial"/>
          <w:color w:val="000000" w:themeColor="text1"/>
          <w:shd w:val="clear" w:color="auto" w:fill="FFFFFF"/>
        </w:rPr>
        <w:t xml:space="preserve"> </w:t>
      </w:r>
      <w:r w:rsidRPr="00C25AB5">
        <w:rPr>
          <w:rFonts w:ascii="Arial" w:hAnsi="Arial" w:cs="Arial"/>
          <w:color w:val="000000" w:themeColor="text1"/>
          <w:shd w:val="clear" w:color="auto" w:fill="FFFFFF"/>
        </w:rPr>
        <w:t>дүгнэлтийн 3-т “Эрүүгийн хэрэг хянан</w:t>
      </w:r>
      <w:r>
        <w:rPr>
          <w:rFonts w:ascii="Arial" w:hAnsi="Arial" w:cs="Arial"/>
          <w:color w:val="000000" w:themeColor="text1"/>
          <w:shd w:val="clear" w:color="auto" w:fill="FFFFFF"/>
        </w:rPr>
        <w:t xml:space="preserve"> </w:t>
      </w:r>
      <w:r w:rsidRPr="00C25AB5">
        <w:rPr>
          <w:rFonts w:ascii="Arial" w:hAnsi="Arial" w:cs="Arial"/>
          <w:color w:val="000000" w:themeColor="text1"/>
          <w:shd w:val="clear" w:color="auto" w:fill="FFFFFF"/>
        </w:rPr>
        <w:t>шийдвэрлэх ажиллагаа нь Монгол Улсын</w:t>
      </w:r>
      <w:r>
        <w:rPr>
          <w:rFonts w:ascii="Arial" w:hAnsi="Arial" w:cs="Arial"/>
          <w:color w:val="000000" w:themeColor="text1"/>
          <w:shd w:val="clear" w:color="auto" w:fill="FFFFFF"/>
        </w:rPr>
        <w:t xml:space="preserve"> </w:t>
      </w:r>
      <w:r w:rsidRPr="00C25AB5">
        <w:rPr>
          <w:rFonts w:ascii="Arial" w:hAnsi="Arial" w:cs="Arial"/>
          <w:color w:val="000000" w:themeColor="text1"/>
          <w:shd w:val="clear" w:color="auto" w:fill="FFFFFF"/>
        </w:rPr>
        <w:t>Үндсэн хуулиар баталгаажсан хүний</w:t>
      </w:r>
      <w:r>
        <w:rPr>
          <w:rFonts w:ascii="Arial" w:hAnsi="Arial" w:cs="Arial"/>
          <w:color w:val="000000" w:themeColor="text1"/>
          <w:shd w:val="clear" w:color="auto" w:fill="FFFFFF"/>
        </w:rPr>
        <w:t xml:space="preserve"> </w:t>
      </w:r>
      <w:r w:rsidRPr="00C25AB5">
        <w:rPr>
          <w:rFonts w:ascii="Arial" w:hAnsi="Arial" w:cs="Arial"/>
          <w:color w:val="000000" w:themeColor="text1"/>
          <w:shd w:val="clear" w:color="auto" w:fill="FFFFFF"/>
        </w:rPr>
        <w:t>эрхийг үндэслэлгүй хязгаарласан</w:t>
      </w:r>
      <w:r>
        <w:rPr>
          <w:rFonts w:ascii="Arial" w:hAnsi="Arial" w:cs="Arial"/>
          <w:color w:val="000000" w:themeColor="text1"/>
          <w:shd w:val="clear" w:color="auto" w:fill="FFFFFF"/>
        </w:rPr>
        <w:t xml:space="preserve"> </w:t>
      </w:r>
      <w:r w:rsidRPr="00C25AB5">
        <w:rPr>
          <w:rFonts w:ascii="Arial" w:hAnsi="Arial" w:cs="Arial"/>
          <w:color w:val="000000" w:themeColor="text1"/>
          <w:shd w:val="clear" w:color="auto" w:fill="FFFFFF"/>
        </w:rPr>
        <w:t>шинжгүй, хууль зүйн процессын суурь зарчмуудад нийцсэн байх ёстой. Энэ утгаараа хуульд гэмт хэрэгт сэрдэгдэж байгаа этгээдийн эрх зүйн байдлыг дээрх хуулиар нарийвчлан зохицуулж өгөөгүйн</w:t>
      </w:r>
      <w:r>
        <w:rPr>
          <w:rFonts w:ascii="Arial" w:hAnsi="Arial" w:cs="Arial"/>
          <w:color w:val="000000" w:themeColor="text1"/>
          <w:shd w:val="clear" w:color="auto" w:fill="FFFFFF"/>
        </w:rPr>
        <w:t xml:space="preserve"> </w:t>
      </w:r>
      <w:r w:rsidRPr="00C25AB5">
        <w:rPr>
          <w:rFonts w:ascii="Arial" w:hAnsi="Arial" w:cs="Arial"/>
          <w:color w:val="000000" w:themeColor="text1"/>
          <w:shd w:val="clear" w:color="auto" w:fill="FFFFFF"/>
        </w:rPr>
        <w:t>улмаас тухайн этгээдээс гэрчийн</w:t>
      </w:r>
      <w:r>
        <w:rPr>
          <w:rFonts w:ascii="Arial" w:hAnsi="Arial" w:cs="Arial"/>
          <w:color w:val="000000" w:themeColor="text1"/>
          <w:shd w:val="clear" w:color="auto" w:fill="FFFFFF"/>
        </w:rPr>
        <w:t xml:space="preserve"> </w:t>
      </w:r>
      <w:r w:rsidRPr="00C25AB5">
        <w:rPr>
          <w:rFonts w:ascii="Arial" w:hAnsi="Arial" w:cs="Arial"/>
          <w:color w:val="000000" w:themeColor="text1"/>
          <w:shd w:val="clear" w:color="auto" w:fill="FFFFFF"/>
        </w:rPr>
        <w:t>мэдүүлэг авч, түүний эрхийг хөндөх</w:t>
      </w:r>
      <w:r>
        <w:rPr>
          <w:rFonts w:ascii="Arial" w:hAnsi="Arial" w:cs="Arial"/>
          <w:color w:val="000000" w:themeColor="text1"/>
          <w:shd w:val="clear" w:color="auto" w:fill="FFFFFF"/>
        </w:rPr>
        <w:t xml:space="preserve"> </w:t>
      </w:r>
      <w:r w:rsidRPr="00C25AB5">
        <w:rPr>
          <w:rFonts w:ascii="Arial" w:hAnsi="Arial" w:cs="Arial"/>
          <w:color w:val="000000" w:themeColor="text1"/>
          <w:shd w:val="clear" w:color="auto" w:fill="FFFFFF"/>
        </w:rPr>
        <w:t>байдал гаргахаар байгааг хууль тогтоогч анхаарч, хуулийн зохицуулалтыг боловсронгуй болгох шаардлага байна..." гэж дүгнэсэн</w:t>
      </w:r>
      <w:r>
        <w:rPr>
          <w:rFonts w:ascii="Arial" w:hAnsi="Arial" w:cs="Arial"/>
          <w:color w:val="000000" w:themeColor="text1"/>
          <w:shd w:val="clear" w:color="auto" w:fill="FFFFFF"/>
        </w:rPr>
        <w:t>.</w:t>
      </w:r>
    </w:p>
    <w:p w14:paraId="4B9A05E1" w14:textId="77777777" w:rsidR="00B67551" w:rsidRDefault="00B67551" w:rsidP="00354868">
      <w:pPr>
        <w:pStyle w:val="NormalWeb"/>
        <w:spacing w:after="0" w:afterAutospacing="0"/>
        <w:ind w:right="11" w:firstLine="720"/>
        <w:jc w:val="both"/>
        <w:rPr>
          <w:rFonts w:ascii="Arial" w:hAnsi="Arial" w:cs="Arial"/>
          <w:color w:val="000000" w:themeColor="text1"/>
          <w:shd w:val="clear" w:color="auto" w:fill="FFFFFF"/>
        </w:rPr>
      </w:pPr>
      <w:r w:rsidRPr="00F76E60">
        <w:rPr>
          <w:rFonts w:ascii="Arial" w:hAnsi="Arial" w:cs="Arial"/>
          <w:color w:val="000000" w:themeColor="text1"/>
          <w:shd w:val="clear" w:color="auto" w:fill="FFFFFF"/>
        </w:rPr>
        <w:t>Илтэд сэжиглэх үндэслэл бүрдсэн байтал түүнд худал мэдүүлбэл хүлээлгэх ял хариуцлагын талаар урьдчилан сануулж, мөн мэдүүлэг өгөхөөс татгалзах, зайлсхийсэн тохиолдолд Зөрчлийн</w:t>
      </w:r>
      <w:r w:rsidR="00CA3997">
        <w:rPr>
          <w:rFonts w:ascii="Arial" w:hAnsi="Arial" w:cs="Arial"/>
          <w:color w:val="000000" w:themeColor="text1"/>
          <w:shd w:val="clear" w:color="auto" w:fill="FFFFFF"/>
          <w:lang w:val="en-US"/>
        </w:rPr>
        <w:t xml:space="preserve"> </w:t>
      </w:r>
      <w:proofErr w:type="spellStart"/>
      <w:r w:rsidR="00CA3997">
        <w:rPr>
          <w:rFonts w:ascii="Arial" w:hAnsi="Arial" w:cs="Arial"/>
          <w:color w:val="000000" w:themeColor="text1"/>
          <w:shd w:val="clear" w:color="auto" w:fill="FFFFFF"/>
          <w:lang w:val="en-US"/>
        </w:rPr>
        <w:t>тухай</w:t>
      </w:r>
      <w:proofErr w:type="spellEnd"/>
      <w:r w:rsidR="00CA3997">
        <w:rPr>
          <w:rFonts w:ascii="Arial" w:hAnsi="Arial" w:cs="Arial"/>
          <w:color w:val="000000" w:themeColor="text1"/>
          <w:shd w:val="clear" w:color="auto" w:fill="FFFFFF"/>
          <w:lang w:val="en-US"/>
        </w:rPr>
        <w:t xml:space="preserve"> </w:t>
      </w:r>
      <w:r w:rsidRPr="00F76E60">
        <w:rPr>
          <w:rFonts w:ascii="Arial" w:hAnsi="Arial" w:cs="Arial"/>
          <w:color w:val="000000" w:themeColor="text1"/>
          <w:shd w:val="clear" w:color="auto" w:fill="FFFFFF"/>
        </w:rPr>
        <w:t>хуулийн 15.7</w:t>
      </w:r>
      <w:r w:rsidR="00FF4D2C">
        <w:rPr>
          <w:rFonts w:ascii="Arial" w:hAnsi="Arial" w:cs="Arial"/>
          <w:color w:val="000000" w:themeColor="text1"/>
          <w:shd w:val="clear" w:color="auto" w:fill="FFFFFF"/>
        </w:rPr>
        <w:t xml:space="preserve"> дугаар зүйлд</w:t>
      </w:r>
      <w:r w:rsidRPr="00F76E60">
        <w:rPr>
          <w:rFonts w:ascii="Arial" w:hAnsi="Arial" w:cs="Arial"/>
          <w:color w:val="000000" w:themeColor="text1"/>
          <w:shd w:val="clear" w:color="auto" w:fill="FFFFFF"/>
        </w:rPr>
        <w:t xml:space="preserve"> зааснаар хариуцлага хүлээх талаар мөрдөн шалгах ажиллагаанд урьдчилан сануулж мэдүүлэг авах, энэ нь гэрчийн мэдүүлгийн маягт загварт тусгагдсан байдаг нь хүн өөрийгөө өмгөөлөх, өөрийн эсрэг мэдүүлэг өгөхийг албадуулахгүй байх, мөн мэдүүлэг өгөхөөс татгалзах эрхэд шууд харшилж байгаа болно. Монгол Улсын нэгдэн орсон НҮБ-аас 1966 онд баталсан Иргэний болон улс төрийн эрхийн тухай </w:t>
      </w:r>
      <w:r>
        <w:rPr>
          <w:rFonts w:ascii="Arial" w:hAnsi="Arial" w:cs="Arial"/>
          <w:color w:val="000000" w:themeColor="text1"/>
          <w:shd w:val="clear" w:color="auto" w:fill="FFFFFF"/>
        </w:rPr>
        <w:t xml:space="preserve">олон улсын </w:t>
      </w:r>
      <w:r w:rsidRPr="00F76E60">
        <w:rPr>
          <w:rFonts w:ascii="Arial" w:hAnsi="Arial" w:cs="Arial"/>
          <w:color w:val="000000" w:themeColor="text1"/>
          <w:shd w:val="clear" w:color="auto" w:fill="FFFFFF"/>
        </w:rPr>
        <w:t>пактын 14/3/ g-д “өөрийнхөө эсрэг мэдүүлэг өгөхгүй байх, гэм буруутан гэж хүлээхийг албадуулахгүй байх” эрхийг баталгаажуулсан</w:t>
      </w:r>
      <w:r>
        <w:rPr>
          <w:rFonts w:ascii="Arial" w:hAnsi="Arial" w:cs="Arial"/>
          <w:color w:val="000000" w:themeColor="text1"/>
          <w:shd w:val="clear" w:color="auto" w:fill="FFFFFF"/>
        </w:rPr>
        <w:t>.</w:t>
      </w:r>
    </w:p>
    <w:p w14:paraId="6EE05E74" w14:textId="77777777" w:rsidR="00C11959" w:rsidRDefault="00B67551" w:rsidP="00354868">
      <w:pPr>
        <w:pStyle w:val="NormalWeb"/>
        <w:spacing w:after="0" w:afterAutospacing="0"/>
        <w:ind w:right="11"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Хүнийг гэмт хэрэгт сэжиглэх илэрхий, хангалттай </w:t>
      </w:r>
      <w:r w:rsidRPr="00815AC3">
        <w:rPr>
          <w:rFonts w:ascii="Arial" w:hAnsi="Arial" w:cs="Arial"/>
          <w:color w:val="000000" w:themeColor="text1"/>
          <w:shd w:val="clear" w:color="auto" w:fill="FFFFFF"/>
        </w:rPr>
        <w:t>үндэслэл байсаар атал гэрчээр мэдүүлэг ав</w:t>
      </w:r>
      <w:r>
        <w:rPr>
          <w:rFonts w:ascii="Arial" w:hAnsi="Arial" w:cs="Arial"/>
          <w:color w:val="000000" w:themeColor="text1"/>
          <w:shd w:val="clear" w:color="auto" w:fill="FFFFFF"/>
        </w:rPr>
        <w:t xml:space="preserve">сны дараа баривчлах, эрүүгийн хэрэг үүсгэж яллагдагчаар </w:t>
      </w:r>
      <w:r>
        <w:rPr>
          <w:rFonts w:ascii="Arial" w:hAnsi="Arial" w:cs="Arial"/>
          <w:color w:val="000000" w:themeColor="text1"/>
          <w:shd w:val="clear" w:color="auto" w:fill="FFFFFF"/>
        </w:rPr>
        <w:lastRenderedPageBreak/>
        <w:t>татах тогтоол үйлдсэний дараа сэжигтэн болгох</w:t>
      </w:r>
      <w:r w:rsidRPr="00815AC3">
        <w:rPr>
          <w:rFonts w:ascii="Arial" w:hAnsi="Arial" w:cs="Arial"/>
          <w:color w:val="000000" w:themeColor="text1"/>
          <w:shd w:val="clear" w:color="auto" w:fill="FFFFFF"/>
        </w:rPr>
        <w:t xml:space="preserve"> нь Үндсэн хуулиар баталгаажсан</w:t>
      </w:r>
      <w:r>
        <w:rPr>
          <w:rFonts w:ascii="Arial" w:hAnsi="Arial" w:cs="Arial"/>
          <w:color w:val="000000" w:themeColor="text1"/>
          <w:shd w:val="clear" w:color="auto" w:fill="FFFFFF"/>
        </w:rPr>
        <w:t xml:space="preserve"> </w:t>
      </w:r>
      <w:r w:rsidRPr="00815AC3">
        <w:rPr>
          <w:rFonts w:ascii="Arial" w:hAnsi="Arial" w:cs="Arial"/>
          <w:color w:val="000000" w:themeColor="text1"/>
          <w:shd w:val="clear" w:color="auto" w:fill="FFFFFF"/>
        </w:rPr>
        <w:t xml:space="preserve"> “өөрийгөө өмгөөлөх”</w:t>
      </w:r>
      <w:r>
        <w:rPr>
          <w:rFonts w:ascii="Arial" w:hAnsi="Arial" w:cs="Arial"/>
          <w:color w:val="000000" w:themeColor="text1"/>
          <w:shd w:val="clear" w:color="auto" w:fill="FFFFFF"/>
        </w:rPr>
        <w:t xml:space="preserve"> эрх</w:t>
      </w:r>
      <w:r w:rsidRPr="00815AC3">
        <w:rPr>
          <w:rFonts w:ascii="Arial" w:hAnsi="Arial" w:cs="Arial"/>
          <w:color w:val="000000" w:themeColor="text1"/>
          <w:shd w:val="clear" w:color="auto" w:fill="FFFFFF"/>
        </w:rPr>
        <w:t>, “</w:t>
      </w:r>
      <w:r>
        <w:rPr>
          <w:rFonts w:ascii="Arial" w:hAnsi="Arial" w:cs="Arial"/>
          <w:color w:val="000000" w:themeColor="text1"/>
          <w:shd w:val="clear" w:color="auto" w:fill="FFFFFF"/>
        </w:rPr>
        <w:t>ө</w:t>
      </w:r>
      <w:r w:rsidRPr="00815AC3">
        <w:rPr>
          <w:rFonts w:ascii="Arial" w:hAnsi="Arial" w:cs="Arial"/>
          <w:color w:val="000000" w:themeColor="text1"/>
          <w:shd w:val="clear" w:color="auto" w:fill="FFFFFF"/>
        </w:rPr>
        <w:t>өрөө өөрийнхөө эсрэг мэдүүлэг өгөхийг шаардах, мэдүүлэг гаргуулахаар шахалт үзүүлэх, хүч хэрэглэхийг хориглоно” гэ</w:t>
      </w:r>
      <w:r>
        <w:rPr>
          <w:rFonts w:ascii="Arial" w:hAnsi="Arial" w:cs="Arial"/>
          <w:color w:val="000000" w:themeColor="text1"/>
          <w:shd w:val="clear" w:color="auto" w:fill="FFFFFF"/>
        </w:rPr>
        <w:t xml:space="preserve">ж заасантай нийцэхгүй байх тул гэрчээр мэдүүлэг авч байх үед гэмт хэрэгт сэжиглэх үндэслэл тогтоогдвол </w:t>
      </w:r>
      <w:r w:rsidRPr="0063630F">
        <w:rPr>
          <w:rFonts w:ascii="Arial" w:hAnsi="Arial" w:cs="Arial"/>
          <w:color w:val="000000" w:themeColor="text1"/>
          <w:shd w:val="clear" w:color="auto" w:fill="FFFFFF"/>
        </w:rPr>
        <w:t>мэдүүлэг авах ажиллагааг зогсоож, сэжигтнээр мэдүүлэг авах ажиллагааг хуульд заасны дагуу явуул</w:t>
      </w:r>
      <w:r>
        <w:rPr>
          <w:rFonts w:ascii="Arial" w:hAnsi="Arial" w:cs="Arial"/>
          <w:color w:val="000000" w:themeColor="text1"/>
          <w:shd w:val="clear" w:color="auto" w:fill="FFFFFF"/>
        </w:rPr>
        <w:t>ах зохицуулалтыг тусгах шаардлагатай байна.</w:t>
      </w:r>
    </w:p>
    <w:p w14:paraId="3094808D" w14:textId="77777777" w:rsidR="00B67551" w:rsidRPr="00C11959" w:rsidRDefault="00B67551" w:rsidP="00354868">
      <w:pPr>
        <w:pStyle w:val="NormalWeb"/>
        <w:spacing w:after="0" w:afterAutospacing="0"/>
        <w:ind w:right="11"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Иймд</w:t>
      </w:r>
      <w:r w:rsidR="00094506">
        <w:rPr>
          <w:rFonts w:ascii="Arial" w:hAnsi="Arial" w:cs="Arial"/>
          <w:color w:val="000000" w:themeColor="text1"/>
          <w:shd w:val="clear" w:color="auto" w:fill="FFFFFF"/>
        </w:rPr>
        <w:t xml:space="preserve"> </w:t>
      </w:r>
      <w:r w:rsidRPr="005F500B">
        <w:rPr>
          <w:rFonts w:ascii="Arial" w:hAnsi="Arial" w:cs="Arial"/>
          <w:color w:val="000000" w:themeColor="text1"/>
        </w:rPr>
        <w:t>гэрчийн мэдүүлэг авах үед түүнийг гэмт хэрэгт сэжиглэх үндэслэл илэрсэн бол гэрчийн мэдүүлэг авахыг даруй зогсоо</w:t>
      </w:r>
      <w:r w:rsidR="00AB1270">
        <w:rPr>
          <w:rFonts w:ascii="Arial" w:hAnsi="Arial" w:cs="Arial"/>
          <w:color w:val="000000" w:themeColor="text1"/>
        </w:rPr>
        <w:t>ж</w:t>
      </w:r>
      <w:r w:rsidR="00AB1270">
        <w:rPr>
          <w:rFonts w:ascii="Arial" w:hAnsi="Arial" w:cs="Arial"/>
          <w:color w:val="000000" w:themeColor="text1"/>
          <w:lang w:val="en-US"/>
        </w:rPr>
        <w:t xml:space="preserve">, </w:t>
      </w:r>
      <w:proofErr w:type="spellStart"/>
      <w:r w:rsidR="00AB1270">
        <w:rPr>
          <w:rFonts w:ascii="Arial" w:hAnsi="Arial" w:cs="Arial"/>
          <w:color w:val="000000" w:themeColor="text1"/>
          <w:lang w:val="en-US"/>
        </w:rPr>
        <w:t>сэжигтнээр</w:t>
      </w:r>
      <w:proofErr w:type="spellEnd"/>
      <w:r w:rsidR="00AB1270">
        <w:rPr>
          <w:rFonts w:ascii="Arial" w:hAnsi="Arial" w:cs="Arial"/>
          <w:color w:val="000000" w:themeColor="text1"/>
          <w:lang w:val="en-US"/>
        </w:rPr>
        <w:t xml:space="preserve"> </w:t>
      </w:r>
      <w:proofErr w:type="spellStart"/>
      <w:r w:rsidR="00AB1270">
        <w:rPr>
          <w:rFonts w:ascii="Arial" w:hAnsi="Arial" w:cs="Arial"/>
          <w:color w:val="000000" w:themeColor="text1"/>
          <w:lang w:val="en-US"/>
        </w:rPr>
        <w:t>мэдүүлэг</w:t>
      </w:r>
      <w:proofErr w:type="spellEnd"/>
      <w:r w:rsidR="00AB1270">
        <w:rPr>
          <w:rFonts w:ascii="Arial" w:hAnsi="Arial" w:cs="Arial"/>
          <w:color w:val="000000" w:themeColor="text1"/>
          <w:lang w:val="en-US"/>
        </w:rPr>
        <w:t xml:space="preserve"> </w:t>
      </w:r>
      <w:proofErr w:type="spellStart"/>
      <w:r w:rsidR="00AB1270">
        <w:rPr>
          <w:rFonts w:ascii="Arial" w:hAnsi="Arial" w:cs="Arial"/>
          <w:color w:val="000000" w:themeColor="text1"/>
          <w:lang w:val="en-US"/>
        </w:rPr>
        <w:t>авах</w:t>
      </w:r>
      <w:proofErr w:type="spellEnd"/>
      <w:r w:rsidR="00AB1270">
        <w:rPr>
          <w:rFonts w:ascii="Arial" w:hAnsi="Arial" w:cs="Arial"/>
          <w:color w:val="000000" w:themeColor="text1"/>
          <w:lang w:val="en-US"/>
        </w:rPr>
        <w:t xml:space="preserve"> </w:t>
      </w:r>
      <w:proofErr w:type="spellStart"/>
      <w:r w:rsidR="00AB1270">
        <w:rPr>
          <w:rFonts w:ascii="Arial" w:hAnsi="Arial" w:cs="Arial"/>
          <w:color w:val="000000" w:themeColor="text1"/>
          <w:lang w:val="en-US"/>
        </w:rPr>
        <w:t>ажиллагааг</w:t>
      </w:r>
      <w:proofErr w:type="spellEnd"/>
      <w:r w:rsidR="00AB1270">
        <w:rPr>
          <w:rFonts w:ascii="Arial" w:hAnsi="Arial" w:cs="Arial"/>
          <w:color w:val="000000" w:themeColor="text1"/>
          <w:lang w:val="en-US"/>
        </w:rPr>
        <w:t xml:space="preserve"> </w:t>
      </w:r>
      <w:proofErr w:type="spellStart"/>
      <w:r w:rsidR="00AB1270">
        <w:rPr>
          <w:rFonts w:ascii="Arial" w:hAnsi="Arial" w:cs="Arial"/>
          <w:color w:val="000000" w:themeColor="text1"/>
          <w:lang w:val="en-US"/>
        </w:rPr>
        <w:t>хуульд</w:t>
      </w:r>
      <w:proofErr w:type="spellEnd"/>
      <w:r w:rsidR="00AB1270">
        <w:rPr>
          <w:rFonts w:ascii="Arial" w:hAnsi="Arial" w:cs="Arial"/>
          <w:color w:val="000000" w:themeColor="text1"/>
          <w:lang w:val="en-US"/>
        </w:rPr>
        <w:t xml:space="preserve"> </w:t>
      </w:r>
      <w:proofErr w:type="spellStart"/>
      <w:r w:rsidR="00AB1270">
        <w:rPr>
          <w:rFonts w:ascii="Arial" w:hAnsi="Arial" w:cs="Arial"/>
          <w:color w:val="000000" w:themeColor="text1"/>
          <w:lang w:val="en-US"/>
        </w:rPr>
        <w:t>заасны</w:t>
      </w:r>
      <w:proofErr w:type="spellEnd"/>
      <w:r w:rsidR="00AB1270">
        <w:rPr>
          <w:rFonts w:ascii="Arial" w:hAnsi="Arial" w:cs="Arial"/>
          <w:color w:val="000000" w:themeColor="text1"/>
          <w:lang w:val="en-US"/>
        </w:rPr>
        <w:t xml:space="preserve"> </w:t>
      </w:r>
      <w:proofErr w:type="spellStart"/>
      <w:r w:rsidR="00AB1270">
        <w:rPr>
          <w:rFonts w:ascii="Arial" w:hAnsi="Arial" w:cs="Arial"/>
          <w:color w:val="000000" w:themeColor="text1"/>
          <w:lang w:val="en-US"/>
        </w:rPr>
        <w:t>дагуу</w:t>
      </w:r>
      <w:proofErr w:type="spellEnd"/>
      <w:r w:rsidR="00AB1270">
        <w:rPr>
          <w:rFonts w:ascii="Arial" w:hAnsi="Arial" w:cs="Arial"/>
          <w:color w:val="000000" w:themeColor="text1"/>
          <w:lang w:val="en-US"/>
        </w:rPr>
        <w:t xml:space="preserve"> </w:t>
      </w:r>
      <w:proofErr w:type="spellStart"/>
      <w:r w:rsidR="00AB1270">
        <w:rPr>
          <w:rFonts w:ascii="Arial" w:hAnsi="Arial" w:cs="Arial"/>
          <w:color w:val="000000" w:themeColor="text1"/>
          <w:lang w:val="en-US"/>
        </w:rPr>
        <w:t>явуулах</w:t>
      </w:r>
      <w:proofErr w:type="spellEnd"/>
      <w:r w:rsidRPr="005F500B">
        <w:rPr>
          <w:rFonts w:ascii="Arial" w:hAnsi="Arial" w:cs="Arial"/>
          <w:color w:val="000000" w:themeColor="text1"/>
        </w:rPr>
        <w:t xml:space="preserve"> зохицуулалтыг </w:t>
      </w:r>
      <w:r w:rsidR="009115A2">
        <w:rPr>
          <w:rFonts w:ascii="Arial" w:hAnsi="Arial" w:cs="Arial"/>
          <w:color w:val="000000" w:themeColor="text1"/>
        </w:rPr>
        <w:t>Эрүүгийн хэрэг хянан шийдвэрлэх тухай хуулийн 16</w:t>
      </w:r>
      <w:r w:rsidR="009115A2">
        <w:rPr>
          <w:rFonts w:ascii="Arial" w:hAnsi="Arial" w:cs="Arial"/>
          <w:color w:val="000000" w:themeColor="text1"/>
          <w:lang w:val="en-US"/>
        </w:rPr>
        <w:t xml:space="preserve">.3 </w:t>
      </w:r>
      <w:proofErr w:type="spellStart"/>
      <w:r w:rsidR="009115A2">
        <w:rPr>
          <w:rFonts w:ascii="Arial" w:hAnsi="Arial" w:cs="Arial"/>
          <w:color w:val="000000" w:themeColor="text1"/>
          <w:lang w:val="en-US"/>
        </w:rPr>
        <w:t>дугаар</w:t>
      </w:r>
      <w:proofErr w:type="spellEnd"/>
      <w:r w:rsidR="009115A2">
        <w:rPr>
          <w:rFonts w:ascii="Arial" w:hAnsi="Arial" w:cs="Arial"/>
          <w:color w:val="000000" w:themeColor="text1"/>
          <w:lang w:val="en-US"/>
        </w:rPr>
        <w:t xml:space="preserve"> </w:t>
      </w:r>
      <w:proofErr w:type="spellStart"/>
      <w:r w:rsidR="009115A2">
        <w:rPr>
          <w:rFonts w:ascii="Arial" w:hAnsi="Arial" w:cs="Arial"/>
          <w:color w:val="000000" w:themeColor="text1"/>
          <w:lang w:val="en-US"/>
        </w:rPr>
        <w:t>зүйлд</w:t>
      </w:r>
      <w:proofErr w:type="spellEnd"/>
      <w:r w:rsidR="009115A2">
        <w:rPr>
          <w:rFonts w:ascii="Arial" w:hAnsi="Arial" w:cs="Arial"/>
          <w:color w:val="000000" w:themeColor="text1"/>
          <w:lang w:val="en-US"/>
        </w:rPr>
        <w:t xml:space="preserve"> </w:t>
      </w:r>
      <w:r w:rsidRPr="005F500B">
        <w:rPr>
          <w:rFonts w:ascii="Arial" w:hAnsi="Arial" w:cs="Arial"/>
          <w:color w:val="000000" w:themeColor="text1"/>
        </w:rPr>
        <w:t>тусга</w:t>
      </w:r>
      <w:r>
        <w:rPr>
          <w:rFonts w:ascii="Arial" w:hAnsi="Arial" w:cs="Arial"/>
          <w:color w:val="000000" w:themeColor="text1"/>
        </w:rPr>
        <w:t>лаа</w:t>
      </w:r>
      <w:r>
        <w:rPr>
          <w:rFonts w:ascii="Arial" w:hAnsi="Arial" w:cs="Arial"/>
          <w:color w:val="000000" w:themeColor="text1"/>
          <w:lang w:val="en-US"/>
        </w:rPr>
        <w:t>.</w:t>
      </w:r>
    </w:p>
    <w:p w14:paraId="4C14772A" w14:textId="77777777" w:rsidR="00B67551" w:rsidRPr="00C27954" w:rsidRDefault="00B67551" w:rsidP="00354868">
      <w:pPr>
        <w:pStyle w:val="NormalWeb"/>
        <w:spacing w:after="0" w:afterAutospacing="0"/>
        <w:ind w:right="11" w:firstLine="720"/>
        <w:jc w:val="both"/>
        <w:rPr>
          <w:rFonts w:ascii="Arial" w:hAnsi="Arial" w:cs="Arial"/>
          <w:b/>
          <w:bCs/>
          <w:color w:val="000000" w:themeColor="text1"/>
          <w:shd w:val="clear" w:color="auto" w:fill="FFFFFF"/>
        </w:rPr>
      </w:pPr>
      <w:r w:rsidRPr="00C27954">
        <w:rPr>
          <w:rFonts w:ascii="Arial" w:hAnsi="Arial" w:cs="Arial"/>
          <w:b/>
          <w:bCs/>
          <w:color w:val="000000" w:themeColor="text1"/>
          <w:shd w:val="clear" w:color="auto" w:fill="FFFFFF"/>
        </w:rPr>
        <w:t>Хүний халдашгүй байх, өмгөөлүүлэх, хууль зүйн туслалцаа авах эрхийг хангах хүрээнд мөрдөн байцаалтыг өмгөөлөгчийг байлцуулахгүйгээр явуулахгүй байх, хэрвээ өмгөөлөгчийг байлцуулахгүйгээр мөрдөн байцаалт явуулж нотлох баримт цуглуулсан, хэрэг хүлээлгэсэн тохиолдолд тухайн мэдүүлэг, нотлох баримтыг үнэлэхгүй байх зохицуулалтын талаар:</w:t>
      </w:r>
    </w:p>
    <w:p w14:paraId="482C6D36" w14:textId="77777777" w:rsidR="00903176" w:rsidRDefault="00B67551" w:rsidP="00354868">
      <w:pPr>
        <w:pStyle w:val="NormalWeb"/>
        <w:spacing w:after="0" w:afterAutospacing="0"/>
        <w:ind w:right="11" w:firstLine="720"/>
        <w:jc w:val="both"/>
        <w:rPr>
          <w:rFonts w:ascii="Arial" w:hAnsi="Arial" w:cs="Arial"/>
          <w:color w:val="000000" w:themeColor="text1"/>
          <w:shd w:val="clear" w:color="auto" w:fill="FFFFFF"/>
          <w:lang w:val="en-US"/>
        </w:rPr>
      </w:pPr>
      <w:r w:rsidRPr="000435E2">
        <w:rPr>
          <w:rFonts w:ascii="Arial" w:hAnsi="Arial" w:cs="Arial"/>
          <w:color w:val="000000" w:themeColor="text1"/>
          <w:shd w:val="clear" w:color="auto" w:fill="FFFFFF"/>
        </w:rPr>
        <w:t>Практикт мэдүүлэг авах ажиллагааг өмгөөлөгчгүйгээр явуулж, хууль бусаар хэрэг хүлээлгэх, өөрийнх нь эсрэг мэдүүлэг авах тохиолдлууд цөөнгүй гарч байгаатай холбоотойгоор</w:t>
      </w:r>
      <w:r>
        <w:rPr>
          <w:rFonts w:ascii="Arial" w:hAnsi="Arial" w:cs="Arial"/>
          <w:color w:val="000000" w:themeColor="text1"/>
          <w:shd w:val="clear" w:color="auto" w:fill="FFFFFF"/>
        </w:rPr>
        <w:t xml:space="preserve"> </w:t>
      </w:r>
      <w:r w:rsidR="00EF37D9">
        <w:rPr>
          <w:rFonts w:ascii="Arial" w:hAnsi="Arial" w:cs="Arial"/>
          <w:color w:val="000000" w:themeColor="text1"/>
          <w:shd w:val="clear" w:color="auto" w:fill="FFFFFF"/>
        </w:rPr>
        <w:t xml:space="preserve">өмгөөлөгч оролцуулах хүсэлт гаргасан бол эрүүгийн хэрэг хянан шийдвэрлэх бүх ажиллагаанд </w:t>
      </w:r>
      <w:r w:rsidRPr="000435E2">
        <w:rPr>
          <w:rFonts w:ascii="Arial" w:hAnsi="Arial" w:cs="Arial"/>
          <w:color w:val="000000" w:themeColor="text1"/>
          <w:shd w:val="clear" w:color="auto" w:fill="FFFFFF"/>
        </w:rPr>
        <w:t>өмгөөлөгч заавал</w:t>
      </w:r>
      <w:r>
        <w:rPr>
          <w:rFonts w:ascii="Arial" w:hAnsi="Arial" w:cs="Arial"/>
          <w:color w:val="000000" w:themeColor="text1"/>
          <w:shd w:val="clear" w:color="auto" w:fill="FFFFFF"/>
        </w:rPr>
        <w:t xml:space="preserve"> </w:t>
      </w:r>
      <w:r w:rsidRPr="000435E2">
        <w:rPr>
          <w:rFonts w:ascii="Arial" w:hAnsi="Arial" w:cs="Arial"/>
          <w:color w:val="000000" w:themeColor="text1"/>
          <w:shd w:val="clear" w:color="auto" w:fill="FFFFFF"/>
        </w:rPr>
        <w:t>оролцуулах асуудлыг хуулиар баталгаажуулах шаар</w:t>
      </w:r>
      <w:r>
        <w:rPr>
          <w:rFonts w:ascii="Arial" w:hAnsi="Arial" w:cs="Arial"/>
          <w:color w:val="000000" w:themeColor="text1"/>
          <w:shd w:val="clear" w:color="auto" w:fill="FFFFFF"/>
        </w:rPr>
        <w:t>длага тулгараад байна</w:t>
      </w:r>
      <w:r w:rsidRPr="000435E2">
        <w:rPr>
          <w:rFonts w:ascii="Arial" w:hAnsi="Arial" w:cs="Arial"/>
          <w:color w:val="000000" w:themeColor="text1"/>
          <w:shd w:val="clear" w:color="auto" w:fill="FFFFFF"/>
        </w:rPr>
        <w:t>.</w:t>
      </w:r>
    </w:p>
    <w:p w14:paraId="6B667A1F" w14:textId="77777777" w:rsidR="009F41C5" w:rsidRPr="00903176" w:rsidRDefault="00C831E1" w:rsidP="00354868">
      <w:pPr>
        <w:pStyle w:val="NormalWeb"/>
        <w:spacing w:after="0" w:afterAutospacing="0"/>
        <w:ind w:right="11" w:firstLine="720"/>
        <w:jc w:val="both"/>
        <w:rPr>
          <w:rFonts w:ascii="Arial" w:hAnsi="Arial" w:cs="Arial"/>
          <w:color w:val="000000" w:themeColor="text1"/>
          <w:shd w:val="clear" w:color="auto" w:fill="FFFFFF"/>
        </w:rPr>
      </w:pPr>
      <w:proofErr w:type="spellStart"/>
      <w:r>
        <w:rPr>
          <w:rFonts w:ascii="Arial" w:hAnsi="Arial" w:cs="Arial"/>
          <w:color w:val="000000" w:themeColor="text1"/>
          <w:lang w:val="en-US"/>
        </w:rPr>
        <w:t>Иймд</w:t>
      </w:r>
      <w:proofErr w:type="spellEnd"/>
      <w:r>
        <w:rPr>
          <w:rFonts w:ascii="Arial" w:hAnsi="Arial" w:cs="Arial"/>
          <w:color w:val="000000" w:themeColor="text1"/>
          <w:lang w:val="en-US"/>
        </w:rPr>
        <w:t xml:space="preserve"> </w:t>
      </w:r>
      <w:r>
        <w:rPr>
          <w:rFonts w:ascii="Arial" w:hAnsi="Arial" w:cs="Arial"/>
          <w:color w:val="000000" w:themeColor="text1"/>
        </w:rPr>
        <w:t>х</w:t>
      </w:r>
      <w:r w:rsidRPr="005F500B">
        <w:rPr>
          <w:rFonts w:ascii="Arial" w:hAnsi="Arial" w:cs="Arial"/>
          <w:color w:val="000000" w:themeColor="text1"/>
        </w:rPr>
        <w:t>үний халдашгүй байх, өмгөөлүүлэх, хууль зүйн туслалцаа авах эрхийг хангах</w:t>
      </w:r>
      <w:r w:rsidR="002E1B25">
        <w:rPr>
          <w:rFonts w:ascii="Arial" w:hAnsi="Arial" w:cs="Arial"/>
          <w:color w:val="000000" w:themeColor="text1"/>
          <w:lang w:val="en-US"/>
        </w:rPr>
        <w:t xml:space="preserve"> </w:t>
      </w:r>
      <w:r w:rsidRPr="005F500B">
        <w:rPr>
          <w:rFonts w:ascii="Arial" w:hAnsi="Arial" w:cs="Arial"/>
          <w:color w:val="000000" w:themeColor="text1"/>
        </w:rPr>
        <w:t>хүрээнд</w:t>
      </w:r>
      <w:r w:rsidR="002E1B25">
        <w:rPr>
          <w:rFonts w:ascii="Arial" w:hAnsi="Arial" w:cs="Arial"/>
          <w:color w:val="000000" w:themeColor="text1"/>
          <w:lang w:val="en-US"/>
        </w:rPr>
        <w:t xml:space="preserve"> </w:t>
      </w:r>
      <w:r w:rsidR="001069EC">
        <w:rPr>
          <w:rFonts w:ascii="Arial" w:hAnsi="Arial" w:cs="Arial"/>
          <w:color w:val="000000" w:themeColor="text1"/>
        </w:rPr>
        <w:t>өмгөөлөгч оролцуулах хүсэлт</w:t>
      </w:r>
      <w:r w:rsidR="002E1B25">
        <w:rPr>
          <w:rFonts w:ascii="Arial" w:hAnsi="Arial" w:cs="Arial"/>
          <w:color w:val="000000" w:themeColor="text1"/>
          <w:lang w:val="en-US"/>
        </w:rPr>
        <w:t xml:space="preserve"> </w:t>
      </w:r>
      <w:r w:rsidR="001069EC">
        <w:rPr>
          <w:rFonts w:ascii="Arial" w:hAnsi="Arial" w:cs="Arial"/>
          <w:color w:val="000000" w:themeColor="text1"/>
        </w:rPr>
        <w:t>гаргасан</w:t>
      </w:r>
      <w:r w:rsidR="00A36A0E">
        <w:rPr>
          <w:rFonts w:ascii="Arial" w:hAnsi="Arial" w:cs="Arial"/>
          <w:color w:val="000000" w:themeColor="text1"/>
          <w:lang w:val="en-US"/>
        </w:rPr>
        <w:t xml:space="preserve"> </w:t>
      </w:r>
      <w:proofErr w:type="spellStart"/>
      <w:r w:rsidR="001069EC">
        <w:rPr>
          <w:rFonts w:ascii="Arial" w:hAnsi="Arial" w:cs="Arial"/>
          <w:color w:val="000000" w:themeColor="text1"/>
          <w:lang w:val="en-US"/>
        </w:rPr>
        <w:t>тохиолдолд</w:t>
      </w:r>
      <w:proofErr w:type="spellEnd"/>
      <w:r w:rsidR="001069EC">
        <w:rPr>
          <w:rFonts w:ascii="Arial" w:hAnsi="Arial" w:cs="Arial"/>
          <w:color w:val="000000" w:themeColor="text1"/>
          <w:lang w:val="en-US"/>
        </w:rPr>
        <w:t xml:space="preserve"> </w:t>
      </w:r>
      <w:r w:rsidRPr="005F500B">
        <w:rPr>
          <w:rFonts w:ascii="Arial" w:hAnsi="Arial" w:cs="Arial"/>
          <w:color w:val="000000" w:themeColor="text1"/>
        </w:rPr>
        <w:t>өмгөөлөгч</w:t>
      </w:r>
      <w:r w:rsidR="00180973">
        <w:rPr>
          <w:rFonts w:ascii="Arial" w:hAnsi="Arial" w:cs="Arial"/>
          <w:color w:val="000000" w:themeColor="text1"/>
        </w:rPr>
        <w:t>гүйгээр</w:t>
      </w:r>
      <w:r w:rsidRPr="005F500B">
        <w:rPr>
          <w:rFonts w:ascii="Arial" w:hAnsi="Arial" w:cs="Arial"/>
          <w:color w:val="000000" w:themeColor="text1"/>
        </w:rPr>
        <w:t xml:space="preserve"> </w:t>
      </w:r>
      <w:r w:rsidR="001069EC">
        <w:rPr>
          <w:rFonts w:ascii="Arial" w:hAnsi="Arial" w:cs="Arial"/>
          <w:color w:val="000000" w:themeColor="text1"/>
        </w:rPr>
        <w:t xml:space="preserve">мөрдөн байцаалт </w:t>
      </w:r>
      <w:r w:rsidRPr="005F500B">
        <w:rPr>
          <w:rFonts w:ascii="Arial" w:hAnsi="Arial" w:cs="Arial"/>
          <w:color w:val="000000" w:themeColor="text1"/>
        </w:rPr>
        <w:t>явуулахгүй байх</w:t>
      </w:r>
      <w:r w:rsidR="001069EC">
        <w:rPr>
          <w:rFonts w:ascii="Arial" w:hAnsi="Arial" w:cs="Arial"/>
          <w:color w:val="000000" w:themeColor="text1"/>
        </w:rPr>
        <w:t xml:space="preserve"> </w:t>
      </w:r>
      <w:r>
        <w:rPr>
          <w:rFonts w:ascii="Arial" w:hAnsi="Arial" w:cs="Arial"/>
          <w:color w:val="000000" w:themeColor="text1"/>
        </w:rPr>
        <w:t>нэмэлтийг тусгалаа</w:t>
      </w:r>
      <w:r>
        <w:rPr>
          <w:rFonts w:ascii="Arial" w:hAnsi="Arial" w:cs="Arial"/>
          <w:color w:val="000000" w:themeColor="text1"/>
          <w:lang w:val="en-US"/>
        </w:rPr>
        <w:t>.</w:t>
      </w:r>
    </w:p>
    <w:p w14:paraId="5567D85E" w14:textId="77777777" w:rsidR="00B67551" w:rsidRPr="009F41C5" w:rsidRDefault="00C831E1" w:rsidP="00354868">
      <w:pPr>
        <w:pStyle w:val="NormalWeb"/>
        <w:spacing w:after="0" w:afterAutospacing="0"/>
        <w:ind w:right="11" w:firstLine="720"/>
        <w:jc w:val="both"/>
        <w:rPr>
          <w:rFonts w:ascii="Arial" w:hAnsi="Arial" w:cs="Arial"/>
          <w:color w:val="000000" w:themeColor="text1"/>
          <w:shd w:val="clear" w:color="auto" w:fill="FFFFFF"/>
          <w:lang w:val="en-US"/>
        </w:rPr>
      </w:pPr>
      <w:proofErr w:type="spellStart"/>
      <w:r>
        <w:rPr>
          <w:rFonts w:ascii="Arial" w:hAnsi="Arial" w:cs="Arial"/>
          <w:color w:val="000000" w:themeColor="text1"/>
          <w:shd w:val="clear" w:color="auto" w:fill="FFFFFF"/>
          <w:lang w:val="en-US"/>
        </w:rPr>
        <w:t>Ингэснээр</w:t>
      </w:r>
      <w:proofErr w:type="spellEnd"/>
      <w:r>
        <w:rPr>
          <w:rFonts w:ascii="Arial" w:hAnsi="Arial" w:cs="Arial"/>
          <w:color w:val="000000" w:themeColor="text1"/>
          <w:shd w:val="clear" w:color="auto" w:fill="FFFFFF"/>
          <w:lang w:val="en-US"/>
        </w:rPr>
        <w:t xml:space="preserve"> </w:t>
      </w:r>
      <w:r w:rsidR="00B67551" w:rsidRPr="00E96F42">
        <w:rPr>
          <w:rFonts w:ascii="Arial" w:hAnsi="Arial" w:cs="Arial"/>
          <w:color w:val="000000" w:themeColor="text1"/>
          <w:shd w:val="clear" w:color="auto" w:fill="FFFFFF"/>
        </w:rPr>
        <w:t>Үндсэн хуульд заасан “хууль зүйн туслалцаа авах” эрхийг хангаж, мэргэжлийн туслалцаа үзүүлэх үүргийг хэрэг хянан шийдвэрлэх ажиллагааны бүхий л үе шатанд тасралтгүй хэрэгжүүлэх</w:t>
      </w:r>
      <w:r w:rsidR="00810A08">
        <w:rPr>
          <w:rFonts w:ascii="Arial" w:hAnsi="Arial" w:cs="Arial"/>
          <w:color w:val="000000" w:themeColor="text1"/>
          <w:shd w:val="clear" w:color="auto" w:fill="FFFFFF"/>
          <w:lang w:val="en-US"/>
        </w:rPr>
        <w:t xml:space="preserve">, </w:t>
      </w:r>
      <w:r w:rsidR="00B67551" w:rsidRPr="00E96F42">
        <w:rPr>
          <w:rFonts w:ascii="Arial" w:hAnsi="Arial" w:cs="Arial"/>
          <w:color w:val="000000" w:themeColor="text1"/>
          <w:shd w:val="clear" w:color="auto" w:fill="FFFFFF"/>
        </w:rPr>
        <w:t>хүний эрхий</w:t>
      </w:r>
      <w:r w:rsidR="00B67551">
        <w:rPr>
          <w:rFonts w:ascii="Arial" w:hAnsi="Arial" w:cs="Arial"/>
          <w:color w:val="000000" w:themeColor="text1"/>
          <w:shd w:val="clear" w:color="auto" w:fill="FFFFFF"/>
        </w:rPr>
        <w:t>н зөрчил гарахаас урьдчилан сэргийлэх</w:t>
      </w:r>
      <w:r w:rsidR="00B67551" w:rsidRPr="00E96F42">
        <w:rPr>
          <w:rFonts w:ascii="Arial" w:hAnsi="Arial" w:cs="Arial"/>
          <w:color w:val="000000" w:themeColor="text1"/>
          <w:shd w:val="clear" w:color="auto" w:fill="FFFFFF"/>
        </w:rPr>
        <w:t xml:space="preserve">, </w:t>
      </w:r>
      <w:r w:rsidR="00B67551">
        <w:rPr>
          <w:rFonts w:ascii="Arial" w:hAnsi="Arial" w:cs="Arial"/>
          <w:color w:val="000000" w:themeColor="text1"/>
          <w:shd w:val="clear" w:color="auto" w:fill="FFFFFF"/>
        </w:rPr>
        <w:t xml:space="preserve">хүний эрхийг </w:t>
      </w:r>
      <w:r w:rsidR="00B67551" w:rsidRPr="00E96F42">
        <w:rPr>
          <w:rFonts w:ascii="Arial" w:hAnsi="Arial" w:cs="Arial"/>
          <w:color w:val="000000" w:themeColor="text1"/>
          <w:shd w:val="clear" w:color="auto" w:fill="FFFFFF"/>
        </w:rPr>
        <w:t>хамгаалахад үр нөлөөтэй бөгөөд хэрэг хянан шийдвэрлэх ажиллагаанд хууль ёсны зарчмыг хэрэгжүүлэх гол нөхцөл болно.</w:t>
      </w:r>
    </w:p>
    <w:p w14:paraId="0BE47793" w14:textId="77777777" w:rsidR="00B67551" w:rsidRDefault="00B67551" w:rsidP="009F41C5">
      <w:pPr>
        <w:pStyle w:val="NormalWeb"/>
        <w:spacing w:after="240" w:afterAutospacing="0"/>
        <w:ind w:right="11" w:firstLine="720"/>
        <w:jc w:val="both"/>
        <w:rPr>
          <w:rFonts w:ascii="Arial" w:hAnsi="Arial" w:cs="Arial"/>
          <w:b/>
          <w:bCs/>
          <w:color w:val="000000" w:themeColor="text1"/>
          <w:shd w:val="clear" w:color="auto" w:fill="FFFFFF"/>
        </w:rPr>
      </w:pPr>
      <w:r w:rsidRPr="002A0F79">
        <w:rPr>
          <w:rFonts w:ascii="Arial" w:hAnsi="Arial" w:cs="Arial"/>
          <w:b/>
          <w:bCs/>
          <w:color w:val="000000" w:themeColor="text1"/>
          <w:shd w:val="clear" w:color="auto" w:fill="FFFFFF"/>
        </w:rPr>
        <w:t xml:space="preserve">Шүүх хуралдаан </w:t>
      </w:r>
      <w:r>
        <w:rPr>
          <w:rFonts w:ascii="Arial" w:hAnsi="Arial" w:cs="Arial"/>
          <w:b/>
          <w:bCs/>
          <w:color w:val="000000" w:themeColor="text1"/>
          <w:shd w:val="clear" w:color="auto" w:fill="FFFFFF"/>
        </w:rPr>
        <w:t xml:space="preserve">хойшлох асуудлын </w:t>
      </w:r>
      <w:r w:rsidRPr="002A0F79">
        <w:rPr>
          <w:rFonts w:ascii="Arial" w:hAnsi="Arial" w:cs="Arial"/>
          <w:b/>
          <w:bCs/>
          <w:color w:val="000000" w:themeColor="text1"/>
          <w:shd w:val="clear" w:color="auto" w:fill="FFFFFF"/>
        </w:rPr>
        <w:t>талаар:</w:t>
      </w:r>
    </w:p>
    <w:p w14:paraId="56CC0BAE" w14:textId="77777777" w:rsidR="00B67551" w:rsidRPr="009F41C5" w:rsidRDefault="00B67551" w:rsidP="009F41C5">
      <w:pPr>
        <w:pStyle w:val="NormalWeb"/>
        <w:spacing w:after="240" w:afterAutospacing="0"/>
        <w:ind w:right="11" w:firstLine="720"/>
        <w:jc w:val="both"/>
        <w:rPr>
          <w:rFonts w:ascii="Arial" w:hAnsi="Arial" w:cs="Arial"/>
          <w:b/>
          <w:bCs/>
          <w:color w:val="000000" w:themeColor="text1"/>
          <w:shd w:val="clear" w:color="auto" w:fill="FFFFFF"/>
        </w:rPr>
      </w:pPr>
      <w:r w:rsidRPr="0007330D">
        <w:rPr>
          <w:rFonts w:ascii="Arial" w:hAnsi="Arial" w:cs="Arial"/>
          <w:color w:val="000000" w:themeColor="text1"/>
          <w:lang w:val="mn-MN"/>
        </w:rPr>
        <w:t xml:space="preserve">Шүүх хуралдаан хойшилж буй шалтгаан нөхцөлийн дийлэнх нь өмгөөлөгчтэй холбоотой болох нь шүүхийн практикт хийсэн судалгаагаар харагддаг. </w:t>
      </w:r>
    </w:p>
    <w:p w14:paraId="6CE904C6" w14:textId="77777777" w:rsidR="00B67551" w:rsidRPr="0007330D" w:rsidRDefault="00B67551" w:rsidP="009F41C5">
      <w:pPr>
        <w:pStyle w:val="NormalWeb"/>
        <w:spacing w:before="0" w:beforeAutospacing="0" w:after="240" w:afterAutospacing="0"/>
        <w:ind w:right="12" w:firstLine="720"/>
        <w:jc w:val="both"/>
        <w:rPr>
          <w:rFonts w:ascii="Arial" w:hAnsi="Arial" w:cs="Arial"/>
          <w:color w:val="000000" w:themeColor="text1"/>
          <w:lang w:val="mn-MN"/>
        </w:rPr>
      </w:pPr>
      <w:r w:rsidRPr="0007330D">
        <w:rPr>
          <w:rFonts w:ascii="Arial" w:hAnsi="Arial" w:cs="Arial"/>
          <w:color w:val="000000" w:themeColor="text1"/>
          <w:lang w:val="mn-MN"/>
        </w:rPr>
        <w:t>Өмгөөлөгчөөс хууль зүйн туслалцаа авах, өмгөөлүүлэх эрхээр хангагдах, хэрэг хянан шийдвэрлэх ажиллагаанд өмгөөлөгчтэй оролцох нь яллагдагч, шүүгдэгч, хохирогч, гэрчийн хувьд Монгол Улсын Үндсэн хууль, Эрүүгийн хэрэг хянан шийдвэрлэх тухай хуулиар баталгаажуулсан үндсэн эрхийн нэг юм.</w:t>
      </w:r>
    </w:p>
    <w:p w14:paraId="426915B8" w14:textId="77777777" w:rsidR="00C16D7D" w:rsidRDefault="00B67551" w:rsidP="00E56765">
      <w:pPr>
        <w:spacing w:after="240"/>
        <w:ind w:right="12" w:firstLine="720"/>
        <w:jc w:val="both"/>
        <w:rPr>
          <w:rFonts w:ascii="Arial" w:hAnsi="Arial" w:cs="Arial"/>
          <w:color w:val="000000" w:themeColor="text1"/>
          <w:shd w:val="clear" w:color="auto" w:fill="FFFFFF"/>
          <w:lang w:val="mn-MN"/>
        </w:rPr>
      </w:pPr>
      <w:r w:rsidRPr="0007330D">
        <w:rPr>
          <w:rFonts w:ascii="Arial" w:hAnsi="Arial" w:cs="Arial"/>
          <w:color w:val="000000" w:themeColor="text1"/>
          <w:shd w:val="clear" w:color="auto" w:fill="FFFFFF"/>
          <w:lang w:val="mn-MN"/>
        </w:rPr>
        <w:t>Эрүүгийн хэрэг хянан шийдвэрлэх ажиллагаанд өмгөөлөгчийн оролцоог хангах нь хүн хилсээр ял шийтгэгдэхгүй байх, хэрэг хянан шийдвэрлэх ажиллагаа хуульд заасан журмын дагуу явагдах чухал баталгаа юм.</w:t>
      </w:r>
    </w:p>
    <w:p w14:paraId="5472FC00" w14:textId="77777777" w:rsidR="009F41C5" w:rsidRPr="00A703FF" w:rsidRDefault="00B67551" w:rsidP="00DD04E7">
      <w:pPr>
        <w:spacing w:after="240"/>
        <w:ind w:right="11" w:firstLine="720"/>
        <w:jc w:val="both"/>
        <w:rPr>
          <w:rFonts w:ascii="Arial" w:hAnsi="Arial" w:cs="Arial"/>
          <w:color w:val="000000" w:themeColor="text1"/>
          <w:shd w:val="clear" w:color="auto" w:fill="FFFFFF"/>
          <w:lang w:val="en-US"/>
        </w:rPr>
      </w:pPr>
      <w:r w:rsidRPr="00C8673D">
        <w:rPr>
          <w:rFonts w:ascii="Arial" w:hAnsi="Arial" w:cs="Arial"/>
          <w:color w:val="000000" w:themeColor="text1"/>
          <w:shd w:val="clear" w:color="auto" w:fill="FFFFFF"/>
        </w:rPr>
        <w:t xml:space="preserve">Шүүх хуралдааныг </w:t>
      </w:r>
      <w:r>
        <w:rPr>
          <w:rFonts w:ascii="Arial" w:hAnsi="Arial" w:cs="Arial"/>
          <w:color w:val="000000" w:themeColor="text1"/>
          <w:shd w:val="clear" w:color="auto" w:fill="FFFFFF"/>
        </w:rPr>
        <w:t>хүндэтгэн үзэх шалтгаангүйгээр удаа дараа хойшлуулж байгаа нөхцөл байдлыг хязгаарлах үүднээс өмгөөлөгчид хариуцлага тооцох зохицуулалтыг</w:t>
      </w:r>
      <w:r w:rsidR="00A703FF">
        <w:rPr>
          <w:rFonts w:ascii="Arial" w:hAnsi="Arial" w:cs="Arial"/>
          <w:color w:val="000000" w:themeColor="text1"/>
          <w:shd w:val="clear" w:color="auto" w:fill="FFFFFF"/>
        </w:rPr>
        <w:t xml:space="preserve"> тусгасан бөгөөд хүндэтгэн үзэх шалтгаангүйгээр хүрэлцэн ирээгүй</w:t>
      </w:r>
      <w:r w:rsidR="00A703FF">
        <w:rPr>
          <w:rFonts w:ascii="Arial" w:hAnsi="Arial" w:cs="Arial"/>
          <w:color w:val="000000" w:themeColor="text1"/>
          <w:shd w:val="clear" w:color="auto" w:fill="FFFFFF"/>
          <w:lang w:val="en-US"/>
        </w:rPr>
        <w:t xml:space="preserve">, </w:t>
      </w:r>
      <w:proofErr w:type="spellStart"/>
      <w:r w:rsidR="00A703FF">
        <w:rPr>
          <w:rFonts w:ascii="Arial" w:hAnsi="Arial" w:cs="Arial"/>
          <w:color w:val="000000" w:themeColor="text1"/>
          <w:shd w:val="clear" w:color="auto" w:fill="FFFFFF"/>
          <w:lang w:val="en-US"/>
        </w:rPr>
        <w:t>хариуцлага</w:t>
      </w:r>
      <w:proofErr w:type="spellEnd"/>
      <w:r w:rsidR="00A703FF">
        <w:rPr>
          <w:rFonts w:ascii="Arial" w:hAnsi="Arial" w:cs="Arial"/>
          <w:color w:val="000000" w:themeColor="text1"/>
          <w:shd w:val="clear" w:color="auto" w:fill="FFFFFF"/>
          <w:lang w:val="en-US"/>
        </w:rPr>
        <w:t xml:space="preserve"> </w:t>
      </w:r>
      <w:proofErr w:type="spellStart"/>
      <w:r w:rsidR="00A703FF">
        <w:rPr>
          <w:rFonts w:ascii="Arial" w:hAnsi="Arial" w:cs="Arial"/>
          <w:color w:val="000000" w:themeColor="text1"/>
          <w:shd w:val="clear" w:color="auto" w:fill="FFFFFF"/>
          <w:lang w:val="en-US"/>
        </w:rPr>
        <w:t>хүлээлгэх</w:t>
      </w:r>
      <w:proofErr w:type="spellEnd"/>
      <w:r w:rsidR="00A703FF">
        <w:rPr>
          <w:rFonts w:ascii="Arial" w:hAnsi="Arial" w:cs="Arial"/>
          <w:color w:val="000000" w:themeColor="text1"/>
          <w:shd w:val="clear" w:color="auto" w:fill="FFFFFF"/>
          <w:lang w:val="en-US"/>
        </w:rPr>
        <w:t xml:space="preserve"> </w:t>
      </w:r>
      <w:proofErr w:type="spellStart"/>
      <w:r w:rsidR="00A703FF">
        <w:rPr>
          <w:rFonts w:ascii="Arial" w:hAnsi="Arial" w:cs="Arial"/>
          <w:color w:val="000000" w:themeColor="text1"/>
          <w:shd w:val="clear" w:color="auto" w:fill="FFFFFF"/>
          <w:lang w:val="en-US"/>
        </w:rPr>
        <w:t>талаарх</w:t>
      </w:r>
      <w:proofErr w:type="spellEnd"/>
      <w:r w:rsidR="00A703FF">
        <w:rPr>
          <w:rFonts w:ascii="Arial" w:hAnsi="Arial" w:cs="Arial"/>
          <w:color w:val="000000" w:themeColor="text1"/>
          <w:shd w:val="clear" w:color="auto" w:fill="FFFFFF"/>
          <w:lang w:val="en-US"/>
        </w:rPr>
        <w:t xml:space="preserve"> </w:t>
      </w:r>
      <w:proofErr w:type="spellStart"/>
      <w:r w:rsidR="00A703FF">
        <w:rPr>
          <w:rFonts w:ascii="Arial" w:hAnsi="Arial" w:cs="Arial"/>
          <w:color w:val="000000" w:themeColor="text1"/>
          <w:shd w:val="clear" w:color="auto" w:fill="FFFFFF"/>
          <w:lang w:val="en-US"/>
        </w:rPr>
        <w:t>мэдээллийг</w:t>
      </w:r>
      <w:proofErr w:type="spellEnd"/>
      <w:r w:rsidR="00A703FF">
        <w:rPr>
          <w:rFonts w:ascii="Arial" w:hAnsi="Arial" w:cs="Arial"/>
          <w:color w:val="000000" w:themeColor="text1"/>
          <w:shd w:val="clear" w:color="auto" w:fill="FFFFFF"/>
          <w:lang w:val="en-US"/>
        </w:rPr>
        <w:t xml:space="preserve"> </w:t>
      </w:r>
      <w:proofErr w:type="spellStart"/>
      <w:r w:rsidR="00A703FF">
        <w:rPr>
          <w:rFonts w:ascii="Arial" w:hAnsi="Arial" w:cs="Arial"/>
          <w:color w:val="000000" w:themeColor="text1"/>
          <w:shd w:val="clear" w:color="auto" w:fill="FFFFFF"/>
          <w:lang w:val="en-US"/>
        </w:rPr>
        <w:t>Монголын</w:t>
      </w:r>
      <w:proofErr w:type="spellEnd"/>
      <w:r w:rsidR="00A703FF">
        <w:rPr>
          <w:rFonts w:ascii="Arial" w:hAnsi="Arial" w:cs="Arial"/>
          <w:color w:val="000000" w:themeColor="text1"/>
          <w:shd w:val="clear" w:color="auto" w:fill="FFFFFF"/>
          <w:lang w:val="en-US"/>
        </w:rPr>
        <w:t xml:space="preserve"> </w:t>
      </w:r>
      <w:proofErr w:type="spellStart"/>
      <w:r w:rsidR="00A703FF">
        <w:rPr>
          <w:rFonts w:ascii="Arial" w:hAnsi="Arial" w:cs="Arial"/>
          <w:color w:val="000000" w:themeColor="text1"/>
          <w:shd w:val="clear" w:color="auto" w:fill="FFFFFF"/>
          <w:lang w:val="en-US"/>
        </w:rPr>
        <w:t>өмгөөлөгчдийн</w:t>
      </w:r>
      <w:proofErr w:type="spellEnd"/>
      <w:r w:rsidR="00A703FF">
        <w:rPr>
          <w:rFonts w:ascii="Arial" w:hAnsi="Arial" w:cs="Arial"/>
          <w:color w:val="000000" w:themeColor="text1"/>
          <w:shd w:val="clear" w:color="auto" w:fill="FFFFFF"/>
          <w:lang w:val="en-US"/>
        </w:rPr>
        <w:t xml:space="preserve"> </w:t>
      </w:r>
      <w:proofErr w:type="spellStart"/>
      <w:r w:rsidR="00A703FF">
        <w:rPr>
          <w:rFonts w:ascii="Arial" w:hAnsi="Arial" w:cs="Arial"/>
          <w:color w:val="000000" w:themeColor="text1"/>
          <w:shd w:val="clear" w:color="auto" w:fill="FFFFFF"/>
          <w:lang w:val="en-US"/>
        </w:rPr>
        <w:t>холбоонд</w:t>
      </w:r>
      <w:proofErr w:type="spellEnd"/>
      <w:r w:rsidR="00A703FF">
        <w:rPr>
          <w:rFonts w:ascii="Arial" w:hAnsi="Arial" w:cs="Arial"/>
          <w:color w:val="000000" w:themeColor="text1"/>
          <w:shd w:val="clear" w:color="auto" w:fill="FFFFFF"/>
          <w:lang w:val="en-US"/>
        </w:rPr>
        <w:t xml:space="preserve"> </w:t>
      </w:r>
      <w:proofErr w:type="spellStart"/>
      <w:r w:rsidR="00A703FF">
        <w:rPr>
          <w:rFonts w:ascii="Arial" w:hAnsi="Arial" w:cs="Arial"/>
          <w:color w:val="000000" w:themeColor="text1"/>
          <w:shd w:val="clear" w:color="auto" w:fill="FFFFFF"/>
          <w:lang w:val="en-US"/>
        </w:rPr>
        <w:lastRenderedPageBreak/>
        <w:t>даруй</w:t>
      </w:r>
      <w:proofErr w:type="spellEnd"/>
      <w:r w:rsidR="00A703FF">
        <w:rPr>
          <w:rFonts w:ascii="Arial" w:hAnsi="Arial" w:cs="Arial"/>
          <w:color w:val="000000" w:themeColor="text1"/>
          <w:shd w:val="clear" w:color="auto" w:fill="FFFFFF"/>
          <w:lang w:val="en-US"/>
        </w:rPr>
        <w:t xml:space="preserve"> </w:t>
      </w:r>
      <w:proofErr w:type="spellStart"/>
      <w:r w:rsidR="00A703FF">
        <w:rPr>
          <w:rFonts w:ascii="Arial" w:hAnsi="Arial" w:cs="Arial"/>
          <w:color w:val="000000" w:themeColor="text1"/>
          <w:shd w:val="clear" w:color="auto" w:fill="FFFFFF"/>
          <w:lang w:val="en-US"/>
        </w:rPr>
        <w:t>хүргүүлэхээр</w:t>
      </w:r>
      <w:proofErr w:type="spellEnd"/>
      <w:r w:rsidR="00A703FF">
        <w:rPr>
          <w:rFonts w:ascii="Arial" w:hAnsi="Arial" w:cs="Arial"/>
          <w:color w:val="000000" w:themeColor="text1"/>
          <w:shd w:val="clear" w:color="auto" w:fill="FFFFFF"/>
          <w:lang w:val="en-US"/>
        </w:rPr>
        <w:t xml:space="preserve"> </w:t>
      </w:r>
      <w:proofErr w:type="spellStart"/>
      <w:r w:rsidR="00A703FF">
        <w:rPr>
          <w:rFonts w:ascii="Arial" w:hAnsi="Arial" w:cs="Arial"/>
          <w:color w:val="000000" w:themeColor="text1"/>
          <w:shd w:val="clear" w:color="auto" w:fill="FFFFFF"/>
          <w:lang w:val="en-US"/>
        </w:rPr>
        <w:t>тусгалаа</w:t>
      </w:r>
      <w:proofErr w:type="spellEnd"/>
      <w:r w:rsidR="00A703FF">
        <w:rPr>
          <w:rFonts w:ascii="Arial" w:hAnsi="Arial" w:cs="Arial"/>
          <w:color w:val="000000" w:themeColor="text1"/>
          <w:shd w:val="clear" w:color="auto" w:fill="FFFFFF"/>
          <w:lang w:val="en-US"/>
        </w:rPr>
        <w:t>.</w:t>
      </w:r>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Тус</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зохицуулалт</w:t>
      </w:r>
      <w:proofErr w:type="spellEnd"/>
      <w:r w:rsidR="00DD04E7">
        <w:rPr>
          <w:rFonts w:ascii="Arial" w:hAnsi="Arial" w:cs="Arial"/>
          <w:color w:val="000000" w:themeColor="text1"/>
          <w:shd w:val="clear" w:color="auto" w:fill="FFFFFF"/>
          <w:lang w:val="en-US"/>
        </w:rPr>
        <w:t xml:space="preserve"> нь </w:t>
      </w:r>
      <w:proofErr w:type="spellStart"/>
      <w:r w:rsidR="00DD04E7">
        <w:rPr>
          <w:rFonts w:ascii="Arial" w:hAnsi="Arial" w:cs="Arial"/>
          <w:color w:val="000000" w:themeColor="text1"/>
          <w:shd w:val="clear" w:color="auto" w:fill="FFFFFF"/>
          <w:lang w:val="en-US"/>
        </w:rPr>
        <w:t>улсын</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яллагчид</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мөн</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хамаарах</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бөгөөд</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энэ</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тохиолдолд</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харьяалах</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прокурорын</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байгууллагад</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мэдэгдэж</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мэдээллийг</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даруй</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хүргүүлэхээр</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зохицуулсан</w:t>
      </w:r>
      <w:proofErr w:type="spellEnd"/>
      <w:r w:rsidR="00DD04E7">
        <w:rPr>
          <w:rFonts w:ascii="Arial" w:hAnsi="Arial" w:cs="Arial"/>
          <w:color w:val="000000" w:themeColor="text1"/>
          <w:shd w:val="clear" w:color="auto" w:fill="FFFFFF"/>
          <w:lang w:val="en-US"/>
        </w:rPr>
        <w:t xml:space="preserve"> </w:t>
      </w:r>
      <w:proofErr w:type="spellStart"/>
      <w:r w:rsidR="00DD04E7">
        <w:rPr>
          <w:rFonts w:ascii="Arial" w:hAnsi="Arial" w:cs="Arial"/>
          <w:color w:val="000000" w:themeColor="text1"/>
          <w:shd w:val="clear" w:color="auto" w:fill="FFFFFF"/>
          <w:lang w:val="en-US"/>
        </w:rPr>
        <w:t>болно</w:t>
      </w:r>
      <w:proofErr w:type="spellEnd"/>
      <w:r w:rsidR="00DD04E7">
        <w:rPr>
          <w:rFonts w:ascii="Arial" w:hAnsi="Arial" w:cs="Arial"/>
          <w:color w:val="000000" w:themeColor="text1"/>
          <w:shd w:val="clear" w:color="auto" w:fill="FFFFFF"/>
          <w:lang w:val="en-US"/>
        </w:rPr>
        <w:t>.</w:t>
      </w:r>
    </w:p>
    <w:p w14:paraId="5A3A62C4" w14:textId="77777777" w:rsidR="00E56765" w:rsidRDefault="00B67551" w:rsidP="00E56765">
      <w:pPr>
        <w:spacing w:after="240"/>
        <w:ind w:right="12"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Түүнчлэн ш</w:t>
      </w:r>
      <w:r w:rsidRPr="000F469B">
        <w:rPr>
          <w:rFonts w:ascii="Arial" w:hAnsi="Arial" w:cs="Arial"/>
          <w:color w:val="000000" w:themeColor="text1"/>
          <w:shd w:val="clear" w:color="auto" w:fill="FFFFFF"/>
        </w:rPr>
        <w:t>үүгдэгчийн гэм буруутай эсэхийг хянан хэлэлцэх үндсэн шүүх хуралдааны бэлтгэлийг талуудын оролцоотой хангаж, шүүх хуралдаан хойшлогдох явдлыг багасгах зорилгоор 2017 оны Э</w:t>
      </w:r>
      <w:r>
        <w:rPr>
          <w:rFonts w:ascii="Arial" w:hAnsi="Arial" w:cs="Arial"/>
          <w:color w:val="000000" w:themeColor="text1"/>
          <w:shd w:val="clear" w:color="auto" w:fill="FFFFFF"/>
        </w:rPr>
        <w:t>рүүгийн хэрэг хянан шийдвэрлэх тухай хуульд</w:t>
      </w:r>
      <w:r w:rsidRPr="000F469B">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ш</w:t>
      </w:r>
      <w:r w:rsidRPr="000F469B">
        <w:rPr>
          <w:rFonts w:ascii="Arial" w:hAnsi="Arial" w:cs="Arial"/>
          <w:color w:val="000000" w:themeColor="text1"/>
          <w:shd w:val="clear" w:color="auto" w:fill="FFFFFF"/>
        </w:rPr>
        <w:t xml:space="preserve">үүхийн урьдчилсан хэлэлцүүлэг явуулах журмыг шинээр хуульчилсан бөгөөд мөн хуулийн 33.1 дүгээр зүйлийн 8 дахь хэсэгт </w:t>
      </w:r>
      <w:r>
        <w:rPr>
          <w:rFonts w:ascii="Arial" w:hAnsi="Arial" w:cs="Arial"/>
          <w:color w:val="000000" w:themeColor="text1"/>
          <w:shd w:val="clear" w:color="auto" w:fill="FFFFFF"/>
        </w:rPr>
        <w:t>“</w:t>
      </w:r>
      <w:r w:rsidRPr="000F469B">
        <w:rPr>
          <w:rFonts w:ascii="Arial" w:hAnsi="Arial" w:cs="Arial"/>
          <w:color w:val="000000" w:themeColor="text1"/>
          <w:shd w:val="clear" w:color="auto" w:fill="FFFFFF"/>
        </w:rPr>
        <w:t>Шүүхийн урьдчилсан хэлэлцүүлэгт оролцох хүсэлт гаргасан тохиолдолд хохирогч, түүний хууль ёсны төлөөлөгч, өмгөөлөгчийг оролцуулж болно. Хохирогч, түүний хууль ёсны төлөөлөгч, өмгөөлөгч ирээгүй нь шүүхийн урьдчилсан хэлэлцүүлгийг хойшлуулах үндэслэл болохгүй.</w:t>
      </w:r>
      <w:r>
        <w:rPr>
          <w:rFonts w:ascii="Arial" w:hAnsi="Arial" w:cs="Arial"/>
          <w:color w:val="000000" w:themeColor="text1"/>
          <w:shd w:val="clear" w:color="auto" w:fill="FFFFFF"/>
        </w:rPr>
        <w:t xml:space="preserve">” </w:t>
      </w:r>
      <w:r w:rsidRPr="000F469B">
        <w:rPr>
          <w:rFonts w:ascii="Arial" w:hAnsi="Arial" w:cs="Arial"/>
          <w:color w:val="000000" w:themeColor="text1"/>
          <w:shd w:val="clear" w:color="auto" w:fill="FFFFFF"/>
        </w:rPr>
        <w:t>гэж заасан.</w:t>
      </w:r>
    </w:p>
    <w:p w14:paraId="0CEBE015" w14:textId="77777777" w:rsidR="00B67551" w:rsidRDefault="00B67551" w:rsidP="00E56765">
      <w:pPr>
        <w:spacing w:after="240"/>
        <w:ind w:right="12" w:firstLine="720"/>
        <w:jc w:val="both"/>
        <w:rPr>
          <w:rFonts w:ascii="Arial" w:hAnsi="Arial" w:cs="Arial"/>
          <w:color w:val="000000" w:themeColor="text1"/>
          <w:shd w:val="clear" w:color="auto" w:fill="FFFFFF"/>
        </w:rPr>
      </w:pPr>
      <w:r w:rsidRPr="000F469B">
        <w:rPr>
          <w:rFonts w:ascii="Arial" w:hAnsi="Arial" w:cs="Arial"/>
          <w:color w:val="000000" w:themeColor="text1"/>
          <w:shd w:val="clear" w:color="auto" w:fill="FFFFFF"/>
        </w:rPr>
        <w:t>Ийнхүү шүүхийн урьдчилсан хэлэлцүүлгийг шүүх нэг удаа явуулах агуулгаар дээрх заалтыг хуульчилсан боловч</w:t>
      </w:r>
      <w:r>
        <w:rPr>
          <w:rFonts w:ascii="Arial" w:hAnsi="Arial" w:cs="Arial"/>
          <w:color w:val="000000" w:themeColor="text1"/>
          <w:shd w:val="clear" w:color="auto" w:fill="FFFFFF"/>
        </w:rPr>
        <w:t xml:space="preserve"> хуулийн буруу хэрэглээ тогтож, оролцогч ирээгүй нь </w:t>
      </w:r>
      <w:r w:rsidRPr="000F469B">
        <w:rPr>
          <w:rFonts w:ascii="Arial" w:hAnsi="Arial" w:cs="Arial"/>
          <w:color w:val="000000" w:themeColor="text1"/>
          <w:shd w:val="clear" w:color="auto" w:fill="FFFFFF"/>
        </w:rPr>
        <w:t>шүүхийн урьдчилсан хэлэлцүүлгийг удаа дараа хойшлуулах</w:t>
      </w:r>
      <w:r>
        <w:rPr>
          <w:rFonts w:ascii="Arial" w:hAnsi="Arial" w:cs="Arial"/>
          <w:color w:val="000000" w:themeColor="text1"/>
          <w:shd w:val="clear" w:color="auto" w:fill="FFFFFF"/>
        </w:rPr>
        <w:t xml:space="preserve"> шалтгаан болсоор байна.</w:t>
      </w:r>
    </w:p>
    <w:p w14:paraId="5000482A" w14:textId="77777777" w:rsidR="00A703FF" w:rsidRDefault="00A703FF" w:rsidP="00E56765">
      <w:pPr>
        <w:spacing w:after="240"/>
        <w:ind w:right="12" w:firstLine="720"/>
        <w:jc w:val="both"/>
        <w:rPr>
          <w:rFonts w:ascii="Arial" w:hAnsi="Arial" w:cs="Arial"/>
          <w:color w:val="000000" w:themeColor="text1"/>
          <w:shd w:val="clear" w:color="auto" w:fill="FFFFFF"/>
          <w:lang w:val="en-US"/>
        </w:rPr>
      </w:pPr>
      <w:r>
        <w:rPr>
          <w:rFonts w:ascii="Arial" w:hAnsi="Arial" w:cs="Arial"/>
          <w:color w:val="000000" w:themeColor="text1"/>
          <w:shd w:val="clear" w:color="auto" w:fill="FFFFFF"/>
        </w:rPr>
        <w:t>Иймд прокурор</w:t>
      </w:r>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оролцогч</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ирээгүй</w:t>
      </w:r>
      <w:proofErr w:type="spellEnd"/>
      <w:r>
        <w:rPr>
          <w:rFonts w:ascii="Arial" w:hAnsi="Arial" w:cs="Arial"/>
          <w:color w:val="000000" w:themeColor="text1"/>
          <w:shd w:val="clear" w:color="auto" w:fill="FFFFFF"/>
          <w:lang w:val="en-US"/>
        </w:rPr>
        <w:t xml:space="preserve"> нь </w:t>
      </w:r>
      <w:proofErr w:type="spellStart"/>
      <w:r>
        <w:rPr>
          <w:rFonts w:ascii="Arial" w:hAnsi="Arial" w:cs="Arial"/>
          <w:color w:val="000000" w:themeColor="text1"/>
          <w:shd w:val="clear" w:color="auto" w:fill="FFFFFF"/>
          <w:lang w:val="en-US"/>
        </w:rPr>
        <w:t>шүүхийн</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урьдчилсан</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хэлэлцүүлгийг</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хойшлуулах</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үндэслэл</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болохгүй</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байх</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зохицуулалтыг</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Эрүүгийн</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хэрэг</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хянан</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шийдвэрлэх</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тухай</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хуулийн</w:t>
      </w:r>
      <w:proofErr w:type="spellEnd"/>
      <w:r>
        <w:rPr>
          <w:rFonts w:ascii="Arial" w:hAnsi="Arial" w:cs="Arial"/>
          <w:color w:val="000000" w:themeColor="text1"/>
          <w:shd w:val="clear" w:color="auto" w:fill="FFFFFF"/>
          <w:lang w:val="en-US"/>
        </w:rPr>
        <w:t xml:space="preserve"> 33.1 </w:t>
      </w:r>
      <w:proofErr w:type="spellStart"/>
      <w:r>
        <w:rPr>
          <w:rFonts w:ascii="Arial" w:hAnsi="Arial" w:cs="Arial"/>
          <w:color w:val="000000" w:themeColor="text1"/>
          <w:shd w:val="clear" w:color="auto" w:fill="FFFFFF"/>
          <w:lang w:val="en-US"/>
        </w:rPr>
        <w:t>дүгээр</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зүйлд</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тусгалаа</w:t>
      </w:r>
      <w:proofErr w:type="spellEnd"/>
      <w:r>
        <w:rPr>
          <w:rFonts w:ascii="Arial" w:hAnsi="Arial" w:cs="Arial"/>
          <w:color w:val="000000" w:themeColor="text1"/>
          <w:shd w:val="clear" w:color="auto" w:fill="FFFFFF"/>
          <w:lang w:val="en-US"/>
        </w:rPr>
        <w:t>.</w:t>
      </w:r>
    </w:p>
    <w:p w14:paraId="35DD587D" w14:textId="77777777" w:rsidR="00585907" w:rsidRPr="00A703FF" w:rsidRDefault="00585907" w:rsidP="00E56765">
      <w:pPr>
        <w:spacing w:after="240"/>
        <w:ind w:right="12" w:firstLine="720"/>
        <w:jc w:val="both"/>
        <w:rPr>
          <w:rFonts w:ascii="Arial" w:hAnsi="Arial" w:cs="Arial"/>
          <w:color w:val="000000" w:themeColor="text1"/>
          <w:shd w:val="clear" w:color="auto" w:fill="FFFFFF"/>
          <w:lang w:val="en-US"/>
        </w:rPr>
      </w:pPr>
      <w:proofErr w:type="spellStart"/>
      <w:r>
        <w:rPr>
          <w:rFonts w:ascii="Arial" w:hAnsi="Arial" w:cs="Arial"/>
          <w:color w:val="000000" w:themeColor="text1"/>
          <w:shd w:val="clear" w:color="auto" w:fill="FFFFFF"/>
          <w:lang w:val="en-US"/>
        </w:rPr>
        <w:t>Түүнчлэн</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шүүгдэгч</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хүндэтгэн</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үзэх</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шалтгаангүйгээр</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ирээгүй</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тохиолдолд</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шүүх</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хуралдааныг</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хойшлуулахгүй</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бөгөөд</w:t>
      </w:r>
      <w:proofErr w:type="spellEnd"/>
      <w:r>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шүүгдэгч</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шүүх</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хуралдаанд</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оролцож</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шүүхийн</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хэлэлцүүлэгт</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мэдүүлэг</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өгөх</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эрхээ</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эдэлсний</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дараа</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хүндэтгэн</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үзэх</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шалтгаангүйгээр</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шүүх</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хуралдааныг</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орхин</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явж</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шүүх</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хуралдаанд</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оролцохоос</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санаатай</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зайлсхийсэн</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бол</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шүүх</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хуралдааныг</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үргэлжлүүлэн</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явуулж</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гэм</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буруутай</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эсэхийг</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эцэслэн</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шийдвэрлэхээр</w:t>
      </w:r>
      <w:proofErr w:type="spellEnd"/>
      <w:r w:rsidR="00104D75">
        <w:rPr>
          <w:rFonts w:ascii="Arial" w:hAnsi="Arial" w:cs="Arial"/>
          <w:color w:val="000000" w:themeColor="text1"/>
          <w:shd w:val="clear" w:color="auto" w:fill="FFFFFF"/>
          <w:lang w:val="en-US"/>
        </w:rPr>
        <w:t xml:space="preserve"> </w:t>
      </w:r>
      <w:proofErr w:type="spellStart"/>
      <w:r w:rsidR="00104D75">
        <w:rPr>
          <w:rFonts w:ascii="Arial" w:hAnsi="Arial" w:cs="Arial"/>
          <w:color w:val="000000" w:themeColor="text1"/>
          <w:shd w:val="clear" w:color="auto" w:fill="FFFFFF"/>
          <w:lang w:val="en-US"/>
        </w:rPr>
        <w:t>тусгалаа</w:t>
      </w:r>
      <w:proofErr w:type="spellEnd"/>
      <w:r w:rsidR="00104D75">
        <w:rPr>
          <w:rFonts w:ascii="Arial" w:hAnsi="Arial" w:cs="Arial"/>
          <w:color w:val="000000" w:themeColor="text1"/>
          <w:shd w:val="clear" w:color="auto" w:fill="FFFFFF"/>
          <w:lang w:val="en-US"/>
        </w:rPr>
        <w:t>.</w:t>
      </w:r>
      <w:r w:rsidR="00FE6D40">
        <w:rPr>
          <w:rFonts w:ascii="Arial" w:hAnsi="Arial" w:cs="Arial"/>
          <w:color w:val="000000" w:themeColor="text1"/>
          <w:shd w:val="clear" w:color="auto" w:fill="FFFFFF"/>
          <w:lang w:val="en-US"/>
        </w:rPr>
        <w:t xml:space="preserve"> </w:t>
      </w:r>
      <w:proofErr w:type="spellStart"/>
      <w:r w:rsidR="00FE6D40">
        <w:rPr>
          <w:rFonts w:ascii="Arial" w:hAnsi="Arial" w:cs="Arial"/>
          <w:color w:val="000000" w:themeColor="text1"/>
          <w:shd w:val="clear" w:color="auto" w:fill="FFFFFF"/>
          <w:lang w:val="en-US"/>
        </w:rPr>
        <w:t>Шүүгдэгчийн</w:t>
      </w:r>
      <w:proofErr w:type="spellEnd"/>
      <w:r w:rsidR="00FE6D40">
        <w:rPr>
          <w:rFonts w:ascii="Arial" w:hAnsi="Arial" w:cs="Arial"/>
          <w:color w:val="000000" w:themeColor="text1"/>
          <w:shd w:val="clear" w:color="auto" w:fill="FFFFFF"/>
          <w:lang w:val="en-US"/>
        </w:rPr>
        <w:t xml:space="preserve"> </w:t>
      </w:r>
      <w:proofErr w:type="spellStart"/>
      <w:r w:rsidR="00FE6D40">
        <w:rPr>
          <w:rFonts w:ascii="Arial" w:hAnsi="Arial" w:cs="Arial"/>
          <w:color w:val="000000" w:themeColor="text1"/>
          <w:shd w:val="clear" w:color="auto" w:fill="FFFFFF"/>
          <w:lang w:val="en-US"/>
        </w:rPr>
        <w:t>эзгүйд</w:t>
      </w:r>
      <w:proofErr w:type="spellEnd"/>
      <w:r w:rsidR="00FE6D40">
        <w:rPr>
          <w:rFonts w:ascii="Arial" w:hAnsi="Arial" w:cs="Arial"/>
          <w:color w:val="000000" w:themeColor="text1"/>
          <w:shd w:val="clear" w:color="auto" w:fill="FFFFFF"/>
          <w:lang w:val="en-US"/>
        </w:rPr>
        <w:t xml:space="preserve"> </w:t>
      </w:r>
      <w:proofErr w:type="spellStart"/>
      <w:r w:rsidR="00FE6D40">
        <w:rPr>
          <w:rFonts w:ascii="Arial" w:hAnsi="Arial" w:cs="Arial"/>
          <w:color w:val="000000" w:themeColor="text1"/>
          <w:shd w:val="clear" w:color="auto" w:fill="FFFFFF"/>
          <w:lang w:val="en-US"/>
        </w:rPr>
        <w:t>шүүх</w:t>
      </w:r>
      <w:proofErr w:type="spellEnd"/>
      <w:r w:rsidR="00FE6D40">
        <w:rPr>
          <w:rFonts w:ascii="Arial" w:hAnsi="Arial" w:cs="Arial"/>
          <w:color w:val="000000" w:themeColor="text1"/>
          <w:shd w:val="clear" w:color="auto" w:fill="FFFFFF"/>
          <w:lang w:val="en-US"/>
        </w:rPr>
        <w:t xml:space="preserve"> </w:t>
      </w:r>
      <w:proofErr w:type="spellStart"/>
      <w:r w:rsidR="00FE6D40">
        <w:rPr>
          <w:rFonts w:ascii="Arial" w:hAnsi="Arial" w:cs="Arial"/>
          <w:color w:val="000000" w:themeColor="text1"/>
          <w:shd w:val="clear" w:color="auto" w:fill="FFFFFF"/>
          <w:lang w:val="en-US"/>
        </w:rPr>
        <w:t>хуралдааныг</w:t>
      </w:r>
      <w:proofErr w:type="spellEnd"/>
      <w:r w:rsidR="00FE6D40">
        <w:rPr>
          <w:rFonts w:ascii="Arial" w:hAnsi="Arial" w:cs="Arial"/>
          <w:color w:val="000000" w:themeColor="text1"/>
          <w:shd w:val="clear" w:color="auto" w:fill="FFFFFF"/>
          <w:lang w:val="en-US"/>
        </w:rPr>
        <w:t xml:space="preserve"> </w:t>
      </w:r>
      <w:proofErr w:type="spellStart"/>
      <w:r w:rsidR="00FE6D40">
        <w:rPr>
          <w:rFonts w:ascii="Arial" w:hAnsi="Arial" w:cs="Arial"/>
          <w:color w:val="000000" w:themeColor="text1"/>
          <w:shd w:val="clear" w:color="auto" w:fill="FFFFFF"/>
          <w:lang w:val="en-US"/>
        </w:rPr>
        <w:t>үргэлжлүүлэн</w:t>
      </w:r>
      <w:proofErr w:type="spellEnd"/>
      <w:r w:rsidR="00FE6D40">
        <w:rPr>
          <w:rFonts w:ascii="Arial" w:hAnsi="Arial" w:cs="Arial"/>
          <w:color w:val="000000" w:themeColor="text1"/>
          <w:shd w:val="clear" w:color="auto" w:fill="FFFFFF"/>
          <w:lang w:val="en-US"/>
        </w:rPr>
        <w:t xml:space="preserve"> </w:t>
      </w:r>
      <w:proofErr w:type="spellStart"/>
      <w:r w:rsidR="00FE6D40">
        <w:rPr>
          <w:rFonts w:ascii="Arial" w:hAnsi="Arial" w:cs="Arial"/>
          <w:color w:val="000000" w:themeColor="text1"/>
          <w:shd w:val="clear" w:color="auto" w:fill="FFFFFF"/>
          <w:lang w:val="en-US"/>
        </w:rPr>
        <w:t>явуулахад</w:t>
      </w:r>
      <w:proofErr w:type="spellEnd"/>
      <w:r w:rsidR="00FE6D40">
        <w:rPr>
          <w:rFonts w:ascii="Arial" w:hAnsi="Arial" w:cs="Arial"/>
          <w:color w:val="000000" w:themeColor="text1"/>
          <w:shd w:val="clear" w:color="auto" w:fill="FFFFFF"/>
          <w:lang w:val="en-US"/>
        </w:rPr>
        <w:t xml:space="preserve"> </w:t>
      </w:r>
      <w:proofErr w:type="spellStart"/>
      <w:r w:rsidR="00FE6D40">
        <w:rPr>
          <w:rFonts w:ascii="Arial" w:hAnsi="Arial" w:cs="Arial"/>
          <w:color w:val="000000" w:themeColor="text1"/>
          <w:shd w:val="clear" w:color="auto" w:fill="FFFFFF"/>
          <w:lang w:val="en-US"/>
        </w:rPr>
        <w:t>шүүгдэгчийн</w:t>
      </w:r>
      <w:proofErr w:type="spellEnd"/>
      <w:r w:rsidR="00FE6D40">
        <w:rPr>
          <w:rFonts w:ascii="Arial" w:hAnsi="Arial" w:cs="Arial"/>
          <w:color w:val="000000" w:themeColor="text1"/>
          <w:shd w:val="clear" w:color="auto" w:fill="FFFFFF"/>
          <w:lang w:val="en-US"/>
        </w:rPr>
        <w:t xml:space="preserve"> </w:t>
      </w:r>
      <w:proofErr w:type="spellStart"/>
      <w:r w:rsidR="00FE6D40">
        <w:rPr>
          <w:rFonts w:ascii="Arial" w:hAnsi="Arial" w:cs="Arial"/>
          <w:color w:val="000000" w:themeColor="text1"/>
          <w:shd w:val="clear" w:color="auto" w:fill="FFFFFF"/>
          <w:lang w:val="en-US"/>
        </w:rPr>
        <w:t>өмгөөлөгчийг</w:t>
      </w:r>
      <w:proofErr w:type="spellEnd"/>
      <w:r w:rsidR="00FE6D40">
        <w:rPr>
          <w:rFonts w:ascii="Arial" w:hAnsi="Arial" w:cs="Arial"/>
          <w:color w:val="000000" w:themeColor="text1"/>
          <w:shd w:val="clear" w:color="auto" w:fill="FFFFFF"/>
          <w:lang w:val="en-US"/>
        </w:rPr>
        <w:t xml:space="preserve"> </w:t>
      </w:r>
      <w:proofErr w:type="spellStart"/>
      <w:r w:rsidR="00FE6D40">
        <w:rPr>
          <w:rFonts w:ascii="Arial" w:hAnsi="Arial" w:cs="Arial"/>
          <w:color w:val="000000" w:themeColor="text1"/>
          <w:shd w:val="clear" w:color="auto" w:fill="FFFFFF"/>
          <w:lang w:val="en-US"/>
        </w:rPr>
        <w:t>оролцуулна</w:t>
      </w:r>
      <w:proofErr w:type="spellEnd"/>
      <w:r w:rsidR="00FE6D40">
        <w:rPr>
          <w:rFonts w:ascii="Arial" w:hAnsi="Arial" w:cs="Arial"/>
          <w:color w:val="000000" w:themeColor="text1"/>
          <w:shd w:val="clear" w:color="auto" w:fill="FFFFFF"/>
          <w:lang w:val="en-US"/>
        </w:rPr>
        <w:t>.</w:t>
      </w:r>
    </w:p>
    <w:p w14:paraId="0798761A" w14:textId="77777777" w:rsidR="00B67551" w:rsidRPr="007F7DB3" w:rsidRDefault="00B67551" w:rsidP="001C1F46">
      <w:pPr>
        <w:widowControl w:val="0"/>
        <w:autoSpaceDE w:val="0"/>
        <w:autoSpaceDN w:val="0"/>
        <w:adjustRightInd w:val="0"/>
        <w:spacing w:after="240"/>
        <w:ind w:firstLine="720"/>
        <w:jc w:val="both"/>
        <w:rPr>
          <w:rFonts w:ascii="Arial" w:hAnsi="Arial" w:cs="Arial"/>
          <w:b/>
          <w:bCs/>
          <w:color w:val="000000" w:themeColor="text1"/>
          <w:shd w:val="clear" w:color="auto" w:fill="FFFFFF"/>
        </w:rPr>
      </w:pPr>
      <w:r w:rsidRPr="007F7DB3">
        <w:rPr>
          <w:rFonts w:ascii="Arial" w:hAnsi="Arial" w:cs="Arial"/>
          <w:b/>
          <w:bCs/>
          <w:color w:val="000000" w:themeColor="text1"/>
          <w:shd w:val="clear" w:color="auto" w:fill="FFFFFF"/>
        </w:rPr>
        <w:t>Олон оролцогчтой хэргийг шүүхэд хянан шийдвэрлэх ажиллагааны журмыг тогтоохтой холбогдсон зохицуулалтын талаар:</w:t>
      </w:r>
    </w:p>
    <w:p w14:paraId="7EF769E1" w14:textId="77777777" w:rsidR="00B67551" w:rsidRDefault="00B67551" w:rsidP="00354868">
      <w:pPr>
        <w:widowControl w:val="0"/>
        <w:autoSpaceDE w:val="0"/>
        <w:autoSpaceDN w:val="0"/>
        <w:adjustRightInd w:val="0"/>
        <w:spacing w:after="240"/>
        <w:ind w:firstLine="720"/>
        <w:jc w:val="both"/>
        <w:rPr>
          <w:rFonts w:ascii="Arial" w:hAnsi="Arial" w:cs="Arial"/>
        </w:rPr>
      </w:pPr>
      <w:r>
        <w:rPr>
          <w:rFonts w:ascii="Arial" w:hAnsi="Arial" w:cs="Arial"/>
        </w:rPr>
        <w:t>Т</w:t>
      </w:r>
      <w:r w:rsidRPr="005C547A">
        <w:rPr>
          <w:rFonts w:ascii="Arial" w:hAnsi="Arial" w:cs="Arial"/>
        </w:rPr>
        <w:t xml:space="preserve">ухайн хэргийн ээдрээ төвөгтэй байдал, эсхүл ажиллагаа ихтэй, олон </w:t>
      </w:r>
      <w:r w:rsidRPr="00E9542F">
        <w:rPr>
          <w:rFonts w:ascii="Arial" w:hAnsi="Arial" w:cs="Arial"/>
        </w:rPr>
        <w:t>яллагдагчтай, эсхүл олон үйлдэлтэй зэрэг нөхцөл байдлыг харгалзан шаардлагатай тохиолдолд мөрдөн байцаалт явуулах хугацааг сунгаж болох зохицуулалтыг хуульчилсан боловч олон оролцогчтой хэргийг шүүхэд хянан шийдвэрлэх ажиллагааг хэрхэн, ямар журмаар явуулах нь тодорхойгүй байх тул тус хэрэг хянан шийдвэрлэх ажиллагааны журмыг олон улсын сайн туршлагыг судалсны үндсэн дээр нарийвчлан зохицуулах шаардлагатай байна.</w:t>
      </w:r>
    </w:p>
    <w:p w14:paraId="74A5E3E8" w14:textId="77777777" w:rsidR="003D01B2" w:rsidRPr="004D3220" w:rsidRDefault="003D01B2" w:rsidP="00354868">
      <w:pPr>
        <w:widowControl w:val="0"/>
        <w:autoSpaceDE w:val="0"/>
        <w:autoSpaceDN w:val="0"/>
        <w:adjustRightInd w:val="0"/>
        <w:spacing w:after="240"/>
        <w:ind w:firstLine="720"/>
        <w:jc w:val="both"/>
        <w:rPr>
          <w:rFonts w:ascii="Arial" w:hAnsi="Arial" w:cs="Arial"/>
          <w:lang w:val="en-US"/>
        </w:rPr>
      </w:pPr>
      <w:r>
        <w:rPr>
          <w:rFonts w:ascii="Arial" w:hAnsi="Arial" w:cs="Arial"/>
        </w:rPr>
        <w:t>Практик</w:t>
      </w:r>
      <w:r w:rsidR="005C4797">
        <w:rPr>
          <w:rFonts w:ascii="Arial" w:hAnsi="Arial" w:cs="Arial"/>
        </w:rPr>
        <w:t xml:space="preserve">т </w:t>
      </w:r>
      <w:r w:rsidR="004D3220">
        <w:rPr>
          <w:rFonts w:ascii="Arial" w:hAnsi="Arial" w:cs="Arial"/>
        </w:rPr>
        <w:t>хэд хэдэн өмгөөлөгчтэй шүүх хуралдаанд нэг агуулга бүхий асуудлаар өмгөөлөгч бүр мэтгэлцэх</w:t>
      </w:r>
      <w:r w:rsidR="004D3220">
        <w:rPr>
          <w:rFonts w:ascii="Arial" w:hAnsi="Arial" w:cs="Arial"/>
          <w:lang w:val="en-US"/>
        </w:rPr>
        <w:t>,</w:t>
      </w:r>
      <w:r w:rsidR="00CD02E8">
        <w:rPr>
          <w:rFonts w:ascii="Arial" w:hAnsi="Arial" w:cs="Arial"/>
          <w:lang w:val="en-US"/>
        </w:rPr>
        <w:t xml:space="preserve"> </w:t>
      </w:r>
      <w:proofErr w:type="spellStart"/>
      <w:r w:rsidR="00CD02E8">
        <w:rPr>
          <w:rFonts w:ascii="Arial" w:hAnsi="Arial" w:cs="Arial"/>
          <w:lang w:val="en-US"/>
        </w:rPr>
        <w:t>цаг</w:t>
      </w:r>
      <w:proofErr w:type="spellEnd"/>
      <w:r w:rsidR="00CD02E8">
        <w:rPr>
          <w:rFonts w:ascii="Arial" w:hAnsi="Arial" w:cs="Arial"/>
          <w:lang w:val="en-US"/>
        </w:rPr>
        <w:t xml:space="preserve"> </w:t>
      </w:r>
      <w:proofErr w:type="spellStart"/>
      <w:r w:rsidR="00CD02E8">
        <w:rPr>
          <w:rFonts w:ascii="Arial" w:hAnsi="Arial" w:cs="Arial"/>
          <w:lang w:val="en-US"/>
        </w:rPr>
        <w:t>хугацаа</w:t>
      </w:r>
      <w:proofErr w:type="spellEnd"/>
      <w:r w:rsidR="00CD02E8">
        <w:rPr>
          <w:rFonts w:ascii="Arial" w:hAnsi="Arial" w:cs="Arial"/>
          <w:lang w:val="en-US"/>
        </w:rPr>
        <w:t xml:space="preserve"> </w:t>
      </w:r>
      <w:proofErr w:type="spellStart"/>
      <w:r w:rsidR="00CD02E8">
        <w:rPr>
          <w:rFonts w:ascii="Arial" w:hAnsi="Arial" w:cs="Arial"/>
          <w:lang w:val="en-US"/>
        </w:rPr>
        <w:t>алдах</w:t>
      </w:r>
      <w:proofErr w:type="spellEnd"/>
      <w:r w:rsidR="00CD02E8">
        <w:rPr>
          <w:rFonts w:ascii="Arial" w:hAnsi="Arial" w:cs="Arial"/>
          <w:lang w:val="en-US"/>
        </w:rPr>
        <w:t xml:space="preserve">, </w:t>
      </w:r>
      <w:proofErr w:type="spellStart"/>
      <w:r w:rsidR="00CD02E8">
        <w:rPr>
          <w:rFonts w:ascii="Arial" w:hAnsi="Arial" w:cs="Arial"/>
          <w:lang w:val="en-US"/>
        </w:rPr>
        <w:t>улмаар</w:t>
      </w:r>
      <w:proofErr w:type="spellEnd"/>
      <w:r w:rsidR="00CD02E8">
        <w:rPr>
          <w:rFonts w:ascii="Arial" w:hAnsi="Arial" w:cs="Arial"/>
          <w:lang w:val="en-US"/>
        </w:rPr>
        <w:t xml:space="preserve"> </w:t>
      </w:r>
      <w:proofErr w:type="spellStart"/>
      <w:r w:rsidR="00CD02E8">
        <w:rPr>
          <w:rFonts w:ascii="Arial" w:hAnsi="Arial" w:cs="Arial"/>
          <w:lang w:val="en-US"/>
        </w:rPr>
        <w:t>шүүх</w:t>
      </w:r>
      <w:proofErr w:type="spellEnd"/>
      <w:r w:rsidR="00CD02E8">
        <w:rPr>
          <w:rFonts w:ascii="Arial" w:hAnsi="Arial" w:cs="Arial"/>
          <w:lang w:val="en-US"/>
        </w:rPr>
        <w:t xml:space="preserve"> </w:t>
      </w:r>
      <w:proofErr w:type="spellStart"/>
      <w:r w:rsidR="00CD02E8">
        <w:rPr>
          <w:rFonts w:ascii="Arial" w:hAnsi="Arial" w:cs="Arial"/>
          <w:lang w:val="en-US"/>
        </w:rPr>
        <w:t>хуралдаан</w:t>
      </w:r>
      <w:proofErr w:type="spellEnd"/>
      <w:r w:rsidR="00CD02E8">
        <w:rPr>
          <w:rFonts w:ascii="Arial" w:hAnsi="Arial" w:cs="Arial"/>
          <w:lang w:val="en-US"/>
        </w:rPr>
        <w:t xml:space="preserve"> </w:t>
      </w:r>
      <w:proofErr w:type="spellStart"/>
      <w:r w:rsidR="00CD02E8">
        <w:rPr>
          <w:rFonts w:ascii="Arial" w:hAnsi="Arial" w:cs="Arial"/>
          <w:lang w:val="en-US"/>
        </w:rPr>
        <w:t>хойшлох</w:t>
      </w:r>
      <w:proofErr w:type="spellEnd"/>
      <w:r w:rsidR="00CD02E8">
        <w:rPr>
          <w:rFonts w:ascii="Arial" w:hAnsi="Arial" w:cs="Arial"/>
          <w:lang w:val="en-US"/>
        </w:rPr>
        <w:t xml:space="preserve"> </w:t>
      </w:r>
      <w:proofErr w:type="spellStart"/>
      <w:r w:rsidR="00CD02E8">
        <w:rPr>
          <w:rFonts w:ascii="Arial" w:hAnsi="Arial" w:cs="Arial"/>
          <w:lang w:val="en-US"/>
        </w:rPr>
        <w:t>явдал</w:t>
      </w:r>
      <w:proofErr w:type="spellEnd"/>
      <w:r w:rsidR="00CD02E8">
        <w:rPr>
          <w:rFonts w:ascii="Arial" w:hAnsi="Arial" w:cs="Arial"/>
          <w:lang w:val="en-US"/>
        </w:rPr>
        <w:t xml:space="preserve"> </w:t>
      </w:r>
      <w:proofErr w:type="spellStart"/>
      <w:r w:rsidR="00CD02E8">
        <w:rPr>
          <w:rFonts w:ascii="Arial" w:hAnsi="Arial" w:cs="Arial"/>
          <w:lang w:val="en-US"/>
        </w:rPr>
        <w:t>гарсаар</w:t>
      </w:r>
      <w:proofErr w:type="spellEnd"/>
      <w:r w:rsidR="00CD02E8">
        <w:rPr>
          <w:rFonts w:ascii="Arial" w:hAnsi="Arial" w:cs="Arial"/>
          <w:lang w:val="en-US"/>
        </w:rPr>
        <w:t xml:space="preserve"> </w:t>
      </w:r>
      <w:proofErr w:type="spellStart"/>
      <w:r w:rsidR="00CD02E8">
        <w:rPr>
          <w:rFonts w:ascii="Arial" w:hAnsi="Arial" w:cs="Arial"/>
          <w:lang w:val="en-US"/>
        </w:rPr>
        <w:t>байна</w:t>
      </w:r>
      <w:proofErr w:type="spellEnd"/>
      <w:r w:rsidR="00CD02E8">
        <w:rPr>
          <w:rFonts w:ascii="Arial" w:hAnsi="Arial" w:cs="Arial"/>
          <w:lang w:val="en-US"/>
        </w:rPr>
        <w:t>.</w:t>
      </w:r>
    </w:p>
    <w:p w14:paraId="1B252F33" w14:textId="77777777" w:rsidR="002F3DB9" w:rsidRDefault="002F3DB9" w:rsidP="00354868">
      <w:pPr>
        <w:spacing w:after="240"/>
        <w:ind w:right="12" w:firstLine="720"/>
        <w:jc w:val="both"/>
        <w:rPr>
          <w:rFonts w:ascii="Arial" w:hAnsi="Arial" w:cs="Arial"/>
          <w:color w:val="000000" w:themeColor="text1"/>
          <w:lang w:val="en-US"/>
        </w:rPr>
      </w:pPr>
      <w:r w:rsidRPr="00E9542F">
        <w:rPr>
          <w:rFonts w:ascii="Arial" w:hAnsi="Arial" w:cs="Arial"/>
          <w:color w:val="000000" w:themeColor="text1"/>
        </w:rPr>
        <w:t>Иймд</w:t>
      </w:r>
      <w:r w:rsidR="00AC7DFC" w:rsidRPr="00E9542F">
        <w:rPr>
          <w:rFonts w:ascii="Arial" w:hAnsi="Arial" w:cs="Arial"/>
          <w:color w:val="000000" w:themeColor="text1"/>
        </w:rPr>
        <w:t xml:space="preserve"> шүүгдэгчийг хэд хэдэн өмгөөлөгч өмгөөлж байгаа бол шүүх хуралдаанд тодорхой асуудлаар мэтгэлцэхэд нэг өмгөөлөгч бусдыгаа төлөөлж</w:t>
      </w:r>
      <w:r w:rsidR="00E86B9B">
        <w:rPr>
          <w:rFonts w:ascii="Arial" w:hAnsi="Arial" w:cs="Arial"/>
          <w:color w:val="000000" w:themeColor="text1"/>
          <w:lang w:val="en-US"/>
        </w:rPr>
        <w:t xml:space="preserve"> </w:t>
      </w:r>
      <w:r w:rsidR="00AC7DFC" w:rsidRPr="00E9542F">
        <w:rPr>
          <w:rFonts w:ascii="Arial" w:hAnsi="Arial" w:cs="Arial"/>
          <w:color w:val="000000" w:themeColor="text1"/>
        </w:rPr>
        <w:t>бол</w:t>
      </w:r>
      <w:proofErr w:type="spellStart"/>
      <w:r w:rsidR="00E9542F">
        <w:rPr>
          <w:rFonts w:ascii="Arial" w:hAnsi="Arial" w:cs="Arial"/>
          <w:color w:val="000000" w:themeColor="text1"/>
          <w:lang w:val="en-US"/>
        </w:rPr>
        <w:t>ох</w:t>
      </w:r>
      <w:proofErr w:type="spellEnd"/>
      <w:r w:rsidR="00E9542F">
        <w:rPr>
          <w:rFonts w:ascii="Arial" w:hAnsi="Arial" w:cs="Arial"/>
          <w:color w:val="000000" w:themeColor="text1"/>
          <w:lang w:val="en-US"/>
        </w:rPr>
        <w:t xml:space="preserve"> </w:t>
      </w:r>
      <w:proofErr w:type="spellStart"/>
      <w:r w:rsidR="00E9542F">
        <w:rPr>
          <w:rFonts w:ascii="Arial" w:hAnsi="Arial" w:cs="Arial"/>
          <w:color w:val="000000" w:themeColor="text1"/>
          <w:lang w:val="en-US"/>
        </w:rPr>
        <w:t>зохицуулалт</w:t>
      </w:r>
      <w:proofErr w:type="spellEnd"/>
      <w:r w:rsidR="00E9542F">
        <w:rPr>
          <w:rFonts w:ascii="Arial" w:hAnsi="Arial" w:cs="Arial"/>
          <w:color w:val="000000" w:themeColor="text1"/>
          <w:lang w:val="en-US"/>
        </w:rPr>
        <w:t xml:space="preserve"> </w:t>
      </w:r>
      <w:proofErr w:type="spellStart"/>
      <w:r w:rsidR="00E9542F">
        <w:rPr>
          <w:rFonts w:ascii="Arial" w:hAnsi="Arial" w:cs="Arial"/>
          <w:color w:val="000000" w:themeColor="text1"/>
          <w:lang w:val="en-US"/>
        </w:rPr>
        <w:t>байсныг</w:t>
      </w:r>
      <w:proofErr w:type="spellEnd"/>
      <w:r w:rsidR="00E9542F">
        <w:rPr>
          <w:rFonts w:ascii="Arial" w:hAnsi="Arial" w:cs="Arial"/>
          <w:color w:val="000000" w:themeColor="text1"/>
          <w:lang w:val="en-US"/>
        </w:rPr>
        <w:t xml:space="preserve"> </w:t>
      </w:r>
      <w:proofErr w:type="spellStart"/>
      <w:r w:rsidR="00A52AB9">
        <w:rPr>
          <w:rFonts w:ascii="Arial" w:hAnsi="Arial" w:cs="Arial"/>
          <w:color w:val="000000" w:themeColor="text1"/>
          <w:lang w:val="en-US"/>
        </w:rPr>
        <w:t>шүүх</w:t>
      </w:r>
      <w:proofErr w:type="spellEnd"/>
      <w:r w:rsidR="00A52AB9">
        <w:rPr>
          <w:rFonts w:ascii="Arial" w:hAnsi="Arial" w:cs="Arial"/>
          <w:color w:val="000000" w:themeColor="text1"/>
          <w:lang w:val="en-US"/>
        </w:rPr>
        <w:t xml:space="preserve"> </w:t>
      </w:r>
      <w:proofErr w:type="spellStart"/>
      <w:r w:rsidR="00A52AB9">
        <w:rPr>
          <w:rFonts w:ascii="Arial" w:hAnsi="Arial" w:cs="Arial"/>
          <w:color w:val="000000" w:themeColor="text1"/>
          <w:lang w:val="en-US"/>
        </w:rPr>
        <w:t>хуралдаанд</w:t>
      </w:r>
      <w:proofErr w:type="spellEnd"/>
      <w:r w:rsidR="00A52AB9">
        <w:rPr>
          <w:rFonts w:ascii="Arial" w:hAnsi="Arial" w:cs="Arial"/>
          <w:color w:val="000000" w:themeColor="text1"/>
          <w:lang w:val="en-US"/>
        </w:rPr>
        <w:t xml:space="preserve"> </w:t>
      </w:r>
      <w:proofErr w:type="spellStart"/>
      <w:r w:rsidR="00E9542F">
        <w:rPr>
          <w:rFonts w:ascii="Arial" w:hAnsi="Arial" w:cs="Arial"/>
          <w:color w:val="000000" w:themeColor="text1"/>
          <w:lang w:val="en-US"/>
        </w:rPr>
        <w:t>мэтгэлцэ</w:t>
      </w:r>
      <w:r w:rsidR="00E86B9B">
        <w:rPr>
          <w:rFonts w:ascii="Arial" w:hAnsi="Arial" w:cs="Arial"/>
          <w:color w:val="000000" w:themeColor="text1"/>
          <w:lang w:val="en-US"/>
        </w:rPr>
        <w:t>хэд</w:t>
      </w:r>
      <w:proofErr w:type="spellEnd"/>
      <w:r w:rsidR="00E9542F">
        <w:rPr>
          <w:rFonts w:ascii="Arial" w:hAnsi="Arial" w:cs="Arial"/>
          <w:color w:val="000000" w:themeColor="text1"/>
          <w:lang w:val="en-US"/>
        </w:rPr>
        <w:t xml:space="preserve"> </w:t>
      </w:r>
      <w:proofErr w:type="spellStart"/>
      <w:r w:rsidR="00A52AB9">
        <w:rPr>
          <w:rFonts w:ascii="Arial" w:hAnsi="Arial" w:cs="Arial"/>
          <w:color w:val="000000" w:themeColor="text1"/>
          <w:lang w:val="en-US"/>
        </w:rPr>
        <w:t>заавал</w:t>
      </w:r>
      <w:proofErr w:type="spellEnd"/>
      <w:r w:rsidR="00A52AB9">
        <w:rPr>
          <w:rFonts w:ascii="Arial" w:hAnsi="Arial" w:cs="Arial"/>
          <w:color w:val="000000" w:themeColor="text1"/>
          <w:lang w:val="en-US"/>
        </w:rPr>
        <w:t xml:space="preserve"> </w:t>
      </w:r>
      <w:proofErr w:type="spellStart"/>
      <w:r w:rsidR="00E9542F">
        <w:rPr>
          <w:rFonts w:ascii="Arial" w:hAnsi="Arial" w:cs="Arial"/>
          <w:color w:val="000000" w:themeColor="text1"/>
          <w:lang w:val="en-US"/>
        </w:rPr>
        <w:t>нэг</w:t>
      </w:r>
      <w:proofErr w:type="spellEnd"/>
      <w:r w:rsidR="00E9542F">
        <w:rPr>
          <w:rFonts w:ascii="Arial" w:hAnsi="Arial" w:cs="Arial"/>
          <w:color w:val="000000" w:themeColor="text1"/>
          <w:lang w:val="en-US"/>
        </w:rPr>
        <w:t xml:space="preserve"> нь </w:t>
      </w:r>
      <w:proofErr w:type="spellStart"/>
      <w:r w:rsidR="00E9542F">
        <w:rPr>
          <w:rFonts w:ascii="Arial" w:hAnsi="Arial" w:cs="Arial"/>
          <w:color w:val="000000" w:themeColor="text1"/>
          <w:lang w:val="en-US"/>
        </w:rPr>
        <w:t>бусдыгаа</w:t>
      </w:r>
      <w:proofErr w:type="spellEnd"/>
      <w:r w:rsidR="00E9542F">
        <w:rPr>
          <w:rFonts w:ascii="Arial" w:hAnsi="Arial" w:cs="Arial"/>
          <w:color w:val="000000" w:themeColor="text1"/>
          <w:lang w:val="en-US"/>
        </w:rPr>
        <w:t xml:space="preserve"> </w:t>
      </w:r>
      <w:proofErr w:type="spellStart"/>
      <w:r w:rsidR="00E9542F">
        <w:rPr>
          <w:rFonts w:ascii="Arial" w:hAnsi="Arial" w:cs="Arial"/>
          <w:color w:val="000000" w:themeColor="text1"/>
          <w:lang w:val="en-US"/>
        </w:rPr>
        <w:t>төлөө</w:t>
      </w:r>
      <w:r w:rsidR="00A52AB9">
        <w:rPr>
          <w:rFonts w:ascii="Arial" w:hAnsi="Arial" w:cs="Arial"/>
          <w:color w:val="000000" w:themeColor="text1"/>
          <w:lang w:val="en-US"/>
        </w:rPr>
        <w:t>лөх</w:t>
      </w:r>
      <w:proofErr w:type="spellEnd"/>
      <w:r w:rsidR="00A52AB9">
        <w:rPr>
          <w:rFonts w:ascii="Arial" w:hAnsi="Arial" w:cs="Arial"/>
          <w:color w:val="000000" w:themeColor="text1"/>
          <w:lang w:val="en-US"/>
        </w:rPr>
        <w:t xml:space="preserve"> </w:t>
      </w:r>
      <w:proofErr w:type="spellStart"/>
      <w:r w:rsidR="00E9542F">
        <w:rPr>
          <w:rFonts w:ascii="Arial" w:hAnsi="Arial" w:cs="Arial"/>
          <w:color w:val="000000" w:themeColor="text1"/>
          <w:lang w:val="en-US"/>
        </w:rPr>
        <w:t>императив</w:t>
      </w:r>
      <w:proofErr w:type="spellEnd"/>
      <w:r w:rsidR="00E9542F">
        <w:rPr>
          <w:rFonts w:ascii="Arial" w:hAnsi="Arial" w:cs="Arial"/>
          <w:color w:val="000000" w:themeColor="text1"/>
          <w:lang w:val="en-US"/>
        </w:rPr>
        <w:t xml:space="preserve"> </w:t>
      </w:r>
      <w:proofErr w:type="spellStart"/>
      <w:r w:rsidR="00E9542F">
        <w:rPr>
          <w:rFonts w:ascii="Arial" w:hAnsi="Arial" w:cs="Arial"/>
          <w:color w:val="000000" w:themeColor="text1"/>
          <w:lang w:val="en-US"/>
        </w:rPr>
        <w:t>шинжтэй</w:t>
      </w:r>
      <w:proofErr w:type="spellEnd"/>
      <w:r w:rsidR="00E9542F">
        <w:rPr>
          <w:rFonts w:ascii="Arial" w:hAnsi="Arial" w:cs="Arial"/>
          <w:color w:val="000000" w:themeColor="text1"/>
          <w:lang w:val="en-US"/>
        </w:rPr>
        <w:t xml:space="preserve"> </w:t>
      </w:r>
      <w:proofErr w:type="spellStart"/>
      <w:r w:rsidR="00E9542F">
        <w:rPr>
          <w:rFonts w:ascii="Arial" w:hAnsi="Arial" w:cs="Arial"/>
          <w:color w:val="000000" w:themeColor="text1"/>
          <w:lang w:val="en-US"/>
        </w:rPr>
        <w:t>зохицуулалт</w:t>
      </w:r>
      <w:proofErr w:type="spellEnd"/>
      <w:r w:rsidR="00E9542F">
        <w:rPr>
          <w:rFonts w:ascii="Arial" w:hAnsi="Arial" w:cs="Arial"/>
          <w:color w:val="000000" w:themeColor="text1"/>
          <w:lang w:val="en-US"/>
        </w:rPr>
        <w:t xml:space="preserve"> </w:t>
      </w:r>
      <w:proofErr w:type="spellStart"/>
      <w:r w:rsidR="00E9542F">
        <w:rPr>
          <w:rFonts w:ascii="Arial" w:hAnsi="Arial" w:cs="Arial"/>
          <w:color w:val="000000" w:themeColor="text1"/>
          <w:lang w:val="en-US"/>
        </w:rPr>
        <w:t>болгож</w:t>
      </w:r>
      <w:proofErr w:type="spellEnd"/>
      <w:r w:rsidR="00E9542F">
        <w:rPr>
          <w:rFonts w:ascii="Arial" w:hAnsi="Arial" w:cs="Arial"/>
          <w:color w:val="000000" w:themeColor="text1"/>
          <w:lang w:val="en-US"/>
        </w:rPr>
        <w:t xml:space="preserve"> </w:t>
      </w:r>
      <w:proofErr w:type="spellStart"/>
      <w:r w:rsidR="00E9542F">
        <w:rPr>
          <w:rFonts w:ascii="Arial" w:hAnsi="Arial" w:cs="Arial"/>
          <w:color w:val="000000" w:themeColor="text1"/>
          <w:lang w:val="en-US"/>
        </w:rPr>
        <w:t>өөрчлөв</w:t>
      </w:r>
      <w:proofErr w:type="spellEnd"/>
      <w:r w:rsidR="00E9542F">
        <w:rPr>
          <w:rFonts w:ascii="Arial" w:hAnsi="Arial" w:cs="Arial"/>
          <w:color w:val="000000" w:themeColor="text1"/>
          <w:lang w:val="en-US"/>
        </w:rPr>
        <w:t>.</w:t>
      </w:r>
    </w:p>
    <w:p w14:paraId="7C906B00" w14:textId="77777777" w:rsidR="00EE4A02" w:rsidRPr="00E9542F" w:rsidRDefault="00306647" w:rsidP="00354868">
      <w:pPr>
        <w:spacing w:after="240"/>
        <w:ind w:right="12" w:firstLine="720"/>
        <w:jc w:val="both"/>
        <w:rPr>
          <w:rFonts w:ascii="Arial" w:hAnsi="Arial" w:cs="Arial"/>
          <w:color w:val="000000" w:themeColor="text1"/>
          <w:lang w:val="en-US"/>
        </w:rPr>
      </w:pPr>
      <w:proofErr w:type="spellStart"/>
      <w:r>
        <w:rPr>
          <w:rFonts w:ascii="Arial" w:hAnsi="Arial" w:cs="Arial"/>
          <w:color w:val="000000" w:themeColor="text1"/>
          <w:lang w:val="en-US"/>
        </w:rPr>
        <w:t>Түүнчлэн</w:t>
      </w:r>
      <w:proofErr w:type="spellEnd"/>
      <w:r w:rsidR="001D35FC">
        <w:rPr>
          <w:rFonts w:ascii="Arial" w:hAnsi="Arial" w:cs="Arial"/>
          <w:color w:val="000000" w:themeColor="text1"/>
          <w:lang w:val="en-US"/>
        </w:rPr>
        <w:t xml:space="preserve"> </w:t>
      </w:r>
      <w:proofErr w:type="spellStart"/>
      <w:r w:rsidR="001D35FC">
        <w:rPr>
          <w:rFonts w:ascii="Arial" w:hAnsi="Arial" w:cs="Arial"/>
          <w:color w:val="000000" w:themeColor="text1"/>
          <w:lang w:val="en-US"/>
        </w:rPr>
        <w:t>ш</w:t>
      </w:r>
      <w:r w:rsidR="001D35FC" w:rsidRPr="001D35FC">
        <w:rPr>
          <w:rFonts w:ascii="Arial" w:hAnsi="Arial" w:cs="Arial"/>
          <w:color w:val="000000" w:themeColor="text1"/>
          <w:lang w:val="en-US"/>
        </w:rPr>
        <w:t>үүх</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хэд</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хэдэн</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шүүгдэгчид</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холбогдох</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хэрэгт</w:t>
      </w:r>
      <w:proofErr w:type="spellEnd"/>
      <w:r w:rsidR="001D35FC" w:rsidRPr="001D35FC">
        <w:rPr>
          <w:rFonts w:ascii="Arial" w:hAnsi="Arial" w:cs="Arial"/>
          <w:color w:val="000000" w:themeColor="text1"/>
          <w:lang w:val="en-US"/>
        </w:rPr>
        <w:t xml:space="preserve"> </w:t>
      </w:r>
      <w:proofErr w:type="spellStart"/>
      <w:r w:rsidR="001D35FC">
        <w:rPr>
          <w:rFonts w:ascii="Arial" w:hAnsi="Arial" w:cs="Arial"/>
          <w:color w:val="000000" w:themeColor="text1"/>
          <w:lang w:val="en-US"/>
        </w:rPr>
        <w:t>шүүгдэгчийн</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хууль</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ёсны</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ашиг</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сонирхол</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хөндөгдөхгүй</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шүүхийн</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хэлэлцүүлэг</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явагдах</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үед</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шүүх</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lastRenderedPageBreak/>
        <w:t>хуралдааны</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танхимд</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байлцахгүй</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байх</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талаар</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оролцогчийн</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гаргасан</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хүсэлт</w:t>
      </w:r>
      <w:proofErr w:type="spellEnd"/>
      <w:r w:rsidR="00D4240E">
        <w:rPr>
          <w:rFonts w:ascii="Arial" w:hAnsi="Arial" w:cs="Arial"/>
          <w:color w:val="000000" w:themeColor="text1"/>
          <w:lang w:val="en-US"/>
        </w:rPr>
        <w:t>,</w:t>
      </w:r>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талуудын</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саналыг</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харгалзан</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шийдвэрлэ</w:t>
      </w:r>
      <w:r w:rsidR="001D35FC">
        <w:rPr>
          <w:rFonts w:ascii="Arial" w:hAnsi="Arial" w:cs="Arial"/>
          <w:color w:val="000000" w:themeColor="text1"/>
          <w:lang w:val="en-US"/>
        </w:rPr>
        <w:t>х</w:t>
      </w:r>
      <w:proofErr w:type="spellEnd"/>
      <w:r w:rsidR="001D35FC">
        <w:rPr>
          <w:rFonts w:ascii="Arial" w:hAnsi="Arial" w:cs="Arial"/>
          <w:color w:val="000000" w:themeColor="text1"/>
          <w:lang w:val="en-US"/>
        </w:rPr>
        <w:t xml:space="preserve">, </w:t>
      </w:r>
      <w:proofErr w:type="spellStart"/>
      <w:r w:rsidR="001D35FC">
        <w:rPr>
          <w:rFonts w:ascii="Arial" w:hAnsi="Arial" w:cs="Arial"/>
          <w:color w:val="000000" w:themeColor="text1"/>
          <w:lang w:val="en-US"/>
        </w:rPr>
        <w:t>тус</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хүсэлтийг</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хангаж</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шийдвэрлэсэн</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бол</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энэ</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тухай</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шүүх</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хуралдааны</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тэмдэглэлд</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тусгаж</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шүүх</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хуралдаанд</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үргэлжлүүлэн</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оролцох</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товыг</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оролцогчид</w:t>
      </w:r>
      <w:proofErr w:type="spellEnd"/>
      <w:r w:rsidR="001D35FC" w:rsidRPr="001D35FC">
        <w:rPr>
          <w:rFonts w:ascii="Arial" w:hAnsi="Arial" w:cs="Arial"/>
          <w:color w:val="000000" w:themeColor="text1"/>
          <w:lang w:val="en-US"/>
        </w:rPr>
        <w:t xml:space="preserve"> </w:t>
      </w:r>
      <w:proofErr w:type="spellStart"/>
      <w:r w:rsidR="001D35FC" w:rsidRPr="001D35FC">
        <w:rPr>
          <w:rFonts w:ascii="Arial" w:hAnsi="Arial" w:cs="Arial"/>
          <w:color w:val="000000" w:themeColor="text1"/>
          <w:lang w:val="en-US"/>
        </w:rPr>
        <w:t>мэдэгдэ</w:t>
      </w:r>
      <w:r w:rsidR="001D35FC">
        <w:rPr>
          <w:rFonts w:ascii="Arial" w:hAnsi="Arial" w:cs="Arial"/>
          <w:color w:val="000000" w:themeColor="text1"/>
          <w:lang w:val="en-US"/>
        </w:rPr>
        <w:t>х</w:t>
      </w:r>
      <w:proofErr w:type="spellEnd"/>
      <w:r w:rsidR="001D35FC">
        <w:rPr>
          <w:rFonts w:ascii="Arial" w:hAnsi="Arial" w:cs="Arial"/>
          <w:color w:val="000000" w:themeColor="text1"/>
          <w:lang w:val="en-US"/>
        </w:rPr>
        <w:t xml:space="preserve"> </w:t>
      </w:r>
      <w:proofErr w:type="spellStart"/>
      <w:r w:rsidR="001D35FC">
        <w:rPr>
          <w:rFonts w:ascii="Arial" w:hAnsi="Arial" w:cs="Arial"/>
          <w:color w:val="000000" w:themeColor="text1"/>
          <w:lang w:val="en-US"/>
        </w:rPr>
        <w:t>нэмэлтийг</w:t>
      </w:r>
      <w:proofErr w:type="spellEnd"/>
      <w:r w:rsidR="001D35FC">
        <w:rPr>
          <w:rFonts w:ascii="Arial" w:hAnsi="Arial" w:cs="Arial"/>
          <w:color w:val="000000" w:themeColor="text1"/>
          <w:lang w:val="en-US"/>
        </w:rPr>
        <w:t xml:space="preserve"> </w:t>
      </w:r>
      <w:proofErr w:type="spellStart"/>
      <w:r w:rsidR="001D35FC">
        <w:rPr>
          <w:rFonts w:ascii="Arial" w:hAnsi="Arial" w:cs="Arial"/>
          <w:color w:val="000000" w:themeColor="text1"/>
          <w:lang w:val="en-US"/>
        </w:rPr>
        <w:t>тусгалаа</w:t>
      </w:r>
      <w:proofErr w:type="spellEnd"/>
      <w:r w:rsidR="001D35FC">
        <w:rPr>
          <w:rFonts w:ascii="Arial" w:hAnsi="Arial" w:cs="Arial"/>
          <w:color w:val="000000" w:themeColor="text1"/>
          <w:lang w:val="en-US"/>
        </w:rPr>
        <w:t>.</w:t>
      </w:r>
    </w:p>
    <w:p w14:paraId="4B65D709" w14:textId="77777777" w:rsidR="00B67551" w:rsidRDefault="00B67551" w:rsidP="00354868">
      <w:pPr>
        <w:widowControl w:val="0"/>
        <w:autoSpaceDE w:val="0"/>
        <w:autoSpaceDN w:val="0"/>
        <w:adjustRightInd w:val="0"/>
        <w:spacing w:after="240"/>
        <w:ind w:firstLine="720"/>
        <w:jc w:val="both"/>
        <w:rPr>
          <w:rFonts w:ascii="Arial" w:hAnsi="Arial" w:cs="Arial"/>
          <w:b/>
          <w:bCs/>
          <w:color w:val="000000" w:themeColor="text1"/>
          <w:shd w:val="clear" w:color="auto" w:fill="FFFFFF"/>
        </w:rPr>
      </w:pPr>
      <w:r w:rsidRPr="001D792D">
        <w:rPr>
          <w:rFonts w:ascii="Arial" w:hAnsi="Arial" w:cs="Arial"/>
          <w:b/>
          <w:bCs/>
          <w:color w:val="000000" w:themeColor="text1"/>
          <w:shd w:val="clear" w:color="auto" w:fill="FFFFFF"/>
        </w:rPr>
        <w:t>Хавтаст хэргийг цахимжуулах, цахим суурьтай нотлох баримтыг шүүх хуралдаанд шинжлэн судлах, цахим суурьтай нотлох баримтыг үнэлэх журмын талаар:</w:t>
      </w:r>
    </w:p>
    <w:p w14:paraId="1CF74DD0" w14:textId="77777777" w:rsidR="00B67551" w:rsidRPr="00AF1868" w:rsidRDefault="00B67551" w:rsidP="00354868">
      <w:pPr>
        <w:widowControl w:val="0"/>
        <w:autoSpaceDE w:val="0"/>
        <w:autoSpaceDN w:val="0"/>
        <w:adjustRightInd w:val="0"/>
        <w:spacing w:after="240"/>
        <w:ind w:firstLine="720"/>
        <w:jc w:val="both"/>
        <w:rPr>
          <w:rFonts w:ascii="Arial" w:hAnsi="Arial" w:cs="Arial"/>
          <w:color w:val="000000" w:themeColor="text1"/>
          <w:shd w:val="clear" w:color="auto" w:fill="FFFFFF"/>
        </w:rPr>
      </w:pPr>
      <w:r w:rsidRPr="00AF1868">
        <w:rPr>
          <w:rFonts w:ascii="Arial" w:hAnsi="Arial" w:cs="Arial"/>
          <w:color w:val="000000" w:themeColor="text1"/>
          <w:shd w:val="clear" w:color="auto" w:fill="FFFFFF"/>
        </w:rPr>
        <w:t>Хавтаст хэргийг цахимжуулах</w:t>
      </w:r>
      <w:r>
        <w:rPr>
          <w:rFonts w:ascii="Arial" w:hAnsi="Arial" w:cs="Arial"/>
          <w:color w:val="000000" w:themeColor="text1"/>
          <w:shd w:val="clear" w:color="auto" w:fill="FFFFFF"/>
        </w:rPr>
        <w:t>, цахим хэрэгсэл ашиглаж нотлох баримт цуглуулах, бэхжүүлэх, хадгалах, үнэлэх хэрэгцээ, шаардлага нь өнөө цагт тулгамдсан асуудал болж байгаа бөгөөд тус ажиллагааг процессжуулах, хуульчлах хэрэгцээ, шаардлага тулгараад байна.</w:t>
      </w:r>
    </w:p>
    <w:p w14:paraId="5670DA5C" w14:textId="77777777" w:rsidR="00B67551" w:rsidRDefault="00B67551" w:rsidP="00354868">
      <w:pPr>
        <w:widowControl w:val="0"/>
        <w:autoSpaceDE w:val="0"/>
        <w:autoSpaceDN w:val="0"/>
        <w:adjustRightInd w:val="0"/>
        <w:spacing w:after="240"/>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Тухайлбал, олон оролцогчтой хэргийг мөрдөн шалгах ажиллагаанд прокурорын яллах дүгнэлтийг хуулбарлан гардуулж өгөхөд ихээхэн зардал, цаг хугацаа шаардагддаг.</w:t>
      </w:r>
    </w:p>
    <w:p w14:paraId="4275E54C" w14:textId="77777777" w:rsidR="00537823" w:rsidRDefault="00537823" w:rsidP="00354868">
      <w:pPr>
        <w:widowControl w:val="0"/>
        <w:autoSpaceDE w:val="0"/>
        <w:autoSpaceDN w:val="0"/>
        <w:adjustRightInd w:val="0"/>
        <w:spacing w:after="240"/>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Иймд 2024 оны 06 дугаар сарын 05-ны өдөр батлагдсан Эрүүгийн хэрэг хянан шийдвэрлэх тухай хуульд нэмэлт, өөрчлөлт оруулах тухай хуулиар тус хуулийн 11.11 дүгээр зүйлд “</w:t>
      </w:r>
      <w:r w:rsidRPr="008507BC">
        <w:rPr>
          <w:rFonts w:ascii="Arial" w:hAnsi="Arial" w:cs="Arial"/>
          <w:color w:val="000000" w:themeColor="text1"/>
          <w:shd w:val="clear" w:color="auto" w:fill="FFFFFF"/>
        </w:rPr>
        <w:t>хэрэг хянан шийдвэрлэх ажиллагааны баримт бичиг, хэргийн материал нь цаасан болон цахим хэлбэртэй байж болно.</w:t>
      </w:r>
      <w:r>
        <w:rPr>
          <w:rFonts w:ascii="Arial" w:hAnsi="Arial" w:cs="Arial"/>
          <w:color w:val="000000" w:themeColor="text1"/>
          <w:shd w:val="clear" w:color="auto" w:fill="FFFFFF"/>
        </w:rPr>
        <w:t xml:space="preserve">” гэсэн зохицуулалтыг нэмж хуульчилсан. </w:t>
      </w:r>
    </w:p>
    <w:p w14:paraId="3FEA6156" w14:textId="77777777" w:rsidR="00537823" w:rsidRDefault="00537823" w:rsidP="00354868">
      <w:pPr>
        <w:widowControl w:val="0"/>
        <w:autoSpaceDE w:val="0"/>
        <w:autoSpaceDN w:val="0"/>
        <w:adjustRightInd w:val="0"/>
        <w:spacing w:after="240"/>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Түүнчлэн ш</w:t>
      </w:r>
      <w:r w:rsidRPr="00550ECC">
        <w:rPr>
          <w:rFonts w:ascii="Arial" w:hAnsi="Arial" w:cs="Arial"/>
          <w:color w:val="000000" w:themeColor="text1"/>
          <w:shd w:val="clear" w:color="auto" w:fill="FFFFFF"/>
        </w:rPr>
        <w:t>үүх, прокурор, мөрдөн шалгах ажиллагаа явуулах байгууллага</w:t>
      </w:r>
      <w:r>
        <w:rPr>
          <w:rFonts w:ascii="Arial" w:hAnsi="Arial" w:cs="Arial"/>
          <w:color w:val="000000" w:themeColor="text1"/>
          <w:shd w:val="clear" w:color="auto" w:fill="FFFFFF"/>
        </w:rPr>
        <w:t xml:space="preserve"> </w:t>
      </w:r>
      <w:r w:rsidRPr="00550ECC">
        <w:rPr>
          <w:rFonts w:ascii="Arial" w:hAnsi="Arial" w:cs="Arial"/>
          <w:color w:val="000000" w:themeColor="text1"/>
          <w:shd w:val="clear" w:color="auto" w:fill="FFFFFF"/>
        </w:rPr>
        <w:t>хэрэг хянан шийдвэрлэх ажиллагааны баримт бичгийг үйлдэх, шийдвэр гаргах, хэргийн оролцогчтой харилцах, хэргийн материалыг оролцогчид танилцуулах, баримт бичиг хүлээн авах, хүргэх болон шүүх хуралдаан, шүүхийн хэлэлцүүлэг явуулах ажиллагааг цахим платформ ашиглан явуулж бол</w:t>
      </w:r>
      <w:r>
        <w:rPr>
          <w:rFonts w:ascii="Arial" w:hAnsi="Arial" w:cs="Arial"/>
          <w:color w:val="000000" w:themeColor="text1"/>
          <w:shd w:val="clear" w:color="auto" w:fill="FFFFFF"/>
        </w:rPr>
        <w:t>ох зохицуулалтыг хуульчилсан.</w:t>
      </w:r>
    </w:p>
    <w:p w14:paraId="1DA4FA15" w14:textId="77777777" w:rsidR="00257F96" w:rsidRPr="00257F96" w:rsidRDefault="00257F96" w:rsidP="00354868">
      <w:pPr>
        <w:widowControl w:val="0"/>
        <w:autoSpaceDE w:val="0"/>
        <w:autoSpaceDN w:val="0"/>
        <w:adjustRightInd w:val="0"/>
        <w:spacing w:after="240"/>
        <w:ind w:firstLine="720"/>
        <w:jc w:val="both"/>
        <w:rPr>
          <w:rFonts w:ascii="Arial" w:hAnsi="Arial" w:cs="Arial"/>
          <w:color w:val="000000" w:themeColor="text1"/>
          <w:shd w:val="clear" w:color="auto" w:fill="FFFFFF"/>
          <w:lang w:val="en-US"/>
        </w:rPr>
      </w:pPr>
      <w:proofErr w:type="spellStart"/>
      <w:r>
        <w:rPr>
          <w:rFonts w:ascii="Arial" w:hAnsi="Arial" w:cs="Arial"/>
          <w:color w:val="000000" w:themeColor="text1"/>
          <w:shd w:val="clear" w:color="auto" w:fill="FFFFFF"/>
          <w:lang w:val="en-US"/>
        </w:rPr>
        <w:t>Хуулийн</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төсөлд</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хавтаст</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хэргийг</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цахимжуулах</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шүүх</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прокурор</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мөрдөн</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шалгах</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эрх</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бүхий</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байгууллагуудын</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нэгдсэн</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системд</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холбох</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ашиглах</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журмыг</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Шүүхийн</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ерөнхий</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зөвлөл</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Улсын</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ерөнхий</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прокурор</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хууль</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зүйн</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асуудал</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эрхэлсэн</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Засгийн</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газрын</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гишүүн</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хамтран</w:t>
      </w:r>
      <w:proofErr w:type="spellEnd"/>
      <w:r w:rsidRPr="00257F96">
        <w:rPr>
          <w:rFonts w:ascii="Arial" w:hAnsi="Arial" w:cs="Arial"/>
          <w:color w:val="000000" w:themeColor="text1"/>
          <w:shd w:val="clear" w:color="auto" w:fill="FFFFFF"/>
          <w:lang w:val="en-US"/>
        </w:rPr>
        <w:t xml:space="preserve"> </w:t>
      </w:r>
      <w:proofErr w:type="spellStart"/>
      <w:r w:rsidRPr="00257F96">
        <w:rPr>
          <w:rFonts w:ascii="Arial" w:hAnsi="Arial" w:cs="Arial"/>
          <w:color w:val="000000" w:themeColor="text1"/>
          <w:shd w:val="clear" w:color="auto" w:fill="FFFFFF"/>
          <w:lang w:val="en-US"/>
        </w:rPr>
        <w:t>бат</w:t>
      </w:r>
      <w:r>
        <w:rPr>
          <w:rFonts w:ascii="Arial" w:hAnsi="Arial" w:cs="Arial"/>
          <w:color w:val="000000" w:themeColor="text1"/>
          <w:shd w:val="clear" w:color="auto" w:fill="FFFFFF"/>
          <w:lang w:val="en-US"/>
        </w:rPr>
        <w:t>лахаар</w:t>
      </w:r>
      <w:proofErr w:type="spellEnd"/>
      <w:r>
        <w:rPr>
          <w:rFonts w:ascii="Arial" w:hAnsi="Arial" w:cs="Arial"/>
          <w:color w:val="000000" w:themeColor="text1"/>
          <w:shd w:val="clear" w:color="auto" w:fill="FFFFFF"/>
          <w:lang w:val="en-US"/>
        </w:rPr>
        <w:t xml:space="preserve"> </w:t>
      </w:r>
      <w:proofErr w:type="spellStart"/>
      <w:r>
        <w:rPr>
          <w:rFonts w:ascii="Arial" w:hAnsi="Arial" w:cs="Arial"/>
          <w:color w:val="000000" w:themeColor="text1"/>
          <w:shd w:val="clear" w:color="auto" w:fill="FFFFFF"/>
          <w:lang w:val="en-US"/>
        </w:rPr>
        <w:t>тусгасан</w:t>
      </w:r>
      <w:proofErr w:type="spellEnd"/>
      <w:r>
        <w:rPr>
          <w:rFonts w:ascii="Arial" w:hAnsi="Arial" w:cs="Arial"/>
          <w:color w:val="000000" w:themeColor="text1"/>
          <w:shd w:val="clear" w:color="auto" w:fill="FFFFFF"/>
          <w:lang w:val="en-US"/>
        </w:rPr>
        <w:t>.</w:t>
      </w:r>
    </w:p>
    <w:p w14:paraId="5D1AC94D" w14:textId="77777777" w:rsidR="004D0B72" w:rsidRDefault="005A2844" w:rsidP="00354868">
      <w:pPr>
        <w:widowControl w:val="0"/>
        <w:autoSpaceDE w:val="0"/>
        <w:autoSpaceDN w:val="0"/>
        <w:adjustRightInd w:val="0"/>
        <w:spacing w:after="240"/>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Хавтаст хэргийг цахимжуулах нь цаасан суурьтай бичиг баримт, нотлох баримтыг боловсруулахад шаардагдах зардал, цаг хугацааг</w:t>
      </w:r>
      <w:r w:rsidR="00BB3ABE">
        <w:rPr>
          <w:rFonts w:ascii="Arial" w:hAnsi="Arial" w:cs="Arial"/>
          <w:color w:val="000000" w:themeColor="text1"/>
          <w:shd w:val="clear" w:color="auto" w:fill="FFFFFF"/>
          <w:lang w:val="en-US"/>
        </w:rPr>
        <w:t xml:space="preserve"> </w:t>
      </w:r>
      <w:r>
        <w:rPr>
          <w:rFonts w:ascii="Arial" w:hAnsi="Arial" w:cs="Arial"/>
          <w:color w:val="000000" w:themeColor="text1"/>
          <w:shd w:val="clear" w:color="auto" w:fill="FFFFFF"/>
        </w:rPr>
        <w:t>бууруулах ач холбогдолтой юм.</w:t>
      </w:r>
    </w:p>
    <w:p w14:paraId="67A9685C" w14:textId="77777777" w:rsidR="006B434E" w:rsidRDefault="006B434E" w:rsidP="00354868">
      <w:pPr>
        <w:widowControl w:val="0"/>
        <w:autoSpaceDE w:val="0"/>
        <w:autoSpaceDN w:val="0"/>
        <w:adjustRightInd w:val="0"/>
        <w:spacing w:after="240"/>
        <w:ind w:firstLine="720"/>
        <w:jc w:val="both"/>
        <w:rPr>
          <w:rFonts w:ascii="Arial" w:hAnsi="Arial" w:cs="Arial"/>
          <w:color w:val="000000" w:themeColor="text1"/>
          <w:shd w:val="clear" w:color="auto" w:fill="FFFFFF"/>
        </w:rPr>
      </w:pPr>
      <w:r w:rsidRPr="006B434E">
        <w:rPr>
          <w:rFonts w:ascii="Arial" w:hAnsi="Arial" w:cs="Arial"/>
          <w:color w:val="000000" w:themeColor="text1"/>
          <w:shd w:val="clear" w:color="auto" w:fill="FFFFFF"/>
        </w:rPr>
        <w:t>Шүүхэд хэрэг хянан шийдвэрлэх ажиллагаа цахим хэлбэрт шилжсэнээр зарим хэрэг, маргааныг богино хугацаанд хянан шийдвэрлэх замаар хүний эрх, эрх чөлөөг хамгаалагдаж, шүүхийн үйлчилгээний чанар, хүртээмж дээшилж, иргэд цаг хугацаа, орон зайнаас үл хамааран үйлчилгээг шат дамжлагагүй, шуурхай авах нөхцөл бүрдэнэ.</w:t>
      </w:r>
    </w:p>
    <w:p w14:paraId="69158602" w14:textId="77777777" w:rsidR="00537823" w:rsidRDefault="00537823" w:rsidP="00537823">
      <w:pPr>
        <w:spacing w:after="240"/>
        <w:ind w:firstLine="720"/>
        <w:jc w:val="both"/>
        <w:rPr>
          <w:rFonts w:ascii="Arial" w:eastAsia="Arial" w:hAnsi="Arial" w:cs="Arial"/>
          <w:lang w:eastAsia="mn-MN"/>
        </w:rPr>
      </w:pPr>
      <w:r>
        <w:rPr>
          <w:rFonts w:ascii="Arial" w:eastAsia="Arial" w:hAnsi="Arial" w:cs="Arial"/>
          <w:lang w:val="mn-MN" w:eastAsia="mn-MN"/>
        </w:rPr>
        <w:t>Шүүхийн үйл ажиллагаа олон нийтэд нээлттэй, ил тод байх, шүүх хуралдааныг цахимаар нэвтрүүлэх эрх зүйн үндэслэлийг Монгол Улсын шүүхийн тухай хуулиар зохицуулсан хэдий ч тус асуудлыг хэрхэн хэрэгжүүлэхтэй холбогдох журам гараагүй буюу өмнөх хуулийн хүрээнд мөрдөж байсан хуучин журмууд хүчин төгөлдөр хэвээр байна.</w:t>
      </w:r>
      <w:r>
        <w:rPr>
          <w:rFonts w:ascii="Arial" w:eastAsia="Arial" w:hAnsi="Arial" w:cs="Arial"/>
          <w:lang w:eastAsia="mn-MN"/>
        </w:rPr>
        <w:t xml:space="preserve"> </w:t>
      </w:r>
      <w:r>
        <w:rPr>
          <w:rFonts w:ascii="Arial" w:eastAsia="Arial" w:hAnsi="Arial" w:cs="Arial"/>
          <w:lang w:val="mn-MN" w:eastAsia="mn-MN"/>
        </w:rPr>
        <w:t>Энэхүү журмаар шүүхийн зүгээс шүүх хуралдааныг шууд дамжуулах бус өргөн нэвтрүүлгийн буюу хэвлэл</w:t>
      </w:r>
      <w:r>
        <w:rPr>
          <w:rFonts w:ascii="Arial" w:eastAsia="Arial" w:hAnsi="Arial" w:cs="Arial"/>
          <w:lang w:eastAsia="mn-MN"/>
        </w:rPr>
        <w:t xml:space="preserve"> </w:t>
      </w:r>
      <w:r>
        <w:rPr>
          <w:rFonts w:ascii="Arial" w:eastAsia="Arial" w:hAnsi="Arial" w:cs="Arial"/>
          <w:lang w:val="mn-MN" w:eastAsia="mn-MN"/>
        </w:rPr>
        <w:t xml:space="preserve">мэдээллийн байгууллага, тэдгээрийн ажилтан дамжуулахтай холбогдох асуудлыг журамласан байх бөгөөд </w:t>
      </w:r>
      <w:r>
        <w:rPr>
          <w:rFonts w:ascii="Arial" w:eastAsia="Arial" w:hAnsi="Arial" w:cs="Arial"/>
          <w:lang w:val="mn-MN" w:eastAsia="mn-MN"/>
        </w:rPr>
        <w:lastRenderedPageBreak/>
        <w:t xml:space="preserve">төр, байгууллага, хувь хүний нууц, насанд хүрээгүй этгээдэд холбогдох эрүү, иргэн, захиргааны хэрэг, маргааныг хянан шийдвэрлэх шүүх хуралдааныг цахимаар мэдээлэхийг хоригложээ. Иймд </w:t>
      </w:r>
      <w:r>
        <w:rPr>
          <w:rFonts w:ascii="Arial" w:eastAsia="Arial" w:hAnsi="Arial" w:cs="Arial"/>
          <w:lang w:eastAsia="mn-MN"/>
        </w:rPr>
        <w:t>шүүхийн үйл ажиллагааны олон нийтэд нээлттэй, ил тод байдлын хэлбэрүүдийг тодорхойлох, тэдгээрийг биечлэн болон цахимаар хэрхэн хэрэгжүүлэхтэй холбоотой зохицуулалт, түүнчлэн хэргийн оролцогчид хэрэг хянан шийдвэрлэх шүүхийн ажиллагаа цахимаар нээлттэй, ил тод байх, үүнийг хэрхэн, ямар ажиллагаанд хэрэгжүүлэх зэрэг талаар хуульчлах шаардлага үүсээд байсан.</w:t>
      </w:r>
    </w:p>
    <w:p w14:paraId="79C2ECD7" w14:textId="77777777" w:rsidR="00537823" w:rsidRDefault="00537823" w:rsidP="00537823">
      <w:pPr>
        <w:widowControl w:val="0"/>
        <w:autoSpaceDE w:val="0"/>
        <w:autoSpaceDN w:val="0"/>
        <w:adjustRightInd w:val="0"/>
        <w:spacing w:after="240"/>
        <w:ind w:firstLine="720"/>
        <w:jc w:val="both"/>
        <w:rPr>
          <w:rFonts w:ascii="Arial" w:hAnsi="Arial" w:cs="Arial"/>
          <w:color w:val="000000" w:themeColor="text1"/>
          <w:shd w:val="clear" w:color="auto" w:fill="FFFFFF"/>
        </w:rPr>
      </w:pPr>
      <w:r>
        <w:rPr>
          <w:rFonts w:ascii="Arial" w:eastAsia="Arial" w:hAnsi="Arial" w:cs="Arial"/>
          <w:lang w:eastAsia="mn-MN"/>
        </w:rPr>
        <w:t xml:space="preserve">Ийнхүү </w:t>
      </w:r>
      <w:r>
        <w:rPr>
          <w:rFonts w:ascii="Arial" w:hAnsi="Arial" w:cs="Arial"/>
          <w:color w:val="000000" w:themeColor="text1"/>
          <w:shd w:val="clear" w:color="auto" w:fill="FFFFFF"/>
        </w:rPr>
        <w:t>2024 оны 06 дугаар сарын 05-ны өдөр батлагдсан Эрүүгийн хэрэг хянан шийдвэрлэх тухай хуульд нэмэлт, өөрчлөлт оруулах тухай хуулиар т</w:t>
      </w:r>
      <w:r w:rsidRPr="00F93609">
        <w:rPr>
          <w:rFonts w:ascii="Arial" w:hAnsi="Arial" w:cs="Arial"/>
          <w:color w:val="000000" w:themeColor="text1"/>
          <w:shd w:val="clear" w:color="auto" w:fill="FFFFFF"/>
        </w:rPr>
        <w:t>өрийн нууцад хамаарах хэрэг хянан шийдвэрлэх,</w:t>
      </w:r>
      <w:r>
        <w:rPr>
          <w:rFonts w:ascii="Arial" w:hAnsi="Arial" w:cs="Arial"/>
          <w:color w:val="000000" w:themeColor="text1"/>
          <w:shd w:val="clear" w:color="auto" w:fill="FFFFFF"/>
        </w:rPr>
        <w:t xml:space="preserve"> </w:t>
      </w:r>
      <w:r w:rsidRPr="00F93609">
        <w:rPr>
          <w:rFonts w:ascii="Arial" w:hAnsi="Arial" w:cs="Arial"/>
          <w:color w:val="000000" w:themeColor="text1"/>
          <w:shd w:val="clear" w:color="auto" w:fill="FFFFFF"/>
        </w:rPr>
        <w:t>хуульд тусгайлан зааснаас бусад шүүхийн хэлэлцүүлэг, шүүхийн урьдчилсан хэлэлцүүлэг, шүүх хуралдааныг нээлттэй явуул</w:t>
      </w:r>
      <w:r>
        <w:rPr>
          <w:rFonts w:ascii="Arial" w:hAnsi="Arial" w:cs="Arial"/>
          <w:color w:val="000000" w:themeColor="text1"/>
          <w:shd w:val="clear" w:color="auto" w:fill="FFFFFF"/>
        </w:rPr>
        <w:t>ах зохицуулалтыг хуульчилсан.</w:t>
      </w:r>
    </w:p>
    <w:p w14:paraId="4604E672" w14:textId="77777777" w:rsidR="00537823" w:rsidRPr="00F93609" w:rsidRDefault="00537823" w:rsidP="00537823">
      <w:pPr>
        <w:widowControl w:val="0"/>
        <w:autoSpaceDE w:val="0"/>
        <w:autoSpaceDN w:val="0"/>
        <w:adjustRightInd w:val="0"/>
        <w:spacing w:after="240"/>
        <w:ind w:firstLine="720"/>
        <w:jc w:val="both"/>
        <w:rPr>
          <w:rFonts w:ascii="Arial" w:eastAsiaTheme="minorHAnsi" w:hAnsi="Arial" w:cs="Arial"/>
          <w:color w:val="000000" w:themeColor="text1"/>
          <w:shd w:val="clear" w:color="auto" w:fill="FFFFFF"/>
        </w:rPr>
      </w:pPr>
      <w:r>
        <w:rPr>
          <w:rFonts w:ascii="Arial" w:hAnsi="Arial" w:cs="Arial"/>
          <w:color w:val="000000" w:themeColor="text1"/>
          <w:shd w:val="clear" w:color="auto" w:fill="FFFFFF"/>
        </w:rPr>
        <w:t>Түүнчлэн тус хуулиар х</w:t>
      </w:r>
      <w:r w:rsidRPr="00F93609">
        <w:rPr>
          <w:rFonts w:ascii="Arial" w:hAnsi="Arial" w:cs="Arial"/>
          <w:color w:val="000000" w:themeColor="text1"/>
          <w:shd w:val="clear" w:color="auto" w:fill="FFFFFF"/>
        </w:rPr>
        <w:t>охирогч, гэрч, өсвөр насны яллагдагч, өсвөр насны шүүгдэгчийн эрх, хууль ёсны ашиг сонирхлыг хамгаалах зорилгоор улсын яллагч, хохирогч, гэрч, өсвөр насны яллагдагч, өсвөр насны шүүгдэгч, тэдгээрийн хууль ёсны төлөөлөгч, өмгөөлөгчийн хүсэлтийг харгалзан шүүхийн хэлэлцүүлэг, шүүхийн урьдчилсан хэлэлцүүлэг, шүүх хуралдааныг бүхэлд нь, эсхүл зарим хэсгийг нээлттэй, эсхүл хаалттай явуулах эсэхийг шүүх шийдвэрлэ</w:t>
      </w:r>
      <w:r>
        <w:rPr>
          <w:rFonts w:ascii="Arial" w:hAnsi="Arial" w:cs="Arial"/>
          <w:color w:val="000000" w:themeColor="text1"/>
          <w:shd w:val="clear" w:color="auto" w:fill="FFFFFF"/>
        </w:rPr>
        <w:t>хээр зохицуулсан.</w:t>
      </w:r>
    </w:p>
    <w:p w14:paraId="45098472" w14:textId="77777777" w:rsidR="00B67551" w:rsidRDefault="00B67551" w:rsidP="00354868">
      <w:pPr>
        <w:widowControl w:val="0"/>
        <w:autoSpaceDE w:val="0"/>
        <w:autoSpaceDN w:val="0"/>
        <w:adjustRightInd w:val="0"/>
        <w:spacing w:after="240"/>
        <w:ind w:firstLine="720"/>
        <w:jc w:val="both"/>
        <w:rPr>
          <w:rFonts w:ascii="Arial" w:hAnsi="Arial" w:cs="Arial"/>
          <w:b/>
          <w:bCs/>
          <w:color w:val="000000" w:themeColor="text1"/>
        </w:rPr>
      </w:pPr>
      <w:r w:rsidRPr="00DD04D0">
        <w:rPr>
          <w:rFonts w:ascii="Arial" w:hAnsi="Arial" w:cs="Arial"/>
          <w:b/>
          <w:bCs/>
          <w:color w:val="000000" w:themeColor="text1"/>
          <w:lang w:val="mn-MN"/>
        </w:rPr>
        <w:t>Төрийн нууцад хамаарах мэдээлэл агуулсан шүүх, прокурорын шийдвэрийг оролцогчид танилцуулах, гардуулан өгөх журмы</w:t>
      </w:r>
      <w:r>
        <w:rPr>
          <w:rFonts w:ascii="Arial" w:hAnsi="Arial" w:cs="Arial"/>
          <w:b/>
          <w:bCs/>
          <w:color w:val="000000" w:themeColor="text1"/>
          <w:lang w:val="mn-MN"/>
        </w:rPr>
        <w:t>н талаар</w:t>
      </w:r>
      <w:r>
        <w:rPr>
          <w:rFonts w:ascii="Arial" w:hAnsi="Arial" w:cs="Arial"/>
          <w:b/>
          <w:bCs/>
          <w:color w:val="000000" w:themeColor="text1"/>
        </w:rPr>
        <w:t>:</w:t>
      </w:r>
    </w:p>
    <w:p w14:paraId="192AEBDF" w14:textId="77777777" w:rsidR="00B67551" w:rsidRDefault="00B67551" w:rsidP="00354868">
      <w:pPr>
        <w:widowControl w:val="0"/>
        <w:autoSpaceDE w:val="0"/>
        <w:autoSpaceDN w:val="0"/>
        <w:adjustRightInd w:val="0"/>
        <w:spacing w:after="240"/>
        <w:ind w:firstLine="720"/>
        <w:jc w:val="both"/>
        <w:rPr>
          <w:rFonts w:ascii="ArialMT" w:hAnsi="ArialMT"/>
          <w:lang w:val="mn-MN"/>
        </w:rPr>
      </w:pPr>
      <w:r w:rsidRPr="004D395B">
        <w:rPr>
          <w:rFonts w:ascii="ArialMT" w:hAnsi="ArialMT"/>
        </w:rPr>
        <w:t xml:space="preserve">Шүүх хуралдааныг </w:t>
      </w:r>
      <w:r w:rsidRPr="004D395B">
        <w:rPr>
          <w:rFonts w:ascii="ArialMT" w:hAnsi="ArialMT"/>
          <w:lang w:val="mn-MN"/>
        </w:rPr>
        <w:t xml:space="preserve">нээлттэй, </w:t>
      </w:r>
      <w:r w:rsidRPr="004D395B">
        <w:rPr>
          <w:rFonts w:ascii="ArialMT" w:hAnsi="ArialMT"/>
        </w:rPr>
        <w:t>хаалттай явуулсан</w:t>
      </w:r>
      <w:r w:rsidRPr="004D395B">
        <w:rPr>
          <w:rFonts w:ascii="ArialMT" w:hAnsi="ArialMT"/>
          <w:lang w:val="mn-MN"/>
        </w:rPr>
        <w:t>, шүүхийн шийдвэрт төрийн болон албаны нууц мэдээлэл агуулагдсан</w:t>
      </w:r>
      <w:r w:rsidRPr="004D395B">
        <w:rPr>
          <w:rFonts w:ascii="ArialMT" w:hAnsi="ArialMT"/>
        </w:rPr>
        <w:t xml:space="preserve"> эсэхээс үл хамаарч </w:t>
      </w:r>
      <w:r w:rsidRPr="004D395B">
        <w:rPr>
          <w:rFonts w:ascii="ArialMT" w:hAnsi="ArialMT"/>
          <w:lang w:val="mn-MN"/>
        </w:rPr>
        <w:t>прокурор, оролцогчийг шүүхийн шийдвэр, түүний үндэслэлтэй бүрэн танилцах, уг шийдвэрийг эс зөвшөөрвөл эсэргүүцэл, гомдол гаргах эрхийг баталгаатай хангах нь Монгол Улсын Үндсэн хуулийн 16 дугаар зүйлийн 14</w:t>
      </w:r>
      <w:r>
        <w:rPr>
          <w:rFonts w:ascii="ArialMT" w:hAnsi="ArialMT"/>
          <w:lang w:val="mn-MN"/>
        </w:rPr>
        <w:t xml:space="preserve"> </w:t>
      </w:r>
      <w:r w:rsidRPr="004D395B">
        <w:rPr>
          <w:rFonts w:ascii="ArialMT" w:hAnsi="ArialMT"/>
          <w:lang w:val="mn-MN"/>
        </w:rPr>
        <w:t>дэх</w:t>
      </w:r>
      <w:r>
        <w:rPr>
          <w:rFonts w:ascii="ArialMT" w:hAnsi="ArialMT"/>
          <w:lang w:val="mn-MN"/>
        </w:rPr>
        <w:t xml:space="preserve"> </w:t>
      </w:r>
      <w:r w:rsidRPr="004D395B">
        <w:rPr>
          <w:rFonts w:ascii="ArialMT" w:hAnsi="ArialMT"/>
          <w:lang w:val="mn-MN"/>
        </w:rPr>
        <w:t>хэсэгт заасан</w:t>
      </w:r>
      <w:r>
        <w:rPr>
          <w:rFonts w:ascii="ArialMT" w:hAnsi="ArialMT"/>
          <w:lang w:val="mn-MN"/>
        </w:rPr>
        <w:t xml:space="preserve"> </w:t>
      </w:r>
      <w:r w:rsidRPr="004D395B">
        <w:rPr>
          <w:rFonts w:ascii="ArialMT" w:hAnsi="ArialMT"/>
          <w:lang w:val="mn-MN"/>
        </w:rPr>
        <w:t>“... шүүхийн шийдвэрийг давж заалдах, уучлал хүсэх...”</w:t>
      </w:r>
      <w:r>
        <w:rPr>
          <w:rFonts w:ascii="ArialMT" w:hAnsi="ArialMT"/>
          <w:lang w:val="mn-MN"/>
        </w:rPr>
        <w:t xml:space="preserve"> </w:t>
      </w:r>
      <w:r w:rsidRPr="004D395B">
        <w:rPr>
          <w:rFonts w:ascii="ArialMT" w:hAnsi="ArialMT"/>
          <w:lang w:val="mn-MN"/>
        </w:rPr>
        <w:t>хүний үндсэн эрхтэй салшгүй холбоотой билээ.</w:t>
      </w:r>
    </w:p>
    <w:p w14:paraId="1EA7976A" w14:textId="77777777" w:rsidR="00B67551" w:rsidRDefault="00B67551" w:rsidP="00354868">
      <w:pPr>
        <w:widowControl w:val="0"/>
        <w:autoSpaceDE w:val="0"/>
        <w:autoSpaceDN w:val="0"/>
        <w:adjustRightInd w:val="0"/>
        <w:spacing w:after="240"/>
        <w:ind w:firstLine="720"/>
        <w:jc w:val="both"/>
        <w:rPr>
          <w:rFonts w:ascii="ArialMT" w:hAnsi="ArialMT"/>
          <w:lang w:val="mn-MN"/>
        </w:rPr>
      </w:pPr>
      <w:r>
        <w:rPr>
          <w:rFonts w:ascii="ArialMT" w:hAnsi="ArialMT"/>
          <w:lang w:val="mn-MN"/>
        </w:rPr>
        <w:t>Ш</w:t>
      </w:r>
      <w:r w:rsidRPr="004D395B">
        <w:rPr>
          <w:rFonts w:ascii="ArialMT" w:hAnsi="ArialMT"/>
          <w:lang w:val="mn-MN"/>
        </w:rPr>
        <w:t xml:space="preserve">үүхийн шийдвэрийг </w:t>
      </w:r>
      <w:r>
        <w:rPr>
          <w:rFonts w:ascii="ArialMT" w:hAnsi="ArialMT"/>
          <w:lang w:val="mn-MN"/>
        </w:rPr>
        <w:t xml:space="preserve">оролцогчид </w:t>
      </w:r>
      <w:r w:rsidRPr="004D395B">
        <w:rPr>
          <w:rFonts w:ascii="ArialMT" w:hAnsi="ArialMT"/>
          <w:lang w:val="mn-MN"/>
        </w:rPr>
        <w:t xml:space="preserve">гардуулах </w:t>
      </w:r>
      <w:r>
        <w:rPr>
          <w:rFonts w:ascii="ArialMT" w:hAnsi="ArialMT"/>
          <w:lang w:val="mn-MN"/>
        </w:rPr>
        <w:t>харилцааг</w:t>
      </w:r>
      <w:r w:rsidRPr="004D395B">
        <w:rPr>
          <w:rFonts w:ascii="ArialMT" w:hAnsi="ArialMT"/>
          <w:lang w:val="mn-MN"/>
        </w:rPr>
        <w:t xml:space="preserve"> </w:t>
      </w:r>
      <w:r>
        <w:rPr>
          <w:rFonts w:ascii="ArialMT" w:hAnsi="ArialMT"/>
          <w:lang w:val="mn-MN"/>
        </w:rPr>
        <w:t>журамласан</w:t>
      </w:r>
      <w:r w:rsidRPr="004D395B">
        <w:rPr>
          <w:rFonts w:ascii="ArialMT" w:hAnsi="ArialMT"/>
          <w:lang w:val="mn-MN"/>
        </w:rPr>
        <w:t xml:space="preserve"> </w:t>
      </w:r>
      <w:r w:rsidRPr="004D395B">
        <w:rPr>
          <w:rFonts w:ascii="ArialMT" w:hAnsi="ArialMT"/>
        </w:rPr>
        <w:t>Эрүүгийн хэрэг хянан шийдвэрлэх тухай хуули</w:t>
      </w:r>
      <w:r w:rsidRPr="004D395B">
        <w:rPr>
          <w:rFonts w:ascii="ArialMT" w:hAnsi="ArialMT"/>
          <w:lang w:val="mn-MN"/>
        </w:rPr>
        <w:t xml:space="preserve">йн 13.5 дугаар зүйлийн 9 дэх хэсэг, </w:t>
      </w:r>
      <w:r w:rsidRPr="004D395B">
        <w:rPr>
          <w:rFonts w:ascii="ArialMT" w:hAnsi="ArialMT"/>
        </w:rPr>
        <w:t xml:space="preserve">36.13 дугаар зүйлийн 1, </w:t>
      </w:r>
      <w:r w:rsidRPr="004D395B">
        <w:rPr>
          <w:rFonts w:ascii="ArialMT" w:hAnsi="ArialMT"/>
          <w:lang w:val="mn-MN"/>
        </w:rPr>
        <w:t xml:space="preserve">2, 4 дэх хэсэг, </w:t>
      </w:r>
      <w:r w:rsidRPr="004D395B">
        <w:rPr>
          <w:rFonts w:ascii="ArialMT" w:hAnsi="ArialMT"/>
        </w:rPr>
        <w:t>39.10 дугаар зүйлийн 4</w:t>
      </w:r>
      <w:r w:rsidRPr="004D395B">
        <w:rPr>
          <w:rFonts w:ascii="ArialMT" w:hAnsi="ArialMT"/>
          <w:lang w:val="mn-MN"/>
        </w:rPr>
        <w:t xml:space="preserve"> дэх хэсэг</w:t>
      </w:r>
      <w:r w:rsidRPr="004D395B">
        <w:rPr>
          <w:rFonts w:ascii="ArialMT" w:hAnsi="ArialMT"/>
        </w:rPr>
        <w:t>, 40.8 дугаар зүйлийн 5 дахь хэсгий</w:t>
      </w:r>
      <w:r>
        <w:rPr>
          <w:rFonts w:ascii="ArialMT" w:hAnsi="ArialMT"/>
          <w:lang w:val="mn-MN"/>
        </w:rPr>
        <w:t xml:space="preserve">н зохицуулалтаас үзэхэд </w:t>
      </w:r>
      <w:r w:rsidR="000F3715">
        <w:rPr>
          <w:rFonts w:ascii="ArialMT" w:hAnsi="ArialMT"/>
          <w:lang w:val="mn-MN"/>
        </w:rPr>
        <w:t xml:space="preserve">төрийн </w:t>
      </w:r>
      <w:r>
        <w:rPr>
          <w:rFonts w:ascii="ArialMT" w:hAnsi="ArialMT"/>
          <w:lang w:val="mn-MN"/>
        </w:rPr>
        <w:t>нууц</w:t>
      </w:r>
      <w:r w:rsidR="000F3715">
        <w:rPr>
          <w:rFonts w:ascii="ArialMT" w:hAnsi="ArialMT"/>
          <w:lang w:val="mn-MN"/>
        </w:rPr>
        <w:t>ад хамаарах</w:t>
      </w:r>
      <w:r>
        <w:rPr>
          <w:rFonts w:ascii="ArialMT" w:hAnsi="ArialMT"/>
          <w:lang w:val="mn-MN"/>
        </w:rPr>
        <w:t xml:space="preserve"> мэдээлэл агуулсан </w:t>
      </w:r>
      <w:r w:rsidRPr="004D395B">
        <w:rPr>
          <w:rFonts w:ascii="ArialMT" w:hAnsi="ArialMT"/>
          <w:lang w:val="mn-MN"/>
        </w:rPr>
        <w:t xml:space="preserve">шийдвэрийг </w:t>
      </w:r>
      <w:r>
        <w:rPr>
          <w:rFonts w:ascii="ArialMT" w:hAnsi="ArialMT"/>
          <w:lang w:val="mn-MN"/>
        </w:rPr>
        <w:t>оролцогчид хэрхэн танилцуулах, эсхүл гардуулах асуудлыг хуульд нарийвчлан заахгүй орхигдуулжээ.</w:t>
      </w:r>
    </w:p>
    <w:p w14:paraId="1E688956" w14:textId="77777777" w:rsidR="00B67551" w:rsidRDefault="00B67551" w:rsidP="00354868">
      <w:pPr>
        <w:widowControl w:val="0"/>
        <w:autoSpaceDE w:val="0"/>
        <w:autoSpaceDN w:val="0"/>
        <w:adjustRightInd w:val="0"/>
        <w:spacing w:after="240"/>
        <w:ind w:firstLine="720"/>
        <w:jc w:val="both"/>
        <w:rPr>
          <w:rFonts w:ascii="Arial" w:hAnsi="Arial" w:cs="Arial"/>
        </w:rPr>
      </w:pPr>
      <w:r w:rsidRPr="00212BAB">
        <w:rPr>
          <w:rFonts w:ascii="Arial" w:hAnsi="Arial" w:cs="Arial"/>
          <w:lang w:val="mn-MN"/>
        </w:rPr>
        <w:t xml:space="preserve">Эрүүгийн хэрэг хянан шийдвэрлэх тухай хуулийн </w:t>
      </w:r>
      <w:r w:rsidRPr="00212BAB">
        <w:rPr>
          <w:rFonts w:ascii="Arial" w:hAnsi="Arial" w:cs="Arial"/>
        </w:rPr>
        <w:t>1.2 дугаар зүйл</w:t>
      </w:r>
      <w:r w:rsidRPr="00212BAB">
        <w:rPr>
          <w:rFonts w:ascii="Arial" w:hAnsi="Arial" w:cs="Arial"/>
          <w:lang w:val="mn-MN"/>
        </w:rPr>
        <w:t>ийн 2 дахь хэсэгт “</w:t>
      </w:r>
      <w:r w:rsidRPr="00212BAB">
        <w:rPr>
          <w:rFonts w:ascii="Arial" w:hAnsi="Arial" w:cs="Arial"/>
        </w:rPr>
        <w:t>Эрүүгийн хэрэг хянан шийдвэрлэх ажиллагааг явуулахдаа хүчин төгөлдөр үйлчилж байгаа Эрүүгийн хэрэг хянан шийдвэрлэх тухай хуулийг баримтална.</w:t>
      </w:r>
      <w:r w:rsidRPr="00212BAB">
        <w:rPr>
          <w:rFonts w:ascii="Arial" w:hAnsi="Arial" w:cs="Arial"/>
          <w:lang w:val="mn-MN"/>
        </w:rPr>
        <w:t xml:space="preserve">” </w:t>
      </w:r>
      <w:r>
        <w:rPr>
          <w:rFonts w:ascii="Arial" w:hAnsi="Arial" w:cs="Arial"/>
          <w:lang w:val="mn-MN"/>
        </w:rPr>
        <w:t>хэмээн</w:t>
      </w:r>
      <w:r w:rsidRPr="00212BAB">
        <w:rPr>
          <w:rFonts w:ascii="Arial" w:hAnsi="Arial" w:cs="Arial"/>
          <w:lang w:val="mn-MN"/>
        </w:rPr>
        <w:t xml:space="preserve"> </w:t>
      </w:r>
      <w:r>
        <w:rPr>
          <w:rFonts w:ascii="Arial" w:hAnsi="Arial" w:cs="Arial"/>
          <w:lang w:val="mn-MN"/>
        </w:rPr>
        <w:t xml:space="preserve">эрүүгийн хэрэг хянан шийдвэрлэх ажиллагаанд зөвхөн эрүүгийн процессын хуулийг баримтлах зарчмыг хуульчлан </w:t>
      </w:r>
      <w:r w:rsidRPr="00212BAB">
        <w:rPr>
          <w:rFonts w:ascii="Arial" w:hAnsi="Arial" w:cs="Arial"/>
          <w:lang w:val="mn-MN"/>
        </w:rPr>
        <w:t>заасан</w:t>
      </w:r>
      <w:r>
        <w:rPr>
          <w:rFonts w:ascii="Arial" w:hAnsi="Arial" w:cs="Arial"/>
          <w:lang w:val="mn-MN"/>
        </w:rPr>
        <w:t xml:space="preserve"> тул т</w:t>
      </w:r>
      <w:r w:rsidRPr="00212BAB">
        <w:rPr>
          <w:rFonts w:ascii="Arial" w:hAnsi="Arial" w:cs="Arial"/>
          <w:lang w:val="mn-MN"/>
        </w:rPr>
        <w:t>өрийн</w:t>
      </w:r>
      <w:r w:rsidR="007D7025">
        <w:rPr>
          <w:rFonts w:ascii="Arial" w:hAnsi="Arial" w:cs="Arial"/>
          <w:lang w:val="mn-MN"/>
        </w:rPr>
        <w:t xml:space="preserve"> </w:t>
      </w:r>
      <w:r w:rsidRPr="00212BAB">
        <w:rPr>
          <w:rFonts w:ascii="Arial" w:hAnsi="Arial" w:cs="Arial"/>
          <w:lang w:val="mn-MN"/>
        </w:rPr>
        <w:t>нууц</w:t>
      </w:r>
      <w:r w:rsidR="007D7025">
        <w:rPr>
          <w:rFonts w:ascii="Arial" w:hAnsi="Arial" w:cs="Arial"/>
          <w:lang w:val="mn-MN"/>
        </w:rPr>
        <w:t>ад хамаарах</w:t>
      </w:r>
      <w:r w:rsidRPr="00212BAB">
        <w:rPr>
          <w:rFonts w:ascii="Arial" w:hAnsi="Arial" w:cs="Arial"/>
          <w:lang w:val="mn-MN"/>
        </w:rPr>
        <w:t xml:space="preserve"> мэдээлэл агуулсан шүүхийн шийдвэрийг прокур</w:t>
      </w:r>
      <w:r w:rsidRPr="004D395B">
        <w:rPr>
          <w:rFonts w:ascii="Arial" w:hAnsi="Arial" w:cs="Arial"/>
          <w:lang w:val="mn-MN"/>
        </w:rPr>
        <w:t>ор,</w:t>
      </w:r>
      <w:r w:rsidR="007D7025">
        <w:rPr>
          <w:rFonts w:ascii="Arial" w:hAnsi="Arial" w:cs="Arial"/>
          <w:lang w:val="en-US"/>
        </w:rPr>
        <w:t xml:space="preserve"> </w:t>
      </w:r>
      <w:r w:rsidRPr="004D395B">
        <w:rPr>
          <w:rFonts w:ascii="Arial" w:hAnsi="Arial" w:cs="Arial"/>
          <w:lang w:val="mn-MN"/>
        </w:rPr>
        <w:t>оролцогчид гардуула</w:t>
      </w:r>
      <w:r>
        <w:rPr>
          <w:rFonts w:ascii="Arial" w:hAnsi="Arial" w:cs="Arial"/>
          <w:lang w:val="mn-MN"/>
        </w:rPr>
        <w:t>х</w:t>
      </w:r>
      <w:r w:rsidRPr="004D395B">
        <w:rPr>
          <w:rFonts w:ascii="Arial" w:hAnsi="Arial" w:cs="Arial"/>
          <w:lang w:val="mn-MN"/>
        </w:rPr>
        <w:t xml:space="preserve">, </w:t>
      </w:r>
      <w:r>
        <w:rPr>
          <w:rFonts w:ascii="Arial" w:hAnsi="Arial" w:cs="Arial"/>
          <w:lang w:val="mn-MN"/>
        </w:rPr>
        <w:t>танилцуулах талаар эрүүгийн процессын хуульд нэмэлт</w:t>
      </w:r>
      <w:r w:rsidR="007D7025">
        <w:rPr>
          <w:rFonts w:ascii="Arial" w:hAnsi="Arial" w:cs="Arial"/>
          <w:lang w:val="en-US"/>
        </w:rPr>
        <w:t>,</w:t>
      </w:r>
      <w:r>
        <w:rPr>
          <w:rFonts w:ascii="Arial" w:hAnsi="Arial" w:cs="Arial"/>
          <w:lang w:val="mn-MN"/>
        </w:rPr>
        <w:t xml:space="preserve"> өөрчлөлт оруулж, тухайн харилцааг нарийвчлан зохицуулах шаардлагатай</w:t>
      </w:r>
      <w:r>
        <w:rPr>
          <w:rFonts w:ascii="Arial" w:hAnsi="Arial" w:cs="Arial"/>
        </w:rPr>
        <w:t xml:space="preserve"> байна.</w:t>
      </w:r>
    </w:p>
    <w:p w14:paraId="2B697B30" w14:textId="77777777" w:rsidR="000F2C2A" w:rsidRDefault="000F2C2A" w:rsidP="00354868">
      <w:pPr>
        <w:widowControl w:val="0"/>
        <w:autoSpaceDE w:val="0"/>
        <w:autoSpaceDN w:val="0"/>
        <w:adjustRightInd w:val="0"/>
        <w:spacing w:after="240"/>
        <w:ind w:firstLine="720"/>
        <w:jc w:val="both"/>
        <w:rPr>
          <w:rFonts w:ascii="Arial" w:hAnsi="Arial" w:cs="Arial"/>
        </w:rPr>
      </w:pPr>
      <w:proofErr w:type="spellStart"/>
      <w:r>
        <w:rPr>
          <w:rFonts w:ascii="Arial" w:hAnsi="Arial" w:cs="Arial"/>
          <w:color w:val="000000" w:themeColor="text1"/>
          <w:lang w:val="en-US"/>
        </w:rPr>
        <w:t>Иймд</w:t>
      </w:r>
      <w:proofErr w:type="spellEnd"/>
      <w:r>
        <w:rPr>
          <w:rFonts w:ascii="Arial" w:hAnsi="Arial" w:cs="Arial"/>
          <w:color w:val="000000" w:themeColor="text1"/>
          <w:lang w:val="en-US"/>
        </w:rPr>
        <w:t xml:space="preserve"> </w:t>
      </w:r>
      <w:r>
        <w:rPr>
          <w:rFonts w:ascii="Arial" w:hAnsi="Arial" w:cs="Arial"/>
          <w:color w:val="000000" w:themeColor="text1"/>
        </w:rPr>
        <w:t>т</w:t>
      </w:r>
      <w:r w:rsidRPr="005F500B">
        <w:rPr>
          <w:rFonts w:ascii="Arial" w:hAnsi="Arial" w:cs="Arial"/>
          <w:color w:val="000000" w:themeColor="text1"/>
        </w:rPr>
        <w:t xml:space="preserve">өрийн нууцад хамаарах мэдээлэл агуулсан шүүх, прокурорын шийдвэрийг оролцогчид танилцуулах, гардуулан өгөх журмыг нарийвчлан </w:t>
      </w:r>
      <w:r>
        <w:rPr>
          <w:rFonts w:ascii="Arial" w:hAnsi="Arial" w:cs="Arial"/>
          <w:color w:val="000000" w:themeColor="text1"/>
        </w:rPr>
        <w:t>тодорхойл</w:t>
      </w:r>
      <w:r w:rsidR="00E643CA">
        <w:rPr>
          <w:rFonts w:ascii="Arial" w:hAnsi="Arial" w:cs="Arial"/>
          <w:color w:val="000000" w:themeColor="text1"/>
        </w:rPr>
        <w:t>лоо</w:t>
      </w:r>
      <w:r>
        <w:rPr>
          <w:rFonts w:ascii="Arial" w:hAnsi="Arial" w:cs="Arial"/>
          <w:color w:val="000000" w:themeColor="text1"/>
        </w:rPr>
        <w:t>.</w:t>
      </w:r>
    </w:p>
    <w:p w14:paraId="08A7BD34" w14:textId="77777777" w:rsidR="00B67551" w:rsidRDefault="00B67551" w:rsidP="00354868">
      <w:pPr>
        <w:widowControl w:val="0"/>
        <w:autoSpaceDE w:val="0"/>
        <w:autoSpaceDN w:val="0"/>
        <w:adjustRightInd w:val="0"/>
        <w:spacing w:after="240"/>
        <w:ind w:firstLine="720"/>
        <w:jc w:val="both"/>
        <w:rPr>
          <w:rFonts w:ascii="Arial" w:hAnsi="Arial" w:cs="Arial"/>
          <w:b/>
          <w:bCs/>
          <w:color w:val="000000" w:themeColor="text1"/>
        </w:rPr>
      </w:pPr>
      <w:r w:rsidRPr="00414433">
        <w:rPr>
          <w:rFonts w:ascii="Arial" w:hAnsi="Arial" w:cs="Arial"/>
          <w:b/>
          <w:bCs/>
          <w:color w:val="000000" w:themeColor="text1"/>
          <w:lang w:val="mn-MN"/>
        </w:rPr>
        <w:lastRenderedPageBreak/>
        <w:t>Шинээр нэгтгэсэн хэрэгт цагдан хоригдсон хугацааг тусад нь тооло</w:t>
      </w:r>
      <w:r w:rsidRPr="00414433">
        <w:rPr>
          <w:rFonts w:ascii="Arial" w:hAnsi="Arial" w:cs="Arial"/>
          <w:b/>
          <w:bCs/>
          <w:color w:val="000000" w:themeColor="text1"/>
        </w:rPr>
        <w:t>х зохицуулалтын тухайд:</w:t>
      </w:r>
    </w:p>
    <w:p w14:paraId="2612226C" w14:textId="77777777" w:rsidR="00D969EB" w:rsidRDefault="00B67551" w:rsidP="00354868">
      <w:pPr>
        <w:spacing w:after="240"/>
        <w:ind w:right="12" w:firstLine="720"/>
        <w:jc w:val="both"/>
        <w:rPr>
          <w:rFonts w:ascii="Arial" w:hAnsi="Arial" w:cs="Arial"/>
          <w:color w:val="000000" w:themeColor="text1"/>
        </w:rPr>
      </w:pPr>
      <w:r>
        <w:rPr>
          <w:rFonts w:ascii="Arial" w:hAnsi="Arial" w:cs="Arial"/>
          <w:color w:val="000000" w:themeColor="text1"/>
        </w:rPr>
        <w:t>Мөрдөн шалгах ажиллагааны явцад дахин гэмт хэрэг үйлдэж</w:t>
      </w:r>
      <w:r w:rsidR="00A255C3">
        <w:rPr>
          <w:rFonts w:ascii="Arial" w:hAnsi="Arial" w:cs="Arial"/>
          <w:color w:val="000000" w:themeColor="text1"/>
          <w:lang w:val="en-US"/>
        </w:rPr>
        <w:t>,</w:t>
      </w:r>
      <w:r>
        <w:rPr>
          <w:rFonts w:ascii="Arial" w:hAnsi="Arial" w:cs="Arial"/>
          <w:color w:val="000000" w:themeColor="text1"/>
        </w:rPr>
        <w:t xml:space="preserve"> цагдан хоригдсон тохиолдолд цагдан хорих хугацааг тусад нь тоолох эсэх нь тодорхой зохицуулагдаагүй байх тул энэ тохиолдолд цагдан хорих хугацааг шинээр тоолохоор тусгах нь зүйтэй.</w:t>
      </w:r>
      <w:r w:rsidR="00D969EB" w:rsidRPr="00D969EB">
        <w:rPr>
          <w:rFonts w:ascii="Arial" w:hAnsi="Arial" w:cs="Arial"/>
          <w:color w:val="000000" w:themeColor="text1"/>
        </w:rPr>
        <w:t xml:space="preserve"> </w:t>
      </w:r>
    </w:p>
    <w:p w14:paraId="20BF5B5C" w14:textId="77777777" w:rsidR="00A255C3" w:rsidRPr="00A255C3" w:rsidRDefault="00A255C3" w:rsidP="00354868">
      <w:pPr>
        <w:spacing w:after="240"/>
        <w:ind w:right="12" w:firstLine="720"/>
        <w:jc w:val="both"/>
        <w:rPr>
          <w:rFonts w:ascii="Arial" w:hAnsi="Arial" w:cs="Arial"/>
          <w:color w:val="000000" w:themeColor="text1"/>
          <w:lang w:val="en-US"/>
        </w:rPr>
      </w:pPr>
      <w:r>
        <w:rPr>
          <w:rFonts w:ascii="Arial" w:hAnsi="Arial" w:cs="Arial"/>
          <w:color w:val="000000" w:themeColor="text1"/>
        </w:rPr>
        <w:t>Иймд ш</w:t>
      </w:r>
      <w:r w:rsidRPr="00E97D2D">
        <w:rPr>
          <w:rFonts w:ascii="Arial" w:hAnsi="Arial" w:cs="Arial"/>
          <w:color w:val="000000" w:themeColor="text1"/>
        </w:rPr>
        <w:t xml:space="preserve">инээр нэгтгэсэн хэрэгт цагдан хоригдсон хугацааг тусад нь тоолох, </w:t>
      </w:r>
      <w:r w:rsidR="00B7205E">
        <w:rPr>
          <w:rFonts w:ascii="Arial" w:hAnsi="Arial" w:cs="Arial"/>
          <w:color w:val="000000" w:themeColor="text1"/>
        </w:rPr>
        <w:t xml:space="preserve">харин </w:t>
      </w:r>
      <w:r w:rsidRPr="00E97D2D">
        <w:rPr>
          <w:rFonts w:ascii="Arial" w:hAnsi="Arial" w:cs="Arial"/>
          <w:color w:val="000000" w:themeColor="text1"/>
        </w:rPr>
        <w:t xml:space="preserve">хорих ял эдэлж байгаа ялтанд цагдан хорих таслан сэргийлэх арга хэмжээ авсан үед хорих ялын хугацаа дуусахаар бол хуульд заасны дагуу </w:t>
      </w:r>
      <w:r>
        <w:rPr>
          <w:rFonts w:ascii="Arial" w:hAnsi="Arial" w:cs="Arial"/>
          <w:color w:val="000000" w:themeColor="text1"/>
        </w:rPr>
        <w:t xml:space="preserve">цаашид </w:t>
      </w:r>
      <w:r w:rsidRPr="00E97D2D">
        <w:rPr>
          <w:rFonts w:ascii="Arial" w:hAnsi="Arial" w:cs="Arial"/>
          <w:color w:val="000000" w:themeColor="text1"/>
        </w:rPr>
        <w:t>цагдан хорих таслан сэргийлэх арга хэмжээ авах эсэхийг шүүх шийдвэрлэх</w:t>
      </w:r>
      <w:r>
        <w:rPr>
          <w:rFonts w:ascii="Arial" w:hAnsi="Arial" w:cs="Arial"/>
          <w:color w:val="000000" w:themeColor="text1"/>
        </w:rPr>
        <w:t>ээр</w:t>
      </w:r>
      <w:r>
        <w:rPr>
          <w:rFonts w:ascii="Arial" w:hAnsi="Arial" w:cs="Arial"/>
          <w:color w:val="000000" w:themeColor="text1"/>
          <w:lang w:val="x-none"/>
        </w:rPr>
        <w:t xml:space="preserve"> </w:t>
      </w:r>
      <w:proofErr w:type="spellStart"/>
      <w:r>
        <w:rPr>
          <w:rFonts w:ascii="Arial" w:hAnsi="Arial" w:cs="Arial"/>
          <w:color w:val="000000" w:themeColor="text1"/>
          <w:lang w:val="x-none"/>
        </w:rPr>
        <w:t>тусгалаа</w:t>
      </w:r>
      <w:proofErr w:type="spellEnd"/>
      <w:r>
        <w:rPr>
          <w:rFonts w:ascii="Arial" w:hAnsi="Arial" w:cs="Arial"/>
          <w:color w:val="000000" w:themeColor="text1"/>
          <w:lang w:val="en-US"/>
        </w:rPr>
        <w:t>.</w:t>
      </w:r>
    </w:p>
    <w:p w14:paraId="68208EE5" w14:textId="77777777" w:rsidR="00B67551" w:rsidRDefault="00B67551" w:rsidP="00354868">
      <w:pPr>
        <w:widowControl w:val="0"/>
        <w:autoSpaceDE w:val="0"/>
        <w:autoSpaceDN w:val="0"/>
        <w:adjustRightInd w:val="0"/>
        <w:spacing w:after="240"/>
        <w:ind w:firstLine="720"/>
        <w:jc w:val="both"/>
        <w:rPr>
          <w:rFonts w:ascii="Arial" w:hAnsi="Arial" w:cs="Arial"/>
          <w:b/>
          <w:bCs/>
          <w:color w:val="000000" w:themeColor="text1"/>
        </w:rPr>
      </w:pPr>
      <w:r w:rsidRPr="00D16406">
        <w:rPr>
          <w:rFonts w:ascii="Arial" w:hAnsi="Arial" w:cs="Arial"/>
          <w:b/>
          <w:bCs/>
          <w:color w:val="000000" w:themeColor="text1"/>
          <w:lang w:val="mn-MN"/>
        </w:rPr>
        <w:t>Эрүүгийн хэрэг хянан шийдвэрлэх тухай хуульд заасны дагуу бэхжүүлсэн дууны, дүрсний, дуу-дүрсний бичлэгийн хамгаалалт, аюулгүй байдлыг хангах нөхцөл боломжийг бий болгох, 6-аас дээш сар хадгалах эрх зүйн орчныг бүрдүүлэх</w:t>
      </w:r>
      <w:r>
        <w:rPr>
          <w:rFonts w:ascii="Arial" w:hAnsi="Arial" w:cs="Arial"/>
          <w:b/>
          <w:bCs/>
          <w:color w:val="000000" w:themeColor="text1"/>
        </w:rPr>
        <w:t xml:space="preserve"> талаар:</w:t>
      </w:r>
    </w:p>
    <w:p w14:paraId="4416C30E" w14:textId="77777777" w:rsidR="00D969EB" w:rsidRDefault="00B67551" w:rsidP="00354868">
      <w:pPr>
        <w:widowControl w:val="0"/>
        <w:autoSpaceDE w:val="0"/>
        <w:autoSpaceDN w:val="0"/>
        <w:adjustRightInd w:val="0"/>
        <w:spacing w:after="240"/>
        <w:ind w:firstLine="720"/>
        <w:jc w:val="both"/>
        <w:rPr>
          <w:rFonts w:ascii="Arial" w:hAnsi="Arial" w:cs="Arial"/>
          <w:color w:val="000000" w:themeColor="text1"/>
        </w:rPr>
      </w:pPr>
      <w:r>
        <w:rPr>
          <w:rFonts w:ascii="Arial" w:hAnsi="Arial" w:cs="Arial"/>
          <w:color w:val="000000" w:themeColor="text1"/>
        </w:rPr>
        <w:t xml:space="preserve">Мөрдөн шалгах ажиллагааны үр дүнг бэхжүүлсэн дууны, дүрсний, дуу-дүрсний бичлэгийг хавтаст хэрэгт нотлох баримтаар хавсаргаж, хэргийн хамт хадгалагддаг. Ингэхдээ хэргийн оролцогчоос мэдүүлэг авах процессыг бэхжүүлсэн дууны, дүрсний, дуу-дүрсний бичлэгийг ямар хугацаанд хэрхэн хадгалах талаар зохицуулаагүй байна. </w:t>
      </w:r>
    </w:p>
    <w:p w14:paraId="3845BE16" w14:textId="77777777" w:rsidR="00D969EB" w:rsidRPr="0029148F" w:rsidRDefault="00D969EB" w:rsidP="00354868">
      <w:pPr>
        <w:widowControl w:val="0"/>
        <w:autoSpaceDE w:val="0"/>
        <w:autoSpaceDN w:val="0"/>
        <w:adjustRightInd w:val="0"/>
        <w:spacing w:after="240"/>
        <w:ind w:firstLine="720"/>
        <w:jc w:val="both"/>
        <w:rPr>
          <w:rFonts w:ascii="Arial" w:hAnsi="Arial" w:cs="Arial"/>
          <w:color w:val="000000" w:themeColor="text1"/>
          <w:lang w:val="en-US"/>
        </w:rPr>
      </w:pPr>
      <w:r>
        <w:rPr>
          <w:rFonts w:ascii="Arial" w:hAnsi="Arial" w:cs="Arial"/>
          <w:color w:val="000000" w:themeColor="text1"/>
        </w:rPr>
        <w:t>Иймд м</w:t>
      </w:r>
      <w:r w:rsidR="00B67551">
        <w:rPr>
          <w:rFonts w:ascii="Arial" w:hAnsi="Arial" w:cs="Arial"/>
          <w:color w:val="000000" w:themeColor="text1"/>
        </w:rPr>
        <w:t>эдүүлгийн тэмдэглэлүүд дууны болон дуу-дүрсний бичлэгээс зөрөх тохиолдол практикт гардаг бөгөөд Эрүүгийн хэрэг хянан шийдвэрлэх тухай хуулийн 16.7 дугаар зүйлийн 2-т “</w:t>
      </w:r>
      <w:r w:rsidR="00B67551" w:rsidRPr="00D96668">
        <w:rPr>
          <w:rFonts w:ascii="Arial" w:hAnsi="Arial" w:cs="Arial"/>
          <w:color w:val="000000" w:themeColor="text1"/>
        </w:rPr>
        <w:t>Мөрдөн шалгах ажиллагаа, прокурорын хянан шалгах ажиллагаа, шүүх хуралдааны тэмдэглэлд тусгагдсан нөхцөл байдал нь дууны, дүрсний, дуу-дүрсний бичлэгээс зөрсөн тохиолдолд шүүх, прокурор дууны, дүрсний, дуу-дүрсний бичлэгийг нотлох баримтаар тооцно.</w:t>
      </w:r>
      <w:r w:rsidR="00B67551">
        <w:rPr>
          <w:rFonts w:ascii="Arial" w:hAnsi="Arial" w:cs="Arial"/>
          <w:color w:val="000000" w:themeColor="text1"/>
        </w:rPr>
        <w:t xml:space="preserve">” гэж заасан тул </w:t>
      </w:r>
      <w:proofErr w:type="spellStart"/>
      <w:r w:rsidR="0021426D" w:rsidRPr="0021426D">
        <w:rPr>
          <w:rFonts w:ascii="Arial" w:hAnsi="Arial" w:cs="Arial"/>
          <w:color w:val="000000" w:themeColor="text1"/>
          <w:lang w:val="en-US"/>
        </w:rPr>
        <w:t>бэхжүүлсэн</w:t>
      </w:r>
      <w:proofErr w:type="spellEnd"/>
      <w:r w:rsidR="0021426D" w:rsidRPr="0021426D">
        <w:rPr>
          <w:rFonts w:ascii="Arial" w:hAnsi="Arial" w:cs="Arial"/>
          <w:color w:val="000000" w:themeColor="text1"/>
          <w:lang w:val="en-US"/>
        </w:rPr>
        <w:t xml:space="preserve"> </w:t>
      </w:r>
      <w:proofErr w:type="spellStart"/>
      <w:r w:rsidR="0021426D" w:rsidRPr="0021426D">
        <w:rPr>
          <w:rFonts w:ascii="Arial" w:hAnsi="Arial" w:cs="Arial"/>
          <w:color w:val="000000" w:themeColor="text1"/>
          <w:lang w:val="en-US"/>
        </w:rPr>
        <w:t>дууны</w:t>
      </w:r>
      <w:proofErr w:type="spellEnd"/>
      <w:r w:rsidR="0021426D" w:rsidRPr="0021426D">
        <w:rPr>
          <w:rFonts w:ascii="Arial" w:hAnsi="Arial" w:cs="Arial"/>
          <w:color w:val="000000" w:themeColor="text1"/>
          <w:lang w:val="en-US"/>
        </w:rPr>
        <w:t xml:space="preserve">, </w:t>
      </w:r>
      <w:proofErr w:type="spellStart"/>
      <w:r w:rsidR="0021426D" w:rsidRPr="0021426D">
        <w:rPr>
          <w:rFonts w:ascii="Arial" w:hAnsi="Arial" w:cs="Arial"/>
          <w:color w:val="000000" w:themeColor="text1"/>
          <w:lang w:val="en-US"/>
        </w:rPr>
        <w:t>дүрсний</w:t>
      </w:r>
      <w:proofErr w:type="spellEnd"/>
      <w:r w:rsidR="0021426D" w:rsidRPr="0021426D">
        <w:rPr>
          <w:rFonts w:ascii="Arial" w:hAnsi="Arial" w:cs="Arial"/>
          <w:color w:val="000000" w:themeColor="text1"/>
          <w:lang w:val="en-US"/>
        </w:rPr>
        <w:t xml:space="preserve">, </w:t>
      </w:r>
      <w:proofErr w:type="spellStart"/>
      <w:r w:rsidR="0021426D" w:rsidRPr="0021426D">
        <w:rPr>
          <w:rFonts w:ascii="Arial" w:hAnsi="Arial" w:cs="Arial"/>
          <w:color w:val="000000" w:themeColor="text1"/>
          <w:lang w:val="en-US"/>
        </w:rPr>
        <w:t>дуу-дүрсний</w:t>
      </w:r>
      <w:proofErr w:type="spellEnd"/>
      <w:r w:rsidR="0021426D" w:rsidRPr="0021426D">
        <w:rPr>
          <w:rFonts w:ascii="Arial" w:hAnsi="Arial" w:cs="Arial"/>
          <w:color w:val="000000" w:themeColor="text1"/>
          <w:lang w:val="en-US"/>
        </w:rPr>
        <w:t xml:space="preserve"> </w:t>
      </w:r>
      <w:proofErr w:type="spellStart"/>
      <w:r w:rsidR="0021426D" w:rsidRPr="0021426D">
        <w:rPr>
          <w:rFonts w:ascii="Arial" w:hAnsi="Arial" w:cs="Arial"/>
          <w:color w:val="000000" w:themeColor="text1"/>
          <w:lang w:val="en-US"/>
        </w:rPr>
        <w:t>бичлэгийн</w:t>
      </w:r>
      <w:proofErr w:type="spellEnd"/>
      <w:r w:rsidR="0021426D" w:rsidRPr="0021426D">
        <w:rPr>
          <w:rFonts w:ascii="Arial" w:hAnsi="Arial" w:cs="Arial"/>
          <w:color w:val="000000" w:themeColor="text1"/>
          <w:lang w:val="en-US"/>
        </w:rPr>
        <w:t xml:space="preserve"> </w:t>
      </w:r>
      <w:proofErr w:type="spellStart"/>
      <w:r w:rsidR="0021426D" w:rsidRPr="0021426D">
        <w:rPr>
          <w:rFonts w:ascii="Arial" w:hAnsi="Arial" w:cs="Arial"/>
          <w:color w:val="000000" w:themeColor="text1"/>
          <w:lang w:val="en-US"/>
        </w:rPr>
        <w:t>хувийг</w:t>
      </w:r>
      <w:proofErr w:type="spellEnd"/>
      <w:r w:rsidR="00C1081A">
        <w:rPr>
          <w:rFonts w:ascii="Arial" w:hAnsi="Arial" w:cs="Arial"/>
          <w:color w:val="000000" w:themeColor="text1"/>
          <w:lang w:val="en-US"/>
        </w:rPr>
        <w:t xml:space="preserve"> </w:t>
      </w:r>
      <w:proofErr w:type="spellStart"/>
      <w:r w:rsidR="00C1081A">
        <w:rPr>
          <w:rFonts w:ascii="Arial" w:hAnsi="Arial" w:cs="Arial"/>
          <w:color w:val="000000" w:themeColor="text1"/>
          <w:lang w:val="en-US"/>
        </w:rPr>
        <w:t>хавтаст</w:t>
      </w:r>
      <w:proofErr w:type="spellEnd"/>
      <w:r w:rsidR="00C1081A">
        <w:rPr>
          <w:rFonts w:ascii="Arial" w:hAnsi="Arial" w:cs="Arial"/>
          <w:color w:val="000000" w:themeColor="text1"/>
          <w:lang w:val="en-US"/>
        </w:rPr>
        <w:t xml:space="preserve"> </w:t>
      </w:r>
      <w:proofErr w:type="spellStart"/>
      <w:r w:rsidR="00C1081A">
        <w:rPr>
          <w:rFonts w:ascii="Arial" w:hAnsi="Arial" w:cs="Arial"/>
          <w:color w:val="000000" w:themeColor="text1"/>
          <w:lang w:val="en-US"/>
        </w:rPr>
        <w:t>хэргийн</w:t>
      </w:r>
      <w:proofErr w:type="spellEnd"/>
      <w:r w:rsidR="00C1081A">
        <w:rPr>
          <w:rFonts w:ascii="Arial" w:hAnsi="Arial" w:cs="Arial"/>
          <w:color w:val="000000" w:themeColor="text1"/>
          <w:lang w:val="en-US"/>
        </w:rPr>
        <w:t xml:space="preserve"> </w:t>
      </w:r>
      <w:proofErr w:type="spellStart"/>
      <w:r w:rsidR="00C1081A">
        <w:rPr>
          <w:rFonts w:ascii="Arial" w:hAnsi="Arial" w:cs="Arial"/>
          <w:color w:val="000000" w:themeColor="text1"/>
          <w:lang w:val="en-US"/>
        </w:rPr>
        <w:t>хамт</w:t>
      </w:r>
      <w:proofErr w:type="spellEnd"/>
      <w:r w:rsidR="00C1081A">
        <w:rPr>
          <w:rFonts w:ascii="Arial" w:hAnsi="Arial" w:cs="Arial"/>
          <w:color w:val="000000" w:themeColor="text1"/>
          <w:lang w:val="en-US"/>
        </w:rPr>
        <w:t xml:space="preserve"> </w:t>
      </w:r>
      <w:proofErr w:type="spellStart"/>
      <w:r w:rsidR="00C1081A">
        <w:rPr>
          <w:rFonts w:ascii="Arial" w:hAnsi="Arial" w:cs="Arial"/>
          <w:color w:val="000000" w:themeColor="text1"/>
          <w:lang w:val="en-US"/>
        </w:rPr>
        <w:t>хадгалах</w:t>
      </w:r>
      <w:proofErr w:type="spellEnd"/>
      <w:r w:rsidR="00C1081A">
        <w:rPr>
          <w:rFonts w:ascii="Arial" w:hAnsi="Arial" w:cs="Arial"/>
          <w:color w:val="000000" w:themeColor="text1"/>
          <w:lang w:val="en-US"/>
        </w:rPr>
        <w:t xml:space="preserve"> </w:t>
      </w:r>
      <w:proofErr w:type="spellStart"/>
      <w:r w:rsidR="00696DFB">
        <w:rPr>
          <w:rFonts w:ascii="Arial" w:hAnsi="Arial" w:cs="Arial"/>
          <w:color w:val="000000" w:themeColor="text1"/>
          <w:lang w:val="en-US"/>
        </w:rPr>
        <w:t>зохицуулалтыг</w:t>
      </w:r>
      <w:proofErr w:type="spellEnd"/>
      <w:r w:rsidR="00696DFB">
        <w:rPr>
          <w:rFonts w:ascii="Arial" w:hAnsi="Arial" w:cs="Arial"/>
          <w:color w:val="000000" w:themeColor="text1"/>
          <w:lang w:val="en-US"/>
        </w:rPr>
        <w:t xml:space="preserve"> </w:t>
      </w:r>
      <w:proofErr w:type="spellStart"/>
      <w:r w:rsidR="00696DFB">
        <w:rPr>
          <w:rFonts w:ascii="Arial" w:hAnsi="Arial" w:cs="Arial"/>
          <w:color w:val="000000" w:themeColor="text1"/>
          <w:lang w:val="en-US"/>
        </w:rPr>
        <w:t>тусгалаа</w:t>
      </w:r>
      <w:proofErr w:type="spellEnd"/>
      <w:r w:rsidR="00696DFB">
        <w:rPr>
          <w:rFonts w:ascii="Arial" w:hAnsi="Arial" w:cs="Arial"/>
          <w:color w:val="000000" w:themeColor="text1"/>
          <w:lang w:val="en-US"/>
        </w:rPr>
        <w:t>.</w:t>
      </w:r>
    </w:p>
    <w:p w14:paraId="669A2F33" w14:textId="77777777" w:rsidR="00B67551" w:rsidRDefault="00B67551" w:rsidP="00354868">
      <w:pPr>
        <w:widowControl w:val="0"/>
        <w:autoSpaceDE w:val="0"/>
        <w:autoSpaceDN w:val="0"/>
        <w:adjustRightInd w:val="0"/>
        <w:spacing w:after="240"/>
        <w:ind w:firstLine="720"/>
        <w:jc w:val="both"/>
        <w:rPr>
          <w:rFonts w:ascii="Arial" w:hAnsi="Arial" w:cs="Arial"/>
          <w:b/>
          <w:bCs/>
          <w:color w:val="000000" w:themeColor="text1"/>
        </w:rPr>
      </w:pPr>
      <w:r w:rsidRPr="00BD694B">
        <w:rPr>
          <w:rFonts w:ascii="Arial" w:hAnsi="Arial" w:cs="Arial"/>
          <w:b/>
          <w:bCs/>
          <w:color w:val="000000" w:themeColor="text1"/>
          <w:lang w:val="mn-MN"/>
        </w:rPr>
        <w:t>Өмгөөллийн тухай хуульд заасан хэрэг хянан шийдвэрлэх ажиллагаанд оролцох өмгөөлөгчийн эрх, үүргийг Эрүүгийн хэрэг хянан шийдвэрлэх тухай хуульд нэмж тусгах талаар</w:t>
      </w:r>
      <w:r w:rsidRPr="00BD694B">
        <w:rPr>
          <w:rFonts w:ascii="Arial" w:hAnsi="Arial" w:cs="Arial"/>
          <w:b/>
          <w:bCs/>
          <w:color w:val="000000" w:themeColor="text1"/>
        </w:rPr>
        <w:t>:</w:t>
      </w:r>
    </w:p>
    <w:p w14:paraId="4411B63B" w14:textId="77777777" w:rsidR="00BB2ABE" w:rsidRDefault="00B67551" w:rsidP="00354868">
      <w:pPr>
        <w:widowControl w:val="0"/>
        <w:autoSpaceDE w:val="0"/>
        <w:autoSpaceDN w:val="0"/>
        <w:adjustRightInd w:val="0"/>
        <w:spacing w:after="240"/>
        <w:ind w:firstLine="720"/>
        <w:jc w:val="both"/>
        <w:rPr>
          <w:rFonts w:ascii="Arial" w:hAnsi="Arial" w:cs="Arial"/>
          <w:color w:val="000000" w:themeColor="text1"/>
        </w:rPr>
      </w:pPr>
      <w:r w:rsidRPr="007077DE">
        <w:rPr>
          <w:rFonts w:ascii="Arial" w:hAnsi="Arial" w:cs="Arial"/>
          <w:color w:val="000000" w:themeColor="text1"/>
        </w:rPr>
        <w:t>Өмгөөллийн үйл ажиллагаанд эдлэх эрх, үүргийг холбогдох хэрэг хянан шийдвэрлэх хуулиудаас гадна өмгөөлөгчийн бүрэн эрхийн заалт Өмгөөллийн тухай</w:t>
      </w:r>
      <w:r>
        <w:rPr>
          <w:rFonts w:ascii="Arial" w:hAnsi="Arial" w:cs="Arial"/>
          <w:color w:val="000000" w:themeColor="text1"/>
        </w:rPr>
        <w:t xml:space="preserve"> </w:t>
      </w:r>
      <w:r w:rsidRPr="007077DE">
        <w:rPr>
          <w:rFonts w:ascii="Arial" w:hAnsi="Arial" w:cs="Arial"/>
          <w:color w:val="000000" w:themeColor="text1"/>
        </w:rPr>
        <w:t xml:space="preserve">хуульд тусгалаа олсон. </w:t>
      </w:r>
    </w:p>
    <w:p w14:paraId="7688D530" w14:textId="77777777" w:rsidR="009A78CA" w:rsidRPr="000D62D7" w:rsidRDefault="00B67551" w:rsidP="00FF35FB">
      <w:pPr>
        <w:pStyle w:val="NormalWeb"/>
        <w:shd w:val="clear" w:color="auto" w:fill="FFFFFF"/>
        <w:spacing w:before="0" w:beforeAutospacing="0" w:after="240" w:afterAutospacing="0"/>
        <w:ind w:firstLine="720"/>
        <w:jc w:val="both"/>
        <w:rPr>
          <w:rFonts w:ascii="Arial" w:hAnsi="Arial" w:cs="Arial"/>
          <w:color w:val="000000" w:themeColor="text1"/>
          <w:lang w:val="en-US"/>
        </w:rPr>
      </w:pPr>
      <w:r w:rsidRPr="007077DE">
        <w:rPr>
          <w:rFonts w:ascii="Arial" w:hAnsi="Arial" w:cs="Arial"/>
          <w:color w:val="000000" w:themeColor="text1"/>
        </w:rPr>
        <w:t>Эрүүгийн хэрэг хянан шийдвэрлэх ажиллагаанд шууд хамаарах Өмгөөллийн тухай хуульд заасан зарим эрх процессын хуульд тодорхой тусгагдаагүйгээс мөрдөн шалгах ажиллагааг хэрэгжүүлэгчийн зүгээс хуулийн зохицуулалтыг зөрүүтэй ойлгох, хууль зүйн туслалцаа үзүүлэх үүргээ хэрэгжүүлэхэд хүндрэл үүсэх, хэргийн бодит байдлыг тогтооход чухал ач холбогдол бүхий баримтыг шүүхэд гарган өгөх боломжгүй болох тохиолдлууд</w:t>
      </w:r>
      <w:r>
        <w:rPr>
          <w:rFonts w:ascii="Arial" w:hAnsi="Arial" w:cs="Arial"/>
          <w:color w:val="000000" w:themeColor="text1"/>
        </w:rPr>
        <w:t xml:space="preserve"> гарч байх тул эрүүгийн хэрэг хянан шийдвэрлэх ажиллагаанд оролцох өмгөөлөгчийн эрх, үүргийг Өмгөөллийн тухай хуулийн зохицуулалттай уялдуулан</w:t>
      </w:r>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тусгалаа</w:t>
      </w:r>
      <w:proofErr w:type="spellEnd"/>
      <w:r w:rsidR="000D62D7">
        <w:rPr>
          <w:rFonts w:ascii="Arial" w:hAnsi="Arial" w:cs="Arial"/>
          <w:color w:val="000000" w:themeColor="text1"/>
          <w:lang w:val="en-US"/>
        </w:rPr>
        <w:t>.</w:t>
      </w:r>
      <w:r w:rsidR="00FF35FB">
        <w:rPr>
          <w:rFonts w:ascii="Arial" w:hAnsi="Arial" w:cs="Arial"/>
          <w:color w:val="000000" w:themeColor="text1"/>
          <w:lang w:val="en-US"/>
        </w:rPr>
        <w:t xml:space="preserve"> </w:t>
      </w:r>
      <w:proofErr w:type="spellStart"/>
      <w:r w:rsidR="000D62D7">
        <w:rPr>
          <w:rFonts w:ascii="Arial" w:hAnsi="Arial" w:cs="Arial"/>
          <w:color w:val="000000" w:themeColor="text1"/>
          <w:lang w:val="en-US"/>
        </w:rPr>
        <w:t>Тухайлбал</w:t>
      </w:r>
      <w:proofErr w:type="spellEnd"/>
      <w:r w:rsidR="000D62D7">
        <w:rPr>
          <w:rFonts w:ascii="Arial" w:hAnsi="Arial" w:cs="Arial"/>
          <w:color w:val="000000" w:themeColor="text1"/>
          <w:lang w:val="en-US"/>
        </w:rPr>
        <w:t>,</w:t>
      </w:r>
      <w:r w:rsidR="00C234A7">
        <w:rPr>
          <w:rFonts w:ascii="Arial" w:hAnsi="Arial" w:cs="Arial"/>
          <w:color w:val="000000" w:themeColor="text1"/>
          <w:lang w:val="en-US"/>
        </w:rPr>
        <w:t xml:space="preserve"> </w:t>
      </w:r>
      <w:r w:rsidR="00C234A7" w:rsidRPr="008259E9">
        <w:rPr>
          <w:rFonts w:ascii="Arial" w:hAnsi="Arial" w:cs="Arial"/>
          <w:color w:val="000000" w:themeColor="text1"/>
          <w:lang w:val="mn-MN"/>
        </w:rPr>
        <w:t>хууль зүйн туслалцаа үзүүлэхэд шаардлагатай эд зүйл, баримт бичиг, мэдээлэл, бусад баримтыг мөрдөгч,</w:t>
      </w:r>
      <w:r w:rsidR="00C234A7">
        <w:rPr>
          <w:rFonts w:ascii="Arial" w:hAnsi="Arial" w:cs="Arial"/>
          <w:color w:val="000000" w:themeColor="text1"/>
          <w:lang w:val="en-US"/>
        </w:rPr>
        <w:t xml:space="preserve"> </w:t>
      </w:r>
      <w:r w:rsidR="00C234A7" w:rsidRPr="00C234A7">
        <w:rPr>
          <w:rFonts w:ascii="Arial" w:hAnsi="Arial" w:cs="Arial"/>
          <w:color w:val="000000" w:themeColor="text1"/>
          <w:lang w:val="mn-MN"/>
        </w:rPr>
        <w:t>прокурор</w:t>
      </w:r>
      <w:proofErr w:type="spellStart"/>
      <w:r w:rsidR="00C234A7">
        <w:rPr>
          <w:rFonts w:ascii="Arial" w:hAnsi="Arial" w:cs="Arial"/>
          <w:color w:val="000000" w:themeColor="text1"/>
          <w:lang w:val="en-US"/>
        </w:rPr>
        <w:t>оос</w:t>
      </w:r>
      <w:proofErr w:type="spellEnd"/>
      <w:r w:rsidR="00C234A7">
        <w:rPr>
          <w:rFonts w:ascii="Arial" w:hAnsi="Arial" w:cs="Arial"/>
          <w:color w:val="000000" w:themeColor="text1"/>
          <w:lang w:val="en-US"/>
        </w:rPr>
        <w:t xml:space="preserve"> </w:t>
      </w:r>
      <w:proofErr w:type="spellStart"/>
      <w:r w:rsidR="00C234A7">
        <w:rPr>
          <w:rFonts w:ascii="Arial" w:hAnsi="Arial" w:cs="Arial"/>
          <w:color w:val="000000" w:themeColor="text1"/>
          <w:lang w:val="en-US"/>
        </w:rPr>
        <w:t>гадна</w:t>
      </w:r>
      <w:proofErr w:type="spellEnd"/>
      <w:r w:rsidR="00C234A7">
        <w:rPr>
          <w:rFonts w:ascii="Arial" w:hAnsi="Arial" w:cs="Arial"/>
          <w:color w:val="000000" w:themeColor="text1"/>
          <w:lang w:val="en-US"/>
        </w:rPr>
        <w:t xml:space="preserve"> </w:t>
      </w:r>
      <w:r w:rsidR="00C234A7" w:rsidRPr="00C234A7">
        <w:rPr>
          <w:rFonts w:ascii="Arial" w:hAnsi="Arial" w:cs="Arial"/>
          <w:color w:val="000000" w:themeColor="text1"/>
          <w:lang w:val="mn-MN"/>
        </w:rPr>
        <w:t xml:space="preserve">шүүхэд </w:t>
      </w:r>
      <w:r w:rsidR="00C234A7" w:rsidRPr="008259E9">
        <w:rPr>
          <w:rFonts w:ascii="Arial" w:hAnsi="Arial" w:cs="Arial"/>
          <w:color w:val="000000" w:themeColor="text1"/>
          <w:lang w:val="mn-MN"/>
        </w:rPr>
        <w:t xml:space="preserve">гаргаж өгөх, түүнийг хавтаст хэрэгт бэхжүүлж тусгуулах, </w:t>
      </w:r>
      <w:r w:rsidR="00C234A7" w:rsidRPr="00C234A7">
        <w:rPr>
          <w:rFonts w:ascii="Arial" w:hAnsi="Arial" w:cs="Arial"/>
          <w:color w:val="000000" w:themeColor="text1"/>
          <w:lang w:val="mn-MN"/>
        </w:rPr>
        <w:t>хэрэгт ач холбогдол бүхий бусад байдлыг шалгуулах</w:t>
      </w:r>
      <w:r w:rsidR="00FF35FB">
        <w:rPr>
          <w:rFonts w:ascii="Arial" w:hAnsi="Arial" w:cs="Arial"/>
          <w:color w:val="000000" w:themeColor="text1"/>
          <w:lang w:val="en-US"/>
        </w:rPr>
        <w:t xml:space="preserve">, </w:t>
      </w:r>
      <w:r w:rsidR="000D62D7">
        <w:rPr>
          <w:rFonts w:ascii="Arial" w:hAnsi="Arial" w:cs="Arial"/>
          <w:color w:val="000000" w:themeColor="text1"/>
        </w:rPr>
        <w:t>хуульд заасан дүрэм</w:t>
      </w:r>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журмын</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дагуу</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хуулбарлан</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авах</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зорилгоор</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зураг</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дууны</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дүрсний</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дуу-</w:t>
      </w:r>
      <w:r w:rsidR="000D62D7">
        <w:rPr>
          <w:rFonts w:ascii="Arial" w:hAnsi="Arial" w:cs="Arial"/>
          <w:color w:val="000000" w:themeColor="text1"/>
          <w:lang w:val="en-US"/>
        </w:rPr>
        <w:lastRenderedPageBreak/>
        <w:t>дүрсний</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бичлэгийн</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болон</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бусад</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техник</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хэрэгсэл</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ашиглах</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э</w:t>
      </w:r>
      <w:r w:rsidR="00FF35FB">
        <w:rPr>
          <w:rFonts w:ascii="Arial" w:hAnsi="Arial" w:cs="Arial"/>
          <w:color w:val="000000" w:themeColor="text1"/>
          <w:lang w:val="en-US"/>
        </w:rPr>
        <w:t>рхээр</w:t>
      </w:r>
      <w:proofErr w:type="spellEnd"/>
      <w:r w:rsidR="00FF35FB">
        <w:rPr>
          <w:rFonts w:ascii="Arial" w:hAnsi="Arial" w:cs="Arial"/>
          <w:color w:val="000000" w:themeColor="text1"/>
          <w:lang w:val="en-US"/>
        </w:rPr>
        <w:t xml:space="preserve"> </w:t>
      </w:r>
      <w:proofErr w:type="spellStart"/>
      <w:r w:rsidR="00FF35FB">
        <w:rPr>
          <w:rFonts w:ascii="Arial" w:hAnsi="Arial" w:cs="Arial"/>
          <w:color w:val="000000" w:themeColor="text1"/>
          <w:lang w:val="en-US"/>
        </w:rPr>
        <w:t>хангагдахаар</w:t>
      </w:r>
      <w:proofErr w:type="spellEnd"/>
      <w:r w:rsidR="000D62D7">
        <w:rPr>
          <w:rFonts w:ascii="Arial" w:hAnsi="Arial" w:cs="Arial"/>
          <w:color w:val="000000" w:themeColor="text1"/>
          <w:lang w:val="en-US"/>
        </w:rPr>
        <w:t xml:space="preserve"> </w:t>
      </w:r>
      <w:proofErr w:type="spellStart"/>
      <w:r w:rsidR="000D62D7">
        <w:rPr>
          <w:rFonts w:ascii="Arial" w:hAnsi="Arial" w:cs="Arial"/>
          <w:color w:val="000000" w:themeColor="text1"/>
          <w:lang w:val="en-US"/>
        </w:rPr>
        <w:t>тусгалаа</w:t>
      </w:r>
      <w:proofErr w:type="spellEnd"/>
      <w:r w:rsidR="000D62D7">
        <w:rPr>
          <w:rFonts w:ascii="Arial" w:hAnsi="Arial" w:cs="Arial"/>
          <w:color w:val="000000" w:themeColor="text1"/>
          <w:lang w:val="en-US"/>
        </w:rPr>
        <w:t>.</w:t>
      </w:r>
    </w:p>
    <w:p w14:paraId="7A6797E2" w14:textId="77777777" w:rsidR="00B67551" w:rsidRPr="009A78CA" w:rsidRDefault="00B67551" w:rsidP="00354868">
      <w:pPr>
        <w:widowControl w:val="0"/>
        <w:autoSpaceDE w:val="0"/>
        <w:autoSpaceDN w:val="0"/>
        <w:adjustRightInd w:val="0"/>
        <w:spacing w:after="240"/>
        <w:ind w:firstLine="720"/>
        <w:jc w:val="both"/>
        <w:rPr>
          <w:rFonts w:ascii="Arial" w:hAnsi="Arial" w:cs="Arial"/>
          <w:color w:val="000000" w:themeColor="text1"/>
        </w:rPr>
      </w:pPr>
      <w:r w:rsidRPr="00C849C1">
        <w:rPr>
          <w:rFonts w:ascii="Arial" w:hAnsi="Arial" w:cs="Arial"/>
          <w:b/>
          <w:bCs/>
          <w:color w:val="000000" w:themeColor="text1"/>
          <w:shd w:val="clear" w:color="auto" w:fill="FFFFFF"/>
        </w:rPr>
        <w:t>Сэжигтэн, яллагдагч, шүүгдэгч,</w:t>
      </w:r>
      <w:r>
        <w:rPr>
          <w:rFonts w:ascii="Arial" w:hAnsi="Arial" w:cs="Arial"/>
          <w:b/>
          <w:bCs/>
          <w:color w:val="000000" w:themeColor="text1"/>
          <w:shd w:val="clear" w:color="auto" w:fill="FFFFFF"/>
        </w:rPr>
        <w:t xml:space="preserve"> </w:t>
      </w:r>
      <w:r w:rsidRPr="00C849C1">
        <w:rPr>
          <w:rFonts w:ascii="Arial" w:hAnsi="Arial" w:cs="Arial"/>
          <w:b/>
          <w:bCs/>
          <w:color w:val="000000" w:themeColor="text1"/>
          <w:shd w:val="clear" w:color="auto" w:fill="FFFFFF"/>
        </w:rPr>
        <w:t>тэдгээрийн хууль ёсны төлөөлөгч, өмгөөлөгч сэжигтнийг баривчлах, таслан сэргийлэх арга хэмжээ авах болсон үндэслэлд хамаарах нотлох баримттай танилцах, таслан сэргийлэх арга хэмжээ авах шүүхийн хэлэлцүүлгийг талуудын мэтгэлцээний үндсэн дээр явуулах зохицуулалты</w:t>
      </w:r>
      <w:r>
        <w:rPr>
          <w:rFonts w:ascii="Arial" w:hAnsi="Arial" w:cs="Arial"/>
          <w:b/>
          <w:bCs/>
          <w:color w:val="000000" w:themeColor="text1"/>
          <w:shd w:val="clear" w:color="auto" w:fill="FFFFFF"/>
        </w:rPr>
        <w:t xml:space="preserve">н </w:t>
      </w:r>
      <w:r w:rsidRPr="0007330D">
        <w:rPr>
          <w:rFonts w:ascii="Arial" w:hAnsi="Arial" w:cs="Arial"/>
          <w:b/>
          <w:bCs/>
          <w:color w:val="000000" w:themeColor="text1"/>
          <w:lang w:val="mn-MN"/>
        </w:rPr>
        <w:t>т</w:t>
      </w:r>
      <w:r>
        <w:rPr>
          <w:rFonts w:ascii="Arial" w:hAnsi="Arial" w:cs="Arial"/>
          <w:b/>
          <w:bCs/>
          <w:color w:val="000000" w:themeColor="text1"/>
        </w:rPr>
        <w:t>ухайд</w:t>
      </w:r>
      <w:r w:rsidRPr="0007330D">
        <w:rPr>
          <w:rFonts w:ascii="Arial" w:hAnsi="Arial" w:cs="Arial"/>
          <w:b/>
          <w:bCs/>
          <w:color w:val="000000" w:themeColor="text1"/>
        </w:rPr>
        <w:t>:</w:t>
      </w:r>
    </w:p>
    <w:p w14:paraId="733AA645" w14:textId="77777777" w:rsidR="00B67551" w:rsidRDefault="00B67551" w:rsidP="00354868">
      <w:pPr>
        <w:pStyle w:val="NormalWeb"/>
        <w:spacing w:after="0" w:afterAutospacing="0"/>
        <w:ind w:right="11" w:firstLine="720"/>
        <w:jc w:val="both"/>
        <w:rPr>
          <w:rFonts w:ascii="Arial" w:hAnsi="Arial" w:cs="Arial"/>
          <w:color w:val="000000" w:themeColor="text1"/>
          <w:lang w:val="mn-MN"/>
        </w:rPr>
      </w:pPr>
      <w:r w:rsidRPr="00494500">
        <w:rPr>
          <w:rFonts w:ascii="Arial" w:hAnsi="Arial" w:cs="Arial"/>
          <w:color w:val="000000" w:themeColor="text1"/>
          <w:lang w:val="mn-MN"/>
        </w:rPr>
        <w:t>Эрүүгийн хэрэг хянан шийдвэрлэх ажиллагаа нь яллах болон</w:t>
      </w:r>
      <w:r>
        <w:rPr>
          <w:rFonts w:ascii="Arial" w:hAnsi="Arial" w:cs="Arial"/>
          <w:color w:val="000000" w:themeColor="text1"/>
          <w:lang w:val="mn-MN"/>
        </w:rPr>
        <w:t xml:space="preserve"> </w:t>
      </w:r>
      <w:r w:rsidRPr="00494500">
        <w:rPr>
          <w:rFonts w:ascii="Arial" w:hAnsi="Arial" w:cs="Arial"/>
          <w:color w:val="000000" w:themeColor="text1"/>
          <w:lang w:val="mn-MN"/>
        </w:rPr>
        <w:t>өмгөөлөх талуудын тэгш эрхийн зарчим дээр тулгуурласан</w:t>
      </w:r>
      <w:r>
        <w:rPr>
          <w:rFonts w:ascii="Arial" w:hAnsi="Arial" w:cs="Arial"/>
          <w:color w:val="000000" w:themeColor="text1"/>
          <w:lang w:val="mn-MN"/>
        </w:rPr>
        <w:t xml:space="preserve"> </w:t>
      </w:r>
      <w:r w:rsidRPr="00494500">
        <w:rPr>
          <w:rFonts w:ascii="Arial" w:hAnsi="Arial" w:cs="Arial"/>
          <w:color w:val="000000" w:themeColor="text1"/>
          <w:lang w:val="mn-MN"/>
        </w:rPr>
        <w:t>мэтгэлцээний үндсэн дээр явагддаг байх ёстой. Мэтгэлцээн нь шүүхийн</w:t>
      </w:r>
      <w:r>
        <w:rPr>
          <w:rFonts w:ascii="Arial" w:hAnsi="Arial" w:cs="Arial"/>
          <w:color w:val="000000" w:themeColor="text1"/>
          <w:lang w:val="mn-MN"/>
        </w:rPr>
        <w:t xml:space="preserve"> </w:t>
      </w:r>
      <w:r w:rsidRPr="00494500">
        <w:rPr>
          <w:rFonts w:ascii="Arial" w:hAnsi="Arial" w:cs="Arial"/>
          <w:color w:val="000000" w:themeColor="text1"/>
          <w:lang w:val="mn-MN"/>
        </w:rPr>
        <w:t>хэлэлцүүлэг, шүүх хуралдааны явцад шүүхээс гарах аливаа шийдвэрийн</w:t>
      </w:r>
      <w:r>
        <w:rPr>
          <w:rFonts w:ascii="Arial" w:hAnsi="Arial" w:cs="Arial"/>
          <w:color w:val="000000" w:themeColor="text1"/>
          <w:lang w:val="mn-MN"/>
        </w:rPr>
        <w:t xml:space="preserve"> </w:t>
      </w:r>
      <w:r w:rsidRPr="00494500">
        <w:rPr>
          <w:rFonts w:ascii="Arial" w:hAnsi="Arial" w:cs="Arial"/>
          <w:color w:val="000000" w:themeColor="text1"/>
          <w:lang w:val="mn-MN"/>
        </w:rPr>
        <w:t>үндэслэл болохын зэрэгцээ шүүгч талуудын мэтгэлцэж буй байдалд</w:t>
      </w:r>
      <w:r>
        <w:rPr>
          <w:rFonts w:ascii="Arial" w:hAnsi="Arial" w:cs="Arial"/>
          <w:color w:val="000000" w:themeColor="text1"/>
          <w:lang w:val="mn-MN"/>
        </w:rPr>
        <w:t xml:space="preserve"> </w:t>
      </w:r>
      <w:r w:rsidRPr="00494500">
        <w:rPr>
          <w:rFonts w:ascii="Arial" w:hAnsi="Arial" w:cs="Arial"/>
          <w:color w:val="000000" w:themeColor="text1"/>
          <w:lang w:val="mn-MN"/>
        </w:rPr>
        <w:t>дүгнэлт хийж шийдвэрээ хөндлөнгийн хараат бусаар гаргах учиртай.</w:t>
      </w:r>
      <w:r>
        <w:rPr>
          <w:rFonts w:ascii="Arial" w:hAnsi="Arial" w:cs="Arial"/>
          <w:color w:val="000000" w:themeColor="text1"/>
          <w:lang w:val="mn-MN"/>
        </w:rPr>
        <w:t xml:space="preserve"> </w:t>
      </w:r>
    </w:p>
    <w:p w14:paraId="2C0997EF" w14:textId="77777777" w:rsidR="00B67551" w:rsidRDefault="00B67551" w:rsidP="00354868">
      <w:pPr>
        <w:pStyle w:val="NormalWeb"/>
        <w:spacing w:after="0" w:afterAutospacing="0"/>
        <w:ind w:right="11" w:firstLine="720"/>
        <w:jc w:val="both"/>
        <w:rPr>
          <w:rFonts w:ascii="Arial" w:hAnsi="Arial" w:cs="Arial"/>
        </w:rPr>
      </w:pPr>
      <w:r w:rsidRPr="00494500">
        <w:rPr>
          <w:rFonts w:ascii="Arial" w:hAnsi="Arial" w:cs="Arial"/>
          <w:color w:val="000000" w:themeColor="text1"/>
          <w:lang w:val="mn-MN"/>
        </w:rPr>
        <w:t>Гэ</w:t>
      </w:r>
      <w:r>
        <w:rPr>
          <w:rFonts w:ascii="Arial" w:hAnsi="Arial" w:cs="Arial"/>
          <w:color w:val="000000" w:themeColor="text1"/>
          <w:lang w:val="mn-MN"/>
        </w:rPr>
        <w:t>тэл</w:t>
      </w:r>
      <w:r w:rsidRPr="00494500">
        <w:rPr>
          <w:rFonts w:ascii="Arial" w:hAnsi="Arial" w:cs="Arial"/>
          <w:color w:val="000000" w:themeColor="text1"/>
          <w:lang w:val="mn-MN"/>
        </w:rPr>
        <w:t xml:space="preserve"> Х</w:t>
      </w:r>
      <w:r>
        <w:rPr>
          <w:rFonts w:ascii="Arial" w:hAnsi="Arial" w:cs="Arial"/>
          <w:color w:val="000000" w:themeColor="text1"/>
          <w:lang w:val="mn-MN"/>
        </w:rPr>
        <w:t>үний эрхийн Үндэсний Комисс</w:t>
      </w:r>
      <w:r w:rsidRPr="00494500">
        <w:rPr>
          <w:rFonts w:ascii="Arial" w:hAnsi="Arial" w:cs="Arial"/>
          <w:color w:val="000000" w:themeColor="text1"/>
          <w:lang w:val="mn-MN"/>
        </w:rPr>
        <w:t>ын хийсэн судалгаагаар</w:t>
      </w:r>
      <w:r>
        <w:rPr>
          <w:rFonts w:ascii="Arial" w:hAnsi="Arial" w:cs="Arial"/>
          <w:color w:val="000000" w:themeColor="text1"/>
          <w:lang w:val="mn-MN"/>
        </w:rPr>
        <w:t xml:space="preserve"> </w:t>
      </w:r>
      <w:r w:rsidRPr="00494500">
        <w:rPr>
          <w:rFonts w:ascii="Arial" w:hAnsi="Arial" w:cs="Arial"/>
          <w:color w:val="000000" w:themeColor="text1"/>
          <w:lang w:val="mn-MN"/>
        </w:rPr>
        <w:t>шүүхийн хэлэлцүүлэг үр дүнтэй явагддаггүй, шүүх мэтгэлцээнд</w:t>
      </w:r>
      <w:r>
        <w:rPr>
          <w:rFonts w:ascii="Arial" w:hAnsi="Arial" w:cs="Arial"/>
          <w:color w:val="000000" w:themeColor="text1"/>
          <w:lang w:val="mn-MN"/>
        </w:rPr>
        <w:t xml:space="preserve"> </w:t>
      </w:r>
      <w:r w:rsidRPr="00494500">
        <w:rPr>
          <w:rFonts w:ascii="Arial" w:hAnsi="Arial" w:cs="Arial"/>
          <w:color w:val="000000" w:themeColor="text1"/>
          <w:lang w:val="mn-MN"/>
        </w:rPr>
        <w:t>үндэслэсэн хөндлөнгийн шийдвэр гаргадаггүй, өмгөөлөгчийн оролцоо</w:t>
      </w:r>
      <w:r>
        <w:rPr>
          <w:rFonts w:ascii="Arial" w:hAnsi="Arial" w:cs="Arial"/>
          <w:color w:val="000000" w:themeColor="text1"/>
          <w:lang w:val="mn-MN"/>
        </w:rPr>
        <w:t xml:space="preserve"> </w:t>
      </w:r>
      <w:r w:rsidRPr="00494500">
        <w:rPr>
          <w:rFonts w:ascii="Arial" w:hAnsi="Arial" w:cs="Arial"/>
          <w:color w:val="000000" w:themeColor="text1"/>
          <w:lang w:val="mn-MN"/>
        </w:rPr>
        <w:t>хангалтгүй байгаа нь</w:t>
      </w:r>
      <w:r>
        <w:rPr>
          <w:rFonts w:ascii="Arial" w:hAnsi="Arial" w:cs="Arial"/>
          <w:color w:val="000000" w:themeColor="text1"/>
          <w:lang w:val="mn-MN"/>
        </w:rPr>
        <w:t xml:space="preserve"> тогтоогдсон</w:t>
      </w:r>
      <w:r>
        <w:rPr>
          <w:rFonts w:ascii="Arial" w:hAnsi="Arial" w:cs="Arial"/>
          <w:color w:val="000000" w:themeColor="text1"/>
        </w:rPr>
        <w:t>. Тодруулбал, ц</w:t>
      </w:r>
      <w:r w:rsidRPr="001D7EEF">
        <w:rPr>
          <w:rFonts w:ascii="Arial" w:hAnsi="Arial" w:cs="Arial"/>
          <w:color w:val="000000" w:themeColor="text1"/>
          <w:lang w:val="mn-MN"/>
        </w:rPr>
        <w:t>агдан хорих таслан сэргийлэх арга хэмжээ авах, өөрчлөх, хүчингүй</w:t>
      </w:r>
      <w:r>
        <w:rPr>
          <w:rFonts w:ascii="Arial" w:hAnsi="Arial" w:cs="Arial"/>
          <w:color w:val="000000" w:themeColor="text1"/>
          <w:lang w:val="mn-MN"/>
        </w:rPr>
        <w:t xml:space="preserve"> </w:t>
      </w:r>
      <w:r w:rsidRPr="001D7EEF">
        <w:rPr>
          <w:rFonts w:ascii="Arial" w:hAnsi="Arial" w:cs="Arial"/>
          <w:color w:val="000000" w:themeColor="text1"/>
          <w:lang w:val="mn-MN"/>
        </w:rPr>
        <w:t>болгох, хугацаа сунгах эсэхийг шийдвэрлэх шүүхийн хэлэлцүүлэгт</w:t>
      </w:r>
      <w:r>
        <w:rPr>
          <w:rFonts w:ascii="Arial" w:hAnsi="Arial" w:cs="Arial"/>
          <w:color w:val="000000" w:themeColor="text1"/>
          <w:lang w:val="mn-MN"/>
        </w:rPr>
        <w:t xml:space="preserve"> </w:t>
      </w:r>
      <w:r w:rsidRPr="001D7EEF">
        <w:rPr>
          <w:rFonts w:ascii="Arial" w:hAnsi="Arial" w:cs="Arial"/>
          <w:color w:val="000000" w:themeColor="text1"/>
          <w:lang w:val="mn-MN"/>
        </w:rPr>
        <w:t>“өмгөөлөгчийн оролцоо, мэтгэлцэх зарчим хангагдаж байгаа эсэх”</w:t>
      </w:r>
      <w:r>
        <w:t xml:space="preserve"> </w:t>
      </w:r>
      <w:r w:rsidRPr="00463040">
        <w:rPr>
          <w:rFonts w:ascii="Arial" w:hAnsi="Arial" w:cs="Arial"/>
        </w:rPr>
        <w:t>талаар судалгаанд оролцсон шүүгч, прокуроруудын 46 хувь нь “дунджаас дээгүүр” гэж хариулсан бол “хангалттай сайн” гэж шүүгчдийн 3.8 хувь, прокуроруудын 10.3 хувь нь тус тус үзжээ. Харин өмгөөлөгчдийн 72.1 хувь нь “өмгөөлөгчийн оролцоо туйлын хангалтгүй” байдаг талаар дурджээ.</w:t>
      </w:r>
      <w:r>
        <w:rPr>
          <w:rStyle w:val="FootnoteReference"/>
          <w:rFonts w:ascii="Arial" w:hAnsi="Arial" w:cs="Arial"/>
        </w:rPr>
        <w:footnoteReference w:id="1"/>
      </w:r>
    </w:p>
    <w:p w14:paraId="071670D6" w14:textId="77777777" w:rsidR="00B67551" w:rsidRDefault="00B67551" w:rsidP="00354868">
      <w:pPr>
        <w:pStyle w:val="NormalWeb"/>
        <w:spacing w:after="0" w:afterAutospacing="0"/>
        <w:ind w:right="11" w:firstLine="720"/>
        <w:jc w:val="both"/>
        <w:rPr>
          <w:rFonts w:ascii="Arial" w:hAnsi="Arial" w:cs="Arial"/>
        </w:rPr>
      </w:pPr>
      <w:r w:rsidRPr="00DB2710">
        <w:rPr>
          <w:rFonts w:ascii="Arial" w:hAnsi="Arial" w:cs="Arial"/>
        </w:rPr>
        <w:t>Өмгөөлөгчид цагдан хорих таслан сэргийлэх арга хэмжээний хэлэлцүүлэгт оролцох өмгөөлөгчийн оролцоо хангалтгүй, өмгөөллийн үйл ажиллагааг хэрэгжүүлж чадахгүй байгаа шалтгааныг “цагдан хорих таслан сэргийлэх арга хэмжээ авахаар гаргаж буй саналын үндэслэл, түүнийг нотолсон нотлох баримттай өмгөөлөгчийг танилцуулдаггүй, талуудыг мэтгэлцэх боломж олгодоггүй” гэж тайлбарлаж байна.</w:t>
      </w:r>
    </w:p>
    <w:p w14:paraId="02F38063" w14:textId="77777777" w:rsidR="00B67551" w:rsidRDefault="00B67551" w:rsidP="00354868">
      <w:pPr>
        <w:pStyle w:val="NormalWeb"/>
        <w:spacing w:after="0" w:afterAutospacing="0"/>
        <w:ind w:right="11" w:firstLine="720"/>
        <w:jc w:val="both"/>
        <w:rPr>
          <w:rFonts w:ascii="Arial" w:hAnsi="Arial" w:cs="Arial"/>
        </w:rPr>
      </w:pPr>
      <w:r w:rsidRPr="003659F0">
        <w:rPr>
          <w:rFonts w:ascii="Arial" w:hAnsi="Arial" w:cs="Arial"/>
        </w:rPr>
        <w:t>Э</w:t>
      </w:r>
      <w:r>
        <w:rPr>
          <w:rFonts w:ascii="Arial" w:hAnsi="Arial" w:cs="Arial"/>
        </w:rPr>
        <w:t>рүүгийн хэрэг хянан шийдвэрлэх тухай хуулийн</w:t>
      </w:r>
      <w:r w:rsidRPr="003659F0">
        <w:rPr>
          <w:rFonts w:ascii="Arial" w:hAnsi="Arial" w:cs="Arial"/>
        </w:rPr>
        <w:t xml:space="preserve"> 29.3 дугаар зүйлд хэрэг бүртгэлт, мөрдөн байцаалтын нууцлал гэх зүйлийн 1 дэх хэсэгт “Хэрэг бүртгэлт, мөрдөн байцаалт явуулах байгууллага, албан тушаалтан хэрэг бүртгэлт, мөрдөн байцаалтын төлөвлөлт, явц, үр дүнгийн нууцлалыг хангаж ажиллана”, мөн зүйлийн 5 дахь хэсэгт “Хэрэг бүртгэлт, мөрдөн байцаалтын материалыг прокурорын зөвшөөрснөөр, прокурорын мэдэгдэх бололцоотой гэж үзсэн хэмжээгээр нийтэд мэдэгдэж болно”, мөн хуулийн 32.1 дүгээр зүйлийн 1 дэх хэсэгт “мөрдөгч мөрдөн шалгах бүх ажиллагааг хийж дууссан, хэргийн бодит байдлыг бүрэн нотолж тогтоосон гэж үзвэл яллагдагч, хохирогч, иргэний нэхэмжлэгч, иргэний хариуцагч, тэдний хууль ёсны төлөөлөгч, өмгөөлөгчид хавтаст хэргийн материалтай танилцахыг мэдэгдэнэ” гэж тус тус заажээ. Цагдан хорих таслан сэргийлэх арга хэмжээг ихэвчлэн мөрдөн байцаалтын шатанд авдаг бөгөөд мөрдөн байцаалтын ажиллагаа дусаагүй гэх шалтгаанаар цагдан хорих арга хэмжээ авах, сунгах, өөрчлөх үндэслэл болж буй нотлох баримтыг өмгөөлөгчид танилцуулдаггүй, мөрдөн шалгах ажиллагааны нууц алдагдах гэсэн шалтгаанаар хаалттай бөгөөд эргэлзээтэй байдлаар шүүхийн хэлэлцүүлэг явагдаж байгаа нь НҮБ-ын Дур зоргоор </w:t>
      </w:r>
      <w:r w:rsidRPr="003659F0">
        <w:rPr>
          <w:rFonts w:ascii="Arial" w:hAnsi="Arial" w:cs="Arial"/>
        </w:rPr>
        <w:lastRenderedPageBreak/>
        <w:t>саатуулах асуудал хариуцсан ажлын хэсгийн урьдчилсан дүгнэлтэд мөн дурдагджээ.</w:t>
      </w:r>
    </w:p>
    <w:p w14:paraId="529103BF" w14:textId="77777777" w:rsidR="00B67551" w:rsidRPr="00144AEE" w:rsidRDefault="00B67551" w:rsidP="00354868">
      <w:pPr>
        <w:pStyle w:val="NormalWeb"/>
        <w:spacing w:after="0" w:afterAutospacing="0"/>
        <w:ind w:right="11" w:firstLine="720"/>
        <w:jc w:val="both"/>
        <w:rPr>
          <w:rFonts w:ascii="Arial" w:hAnsi="Arial" w:cs="Arial"/>
          <w:color w:val="000000" w:themeColor="text1"/>
          <w:lang w:val="mn-MN"/>
        </w:rPr>
      </w:pPr>
      <w:r>
        <w:rPr>
          <w:rFonts w:ascii="Arial" w:hAnsi="Arial" w:cs="Arial"/>
        </w:rPr>
        <w:t xml:space="preserve">Сэжигтэн, яллагдагч, шүүгдэгч, тэдгээрийн хууль ёсны төлөөлөгч, өмгөөлөгч сэжигтнийг баривчлах, </w:t>
      </w:r>
      <w:r w:rsidRPr="00144AEE">
        <w:rPr>
          <w:rFonts w:ascii="Arial" w:hAnsi="Arial" w:cs="Arial"/>
        </w:rPr>
        <w:t>таслан сэргийлэх арга хэмжээ</w:t>
      </w:r>
      <w:r>
        <w:rPr>
          <w:rFonts w:ascii="Arial" w:hAnsi="Arial" w:cs="Arial"/>
        </w:rPr>
        <w:t xml:space="preserve"> авах болсон үндэслэлд хамаарах нотлох баримттай танилцах боломжоор хангадаггүй, таслан сэргийлэх арга хэмжээ авах </w:t>
      </w:r>
      <w:r w:rsidRPr="00144AEE">
        <w:rPr>
          <w:rFonts w:ascii="Arial" w:hAnsi="Arial" w:cs="Arial"/>
        </w:rPr>
        <w:t>шүүхийн хэлэлцүүлэг мэтгэлцээний үндсэн дээр явагдахгүй, нотлох баримтыг ил тод хэлэлцдэггүй, цагдан хорих арга хэмжээ авагдаж байгаа хүнийг өмгөөлүүлэх эрхээр бүрэн хангахгүй байгаа нь ИБУТЭТОУП-ын 3 дахь хэсэгт заасан агуулгад хамаарх “Шүүхийн анхны хэлэлцүүлэг, дараагийн шатны шүүх хурлаар хүнийг цагдан хорьсон нь хууль ёсны, үндэслэлтэй эсэхийг хянан хэлэлцэхэд хоригдож буй этгээд хууль зүйн туслалцаа авах, зарчмын хувьд өөрийн сонгосон өмгөөлөгчөөр эрх ашгаа хамгаалуулах эрхтэй” мөн 4 дэх хэсэгт заасан “ ... цагдан хоригдож эрх чөлөөгөө хасуулсан хүн бүр ийнхүү хорьж саатуулсан нь хууль ёсны эсэхийг шүүхээр даруй тогтоолгох, хууль бусаар хорьсон бол суллуулах шийдвэр гаргуулах эрхтэй”, мөн пактын 14 дүгээр зүйлийн 1 дэх хэсэг “Шүүх ба тусгай шүүхийн өмнө бүх хүн тэгш эрхтэй” гэсэн заалтад нийцэхгүй байна.</w:t>
      </w:r>
    </w:p>
    <w:p w14:paraId="20498F8E" w14:textId="77777777" w:rsidR="00B67551" w:rsidRPr="00DA7BB3" w:rsidRDefault="00B67551" w:rsidP="00354868">
      <w:pPr>
        <w:pStyle w:val="NormalWeb"/>
        <w:spacing w:after="240" w:afterAutospacing="0"/>
        <w:ind w:right="12" w:firstLine="720"/>
        <w:jc w:val="both"/>
        <w:rPr>
          <w:rFonts w:ascii="Arial" w:hAnsi="Arial" w:cs="Arial"/>
          <w:b/>
          <w:bCs/>
          <w:color w:val="000000" w:themeColor="text1"/>
        </w:rPr>
      </w:pPr>
      <w:r w:rsidRPr="0007330D">
        <w:rPr>
          <w:rFonts w:ascii="Arial" w:hAnsi="Arial" w:cs="Arial"/>
          <w:color w:val="000000" w:themeColor="text1"/>
          <w:lang w:val="mn-MN"/>
        </w:rPr>
        <w:t xml:space="preserve">Иймд мөрдөн шалгах ажиллагаанд хүний эрхийн зөрчил гарахаас урьдчилсан сэргийлэх зорилгоор </w:t>
      </w:r>
      <w:r>
        <w:rPr>
          <w:rFonts w:ascii="Arial" w:hAnsi="Arial" w:cs="Arial"/>
        </w:rPr>
        <w:t xml:space="preserve">сэжигтэн, яллагдагч, шүүгдэгч, тэдгээрийн хууль ёсны төлөөлөгч, өмгөөлөгчийг сэжигтнийг баривчлах, </w:t>
      </w:r>
      <w:r w:rsidRPr="00144AEE">
        <w:rPr>
          <w:rFonts w:ascii="Arial" w:hAnsi="Arial" w:cs="Arial"/>
        </w:rPr>
        <w:t>таслан сэргийлэх арга хэмжээ</w:t>
      </w:r>
      <w:r>
        <w:rPr>
          <w:rFonts w:ascii="Arial" w:hAnsi="Arial" w:cs="Arial"/>
        </w:rPr>
        <w:t xml:space="preserve"> авах болсон үндэслэлд хамаарах нотлох баримттай </w:t>
      </w:r>
      <w:r w:rsidRPr="00DA7BB3">
        <w:rPr>
          <w:rFonts w:ascii="Arial" w:hAnsi="Arial" w:cs="Arial"/>
        </w:rPr>
        <w:t xml:space="preserve">танилцуулах замаар </w:t>
      </w:r>
      <w:r>
        <w:rPr>
          <w:rFonts w:ascii="Arial" w:hAnsi="Arial" w:cs="Arial"/>
        </w:rPr>
        <w:t xml:space="preserve">шүүхийн хэлэлцүүлгийг талуудын </w:t>
      </w:r>
      <w:r w:rsidRPr="00DA7BB3">
        <w:rPr>
          <w:rFonts w:ascii="Arial" w:hAnsi="Arial" w:cs="Arial"/>
        </w:rPr>
        <w:t>мэтгэлцэ</w:t>
      </w:r>
      <w:r>
        <w:rPr>
          <w:rFonts w:ascii="Arial" w:hAnsi="Arial" w:cs="Arial"/>
        </w:rPr>
        <w:t>эний үндсэн дээр явуулах</w:t>
      </w:r>
      <w:r w:rsidR="009A78CA">
        <w:rPr>
          <w:rFonts w:ascii="Arial" w:hAnsi="Arial" w:cs="Arial"/>
        </w:rPr>
        <w:t xml:space="preserve"> боломжийг хангах зохицуулалты</w:t>
      </w:r>
      <w:r w:rsidR="00D30775">
        <w:rPr>
          <w:rFonts w:ascii="Arial" w:hAnsi="Arial" w:cs="Arial"/>
        </w:rPr>
        <w:t>г</w:t>
      </w:r>
      <w:r w:rsidR="009A78CA">
        <w:rPr>
          <w:rFonts w:ascii="Arial" w:hAnsi="Arial" w:cs="Arial"/>
        </w:rPr>
        <w:t xml:space="preserve"> тусгалаа</w:t>
      </w:r>
      <w:r>
        <w:rPr>
          <w:rFonts w:ascii="Arial" w:hAnsi="Arial" w:cs="Arial"/>
        </w:rPr>
        <w:t>.</w:t>
      </w:r>
    </w:p>
    <w:p w14:paraId="41150AE9" w14:textId="77777777" w:rsidR="00B67551" w:rsidRDefault="00B67551" w:rsidP="00354868">
      <w:pPr>
        <w:spacing w:after="240"/>
        <w:ind w:right="12"/>
        <w:jc w:val="both"/>
        <w:rPr>
          <w:rFonts w:ascii="Arial" w:hAnsi="Arial" w:cs="Arial"/>
          <w:b/>
          <w:bCs/>
          <w:color w:val="000000" w:themeColor="text1"/>
        </w:rPr>
      </w:pPr>
      <w:r w:rsidRPr="0007330D">
        <w:rPr>
          <w:rFonts w:ascii="Arial" w:hAnsi="Arial" w:cs="Arial"/>
          <w:b/>
          <w:bCs/>
          <w:color w:val="000000" w:themeColor="text1"/>
        </w:rPr>
        <w:tab/>
      </w:r>
      <w:r w:rsidRPr="009251B4">
        <w:rPr>
          <w:rFonts w:ascii="Arial" w:hAnsi="Arial" w:cs="Arial"/>
          <w:b/>
          <w:bCs/>
          <w:color w:val="000000" w:themeColor="text1"/>
          <w:lang w:val="mn-MN"/>
        </w:rPr>
        <w:t>Эрүүгийн хэрэг хянан шийдвэрлэх тухай хуульд яллах, өмгөөлөх талын эрх тэгш мэтгэлцэх зарчмыг хэрэгжүүлэх</w:t>
      </w:r>
      <w:r w:rsidRPr="009251B4">
        <w:rPr>
          <w:rFonts w:ascii="Arial" w:hAnsi="Arial" w:cs="Arial"/>
          <w:b/>
          <w:bCs/>
          <w:color w:val="000000" w:themeColor="text1"/>
        </w:rPr>
        <w:t xml:space="preserve"> талаар:</w:t>
      </w:r>
    </w:p>
    <w:p w14:paraId="5F505BB1" w14:textId="77777777" w:rsidR="00B67551" w:rsidRDefault="00B67551" w:rsidP="00354868">
      <w:pPr>
        <w:spacing w:after="240"/>
        <w:ind w:right="12"/>
        <w:jc w:val="both"/>
        <w:rPr>
          <w:rFonts w:ascii="Arial" w:hAnsi="Arial" w:cs="Arial"/>
        </w:rPr>
      </w:pPr>
      <w:r>
        <w:rPr>
          <w:rFonts w:ascii="Arial" w:hAnsi="Arial" w:cs="Arial"/>
        </w:rPr>
        <w:tab/>
        <w:t>Эрүүгийн хэрэг хянан шийдвэрлэх тухай хуулийн 34.5 дугаар зүйлийн 3 дахь хэсэгт “</w:t>
      </w:r>
      <w:r w:rsidRPr="00461B12">
        <w:rPr>
          <w:rFonts w:ascii="Arial" w:hAnsi="Arial" w:cs="Arial"/>
        </w:rPr>
        <w:t>Шүүх хуралдаан даргалагч нь шүүхийн хэлэлцүүлгийг яллах, өмгөөлөх талын эрх тэгш мэтгэлцээний үндсэн дээр явуулах нөхцөлийг бүрдүүлнэ.</w:t>
      </w:r>
      <w:r>
        <w:rPr>
          <w:rFonts w:ascii="Arial" w:hAnsi="Arial" w:cs="Arial"/>
        </w:rPr>
        <w:t>” гэж заасан нь зөвхөн анхан шатны журмаар хэргийг хянан шийдвэрлэх шүүх хуралдаанд хамаарах зохицуулалт гэж ойлгогдож байх тул яллагдагчид таслан сэргийлэх арга хэмжээ авах шүүхийн хэлэлцүүлгийг мөн талуудын эрх тэгш мэтгэлцээний үндсэн дээр явуулах нөхцөлийг бүрдүүлэх шаардлагатай байна.</w:t>
      </w:r>
    </w:p>
    <w:p w14:paraId="28DA8758" w14:textId="77777777" w:rsidR="00A268B9" w:rsidRDefault="00B67551" w:rsidP="00354868">
      <w:pPr>
        <w:spacing w:after="240"/>
        <w:ind w:right="12"/>
        <w:jc w:val="both"/>
        <w:rPr>
          <w:rFonts w:ascii="Arial" w:hAnsi="Arial" w:cs="Arial"/>
          <w:lang w:val="en-US"/>
        </w:rPr>
      </w:pPr>
      <w:r>
        <w:rPr>
          <w:rFonts w:ascii="Arial" w:hAnsi="Arial" w:cs="Arial"/>
        </w:rPr>
        <w:tab/>
        <w:t>Түүнчлэн,</w:t>
      </w:r>
      <w:r w:rsidR="00290BE0">
        <w:rPr>
          <w:rFonts w:ascii="Arial" w:hAnsi="Arial" w:cs="Arial"/>
        </w:rPr>
        <w:t xml:space="preserve"> бодит байдал дээр мөрдөн байцаалтыг дуусгаж, хэргийн материалтай танилцах хангалттай хугацааг өмгөөлөгчид олгохгүйгээр дараагийн шатанд шилжүүлэх тохиолдол түгээмэл байдаг тул </w:t>
      </w:r>
      <w:r w:rsidRPr="00292C5B">
        <w:rPr>
          <w:rFonts w:ascii="Arial" w:hAnsi="Arial" w:cs="Arial"/>
        </w:rPr>
        <w:t xml:space="preserve">Иргэний </w:t>
      </w:r>
      <w:r>
        <w:rPr>
          <w:rFonts w:ascii="Arial" w:hAnsi="Arial" w:cs="Arial"/>
        </w:rPr>
        <w:t>б</w:t>
      </w:r>
      <w:r w:rsidRPr="00292C5B">
        <w:rPr>
          <w:rFonts w:ascii="Arial" w:hAnsi="Arial" w:cs="Arial"/>
        </w:rPr>
        <w:t xml:space="preserve">олон </w:t>
      </w:r>
      <w:r>
        <w:rPr>
          <w:rFonts w:ascii="Arial" w:hAnsi="Arial" w:cs="Arial"/>
        </w:rPr>
        <w:t>у</w:t>
      </w:r>
      <w:r w:rsidRPr="00292C5B">
        <w:rPr>
          <w:rFonts w:ascii="Arial" w:hAnsi="Arial" w:cs="Arial"/>
        </w:rPr>
        <w:t xml:space="preserve">лс </w:t>
      </w:r>
      <w:r>
        <w:rPr>
          <w:rFonts w:ascii="Arial" w:hAnsi="Arial" w:cs="Arial"/>
        </w:rPr>
        <w:t>т</w:t>
      </w:r>
      <w:r w:rsidRPr="00292C5B">
        <w:rPr>
          <w:rFonts w:ascii="Arial" w:hAnsi="Arial" w:cs="Arial"/>
        </w:rPr>
        <w:t xml:space="preserve">өрийн </w:t>
      </w:r>
      <w:r>
        <w:rPr>
          <w:rFonts w:ascii="Arial" w:hAnsi="Arial" w:cs="Arial"/>
        </w:rPr>
        <w:t>э</w:t>
      </w:r>
      <w:r w:rsidRPr="00292C5B">
        <w:rPr>
          <w:rFonts w:ascii="Arial" w:hAnsi="Arial" w:cs="Arial"/>
        </w:rPr>
        <w:t xml:space="preserve">рхийн </w:t>
      </w:r>
      <w:r>
        <w:rPr>
          <w:rFonts w:ascii="Arial" w:hAnsi="Arial" w:cs="Arial"/>
        </w:rPr>
        <w:t>т</w:t>
      </w:r>
      <w:r w:rsidRPr="00292C5B">
        <w:rPr>
          <w:rFonts w:ascii="Arial" w:hAnsi="Arial" w:cs="Arial"/>
        </w:rPr>
        <w:t xml:space="preserve">ухай </w:t>
      </w:r>
      <w:r>
        <w:rPr>
          <w:rFonts w:ascii="Arial" w:hAnsi="Arial" w:cs="Arial"/>
        </w:rPr>
        <w:t>о</w:t>
      </w:r>
      <w:r w:rsidRPr="00292C5B">
        <w:rPr>
          <w:rFonts w:ascii="Arial" w:hAnsi="Arial" w:cs="Arial"/>
        </w:rPr>
        <w:t xml:space="preserve">лон </w:t>
      </w:r>
      <w:r>
        <w:rPr>
          <w:rFonts w:ascii="Arial" w:hAnsi="Arial" w:cs="Arial"/>
        </w:rPr>
        <w:t>у</w:t>
      </w:r>
      <w:r w:rsidRPr="00292C5B">
        <w:rPr>
          <w:rFonts w:ascii="Arial" w:hAnsi="Arial" w:cs="Arial"/>
        </w:rPr>
        <w:t xml:space="preserve">лсын </w:t>
      </w:r>
      <w:r>
        <w:rPr>
          <w:rFonts w:ascii="Arial" w:hAnsi="Arial" w:cs="Arial"/>
        </w:rPr>
        <w:t>п</w:t>
      </w:r>
      <w:r w:rsidRPr="00292C5B">
        <w:rPr>
          <w:rFonts w:ascii="Arial" w:hAnsi="Arial" w:cs="Arial"/>
        </w:rPr>
        <w:t>актын</w:t>
      </w:r>
      <w:r>
        <w:rPr>
          <w:rFonts w:ascii="Arial" w:hAnsi="Arial" w:cs="Arial"/>
        </w:rPr>
        <w:t xml:space="preserve"> 14 </w:t>
      </w:r>
      <w:r w:rsidRPr="00292C5B">
        <w:rPr>
          <w:rFonts w:ascii="Arial" w:hAnsi="Arial" w:cs="Arial"/>
        </w:rPr>
        <w:t>д</w:t>
      </w:r>
      <w:r>
        <w:rPr>
          <w:rFonts w:ascii="Arial" w:hAnsi="Arial" w:cs="Arial"/>
        </w:rPr>
        <w:t>үгээр</w:t>
      </w:r>
      <w:r w:rsidRPr="00292C5B">
        <w:rPr>
          <w:rFonts w:ascii="Arial" w:hAnsi="Arial" w:cs="Arial"/>
        </w:rPr>
        <w:t xml:space="preserve"> зүйл</w:t>
      </w:r>
      <w:r>
        <w:rPr>
          <w:rFonts w:ascii="Arial" w:hAnsi="Arial" w:cs="Arial"/>
        </w:rPr>
        <w:t>д “</w:t>
      </w:r>
      <w:r>
        <w:rPr>
          <w:rFonts w:ascii="Arial" w:hAnsi="Arial" w:cs="Arial"/>
          <w:color w:val="000000" w:themeColor="text1"/>
          <w:shd w:val="clear" w:color="auto" w:fill="FFFFFF"/>
        </w:rPr>
        <w:t>3(b)</w:t>
      </w:r>
      <w:r w:rsidRPr="00685595">
        <w:rPr>
          <w:rFonts w:ascii="Arial" w:hAnsi="Arial" w:cs="Arial"/>
          <w:color w:val="000000" w:themeColor="text1"/>
          <w:shd w:val="clear" w:color="auto" w:fill="FFFFFF"/>
        </w:rPr>
        <w:t>.</w:t>
      </w:r>
      <w:r w:rsidRPr="00011654">
        <w:rPr>
          <w:rFonts w:ascii="Arial" w:hAnsi="Arial" w:cs="Arial"/>
          <w:color w:val="000000" w:themeColor="text1"/>
          <w:shd w:val="clear" w:color="auto" w:fill="FFFFFF"/>
        </w:rPr>
        <w:t>Хүн бүр өөрийг нь яллагдагчаар татсан аливаа эрүүгийн хэргийг хянан хэлэлцэхэд бүрэн тэгш эрхийн үндсэн дээр</w:t>
      </w:r>
      <w:r>
        <w:rPr>
          <w:rFonts w:ascii="Arial" w:hAnsi="Arial" w:cs="Arial"/>
          <w:color w:val="000000" w:themeColor="text1"/>
          <w:shd w:val="clear" w:color="auto" w:fill="FFFFFF"/>
        </w:rPr>
        <w:t xml:space="preserve"> </w:t>
      </w:r>
      <w:r w:rsidRPr="00011654">
        <w:rPr>
          <w:rFonts w:ascii="Arial" w:hAnsi="Arial" w:cs="Arial"/>
          <w:color w:val="000000" w:themeColor="text1"/>
          <w:shd w:val="clear" w:color="auto" w:fill="FFFFFF"/>
        </w:rPr>
        <w:t xml:space="preserve">өмгөөлүүлэх  ажлаа бэлтгэх хүрэлцээтэй хугацаа, бололцоотой байх, </w:t>
      </w:r>
      <w:r w:rsidRPr="002A5AE0">
        <w:rPr>
          <w:rFonts w:ascii="Arial" w:hAnsi="Arial" w:cs="Arial"/>
          <w:color w:val="000000" w:themeColor="text1"/>
          <w:shd w:val="clear" w:color="auto" w:fill="FFFFFF"/>
        </w:rPr>
        <w:t xml:space="preserve">сонгож авсан өмгөөлөгчтэйгээ харилцах баталгаагаар хангагдах эрхтэй” </w:t>
      </w:r>
      <w:r w:rsidRPr="002A5AE0">
        <w:rPr>
          <w:rFonts w:ascii="Arial" w:hAnsi="Arial" w:cs="Arial"/>
        </w:rPr>
        <w:t>гэж заа</w:t>
      </w:r>
      <w:r w:rsidR="00290BE0" w:rsidRPr="002A5AE0">
        <w:rPr>
          <w:rFonts w:ascii="Arial" w:hAnsi="Arial" w:cs="Arial"/>
        </w:rPr>
        <w:t>сантай нийцүүлэн хэрэг танилцуулах боломжит хугацааг тодорхойллоо</w:t>
      </w:r>
      <w:r w:rsidR="00290BE0" w:rsidRPr="002A5AE0">
        <w:rPr>
          <w:rFonts w:ascii="Arial" w:hAnsi="Arial" w:cs="Arial"/>
          <w:lang w:val="en-US"/>
        </w:rPr>
        <w:t>.</w:t>
      </w:r>
      <w:r w:rsidR="002A5AE0" w:rsidRPr="002A5AE0">
        <w:rPr>
          <w:rFonts w:ascii="Arial" w:hAnsi="Arial" w:cs="Arial"/>
        </w:rPr>
        <w:t xml:space="preserve"> Тухайлбал</w:t>
      </w:r>
      <w:r w:rsidR="002A5AE0" w:rsidRPr="002A5AE0">
        <w:rPr>
          <w:rFonts w:ascii="Arial" w:hAnsi="Arial" w:cs="Arial"/>
          <w:lang w:val="en-US"/>
        </w:rPr>
        <w:t xml:space="preserve">, </w:t>
      </w:r>
      <w:proofErr w:type="spellStart"/>
      <w:r w:rsidR="002A5AE0" w:rsidRPr="002A5AE0">
        <w:rPr>
          <w:rFonts w:ascii="Arial" w:hAnsi="Arial" w:cs="Arial"/>
          <w:lang w:val="en-US"/>
        </w:rPr>
        <w:t>оролцогч</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хэргийн</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материалтай</w:t>
      </w:r>
      <w:proofErr w:type="spellEnd"/>
      <w:r w:rsidR="002A5AE0" w:rsidRPr="002A5AE0">
        <w:rPr>
          <w:rFonts w:ascii="Arial" w:hAnsi="Arial" w:cs="Arial"/>
          <w:lang w:val="en-US"/>
        </w:rPr>
        <w:t xml:space="preserve"> 14 </w:t>
      </w:r>
      <w:proofErr w:type="spellStart"/>
      <w:r w:rsidR="002A5AE0" w:rsidRPr="002A5AE0">
        <w:rPr>
          <w:rFonts w:ascii="Arial" w:hAnsi="Arial" w:cs="Arial"/>
          <w:lang w:val="en-US"/>
        </w:rPr>
        <w:t>хүртэл</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хоногийн</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хугацаанд</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танилцах</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ба</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мөрдөгч</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хэргийн</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материалтай</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танилцах</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боломж</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нөхцөлийг</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бүрдүүлэх</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бөгөөд</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тухайн</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хэргийн</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онцлогоос</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хамаарч</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тус</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хугацааг</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мөрдөгч</w:t>
      </w:r>
      <w:proofErr w:type="spellEnd"/>
      <w:r w:rsidR="002A5AE0" w:rsidRPr="002A5AE0">
        <w:rPr>
          <w:rFonts w:ascii="Arial" w:hAnsi="Arial" w:cs="Arial"/>
          <w:lang w:val="en-US"/>
        </w:rPr>
        <w:t xml:space="preserve"> 14 </w:t>
      </w:r>
      <w:proofErr w:type="spellStart"/>
      <w:r w:rsidR="002A5AE0" w:rsidRPr="002A5AE0">
        <w:rPr>
          <w:rFonts w:ascii="Arial" w:hAnsi="Arial" w:cs="Arial"/>
          <w:lang w:val="en-US"/>
        </w:rPr>
        <w:t>хүртэл</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хоногоор</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сунгаж</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болохоор</w:t>
      </w:r>
      <w:proofErr w:type="spellEnd"/>
      <w:r w:rsidR="002A5AE0" w:rsidRPr="002A5AE0">
        <w:rPr>
          <w:rFonts w:ascii="Arial" w:hAnsi="Arial" w:cs="Arial"/>
          <w:lang w:val="en-US"/>
        </w:rPr>
        <w:t xml:space="preserve"> </w:t>
      </w:r>
      <w:proofErr w:type="spellStart"/>
      <w:r w:rsidR="002A5AE0" w:rsidRPr="002A5AE0">
        <w:rPr>
          <w:rFonts w:ascii="Arial" w:hAnsi="Arial" w:cs="Arial"/>
          <w:lang w:val="en-US"/>
        </w:rPr>
        <w:t>тусгалаа</w:t>
      </w:r>
      <w:proofErr w:type="spellEnd"/>
      <w:r w:rsidR="002A5AE0" w:rsidRPr="002A5AE0">
        <w:rPr>
          <w:rFonts w:ascii="Arial" w:hAnsi="Arial" w:cs="Arial"/>
          <w:lang w:val="en-US"/>
        </w:rPr>
        <w:t>.</w:t>
      </w:r>
    </w:p>
    <w:p w14:paraId="6286FFFA" w14:textId="77777777" w:rsidR="00B67551" w:rsidRPr="00A268B9" w:rsidRDefault="00A268B9" w:rsidP="00354868">
      <w:pPr>
        <w:spacing w:after="240"/>
        <w:ind w:right="12"/>
        <w:jc w:val="both"/>
        <w:rPr>
          <w:rFonts w:ascii="Arial" w:hAnsi="Arial" w:cs="Arial"/>
          <w:lang w:val="en-US"/>
        </w:rPr>
      </w:pPr>
      <w:r>
        <w:rPr>
          <w:rFonts w:ascii="Arial" w:hAnsi="Arial" w:cs="Arial"/>
          <w:lang w:val="en-US"/>
        </w:rPr>
        <w:tab/>
      </w:r>
      <w:r w:rsidR="00B67551" w:rsidRPr="008F045C">
        <w:rPr>
          <w:rFonts w:ascii="Arial" w:hAnsi="Arial" w:cs="Arial"/>
          <w:b/>
          <w:bCs/>
          <w:color w:val="000000" w:themeColor="text1"/>
          <w:lang w:val="mn-MN"/>
        </w:rPr>
        <w:t xml:space="preserve">Мөрдөгч, прокурор Эрүүгийн хэрэг хянан шийдвэрлэх тухай хуулийн 1.7 дугаар зүйлийн 2 дахь хэсэгт заасан яллагдагч, шүүгдэгчийг цагаатгах, хэргийг хөнгөрүүлэх нөхцөл байдлыг нотлох чиг үүргээ хэрэгжүүлээгүй бол </w:t>
      </w:r>
      <w:r w:rsidR="00B67551" w:rsidRPr="008F045C">
        <w:rPr>
          <w:rFonts w:ascii="Arial" w:hAnsi="Arial" w:cs="Arial"/>
          <w:b/>
          <w:bCs/>
          <w:color w:val="000000" w:themeColor="text1"/>
          <w:lang w:val="mn-MN"/>
        </w:rPr>
        <w:lastRenderedPageBreak/>
        <w:t>яллагдагч, шүүгдэгч энэ талаарх нотлох баримтыг шүүхэд гаргах эрхтэй байх талаар</w:t>
      </w:r>
      <w:r w:rsidR="00B67551">
        <w:rPr>
          <w:rFonts w:ascii="Arial" w:hAnsi="Arial" w:cs="Arial"/>
          <w:color w:val="000000" w:themeColor="text1"/>
        </w:rPr>
        <w:t>:</w:t>
      </w:r>
    </w:p>
    <w:p w14:paraId="7016FED2" w14:textId="77777777" w:rsidR="00B67551" w:rsidRPr="00D8005E" w:rsidRDefault="00B67551" w:rsidP="00354868">
      <w:pPr>
        <w:spacing w:after="240"/>
        <w:ind w:right="12"/>
        <w:jc w:val="both"/>
        <w:rPr>
          <w:rFonts w:ascii="Arial" w:hAnsi="Arial" w:cs="Arial"/>
          <w:color w:val="000000" w:themeColor="text1"/>
          <w:lang w:val="en-US"/>
        </w:rPr>
      </w:pPr>
      <w:r>
        <w:rPr>
          <w:rFonts w:ascii="Arial" w:hAnsi="Arial" w:cs="Arial"/>
          <w:color w:val="000000" w:themeColor="text1"/>
        </w:rPr>
        <w:tab/>
        <w:t>Анхан шатны журмаар</w:t>
      </w:r>
      <w:r w:rsidRPr="0062277E">
        <w:t xml:space="preserve"> </w:t>
      </w:r>
      <w:r w:rsidRPr="0062277E">
        <w:rPr>
          <w:rFonts w:ascii="Arial" w:hAnsi="Arial" w:cs="Arial"/>
          <w:color w:val="000000" w:themeColor="text1"/>
        </w:rPr>
        <w:t xml:space="preserve">хэрэг хянан шийдвэрлэх ажиллагаа нь тухайн шүүгдэгчийн хувьд прокуророос шүүхэд шилжүүлсэн эрүүгийн хэргийн хүрээнд явагдахаар хуульчлагдсан бөгөөд </w:t>
      </w:r>
      <w:r>
        <w:rPr>
          <w:rFonts w:ascii="Arial" w:hAnsi="Arial" w:cs="Arial"/>
          <w:color w:val="000000" w:themeColor="text1"/>
        </w:rPr>
        <w:t>хэрэг хянан шийдвэрлэх ажиллагаа прокурорын удирдлага, хяналтад явдаг, өмгөөлөгчийн зүгээс гаргадаг нэмэлт нотлох баримт цуглуулахтай холбоотой хүсэлтийг хангалттай шийдвэрлэдэггүй тул өмгөөлөх тал шүүхэд нэмэлт нотлох баримт гаргаж өгөх боломжийг нээ</w:t>
      </w:r>
      <w:r w:rsidR="00D8005E">
        <w:rPr>
          <w:rFonts w:ascii="Arial" w:hAnsi="Arial" w:cs="Arial"/>
          <w:color w:val="000000" w:themeColor="text1"/>
        </w:rPr>
        <w:t>сэн зохицуулалтыг тусгалаа</w:t>
      </w:r>
      <w:r w:rsidR="00D8005E">
        <w:rPr>
          <w:rFonts w:ascii="Arial" w:hAnsi="Arial" w:cs="Arial"/>
          <w:color w:val="000000" w:themeColor="text1"/>
          <w:lang w:val="en-US"/>
        </w:rPr>
        <w:t>.</w:t>
      </w:r>
    </w:p>
    <w:p w14:paraId="3D3AB8CC" w14:textId="77777777" w:rsidR="00B67551" w:rsidRDefault="00B67551" w:rsidP="00354868">
      <w:pPr>
        <w:spacing w:after="240"/>
        <w:ind w:right="12"/>
        <w:jc w:val="both"/>
        <w:rPr>
          <w:rFonts w:ascii="Arial" w:hAnsi="Arial" w:cs="Arial"/>
          <w:b/>
          <w:bCs/>
          <w:color w:val="000000" w:themeColor="text1"/>
        </w:rPr>
      </w:pPr>
      <w:r>
        <w:rPr>
          <w:rFonts w:ascii="Arial" w:hAnsi="Arial" w:cs="Arial"/>
          <w:color w:val="000000" w:themeColor="text1"/>
          <w:lang w:val="mn-MN"/>
        </w:rPr>
        <w:tab/>
      </w:r>
      <w:r w:rsidRPr="00BF0AA7">
        <w:rPr>
          <w:rFonts w:ascii="Arial" w:hAnsi="Arial" w:cs="Arial"/>
          <w:b/>
          <w:bCs/>
          <w:color w:val="000000" w:themeColor="text1"/>
          <w:lang w:val="mn-MN"/>
        </w:rPr>
        <w:t>Хүн ямар хэрэгт яллагдаж байгаагаа мэдэх эрхийг хангах хүрээнд эрүүгийн хэрэг үүсгэж яллагдагчаар татсан талаарх тогтоолыг гардуулан өгөх зохицуулалты</w:t>
      </w:r>
      <w:r w:rsidRPr="00BF0AA7">
        <w:rPr>
          <w:rFonts w:ascii="Arial" w:hAnsi="Arial" w:cs="Arial"/>
          <w:b/>
          <w:bCs/>
          <w:color w:val="000000" w:themeColor="text1"/>
        </w:rPr>
        <w:t>н талаар:</w:t>
      </w:r>
    </w:p>
    <w:p w14:paraId="10D0435A" w14:textId="77777777" w:rsidR="00B67551" w:rsidRPr="00F70AEA" w:rsidRDefault="00B67551" w:rsidP="00354868">
      <w:pPr>
        <w:spacing w:after="240"/>
        <w:ind w:right="12"/>
        <w:jc w:val="both"/>
        <w:rPr>
          <w:rFonts w:ascii="Arial" w:hAnsi="Arial" w:cs="Arial"/>
          <w:b/>
          <w:bCs/>
          <w:color w:val="000000" w:themeColor="text1"/>
        </w:rPr>
      </w:pPr>
      <w:r>
        <w:rPr>
          <w:rFonts w:ascii="Arial" w:hAnsi="Arial" w:cs="Arial"/>
          <w:b/>
          <w:bCs/>
          <w:color w:val="000000" w:themeColor="text1"/>
        </w:rPr>
        <w:tab/>
      </w:r>
      <w:r w:rsidRPr="00F70AEA">
        <w:rPr>
          <w:rFonts w:ascii="Arial" w:hAnsi="Arial" w:cs="Arial"/>
          <w:color w:val="000000" w:themeColor="text1"/>
        </w:rPr>
        <w:t>Манай улсын нэгдэн орсон хүний эрхийн талаарх олон улсын баримт бичгүүд болон Эрүүгийн хэрэг хянан шийдвэрлэх тухай хуульд ямар хэрэгт яллагдаж байгаагаа мэдэх эрхийг баталгаажуулсан. Энэхүү эрхийн хэрэгжилтийг бодитойгоор хангах хүрээнд эрүүгийн хэрэг үүсгэж  яллагдагчаар тат</w:t>
      </w:r>
      <w:r>
        <w:rPr>
          <w:rFonts w:ascii="Arial" w:hAnsi="Arial" w:cs="Arial"/>
          <w:color w:val="000000" w:themeColor="text1"/>
        </w:rPr>
        <w:t>агд</w:t>
      </w:r>
      <w:r w:rsidRPr="00F70AEA">
        <w:rPr>
          <w:rFonts w:ascii="Arial" w:hAnsi="Arial" w:cs="Arial"/>
          <w:color w:val="000000" w:themeColor="text1"/>
        </w:rPr>
        <w:t xml:space="preserve">сан тогтоолын хувийг авах эрхийг яллагдагчид олгох </w:t>
      </w:r>
      <w:r w:rsidRPr="00A746C7">
        <w:rPr>
          <w:rFonts w:ascii="Arial" w:hAnsi="Arial" w:cs="Arial"/>
          <w:color w:val="000000" w:themeColor="text1"/>
        </w:rPr>
        <w:t>нь зүйтэй байна. Олон үйлдэлтэй, мөн эрүүгийн хуулийн тусгай ангид заасан олон зүйл хэсэгт буруутгагдаж байгаа хүний тухайд яллагдагчаар татах тогтоол хэдэн зуун хуудастай, шууд танилцаж, юунд буруутгагдаж байгаагаа ойлгоход төвөгтэй байдгаас хуулиар баталгаажсан эрхийг нь хангах боломж хязгаарлагддаг.</w:t>
      </w:r>
      <w:r w:rsidR="00C43A54">
        <w:rPr>
          <w:rFonts w:ascii="Arial" w:hAnsi="Arial" w:cs="Arial"/>
          <w:color w:val="000000" w:themeColor="text1"/>
        </w:rPr>
        <w:t xml:space="preserve"> </w:t>
      </w:r>
      <w:r w:rsidRPr="00A746C7">
        <w:rPr>
          <w:rFonts w:ascii="Arial" w:hAnsi="Arial" w:cs="Arial"/>
          <w:color w:val="000000" w:themeColor="text1"/>
        </w:rPr>
        <w:t>Иймд мөрдөгч энэхүү тогтоолын хувийг гардуулан өгөх талаарх зохицуулалтыг</w:t>
      </w:r>
      <w:r w:rsidR="000F5A60" w:rsidRPr="00A746C7">
        <w:rPr>
          <w:rFonts w:ascii="Arial" w:hAnsi="Arial" w:cs="Arial"/>
          <w:color w:val="000000" w:themeColor="text1"/>
          <w:lang w:val="en-US"/>
        </w:rPr>
        <w:t xml:space="preserve"> </w:t>
      </w:r>
      <w:proofErr w:type="spellStart"/>
      <w:r w:rsidR="000F5A60" w:rsidRPr="00A746C7">
        <w:rPr>
          <w:rFonts w:ascii="Arial" w:hAnsi="Arial" w:cs="Arial"/>
          <w:color w:val="000000" w:themeColor="text1"/>
          <w:lang w:val="en-US"/>
        </w:rPr>
        <w:t>тусгалаа</w:t>
      </w:r>
      <w:proofErr w:type="spellEnd"/>
      <w:r w:rsidRPr="00A746C7">
        <w:rPr>
          <w:rFonts w:ascii="Arial" w:hAnsi="Arial" w:cs="Arial"/>
          <w:color w:val="000000" w:themeColor="text1"/>
        </w:rPr>
        <w:t>.</w:t>
      </w:r>
      <w:r w:rsidR="00A746C7" w:rsidRPr="00A746C7">
        <w:rPr>
          <w:rFonts w:ascii="Arial" w:hAnsi="Arial" w:cs="Arial"/>
          <w:lang w:val="en-US"/>
        </w:rPr>
        <w:t xml:space="preserve"> </w:t>
      </w:r>
    </w:p>
    <w:p w14:paraId="20B493FC" w14:textId="77777777" w:rsidR="00B67551" w:rsidRDefault="00B67551" w:rsidP="00354868">
      <w:pPr>
        <w:spacing w:after="240"/>
        <w:ind w:right="12" w:firstLine="720"/>
        <w:jc w:val="both"/>
        <w:rPr>
          <w:rFonts w:ascii="Arial" w:hAnsi="Arial" w:cs="Arial"/>
          <w:b/>
          <w:bCs/>
          <w:color w:val="000000" w:themeColor="text1"/>
        </w:rPr>
      </w:pPr>
      <w:r w:rsidRPr="006F5A2D">
        <w:rPr>
          <w:rFonts w:ascii="Arial" w:hAnsi="Arial" w:cs="Arial"/>
          <w:b/>
          <w:bCs/>
          <w:color w:val="000000" w:themeColor="text1"/>
          <w:lang w:val="mn-MN"/>
        </w:rPr>
        <w:t>Шүүх, прокурор, мөрдөгч Эрүүгийн хэрэг хянан шийдвэрлэх тухай хуулийн 16.10 дугаар зүйлийн 4 дэх хэсэгт заасан хүсэлтийг хангахаас татгалзаж байгаа үндэслэлийг тухайн шийдвэртээ тодорхой тусгах</w:t>
      </w:r>
      <w:r>
        <w:rPr>
          <w:rFonts w:ascii="Arial" w:hAnsi="Arial" w:cs="Arial"/>
          <w:b/>
          <w:bCs/>
          <w:color w:val="000000" w:themeColor="text1"/>
          <w:lang w:val="mn-MN"/>
        </w:rPr>
        <w:t xml:space="preserve"> талаар</w:t>
      </w:r>
      <w:r>
        <w:rPr>
          <w:rFonts w:ascii="Arial" w:hAnsi="Arial" w:cs="Arial"/>
          <w:b/>
          <w:bCs/>
          <w:color w:val="000000" w:themeColor="text1"/>
        </w:rPr>
        <w:t>:</w:t>
      </w:r>
    </w:p>
    <w:p w14:paraId="4A9DFE8B" w14:textId="77777777" w:rsidR="00B67551" w:rsidRDefault="00B67551" w:rsidP="00354868">
      <w:pPr>
        <w:spacing w:after="240"/>
        <w:ind w:right="12" w:firstLine="720"/>
        <w:jc w:val="both"/>
        <w:rPr>
          <w:rFonts w:ascii="Arial" w:hAnsi="Arial" w:cs="Arial"/>
          <w:color w:val="000000" w:themeColor="text1"/>
        </w:rPr>
      </w:pPr>
      <w:r w:rsidRPr="00131BD5">
        <w:rPr>
          <w:rFonts w:ascii="Arial" w:hAnsi="Arial" w:cs="Arial"/>
          <w:color w:val="000000" w:themeColor="text1"/>
        </w:rPr>
        <w:t>Хэрэг хянан шийдвэрлэх ажиллагааны явцад мөрдөгч, прокуророос гарч байгаа, тэр тусмаа мөрдөн шалгах ажиллагаа явуулах, нотлох баримттай холбоотой шийдвэрүүд хууль зүйн болон нотолгооны үндэслэлтэй байх зайлшгүй шаардлагатай. Дээрх асуудлаар хэргийн оролцогчоос гаргасан хүсэлтийг шийдвэрлэхдээ прокурор, мөрдөгч хангаагүй, татгалзсан үндэслэлээ тодорхой заахгүй, зөвхөн хэрэг хянан шийдвэрлэх ажиллагаа үргэлжилж байгаа талаарх хариу өгч хэвшсэн байна. Энэ нь Үндсэн хуульд заасан “... албан тушаалтанд өргөдөл, гомдол гаргаж шийдвэрлүүлэх эрхтэй. Төрийн байгууллага албан тушаалтан нь иргэдийн өргөдөл гомдлыг хуулийн дагуу шийдвэрлэх үүрэгтэй” гэсэн заалтыг бодитоор хэрэгжих боломжийг хааж, үндэслэлгүй, ёс төдий, ажил хэрэгч бус хандлагыг бүрдүүлж байна.</w:t>
      </w:r>
    </w:p>
    <w:p w14:paraId="2A3AE5BA" w14:textId="77777777" w:rsidR="00A60C27" w:rsidRDefault="00B67551" w:rsidP="00354868">
      <w:pPr>
        <w:spacing w:after="240"/>
        <w:ind w:right="12" w:firstLine="720"/>
        <w:jc w:val="both"/>
        <w:rPr>
          <w:rFonts w:ascii="Arial" w:hAnsi="Arial" w:cs="Arial"/>
          <w:color w:val="000000" w:themeColor="text1"/>
        </w:rPr>
      </w:pPr>
      <w:r>
        <w:rPr>
          <w:rFonts w:ascii="Arial" w:hAnsi="Arial" w:cs="Arial"/>
          <w:color w:val="000000" w:themeColor="text1"/>
        </w:rPr>
        <w:t xml:space="preserve">Иймд </w:t>
      </w:r>
      <w:r w:rsidRPr="00EE2EFC">
        <w:rPr>
          <w:rFonts w:ascii="Arial" w:hAnsi="Arial" w:cs="Arial"/>
          <w:color w:val="000000" w:themeColor="text1"/>
        </w:rPr>
        <w:t>хүсэлтийг</w:t>
      </w:r>
      <w:r w:rsidR="00942184">
        <w:rPr>
          <w:rFonts w:ascii="Arial" w:hAnsi="Arial" w:cs="Arial"/>
          <w:color w:val="000000" w:themeColor="text1"/>
        </w:rPr>
        <w:t xml:space="preserve"> хэсэгчлэн хангасан эсхүл</w:t>
      </w:r>
      <w:r w:rsidRPr="00EE2EFC">
        <w:rPr>
          <w:rFonts w:ascii="Arial" w:hAnsi="Arial" w:cs="Arial"/>
          <w:color w:val="000000" w:themeColor="text1"/>
        </w:rPr>
        <w:t xml:space="preserve"> хангахаас татгалзаж байгаа үндэслэлийг тухайн шийдвэртээ тодорхой тусгах</w:t>
      </w:r>
      <w:r>
        <w:rPr>
          <w:rFonts w:ascii="Arial" w:hAnsi="Arial" w:cs="Arial"/>
          <w:color w:val="000000" w:themeColor="text1"/>
        </w:rPr>
        <w:t xml:space="preserve"> зохицуулалтыг </w:t>
      </w:r>
      <w:r w:rsidR="00AB7FDE">
        <w:rPr>
          <w:rFonts w:ascii="Arial" w:hAnsi="Arial" w:cs="Arial"/>
          <w:color w:val="000000" w:themeColor="text1"/>
        </w:rPr>
        <w:t>тусгалаа</w:t>
      </w:r>
      <w:r>
        <w:rPr>
          <w:rFonts w:ascii="Arial" w:hAnsi="Arial" w:cs="Arial"/>
          <w:color w:val="000000" w:themeColor="text1"/>
        </w:rPr>
        <w:t>.</w:t>
      </w:r>
    </w:p>
    <w:p w14:paraId="308BD222" w14:textId="77777777" w:rsidR="00A60C27" w:rsidRPr="00674003" w:rsidRDefault="00A60C27" w:rsidP="00354868">
      <w:pPr>
        <w:spacing w:after="240"/>
        <w:ind w:right="12" w:firstLine="720"/>
        <w:jc w:val="both"/>
        <w:rPr>
          <w:rFonts w:ascii="Arial" w:eastAsia="Arial" w:hAnsi="Arial" w:cs="Arial"/>
          <w:color w:val="000000" w:themeColor="text1"/>
          <w:lang w:val="mn-MN"/>
        </w:rPr>
      </w:pPr>
      <w:r w:rsidRPr="0007330D">
        <w:rPr>
          <w:rFonts w:ascii="Arial" w:hAnsi="Arial" w:cs="Arial"/>
          <w:color w:val="000000" w:themeColor="text1"/>
          <w:lang w:val="mn-MN"/>
        </w:rPr>
        <w:t xml:space="preserve">Хуулийн төсөл батлагдсанаар хуулийг хэрэгжүүлэхэд тулгарч байсан хүндрэл бэрхшээл арилж, </w:t>
      </w:r>
      <w:r w:rsidRPr="0007330D">
        <w:rPr>
          <w:rFonts w:ascii="Arial" w:hAnsi="Arial" w:cs="Arial"/>
          <w:color w:val="000000" w:themeColor="text1"/>
        </w:rPr>
        <w:t>Монгол Улсын Үндсэн хуульд заасан халдашгүй, чөлөөтэй байх үндсэн эрх улам бүр баталгаажиж, Монгол Улсын нэгдэн орсон олон улсын гэрээ, конвенцид нийцнэ.</w:t>
      </w:r>
      <w:r w:rsidR="00674003">
        <w:rPr>
          <w:rFonts w:ascii="Arial" w:hAnsi="Arial" w:cs="Arial"/>
          <w:color w:val="000000" w:themeColor="text1"/>
        </w:rPr>
        <w:t xml:space="preserve"> </w:t>
      </w:r>
      <w:r w:rsidR="00674003" w:rsidRPr="0007330D">
        <w:rPr>
          <w:rFonts w:ascii="Arial" w:eastAsia="Arial" w:hAnsi="Arial" w:cs="Arial"/>
          <w:color w:val="000000" w:themeColor="text1"/>
          <w:lang w:val="mn-MN"/>
        </w:rPr>
        <w:t>Монгол Улсын Үндсэн хуул</w:t>
      </w:r>
      <w:r w:rsidR="00674003">
        <w:rPr>
          <w:rFonts w:ascii="Arial" w:eastAsia="Arial" w:hAnsi="Arial" w:cs="Arial"/>
          <w:color w:val="000000" w:themeColor="text1"/>
          <w:lang w:val="mn-MN"/>
        </w:rPr>
        <w:t xml:space="preserve">ьд заасан </w:t>
      </w:r>
      <w:r w:rsidR="00674003" w:rsidRPr="0007330D">
        <w:rPr>
          <w:rFonts w:ascii="Arial" w:eastAsia="Arial" w:hAnsi="Arial" w:cs="Arial"/>
          <w:color w:val="000000" w:themeColor="text1"/>
          <w:lang w:val="mn-MN"/>
        </w:rPr>
        <w:t>“хууль зүйн туслалцаа авах” эрх</w:t>
      </w:r>
      <w:r w:rsidR="00674003">
        <w:rPr>
          <w:rFonts w:ascii="Arial" w:eastAsia="Arial" w:hAnsi="Arial" w:cs="Arial"/>
          <w:color w:val="000000" w:themeColor="text1"/>
          <w:lang w:val="mn-MN"/>
        </w:rPr>
        <w:t xml:space="preserve"> улам бүр баталгаажна.</w:t>
      </w:r>
    </w:p>
    <w:p w14:paraId="7F0939B7" w14:textId="77777777" w:rsidR="00674003" w:rsidRDefault="00A60C27" w:rsidP="00674003">
      <w:pPr>
        <w:spacing w:after="240"/>
        <w:ind w:right="12" w:firstLine="720"/>
        <w:jc w:val="both"/>
        <w:rPr>
          <w:rFonts w:ascii="Arial" w:hAnsi="Arial" w:cs="Arial"/>
          <w:color w:val="000000" w:themeColor="text1"/>
          <w:shd w:val="clear" w:color="auto" w:fill="FFFFFF"/>
          <w:lang w:val="mn-MN"/>
        </w:rPr>
      </w:pPr>
      <w:r w:rsidRPr="0007330D">
        <w:rPr>
          <w:rFonts w:ascii="Arial" w:hAnsi="Arial" w:cs="Arial"/>
          <w:color w:val="000000" w:themeColor="text1"/>
          <w:shd w:val="clear" w:color="auto" w:fill="FFFFFF"/>
          <w:lang w:val="mn-MN"/>
        </w:rPr>
        <w:lastRenderedPageBreak/>
        <w:t xml:space="preserve">Мөрдөн шалгах ажиллагааны явцад хүний </w:t>
      </w:r>
      <w:r w:rsidRPr="0007330D">
        <w:rPr>
          <w:rFonts w:ascii="Arial" w:hAnsi="Arial" w:cs="Arial"/>
          <w:color w:val="000000" w:themeColor="text1"/>
          <w:lang w:val="mn-MN"/>
        </w:rPr>
        <w:t xml:space="preserve">эрхийн зөрчил гарахаас урьдчилсан сэргийлэх эрх зүйн орчин боловсронгуй болсноор </w:t>
      </w:r>
      <w:r w:rsidRPr="0007330D">
        <w:rPr>
          <w:rFonts w:ascii="Arial" w:hAnsi="Arial" w:cs="Arial"/>
          <w:color w:val="000000" w:themeColor="text1"/>
          <w:shd w:val="clear" w:color="auto" w:fill="FFFFFF"/>
          <w:lang w:val="mn-MN"/>
        </w:rPr>
        <w:t>хүний эрх чөлөөг хангах, зөрчигдсөн эрхийг нөхөн сэргээн эдлүүлэх ажлын үр дүн дээшилнэ.</w:t>
      </w:r>
    </w:p>
    <w:p w14:paraId="1FF819BE" w14:textId="77777777" w:rsidR="00674003" w:rsidRDefault="00674003" w:rsidP="00354868">
      <w:pPr>
        <w:spacing w:after="240"/>
        <w:ind w:right="12"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rPr>
        <w:t xml:space="preserve">Түүнчлэн </w:t>
      </w:r>
      <w:r>
        <w:rPr>
          <w:rFonts w:ascii="Arial" w:hAnsi="Arial" w:cs="Arial"/>
          <w:color w:val="000000" w:themeColor="text1"/>
          <w:shd w:val="clear" w:color="auto" w:fill="FFFFFF"/>
          <w:lang w:val="mn-MN"/>
        </w:rPr>
        <w:t>ш</w:t>
      </w:r>
      <w:r w:rsidRPr="007B262B">
        <w:rPr>
          <w:rFonts w:ascii="Arial" w:hAnsi="Arial" w:cs="Arial"/>
          <w:color w:val="000000" w:themeColor="text1"/>
          <w:shd w:val="clear" w:color="auto" w:fill="FFFFFF"/>
          <w:lang w:val="mn-MN"/>
        </w:rPr>
        <w:t>үүхэд хэрэг хянан шийдвэрлэх ажиллагаа цахим хэлбэрт шилжсэнээр зарим хэрэг, маргааныг богино хугацаанд хянан шийдвэрлэх замаар хүний эрх, эрх чөлөөг хамгаалагдаж, шүүхийн үйлчилгээний чанар, хүртээмж дээшилж, иргэд цаг хугацаа, орон зайнаас үл хамааран үйлчилгээг шат дамжлагагүй, шуурхай авах нөхцөл бүрдэнэ.</w:t>
      </w:r>
    </w:p>
    <w:p w14:paraId="0C005608" w14:textId="77777777" w:rsidR="00D034E9" w:rsidRPr="00D034E9" w:rsidRDefault="00D034E9" w:rsidP="00D034E9">
      <w:pPr>
        <w:spacing w:after="240"/>
        <w:ind w:right="12" w:firstLine="720"/>
        <w:jc w:val="both"/>
        <w:rPr>
          <w:rFonts w:ascii="Arial" w:hAnsi="Arial" w:cs="Arial"/>
          <w:color w:val="000000"/>
          <w:shd w:val="clear" w:color="auto" w:fill="FFFFFF"/>
          <w:lang w:val="en-US"/>
        </w:rPr>
      </w:pPr>
      <w:proofErr w:type="spellStart"/>
      <w:r>
        <w:rPr>
          <w:rFonts w:ascii="Arial" w:hAnsi="Arial" w:cs="Arial"/>
          <w:color w:val="000000"/>
          <w:shd w:val="clear" w:color="auto" w:fill="FFFFFF"/>
          <w:lang w:val="en-US"/>
        </w:rPr>
        <w:t>Хуулийн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төслийг</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Монгол</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Улсын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Үндсэн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хуульд</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нийцүүлэн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боловсруулсан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бөгөөд</w:t>
      </w:r>
      <w:proofErr w:type="spellEnd"/>
      <w:r w:rsidRPr="00D034E9">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хуулийн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төсөлтэй</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холбогдуулан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Шүүхийн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шийдвэр</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гүйцэтгэх</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тухай</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хуулийг</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дагаж</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мөрдөх</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журмын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тухай</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хуульд</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өөрчлөлт</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оруулах</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тухай</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хуулийн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төслийг</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боловсруулсан</w:t>
      </w:r>
      <w:proofErr w:type="spellEnd"/>
      <w:r>
        <w:rPr>
          <w:rFonts w:ascii="Arial" w:hAnsi="Arial" w:cs="Arial"/>
          <w:color w:val="000000"/>
          <w:shd w:val="clear" w:color="auto" w:fill="FFFFFF"/>
          <w:lang w:val="en-US"/>
        </w:rPr>
        <w:t xml:space="preserve">. </w:t>
      </w:r>
      <w:r w:rsidRPr="007B68AF">
        <w:rPr>
          <w:rFonts w:ascii="Arial" w:hAnsi="Arial" w:cs="Arial"/>
          <w:color w:val="000000" w:themeColor="text1"/>
        </w:rPr>
        <w:t>Шүүхийн шийдвэр гүйцэтгэх тухай хуулийг дагаж мөрдөх журмын тухай хуулийн 3 дугаар зүйлд "Баривчлах шийтгэл оногдуулсан шүүхийн шийдвэрийг 2025 оны 01 дүгээр сарын 01-ний өдрийг хүртэл хугацаанд нийслэлд шүүхийн шийдвэр гүйцэтгэх байгууллага, аймаг, суманд цагдаагийн байгууллага гүйцэтгэнэ. Цагдаагийн байгууллага баривчлах шийтгэл оногдуулсан шүүхийн шийдвэрийг биелүүлэх чиг үүргийг энэ зүйлд заасан хугацааны дотор үе шаттайгаар шүүхийн шийдвэр биелүүлэх байгууллагад шилжүүлнэ." гэж заасныг хэрэгжүүлэхэд санхүүгийн асуудлыг шийдвэрлэх, бэлтгэл ажлыг хангах шаардлагатай байх тул</w:t>
      </w:r>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хуулийн</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төслөөр</w:t>
      </w:r>
      <w:proofErr w:type="spellEnd"/>
      <w:r>
        <w:rPr>
          <w:rFonts w:ascii="Arial" w:hAnsi="Arial" w:cs="Arial"/>
          <w:color w:val="000000"/>
          <w:shd w:val="clear" w:color="auto" w:fill="FFFFFF"/>
          <w:lang w:val="en-US"/>
        </w:rPr>
        <w:t xml:space="preserve"> </w:t>
      </w:r>
      <w:r w:rsidRPr="007B68AF">
        <w:rPr>
          <w:rFonts w:ascii="Arial" w:hAnsi="Arial" w:cs="Arial"/>
          <w:color w:val="000000" w:themeColor="text1"/>
        </w:rPr>
        <w:t>"2025 оны" гэснийг "2027 оны" гэж өөрч</w:t>
      </w:r>
      <w:proofErr w:type="spellStart"/>
      <w:r w:rsidR="00914E0F">
        <w:rPr>
          <w:rFonts w:ascii="Arial" w:hAnsi="Arial" w:cs="Arial"/>
          <w:color w:val="000000" w:themeColor="text1"/>
          <w:lang w:val="en-US"/>
        </w:rPr>
        <w:t>лөхөөр</w:t>
      </w:r>
      <w:proofErr w:type="spellEnd"/>
      <w:r w:rsidR="00914E0F">
        <w:rPr>
          <w:rFonts w:ascii="Arial" w:hAnsi="Arial" w:cs="Arial"/>
          <w:color w:val="000000" w:themeColor="text1"/>
          <w:lang w:val="en-US"/>
        </w:rPr>
        <w:t xml:space="preserve"> </w:t>
      </w:r>
      <w:proofErr w:type="spellStart"/>
      <w:r w:rsidR="00914E0F">
        <w:rPr>
          <w:rFonts w:ascii="Arial" w:hAnsi="Arial" w:cs="Arial"/>
          <w:color w:val="000000" w:themeColor="text1"/>
          <w:lang w:val="en-US"/>
        </w:rPr>
        <w:t>тусгалаа</w:t>
      </w:r>
      <w:proofErr w:type="spellEnd"/>
      <w:r>
        <w:rPr>
          <w:rFonts w:ascii="Arial" w:hAnsi="Arial" w:cs="Arial"/>
          <w:color w:val="000000" w:themeColor="text1"/>
          <w:lang w:val="en-US"/>
        </w:rPr>
        <w:t>.</w:t>
      </w:r>
    </w:p>
    <w:p w14:paraId="03F139BE" w14:textId="77777777" w:rsidR="00A60C27" w:rsidRPr="00A60C27" w:rsidRDefault="00A60C27" w:rsidP="00354868">
      <w:pPr>
        <w:spacing w:after="240"/>
        <w:ind w:right="12" w:firstLine="720"/>
        <w:jc w:val="both"/>
        <w:rPr>
          <w:rFonts w:ascii="Arial" w:hAnsi="Arial" w:cs="Arial"/>
          <w:color w:val="000000" w:themeColor="text1"/>
          <w:lang w:val="en-US"/>
        </w:rPr>
      </w:pPr>
      <w:r w:rsidRPr="0084261E">
        <w:rPr>
          <w:rFonts w:ascii="Arial" w:hAnsi="Arial" w:cs="Arial"/>
          <w:color w:val="000000"/>
          <w:shd w:val="clear" w:color="auto" w:fill="FFFFFF"/>
          <w:lang w:val="mn-MN"/>
        </w:rPr>
        <w:t xml:space="preserve">Хуулийн төслийг </w:t>
      </w:r>
      <w:r w:rsidRPr="0084261E">
        <w:rPr>
          <w:rFonts w:ascii="Arial" w:hAnsi="Arial" w:cs="Arial"/>
          <w:color w:val="000000" w:themeColor="text1"/>
          <w:shd w:val="clear" w:color="auto" w:fill="FFFFFF"/>
          <w:lang w:val="mn-MN"/>
        </w:rPr>
        <w:t>боловсруулж, Хууль зүй, дотоод хэргийн сайдын 2023 оны 04 дүгээр сарын 18-ны өдрийн А/141 тоот тушаалаар байгуулагдсан Эрүүгийн хууль тогтоомжийн уялдаа холбоог хангах, боловсронгуй болгох чиг үүрэг бүхий Байнгын ажлын хэсгийн гишүүдээр хэлэлцүүл</w:t>
      </w:r>
      <w:r>
        <w:rPr>
          <w:rFonts w:ascii="Arial" w:hAnsi="Arial" w:cs="Arial"/>
          <w:color w:val="000000" w:themeColor="text1"/>
          <w:shd w:val="clear" w:color="auto" w:fill="FFFFFF"/>
          <w:lang w:val="mn-MN"/>
        </w:rPr>
        <w:t>сэн болно</w:t>
      </w:r>
      <w:r>
        <w:rPr>
          <w:rFonts w:ascii="Arial" w:hAnsi="Arial" w:cs="Arial"/>
          <w:color w:val="000000" w:themeColor="text1"/>
          <w:shd w:val="clear" w:color="auto" w:fill="FFFFFF"/>
          <w:lang w:val="en-US"/>
        </w:rPr>
        <w:t>.</w:t>
      </w:r>
      <w:r w:rsidR="007B68AF">
        <w:rPr>
          <w:rFonts w:ascii="Arial" w:hAnsi="Arial" w:cs="Arial"/>
          <w:color w:val="000000" w:themeColor="text1"/>
          <w:shd w:val="clear" w:color="auto" w:fill="FFFFFF"/>
          <w:lang w:val="en-US"/>
        </w:rPr>
        <w:t xml:space="preserve"> </w:t>
      </w:r>
      <w:proofErr w:type="spellStart"/>
      <w:r w:rsidR="007B68AF">
        <w:rPr>
          <w:rFonts w:ascii="Arial" w:hAnsi="Arial" w:cs="Arial"/>
          <w:color w:val="000000" w:themeColor="text1"/>
          <w:shd w:val="clear" w:color="auto" w:fill="FFFFFF"/>
          <w:lang w:val="en-US"/>
        </w:rPr>
        <w:t>Түүнчлэн</w:t>
      </w:r>
      <w:proofErr w:type="spellEnd"/>
      <w:r w:rsidR="003A7190">
        <w:rPr>
          <w:rFonts w:ascii="Arial" w:hAnsi="Arial" w:cs="Arial"/>
          <w:color w:val="000000" w:themeColor="text1"/>
          <w:shd w:val="clear" w:color="auto" w:fill="FFFFFF"/>
          <w:lang w:val="en-US"/>
        </w:rPr>
        <w:t xml:space="preserve"> </w:t>
      </w:r>
      <w:proofErr w:type="spellStart"/>
      <w:r w:rsidR="003A7190">
        <w:rPr>
          <w:rFonts w:ascii="Arial" w:hAnsi="Arial" w:cs="Arial"/>
          <w:color w:val="000000" w:themeColor="text1"/>
          <w:shd w:val="clear" w:color="auto" w:fill="FFFFFF"/>
          <w:lang w:val="en-US"/>
        </w:rPr>
        <w:t>Хууль</w:t>
      </w:r>
      <w:proofErr w:type="spellEnd"/>
      <w:r w:rsidR="003A7190">
        <w:rPr>
          <w:rFonts w:ascii="Arial" w:hAnsi="Arial" w:cs="Arial"/>
          <w:color w:val="000000" w:themeColor="text1"/>
          <w:shd w:val="clear" w:color="auto" w:fill="FFFFFF"/>
          <w:lang w:val="en-US"/>
        </w:rPr>
        <w:t xml:space="preserve"> </w:t>
      </w:r>
      <w:proofErr w:type="spellStart"/>
      <w:r w:rsidR="003A7190">
        <w:rPr>
          <w:rFonts w:ascii="Arial" w:hAnsi="Arial" w:cs="Arial"/>
          <w:color w:val="000000" w:themeColor="text1"/>
          <w:shd w:val="clear" w:color="auto" w:fill="FFFFFF"/>
          <w:lang w:val="en-US"/>
        </w:rPr>
        <w:t>зүй</w:t>
      </w:r>
      <w:proofErr w:type="spellEnd"/>
      <w:r w:rsidR="003A7190">
        <w:rPr>
          <w:rFonts w:ascii="Arial" w:hAnsi="Arial" w:cs="Arial"/>
          <w:color w:val="000000" w:themeColor="text1"/>
          <w:shd w:val="clear" w:color="auto" w:fill="FFFFFF"/>
          <w:lang w:val="en-US"/>
        </w:rPr>
        <w:t xml:space="preserve">, </w:t>
      </w:r>
      <w:proofErr w:type="spellStart"/>
      <w:r w:rsidR="003A7190">
        <w:rPr>
          <w:rFonts w:ascii="Arial" w:hAnsi="Arial" w:cs="Arial"/>
          <w:color w:val="000000" w:themeColor="text1"/>
          <w:shd w:val="clear" w:color="auto" w:fill="FFFFFF"/>
          <w:lang w:val="en-US"/>
        </w:rPr>
        <w:t>дотоод</w:t>
      </w:r>
      <w:proofErr w:type="spellEnd"/>
      <w:r w:rsidR="003A7190">
        <w:rPr>
          <w:rFonts w:ascii="Arial" w:hAnsi="Arial" w:cs="Arial"/>
          <w:color w:val="000000" w:themeColor="text1"/>
          <w:shd w:val="clear" w:color="auto" w:fill="FFFFFF"/>
          <w:lang w:val="en-US"/>
        </w:rPr>
        <w:t xml:space="preserve"> </w:t>
      </w:r>
      <w:proofErr w:type="spellStart"/>
      <w:r w:rsidR="003A7190">
        <w:rPr>
          <w:rFonts w:ascii="Arial" w:hAnsi="Arial" w:cs="Arial"/>
          <w:color w:val="000000" w:themeColor="text1"/>
          <w:shd w:val="clear" w:color="auto" w:fill="FFFFFF"/>
          <w:lang w:val="en-US"/>
        </w:rPr>
        <w:t>хэргийн</w:t>
      </w:r>
      <w:proofErr w:type="spellEnd"/>
      <w:r w:rsidR="003A7190">
        <w:rPr>
          <w:rFonts w:ascii="Arial" w:hAnsi="Arial" w:cs="Arial"/>
          <w:color w:val="000000" w:themeColor="text1"/>
          <w:shd w:val="clear" w:color="auto" w:fill="FFFFFF"/>
          <w:lang w:val="en-US"/>
        </w:rPr>
        <w:t xml:space="preserve"> </w:t>
      </w:r>
      <w:proofErr w:type="spellStart"/>
      <w:r w:rsidR="003A7190">
        <w:rPr>
          <w:rFonts w:ascii="Arial" w:hAnsi="Arial" w:cs="Arial"/>
          <w:color w:val="000000" w:themeColor="text1"/>
          <w:shd w:val="clear" w:color="auto" w:fill="FFFFFF"/>
          <w:lang w:val="en-US"/>
        </w:rPr>
        <w:t>яамны</w:t>
      </w:r>
      <w:proofErr w:type="spellEnd"/>
      <w:r w:rsidR="003A7190">
        <w:rPr>
          <w:rFonts w:ascii="Arial" w:hAnsi="Arial" w:cs="Arial"/>
          <w:color w:val="000000" w:themeColor="text1"/>
          <w:shd w:val="clear" w:color="auto" w:fill="FFFFFF"/>
          <w:lang w:val="en-US"/>
        </w:rPr>
        <w:t xml:space="preserve"> </w:t>
      </w:r>
      <w:proofErr w:type="spellStart"/>
      <w:r w:rsidR="003A7190">
        <w:rPr>
          <w:rFonts w:ascii="Arial" w:hAnsi="Arial" w:cs="Arial"/>
          <w:color w:val="000000" w:themeColor="text1"/>
          <w:shd w:val="clear" w:color="auto" w:fill="FFFFFF"/>
          <w:lang w:val="en-US"/>
        </w:rPr>
        <w:t>цахим</w:t>
      </w:r>
      <w:proofErr w:type="spellEnd"/>
      <w:r w:rsidR="003A7190">
        <w:rPr>
          <w:rFonts w:ascii="Arial" w:hAnsi="Arial" w:cs="Arial"/>
          <w:color w:val="000000" w:themeColor="text1"/>
          <w:shd w:val="clear" w:color="auto" w:fill="FFFFFF"/>
          <w:lang w:val="en-US"/>
        </w:rPr>
        <w:t xml:space="preserve"> </w:t>
      </w:r>
      <w:proofErr w:type="spellStart"/>
      <w:r w:rsidR="003A7190">
        <w:rPr>
          <w:rFonts w:ascii="Arial" w:hAnsi="Arial" w:cs="Arial"/>
          <w:color w:val="000000" w:themeColor="text1"/>
          <w:shd w:val="clear" w:color="auto" w:fill="FFFFFF"/>
          <w:lang w:val="en-US"/>
        </w:rPr>
        <w:t>хуудас</w:t>
      </w:r>
      <w:proofErr w:type="spellEnd"/>
      <w:r w:rsidR="003A7190">
        <w:rPr>
          <w:rFonts w:ascii="Arial" w:hAnsi="Arial" w:cs="Arial"/>
          <w:color w:val="000000" w:themeColor="text1"/>
          <w:shd w:val="clear" w:color="auto" w:fill="FFFFFF"/>
          <w:lang w:val="en-US"/>
        </w:rPr>
        <w:t xml:space="preserve"> (</w:t>
      </w:r>
      <w:hyperlink r:id="rId6" w:history="1">
        <w:r w:rsidR="003A7190" w:rsidRPr="009B7CEC">
          <w:rPr>
            <w:rStyle w:val="Hyperlink"/>
            <w:rFonts w:ascii="Arial" w:hAnsi="Arial" w:cs="Arial"/>
            <w:shd w:val="clear" w:color="auto" w:fill="FFFFFF"/>
            <w:lang w:val="en-US"/>
          </w:rPr>
          <w:t>https://mojha.gov.mn/)-аар</w:t>
        </w:r>
      </w:hyperlink>
      <w:r w:rsidR="003A7190">
        <w:rPr>
          <w:rFonts w:ascii="Arial" w:hAnsi="Arial" w:cs="Arial"/>
          <w:color w:val="000000" w:themeColor="text1"/>
          <w:shd w:val="clear" w:color="auto" w:fill="FFFFFF"/>
          <w:lang w:val="en-US"/>
        </w:rPr>
        <w:t xml:space="preserve"> </w:t>
      </w:r>
      <w:proofErr w:type="spellStart"/>
      <w:r w:rsidR="003A7190">
        <w:rPr>
          <w:rFonts w:ascii="Arial" w:hAnsi="Arial" w:cs="Arial"/>
          <w:color w:val="000000" w:themeColor="text1"/>
          <w:shd w:val="clear" w:color="auto" w:fill="FFFFFF"/>
          <w:lang w:val="en-US"/>
        </w:rPr>
        <w:t>олон</w:t>
      </w:r>
      <w:proofErr w:type="spellEnd"/>
      <w:r w:rsidR="003A7190">
        <w:rPr>
          <w:rFonts w:ascii="Arial" w:hAnsi="Arial" w:cs="Arial"/>
          <w:color w:val="000000" w:themeColor="text1"/>
          <w:shd w:val="clear" w:color="auto" w:fill="FFFFFF"/>
          <w:lang w:val="en-US"/>
        </w:rPr>
        <w:t xml:space="preserve"> </w:t>
      </w:r>
      <w:proofErr w:type="spellStart"/>
      <w:r w:rsidR="003A7190">
        <w:rPr>
          <w:rFonts w:ascii="Arial" w:hAnsi="Arial" w:cs="Arial"/>
          <w:color w:val="000000" w:themeColor="text1"/>
          <w:shd w:val="clear" w:color="auto" w:fill="FFFFFF"/>
          <w:lang w:val="en-US"/>
        </w:rPr>
        <w:t>нийтээр</w:t>
      </w:r>
      <w:proofErr w:type="spellEnd"/>
      <w:r w:rsidR="003A7190">
        <w:rPr>
          <w:rFonts w:ascii="Arial" w:hAnsi="Arial" w:cs="Arial"/>
          <w:color w:val="000000" w:themeColor="text1"/>
          <w:shd w:val="clear" w:color="auto" w:fill="FFFFFF"/>
          <w:lang w:val="en-US"/>
        </w:rPr>
        <w:t xml:space="preserve"> </w:t>
      </w:r>
      <w:proofErr w:type="spellStart"/>
      <w:r w:rsidR="003A7190">
        <w:rPr>
          <w:rFonts w:ascii="Arial" w:hAnsi="Arial" w:cs="Arial"/>
          <w:color w:val="000000" w:themeColor="text1"/>
          <w:shd w:val="clear" w:color="auto" w:fill="FFFFFF"/>
          <w:lang w:val="en-US"/>
        </w:rPr>
        <w:t>хэлэлцүүлж</w:t>
      </w:r>
      <w:proofErr w:type="spellEnd"/>
      <w:r w:rsidR="003A7190">
        <w:rPr>
          <w:rFonts w:ascii="Arial" w:hAnsi="Arial" w:cs="Arial"/>
          <w:color w:val="000000" w:themeColor="text1"/>
          <w:shd w:val="clear" w:color="auto" w:fill="FFFFFF"/>
          <w:lang w:val="en-US"/>
        </w:rPr>
        <w:t xml:space="preserve">, санал </w:t>
      </w:r>
      <w:proofErr w:type="spellStart"/>
      <w:r w:rsidR="003A7190">
        <w:rPr>
          <w:rFonts w:ascii="Arial" w:hAnsi="Arial" w:cs="Arial"/>
          <w:color w:val="000000" w:themeColor="text1"/>
          <w:shd w:val="clear" w:color="auto" w:fill="FFFFFF"/>
          <w:lang w:val="en-US"/>
        </w:rPr>
        <w:t>авсан</w:t>
      </w:r>
      <w:proofErr w:type="spellEnd"/>
      <w:r w:rsidR="003A7190">
        <w:rPr>
          <w:rFonts w:ascii="Arial" w:hAnsi="Arial" w:cs="Arial"/>
          <w:color w:val="000000" w:themeColor="text1"/>
          <w:shd w:val="clear" w:color="auto" w:fill="FFFFFF"/>
          <w:lang w:val="en-US"/>
        </w:rPr>
        <w:t xml:space="preserve"> </w:t>
      </w:r>
      <w:proofErr w:type="spellStart"/>
      <w:r w:rsidR="003A7190">
        <w:rPr>
          <w:rFonts w:ascii="Arial" w:hAnsi="Arial" w:cs="Arial"/>
          <w:color w:val="000000" w:themeColor="text1"/>
          <w:shd w:val="clear" w:color="auto" w:fill="FFFFFF"/>
          <w:lang w:val="en-US"/>
        </w:rPr>
        <w:t>болно</w:t>
      </w:r>
      <w:proofErr w:type="spellEnd"/>
      <w:r w:rsidR="003A7190">
        <w:rPr>
          <w:rFonts w:ascii="Arial" w:hAnsi="Arial" w:cs="Arial"/>
          <w:color w:val="000000" w:themeColor="text1"/>
          <w:shd w:val="clear" w:color="auto" w:fill="FFFFFF"/>
          <w:lang w:val="en-US"/>
        </w:rPr>
        <w:t>.</w:t>
      </w:r>
    </w:p>
    <w:p w14:paraId="5840D06A" w14:textId="77777777" w:rsidR="00A60C27" w:rsidRPr="007E2E24" w:rsidRDefault="00A60C27" w:rsidP="00354868">
      <w:pPr>
        <w:ind w:right="12" w:firstLine="720"/>
        <w:jc w:val="both"/>
        <w:rPr>
          <w:rFonts w:ascii="Arial" w:hAnsi="Arial" w:cs="Arial"/>
          <w:color w:val="000000"/>
          <w:shd w:val="clear" w:color="auto" w:fill="FFFFFF"/>
          <w:lang w:val="mn-MN"/>
        </w:rPr>
      </w:pPr>
      <w:r w:rsidRPr="0084261E">
        <w:rPr>
          <w:rFonts w:ascii="Arial" w:hAnsi="Arial" w:cs="Arial"/>
          <w:color w:val="000000" w:themeColor="text1"/>
          <w:shd w:val="clear" w:color="auto" w:fill="FFFFFF"/>
          <w:lang w:val="mn-MN"/>
        </w:rPr>
        <w:t>Хуулийн төсөлтэй холбогдуулан шинээр зардал гарахгүй болно.</w:t>
      </w:r>
    </w:p>
    <w:p w14:paraId="49885AA8" w14:textId="77777777" w:rsidR="00A60C27" w:rsidRPr="0084261E" w:rsidRDefault="00A60C27" w:rsidP="00354868">
      <w:pPr>
        <w:pStyle w:val="NormalWeb"/>
        <w:spacing w:before="0" w:beforeAutospacing="0" w:after="0" w:afterAutospacing="0"/>
        <w:ind w:right="-113"/>
        <w:jc w:val="both"/>
        <w:rPr>
          <w:rFonts w:ascii="Arial" w:eastAsia="Arial Unicode MS" w:hAnsi="Arial" w:cs="Arial"/>
          <w:color w:val="000000"/>
          <w:lang w:val="mn-MN"/>
        </w:rPr>
      </w:pPr>
    </w:p>
    <w:p w14:paraId="0F0ACB4E" w14:textId="77777777" w:rsidR="00A60C27" w:rsidRPr="002C7387" w:rsidRDefault="00A60C27" w:rsidP="00354868">
      <w:pPr>
        <w:ind w:right="-279" w:firstLine="720"/>
        <w:jc w:val="both"/>
        <w:rPr>
          <w:rFonts w:ascii="Arial" w:hAnsi="Arial" w:cs="Arial"/>
          <w:color w:val="000000"/>
          <w:lang w:val="mn-MN"/>
        </w:rPr>
      </w:pPr>
    </w:p>
    <w:p w14:paraId="2C2634DF" w14:textId="7098FACD" w:rsidR="00A60C27" w:rsidRPr="00FC3742" w:rsidRDefault="00FC3742" w:rsidP="00FC3742">
      <w:pPr>
        <w:pStyle w:val="NormalWeb"/>
        <w:spacing w:before="0" w:beforeAutospacing="0" w:after="0" w:afterAutospacing="0"/>
        <w:ind w:right="-279"/>
        <w:jc w:val="center"/>
        <w:rPr>
          <w:rFonts w:ascii="Arial" w:hAnsi="Arial" w:cs="Arial"/>
          <w:color w:val="000000"/>
          <w:lang w:val="en-US"/>
        </w:rPr>
      </w:pPr>
      <w:r>
        <w:rPr>
          <w:rFonts w:ascii="Arial" w:hAnsi="Arial" w:cs="Arial"/>
          <w:color w:val="000000"/>
          <w:lang w:val="en-US"/>
        </w:rPr>
        <w:t>-----</w:t>
      </w:r>
      <w:proofErr w:type="spellStart"/>
      <w:r>
        <w:rPr>
          <w:rFonts w:ascii="Arial" w:hAnsi="Arial" w:cs="Arial"/>
          <w:color w:val="000000"/>
          <w:lang w:val="en-US"/>
        </w:rPr>
        <w:t>oOo</w:t>
      </w:r>
      <w:proofErr w:type="spellEnd"/>
      <w:r>
        <w:rPr>
          <w:rFonts w:ascii="Arial" w:hAnsi="Arial" w:cs="Arial"/>
          <w:color w:val="000000"/>
          <w:lang w:val="en-US"/>
        </w:rPr>
        <w:t>-----</w:t>
      </w:r>
    </w:p>
    <w:p w14:paraId="50C71811" w14:textId="77777777" w:rsidR="00A60C27" w:rsidRDefault="00A60C27" w:rsidP="00354868">
      <w:pPr>
        <w:pStyle w:val="NormalWeb"/>
        <w:spacing w:before="0" w:beforeAutospacing="0" w:after="0" w:afterAutospacing="0"/>
        <w:ind w:right="-279"/>
        <w:jc w:val="both"/>
        <w:rPr>
          <w:rFonts w:ascii="Arial" w:hAnsi="Arial" w:cs="Arial"/>
          <w:color w:val="000000"/>
        </w:rPr>
      </w:pPr>
    </w:p>
    <w:p w14:paraId="00F321D7" w14:textId="77777777" w:rsidR="00A60C27" w:rsidRPr="002C7387" w:rsidRDefault="00A60C27" w:rsidP="00354868">
      <w:pPr>
        <w:pStyle w:val="NormalWeb"/>
        <w:spacing w:before="0" w:beforeAutospacing="0" w:after="0" w:afterAutospacing="0"/>
        <w:ind w:right="-113"/>
        <w:jc w:val="both"/>
        <w:rPr>
          <w:rFonts w:ascii="Arial" w:eastAsia="Arial Unicode MS" w:hAnsi="Arial" w:cs="Arial"/>
          <w:color w:val="000000"/>
          <w:lang w:val="mn-MN"/>
        </w:rPr>
      </w:pPr>
    </w:p>
    <w:p w14:paraId="02E32A72" w14:textId="77777777" w:rsidR="00A60C27" w:rsidRPr="00D94535" w:rsidRDefault="00A60C27" w:rsidP="00354868">
      <w:pPr>
        <w:jc w:val="both"/>
        <w:rPr>
          <w:lang w:val="en-US"/>
        </w:rPr>
      </w:pPr>
    </w:p>
    <w:p w14:paraId="5FDFF785" w14:textId="77777777" w:rsidR="00C15F4D" w:rsidRDefault="00C15F4D" w:rsidP="00354868">
      <w:pPr>
        <w:jc w:val="both"/>
      </w:pPr>
    </w:p>
    <w:sectPr w:rsidR="00C15F4D" w:rsidSect="00A60C27">
      <w:footerReference w:type="even" r:id="rId7"/>
      <w:footerReference w:type="default" r:id="rId8"/>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EEE4" w14:textId="77777777" w:rsidR="00733C47" w:rsidRDefault="00733C47" w:rsidP="00C15F4D">
      <w:r>
        <w:separator/>
      </w:r>
    </w:p>
  </w:endnote>
  <w:endnote w:type="continuationSeparator" w:id="0">
    <w:p w14:paraId="1868040E" w14:textId="77777777" w:rsidR="00733C47" w:rsidRDefault="00733C47" w:rsidP="00C1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872431"/>
      <w:docPartObj>
        <w:docPartGallery w:val="Page Numbers (Bottom of Page)"/>
        <w:docPartUnique/>
      </w:docPartObj>
    </w:sdtPr>
    <w:sdtContent>
      <w:p w14:paraId="1499961F" w14:textId="77777777" w:rsidR="001310A4" w:rsidRDefault="001310A4" w:rsidP="001310A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20CF3E" w14:textId="77777777" w:rsidR="001310A4" w:rsidRDefault="001310A4" w:rsidP="001310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2173904"/>
      <w:docPartObj>
        <w:docPartGallery w:val="Page Numbers (Bottom of Page)"/>
        <w:docPartUnique/>
      </w:docPartObj>
    </w:sdtPr>
    <w:sdtContent>
      <w:p w14:paraId="3DA85334" w14:textId="77777777" w:rsidR="001310A4" w:rsidRDefault="001310A4" w:rsidP="001310A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8CC116" w14:textId="77777777" w:rsidR="001310A4" w:rsidRDefault="001310A4" w:rsidP="001310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BEF9" w14:textId="77777777" w:rsidR="00733C47" w:rsidRDefault="00733C47" w:rsidP="00C15F4D">
      <w:r>
        <w:separator/>
      </w:r>
    </w:p>
  </w:footnote>
  <w:footnote w:type="continuationSeparator" w:id="0">
    <w:p w14:paraId="2F478F8E" w14:textId="77777777" w:rsidR="00733C47" w:rsidRDefault="00733C47" w:rsidP="00C15F4D">
      <w:r>
        <w:continuationSeparator/>
      </w:r>
    </w:p>
  </w:footnote>
  <w:footnote w:id="1">
    <w:p w14:paraId="23E3D176" w14:textId="77777777" w:rsidR="00B67551" w:rsidRPr="00C40045" w:rsidRDefault="00B67551" w:rsidP="00B67551">
      <w:pPr>
        <w:pStyle w:val="FootnoteText"/>
        <w:jc w:val="both"/>
        <w:rPr>
          <w:rFonts w:ascii="Arial" w:hAnsi="Arial" w:cs="Arial"/>
        </w:rPr>
      </w:pPr>
      <w:r w:rsidRPr="00C40045">
        <w:rPr>
          <w:rStyle w:val="FootnoteReference"/>
          <w:rFonts w:ascii="Arial" w:hAnsi="Arial" w:cs="Arial"/>
        </w:rPr>
        <w:footnoteRef/>
      </w:r>
      <w:r w:rsidRPr="00C40045">
        <w:rPr>
          <w:rFonts w:ascii="Arial" w:hAnsi="Arial" w:cs="Arial"/>
        </w:rPr>
        <w:t xml:space="preserve"> Монгол Улс дахь хүний эрх, эрх чөлөөний байдлын талаарх 22 дахь илтгэл, URL: </w:t>
      </w:r>
      <w:hyperlink r:id="rId1" w:history="1">
        <w:r w:rsidRPr="00C40045">
          <w:rPr>
            <w:rStyle w:val="Hyperlink"/>
            <w:rFonts w:ascii="Arial" w:hAnsi="Arial" w:cs="Arial"/>
          </w:rPr>
          <w:t>https://nhrcm.gov.mn/assets/img/58c1302622c8c88d036544f656fdff5d.pdf</w:t>
        </w:r>
      </w:hyperlink>
      <w:r w:rsidRPr="00C40045">
        <w:rPr>
          <w:rFonts w:ascii="Arial" w:hAnsi="Arial" w:cs="Aria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4D"/>
    <w:rsid w:val="000062B2"/>
    <w:rsid w:val="00030883"/>
    <w:rsid w:val="000400DE"/>
    <w:rsid w:val="00094506"/>
    <w:rsid w:val="00096C1A"/>
    <w:rsid w:val="000A1AB5"/>
    <w:rsid w:val="000D62D7"/>
    <w:rsid w:val="000F2C2A"/>
    <w:rsid w:val="000F3715"/>
    <w:rsid w:val="000F5A60"/>
    <w:rsid w:val="00104D75"/>
    <w:rsid w:val="001069EC"/>
    <w:rsid w:val="001310A4"/>
    <w:rsid w:val="00131A40"/>
    <w:rsid w:val="00180973"/>
    <w:rsid w:val="00197533"/>
    <w:rsid w:val="001C1F46"/>
    <w:rsid w:val="001D0868"/>
    <w:rsid w:val="001D35FC"/>
    <w:rsid w:val="0021426D"/>
    <w:rsid w:val="00257F96"/>
    <w:rsid w:val="00290BE0"/>
    <w:rsid w:val="0029148F"/>
    <w:rsid w:val="002A5AE0"/>
    <w:rsid w:val="002E1B25"/>
    <w:rsid w:val="002F3DB9"/>
    <w:rsid w:val="00306647"/>
    <w:rsid w:val="00354868"/>
    <w:rsid w:val="003A7190"/>
    <w:rsid w:val="003C283F"/>
    <w:rsid w:val="003D01B2"/>
    <w:rsid w:val="00460D95"/>
    <w:rsid w:val="004617B8"/>
    <w:rsid w:val="00477185"/>
    <w:rsid w:val="004D0B72"/>
    <w:rsid w:val="004D3220"/>
    <w:rsid w:val="004E1B2F"/>
    <w:rsid w:val="004E3BD7"/>
    <w:rsid w:val="00500237"/>
    <w:rsid w:val="005135AF"/>
    <w:rsid w:val="0051736B"/>
    <w:rsid w:val="00537823"/>
    <w:rsid w:val="00585907"/>
    <w:rsid w:val="005A2844"/>
    <w:rsid w:val="005A337F"/>
    <w:rsid w:val="005C4797"/>
    <w:rsid w:val="006269F4"/>
    <w:rsid w:val="006410A2"/>
    <w:rsid w:val="00674003"/>
    <w:rsid w:val="0068519B"/>
    <w:rsid w:val="00696DFB"/>
    <w:rsid w:val="006B434E"/>
    <w:rsid w:val="00724396"/>
    <w:rsid w:val="00727AE8"/>
    <w:rsid w:val="00733C47"/>
    <w:rsid w:val="00771565"/>
    <w:rsid w:val="0078337D"/>
    <w:rsid w:val="00792D86"/>
    <w:rsid w:val="007B399D"/>
    <w:rsid w:val="007B68AF"/>
    <w:rsid w:val="007D7025"/>
    <w:rsid w:val="007E1872"/>
    <w:rsid w:val="007E1F45"/>
    <w:rsid w:val="007E270A"/>
    <w:rsid w:val="007E2884"/>
    <w:rsid w:val="00810A08"/>
    <w:rsid w:val="00886EDC"/>
    <w:rsid w:val="008F15C4"/>
    <w:rsid w:val="00903176"/>
    <w:rsid w:val="009115A2"/>
    <w:rsid w:val="00914E0F"/>
    <w:rsid w:val="00942184"/>
    <w:rsid w:val="00985967"/>
    <w:rsid w:val="009A294F"/>
    <w:rsid w:val="009A78CA"/>
    <w:rsid w:val="009F41C5"/>
    <w:rsid w:val="00A255C3"/>
    <w:rsid w:val="00A268B9"/>
    <w:rsid w:val="00A36A0E"/>
    <w:rsid w:val="00A52AB9"/>
    <w:rsid w:val="00A56C54"/>
    <w:rsid w:val="00A60C27"/>
    <w:rsid w:val="00A703FF"/>
    <w:rsid w:val="00A746C7"/>
    <w:rsid w:val="00AB1270"/>
    <w:rsid w:val="00AB7FDE"/>
    <w:rsid w:val="00AC7DFC"/>
    <w:rsid w:val="00AD01AD"/>
    <w:rsid w:val="00AD66E9"/>
    <w:rsid w:val="00B313F5"/>
    <w:rsid w:val="00B609A5"/>
    <w:rsid w:val="00B6241E"/>
    <w:rsid w:val="00B67551"/>
    <w:rsid w:val="00B7205E"/>
    <w:rsid w:val="00B7252B"/>
    <w:rsid w:val="00BB2ABE"/>
    <w:rsid w:val="00BB3ABE"/>
    <w:rsid w:val="00C0119D"/>
    <w:rsid w:val="00C1081A"/>
    <w:rsid w:val="00C11959"/>
    <w:rsid w:val="00C15F4D"/>
    <w:rsid w:val="00C16D7D"/>
    <w:rsid w:val="00C234A7"/>
    <w:rsid w:val="00C23CA1"/>
    <w:rsid w:val="00C43A54"/>
    <w:rsid w:val="00C50EF0"/>
    <w:rsid w:val="00C53CBF"/>
    <w:rsid w:val="00C64FDE"/>
    <w:rsid w:val="00C831E1"/>
    <w:rsid w:val="00CA3997"/>
    <w:rsid w:val="00CB6966"/>
    <w:rsid w:val="00CD02E8"/>
    <w:rsid w:val="00CF546F"/>
    <w:rsid w:val="00D034E9"/>
    <w:rsid w:val="00D23FBC"/>
    <w:rsid w:val="00D30775"/>
    <w:rsid w:val="00D4240E"/>
    <w:rsid w:val="00D8005E"/>
    <w:rsid w:val="00D969EB"/>
    <w:rsid w:val="00DD04E7"/>
    <w:rsid w:val="00E07E45"/>
    <w:rsid w:val="00E56765"/>
    <w:rsid w:val="00E643CA"/>
    <w:rsid w:val="00E644F6"/>
    <w:rsid w:val="00E86B9B"/>
    <w:rsid w:val="00E9542F"/>
    <w:rsid w:val="00EA59A1"/>
    <w:rsid w:val="00EC184B"/>
    <w:rsid w:val="00EE2059"/>
    <w:rsid w:val="00EE4A02"/>
    <w:rsid w:val="00EE7C17"/>
    <w:rsid w:val="00EF37D9"/>
    <w:rsid w:val="00F27ABF"/>
    <w:rsid w:val="00F621AE"/>
    <w:rsid w:val="00FC3742"/>
    <w:rsid w:val="00FC55AB"/>
    <w:rsid w:val="00FE6D40"/>
    <w:rsid w:val="00FF35FB"/>
    <w:rsid w:val="00FF4D2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ABF4792"/>
  <w15:chartTrackingRefBased/>
  <w15:docId w15:val="{D6166479-225B-F941-82F2-9B39217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4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15F4D"/>
    <w:pPr>
      <w:spacing w:before="100" w:beforeAutospacing="1" w:after="100" w:afterAutospacing="1"/>
    </w:pPr>
  </w:style>
  <w:style w:type="character" w:customStyle="1" w:styleId="NormalWebChar">
    <w:name w:val="Normal (Web) Char"/>
    <w:link w:val="NormalWeb"/>
    <w:uiPriority w:val="99"/>
    <w:locked/>
    <w:rsid w:val="00C15F4D"/>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C15F4D"/>
    <w:rPr>
      <w:sz w:val="20"/>
      <w:szCs w:val="20"/>
    </w:rPr>
  </w:style>
  <w:style w:type="character" w:customStyle="1" w:styleId="FootnoteTextChar">
    <w:name w:val="Footnote Text Char"/>
    <w:basedOn w:val="DefaultParagraphFont"/>
    <w:link w:val="FootnoteText"/>
    <w:uiPriority w:val="99"/>
    <w:rsid w:val="00C15F4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C15F4D"/>
    <w:rPr>
      <w:vertAlign w:val="superscript"/>
    </w:rPr>
  </w:style>
  <w:style w:type="paragraph" w:styleId="BodyText">
    <w:name w:val="Body Text"/>
    <w:basedOn w:val="Normal"/>
    <w:link w:val="BodyTextChar"/>
    <w:uiPriority w:val="1"/>
    <w:qFormat/>
    <w:rsid w:val="00B67551"/>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B67551"/>
    <w:rPr>
      <w:rFonts w:ascii="Arial" w:eastAsia="Arial" w:hAnsi="Arial" w:cs="Arial"/>
      <w:kern w:val="0"/>
      <w:sz w:val="25"/>
      <w:szCs w:val="25"/>
      <w:lang w:val="ru-RU" w:eastAsia="ru-RU" w:bidi="ru-RU"/>
      <w14:ligatures w14:val="none"/>
    </w:rPr>
  </w:style>
  <w:style w:type="character" w:customStyle="1" w:styleId="mceitemhidden">
    <w:name w:val="mceitemhidden"/>
    <w:basedOn w:val="DefaultParagraphFont"/>
    <w:rsid w:val="00B67551"/>
  </w:style>
  <w:style w:type="character" w:styleId="Hyperlink">
    <w:name w:val="Hyperlink"/>
    <w:basedOn w:val="DefaultParagraphFont"/>
    <w:uiPriority w:val="99"/>
    <w:unhideWhenUsed/>
    <w:rsid w:val="00B67551"/>
    <w:rPr>
      <w:color w:val="0563C1" w:themeColor="hyperlink"/>
      <w:u w:val="single"/>
    </w:rPr>
  </w:style>
  <w:style w:type="paragraph" w:styleId="Footer">
    <w:name w:val="footer"/>
    <w:basedOn w:val="Normal"/>
    <w:link w:val="FooterChar"/>
    <w:uiPriority w:val="99"/>
    <w:unhideWhenUsed/>
    <w:rsid w:val="001310A4"/>
    <w:pPr>
      <w:tabs>
        <w:tab w:val="center" w:pos="4680"/>
        <w:tab w:val="right" w:pos="9360"/>
      </w:tabs>
    </w:pPr>
  </w:style>
  <w:style w:type="character" w:customStyle="1" w:styleId="FooterChar">
    <w:name w:val="Footer Char"/>
    <w:basedOn w:val="DefaultParagraphFont"/>
    <w:link w:val="Footer"/>
    <w:uiPriority w:val="99"/>
    <w:rsid w:val="001310A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310A4"/>
  </w:style>
  <w:style w:type="character" w:styleId="UnresolvedMention">
    <w:name w:val="Unresolved Mention"/>
    <w:basedOn w:val="DefaultParagraphFont"/>
    <w:uiPriority w:val="99"/>
    <w:semiHidden/>
    <w:unhideWhenUsed/>
    <w:rsid w:val="003A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7643">
      <w:bodyDiv w:val="1"/>
      <w:marLeft w:val="0"/>
      <w:marRight w:val="0"/>
      <w:marTop w:val="0"/>
      <w:marBottom w:val="0"/>
      <w:divBdr>
        <w:top w:val="none" w:sz="0" w:space="0" w:color="auto"/>
        <w:left w:val="none" w:sz="0" w:space="0" w:color="auto"/>
        <w:bottom w:val="none" w:sz="0" w:space="0" w:color="auto"/>
        <w:right w:val="none" w:sz="0" w:space="0" w:color="auto"/>
      </w:divBdr>
      <w:divsChild>
        <w:div w:id="47072190">
          <w:marLeft w:val="0"/>
          <w:marRight w:val="0"/>
          <w:marTop w:val="0"/>
          <w:marBottom w:val="0"/>
          <w:divBdr>
            <w:top w:val="none" w:sz="0" w:space="0" w:color="auto"/>
            <w:left w:val="none" w:sz="0" w:space="0" w:color="auto"/>
            <w:bottom w:val="none" w:sz="0" w:space="0" w:color="auto"/>
            <w:right w:val="none" w:sz="0" w:space="0" w:color="auto"/>
          </w:divBdr>
          <w:divsChild>
            <w:div w:id="1795172642">
              <w:marLeft w:val="0"/>
              <w:marRight w:val="0"/>
              <w:marTop w:val="0"/>
              <w:marBottom w:val="0"/>
              <w:divBdr>
                <w:top w:val="none" w:sz="0" w:space="0" w:color="auto"/>
                <w:left w:val="none" w:sz="0" w:space="0" w:color="auto"/>
                <w:bottom w:val="none" w:sz="0" w:space="0" w:color="auto"/>
                <w:right w:val="none" w:sz="0" w:space="0" w:color="auto"/>
              </w:divBdr>
              <w:divsChild>
                <w:div w:id="1282221318">
                  <w:marLeft w:val="0"/>
                  <w:marRight w:val="0"/>
                  <w:marTop w:val="0"/>
                  <w:marBottom w:val="0"/>
                  <w:divBdr>
                    <w:top w:val="none" w:sz="0" w:space="0" w:color="auto"/>
                    <w:left w:val="none" w:sz="0" w:space="0" w:color="auto"/>
                    <w:bottom w:val="none" w:sz="0" w:space="0" w:color="auto"/>
                    <w:right w:val="none" w:sz="0" w:space="0" w:color="auto"/>
                  </w:divBdr>
                  <w:divsChild>
                    <w:div w:id="1750808879">
                      <w:marLeft w:val="0"/>
                      <w:marRight w:val="0"/>
                      <w:marTop w:val="0"/>
                      <w:marBottom w:val="0"/>
                      <w:divBdr>
                        <w:top w:val="none" w:sz="0" w:space="0" w:color="auto"/>
                        <w:left w:val="none" w:sz="0" w:space="0" w:color="auto"/>
                        <w:bottom w:val="none" w:sz="0" w:space="0" w:color="auto"/>
                        <w:right w:val="none" w:sz="0" w:space="0" w:color="auto"/>
                      </w:divBdr>
                      <w:divsChild>
                        <w:div w:id="733087187">
                          <w:marLeft w:val="0"/>
                          <w:marRight w:val="0"/>
                          <w:marTop w:val="0"/>
                          <w:marBottom w:val="0"/>
                          <w:divBdr>
                            <w:top w:val="none" w:sz="0" w:space="0" w:color="auto"/>
                            <w:left w:val="none" w:sz="0" w:space="0" w:color="auto"/>
                            <w:bottom w:val="none" w:sz="0" w:space="0" w:color="auto"/>
                            <w:right w:val="none" w:sz="0" w:space="0" w:color="auto"/>
                          </w:divBdr>
                          <w:divsChild>
                            <w:div w:id="221720954">
                              <w:marLeft w:val="0"/>
                              <w:marRight w:val="0"/>
                              <w:marTop w:val="0"/>
                              <w:marBottom w:val="0"/>
                              <w:divBdr>
                                <w:top w:val="none" w:sz="0" w:space="0" w:color="auto"/>
                                <w:left w:val="none" w:sz="0" w:space="0" w:color="auto"/>
                                <w:bottom w:val="none" w:sz="0" w:space="0" w:color="auto"/>
                                <w:right w:val="none" w:sz="0" w:space="0" w:color="auto"/>
                              </w:divBdr>
                              <w:divsChild>
                                <w:div w:id="1878618380">
                                  <w:marLeft w:val="0"/>
                                  <w:marRight w:val="0"/>
                                  <w:marTop w:val="0"/>
                                  <w:marBottom w:val="0"/>
                                  <w:divBdr>
                                    <w:top w:val="none" w:sz="0" w:space="0" w:color="auto"/>
                                    <w:left w:val="none" w:sz="0" w:space="0" w:color="auto"/>
                                    <w:bottom w:val="none" w:sz="0" w:space="0" w:color="auto"/>
                                    <w:right w:val="none" w:sz="0" w:space="0" w:color="auto"/>
                                  </w:divBdr>
                                  <w:divsChild>
                                    <w:div w:id="504980637">
                                      <w:marLeft w:val="0"/>
                                      <w:marRight w:val="0"/>
                                      <w:marTop w:val="0"/>
                                      <w:marBottom w:val="0"/>
                                      <w:divBdr>
                                        <w:top w:val="single" w:sz="24" w:space="6" w:color="auto"/>
                                        <w:left w:val="single" w:sz="24" w:space="9" w:color="auto"/>
                                        <w:bottom w:val="single" w:sz="24" w:space="6" w:color="auto"/>
                                        <w:right w:val="single" w:sz="24" w:space="9" w:color="auto"/>
                                      </w:divBdr>
                                      <w:divsChild>
                                        <w:div w:id="565109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86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jha.gov.mn/)-&#1072;&#1072;&#108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hrcm.gov.mn/assets/img/58c1302622c8c88d036544f656fdff5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4257</Words>
  <Characters>24270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 tseren</dc:creator>
  <cp:keywords/>
  <dc:description/>
  <cp:lastModifiedBy>Г.Дөлгөөн</cp:lastModifiedBy>
  <cp:revision>6</cp:revision>
  <cp:lastPrinted>2024-12-26T05:05:00Z</cp:lastPrinted>
  <dcterms:created xsi:type="dcterms:W3CDTF">2024-12-17T05:55:00Z</dcterms:created>
  <dcterms:modified xsi:type="dcterms:W3CDTF">2024-12-26T05:05:00Z</dcterms:modified>
</cp:coreProperties>
</file>