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F078" w14:textId="7A39CDA7" w:rsidR="00F92D27" w:rsidRPr="00893D83" w:rsidRDefault="008C40DC" w:rsidP="005F4481">
      <w:pPr>
        <w:pStyle w:val="NoSpacing"/>
        <w:jc w:val="center"/>
        <w:rPr>
          <w:rFonts w:ascii="Arial" w:hAnsi="Arial" w:cs="Arial"/>
          <w:b/>
          <w:bCs/>
          <w:sz w:val="24"/>
          <w:szCs w:val="24"/>
          <w:lang w:val="mn-MN"/>
        </w:rPr>
      </w:pPr>
      <w:r w:rsidRPr="00893D83">
        <w:rPr>
          <w:rFonts w:ascii="Arial" w:hAnsi="Arial" w:cs="Arial"/>
          <w:b/>
          <w:bCs/>
          <w:sz w:val="24"/>
          <w:szCs w:val="24"/>
          <w:lang w:val="mn-MN"/>
        </w:rPr>
        <w:t xml:space="preserve">МАЛЫН ИНДЕКСЖҮҮЛСЭН ДААТГАЛЫН ТУХАЙ ХУУЛЬД НЭМЭЛТ, ӨӨРЧӨЛТ ОРУУЛАХ ТУХАЙ ХУУЛИЙН ТӨСЛИЙН ТОВЧ </w:t>
      </w:r>
      <w:r w:rsidR="00F92D27" w:rsidRPr="00893D83">
        <w:rPr>
          <w:rFonts w:ascii="Arial" w:hAnsi="Arial" w:cs="Arial"/>
          <w:b/>
          <w:bCs/>
          <w:sz w:val="24"/>
          <w:szCs w:val="24"/>
          <w:lang w:val="mn-MN"/>
        </w:rPr>
        <w:t>ТАНИЛЦУУЛГА</w:t>
      </w:r>
    </w:p>
    <w:p w14:paraId="1B6B6BFE" w14:textId="77777777" w:rsidR="00F92D27" w:rsidRPr="00893D83" w:rsidRDefault="00F92D27" w:rsidP="005F4481">
      <w:pPr>
        <w:pStyle w:val="NoSpacing"/>
        <w:ind w:left="5310"/>
        <w:jc w:val="right"/>
        <w:rPr>
          <w:rFonts w:ascii="Arial" w:hAnsi="Arial" w:cs="Arial"/>
          <w:i/>
          <w:iCs/>
          <w:sz w:val="24"/>
          <w:szCs w:val="24"/>
          <w:lang w:val="mn-MN"/>
        </w:rPr>
      </w:pPr>
    </w:p>
    <w:p w14:paraId="031AC06D" w14:textId="7D1155C4" w:rsidR="00F92D27" w:rsidRDefault="00566AC1"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 xml:space="preserve">Монгол </w:t>
      </w:r>
      <w:r w:rsidR="00F92D27" w:rsidRPr="00893D83">
        <w:rPr>
          <w:rFonts w:ascii="Arial" w:hAnsi="Arial" w:cs="Arial"/>
          <w:sz w:val="24"/>
          <w:szCs w:val="24"/>
          <w:lang w:val="mn-MN"/>
        </w:rPr>
        <w:t xml:space="preserve">Улсын Их Хурлын 2020 оны 52 дугаар тогтоолоор баталсан </w:t>
      </w:r>
      <w:r w:rsidR="005F4481">
        <w:rPr>
          <w:rFonts w:ascii="Arial" w:hAnsi="Arial" w:cs="Arial"/>
          <w:sz w:val="24"/>
          <w:szCs w:val="24"/>
        </w:rPr>
        <w:t>“</w:t>
      </w:r>
      <w:r w:rsidR="00F92D27" w:rsidRPr="00893D83">
        <w:rPr>
          <w:rFonts w:ascii="Arial" w:hAnsi="Arial" w:cs="Arial"/>
          <w:sz w:val="24"/>
          <w:szCs w:val="24"/>
          <w:lang w:val="mn-MN"/>
        </w:rPr>
        <w:t xml:space="preserve">“Алсын хараа-2050” Монгол Улсын урт хугацааны хөгжлийн бодлогын </w:t>
      </w:r>
      <w:r w:rsidRPr="00893D83">
        <w:rPr>
          <w:rFonts w:ascii="Arial" w:hAnsi="Arial" w:cs="Arial"/>
          <w:sz w:val="24"/>
          <w:szCs w:val="24"/>
          <w:lang w:val="mn-MN"/>
        </w:rPr>
        <w:t xml:space="preserve">хүрээнд 2021-2030 онд хэрэгжүүлэх үйл ажиллагаа”-ны </w:t>
      </w:r>
      <w:r w:rsidR="00F92D27" w:rsidRPr="00893D83">
        <w:rPr>
          <w:rFonts w:ascii="Arial" w:hAnsi="Arial" w:cs="Arial"/>
          <w:sz w:val="24"/>
          <w:szCs w:val="24"/>
          <w:lang w:val="mn-MN"/>
        </w:rPr>
        <w:t>4.3.9-д “Давхар</w:t>
      </w:r>
      <w:r w:rsidR="00966735">
        <w:rPr>
          <w:rFonts w:ascii="Arial" w:hAnsi="Arial" w:cs="Arial"/>
          <w:sz w:val="24"/>
          <w:szCs w:val="24"/>
          <w:lang w:val="mn-MN"/>
        </w:rPr>
        <w:t xml:space="preserve"> </w:t>
      </w:r>
      <w:r w:rsidR="00F92D27" w:rsidRPr="00893D83">
        <w:rPr>
          <w:rFonts w:ascii="Arial" w:hAnsi="Arial" w:cs="Arial"/>
          <w:sz w:val="24"/>
          <w:szCs w:val="24"/>
          <w:lang w:val="mn-MN"/>
        </w:rPr>
        <w:t xml:space="preserve">даатгалын тогтолцоог боловсронгуй болгоно” гэж, 7.3.22-т “Гамшгийн аюул, өртөнг, эмзэг байдлыг бууруулах, гамшгийн эрсдэлээс урьдчилан сэргийлэх, даатгалын тогтолцоог боловсронгуй болгоно” гэж, 8.3.2-т “Хөдөө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 гэж тус тус заасан. </w:t>
      </w:r>
    </w:p>
    <w:p w14:paraId="76A9A178" w14:textId="77777777" w:rsidR="005F4481" w:rsidRPr="00893D83" w:rsidRDefault="005F4481" w:rsidP="005F4481">
      <w:pPr>
        <w:pStyle w:val="NoSpacing"/>
        <w:ind w:firstLine="720"/>
        <w:jc w:val="both"/>
        <w:rPr>
          <w:rFonts w:ascii="Arial" w:hAnsi="Arial" w:cs="Arial"/>
          <w:sz w:val="24"/>
          <w:szCs w:val="24"/>
          <w:lang w:val="mn-MN"/>
        </w:rPr>
      </w:pPr>
    </w:p>
    <w:p w14:paraId="3454BE36" w14:textId="670AA7EF" w:rsidR="00F92D27" w:rsidRDefault="001C0EED"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 xml:space="preserve">Мөн </w:t>
      </w:r>
      <w:r w:rsidR="00F92D27" w:rsidRPr="00893D83">
        <w:rPr>
          <w:rFonts w:ascii="Arial" w:hAnsi="Arial" w:cs="Arial"/>
          <w:sz w:val="24"/>
          <w:szCs w:val="24"/>
          <w:lang w:val="mn-MN"/>
        </w:rPr>
        <w:t>Монгол Улсын Их Хурлын 2024 оны 21 дүгээр тогтоол</w:t>
      </w:r>
      <w:r w:rsidR="00566AC1" w:rsidRPr="00893D83">
        <w:rPr>
          <w:rFonts w:ascii="Arial" w:hAnsi="Arial" w:cs="Arial"/>
          <w:sz w:val="24"/>
          <w:szCs w:val="24"/>
          <w:lang w:val="mn-MN"/>
        </w:rPr>
        <w:t xml:space="preserve">оор </w:t>
      </w:r>
      <w:r w:rsidR="00F92D27" w:rsidRPr="00893D83">
        <w:rPr>
          <w:rFonts w:ascii="Arial" w:hAnsi="Arial" w:cs="Arial"/>
          <w:sz w:val="24"/>
          <w:szCs w:val="24"/>
          <w:lang w:val="mn-MN"/>
        </w:rPr>
        <w:t>бат</w:t>
      </w:r>
      <w:r w:rsidR="00566AC1" w:rsidRPr="00893D83">
        <w:rPr>
          <w:rFonts w:ascii="Arial" w:hAnsi="Arial" w:cs="Arial"/>
          <w:sz w:val="24"/>
          <w:szCs w:val="24"/>
          <w:lang w:val="mn-MN"/>
        </w:rPr>
        <w:t xml:space="preserve">алсан </w:t>
      </w:r>
      <w:r w:rsidR="00F92D27" w:rsidRPr="00893D83">
        <w:rPr>
          <w:rFonts w:ascii="Arial" w:hAnsi="Arial" w:cs="Arial"/>
          <w:sz w:val="24"/>
          <w:szCs w:val="24"/>
          <w:lang w:val="mn-MN"/>
        </w:rPr>
        <w:t>“Монгол Улсын Засгийн газрын 2024-2028 оны үйл ажиллагааны хөтөлбөр”-ийн 3.3.4.9-д “Байгаль, цаг уурын эрсдэлээс хамгаалах хөдөө аж ахуйн даатгалын тогтолцоог сайжруулна” гэж</w:t>
      </w:r>
      <w:r w:rsidR="00E77EE9" w:rsidRPr="00893D83">
        <w:rPr>
          <w:rFonts w:ascii="Arial" w:hAnsi="Arial" w:cs="Arial"/>
          <w:sz w:val="24"/>
          <w:szCs w:val="24"/>
          <w:lang w:val="mn-MN"/>
        </w:rPr>
        <w:t xml:space="preserve"> </w:t>
      </w:r>
      <w:r w:rsidR="00F92D27" w:rsidRPr="00893D83">
        <w:rPr>
          <w:rFonts w:ascii="Arial" w:hAnsi="Arial" w:cs="Arial"/>
          <w:sz w:val="24"/>
          <w:szCs w:val="24"/>
          <w:lang w:val="mn-MN"/>
        </w:rPr>
        <w:t>заасан нь уг хуулийн төслийг боловсруулах</w:t>
      </w:r>
      <w:r w:rsidR="00566AC1" w:rsidRPr="00893D83">
        <w:rPr>
          <w:rFonts w:ascii="Arial" w:hAnsi="Arial" w:cs="Arial"/>
          <w:sz w:val="24"/>
          <w:szCs w:val="24"/>
          <w:lang w:val="mn-MN"/>
        </w:rPr>
        <w:t xml:space="preserve"> </w:t>
      </w:r>
      <w:r w:rsidR="00F92D27" w:rsidRPr="00893D83">
        <w:rPr>
          <w:rFonts w:ascii="Arial" w:hAnsi="Arial" w:cs="Arial"/>
          <w:sz w:val="24"/>
          <w:szCs w:val="24"/>
          <w:lang w:val="mn-MN"/>
        </w:rPr>
        <w:t>үндэслэлийг бүрдүүлж байна.</w:t>
      </w:r>
    </w:p>
    <w:p w14:paraId="13790A58" w14:textId="77777777" w:rsidR="005F4481" w:rsidRPr="00893D83" w:rsidRDefault="005F4481" w:rsidP="005F4481">
      <w:pPr>
        <w:pStyle w:val="NoSpacing"/>
        <w:ind w:firstLine="720"/>
        <w:jc w:val="both"/>
        <w:rPr>
          <w:rFonts w:ascii="Arial" w:hAnsi="Arial" w:cs="Arial"/>
          <w:sz w:val="24"/>
          <w:szCs w:val="24"/>
          <w:lang w:val="mn-MN"/>
        </w:rPr>
      </w:pPr>
    </w:p>
    <w:p w14:paraId="3211E254" w14:textId="2D7D9148" w:rsidR="00F92D27" w:rsidRDefault="00566AC1" w:rsidP="005F4481">
      <w:pPr>
        <w:pStyle w:val="NoSpacing"/>
        <w:ind w:firstLine="720"/>
        <w:jc w:val="both"/>
        <w:rPr>
          <w:rStyle w:val="normaltextrun"/>
          <w:rFonts w:ascii="Arial" w:eastAsiaTheme="majorEastAsia" w:hAnsi="Arial" w:cs="Arial"/>
          <w:sz w:val="24"/>
          <w:szCs w:val="24"/>
          <w:lang w:val="mn-MN"/>
        </w:rPr>
      </w:pPr>
      <w:r w:rsidRPr="00893D83">
        <w:rPr>
          <w:rFonts w:ascii="Arial" w:hAnsi="Arial" w:cs="Arial"/>
          <w:sz w:val="24"/>
          <w:szCs w:val="24"/>
          <w:lang w:val="mn-MN"/>
        </w:rPr>
        <w:t>М</w:t>
      </w:r>
      <w:r w:rsidR="00F92D27" w:rsidRPr="00893D83">
        <w:rPr>
          <w:rFonts w:ascii="Arial" w:hAnsi="Arial" w:cs="Arial"/>
          <w:sz w:val="24"/>
          <w:szCs w:val="24"/>
          <w:lang w:val="mn-MN"/>
        </w:rPr>
        <w:t xml:space="preserve">алчдын амьдралын баталгаа болсон мал сүргийг </w:t>
      </w:r>
      <w:r w:rsidRPr="00893D83">
        <w:rPr>
          <w:rFonts w:ascii="Arial" w:hAnsi="Arial" w:cs="Arial"/>
          <w:sz w:val="24"/>
          <w:szCs w:val="24"/>
          <w:lang w:val="mn-MN"/>
        </w:rPr>
        <w:t xml:space="preserve">зуд болон бусад гэнэтийн </w:t>
      </w:r>
      <w:r w:rsidR="00F92D27" w:rsidRPr="00893D83">
        <w:rPr>
          <w:rFonts w:ascii="Arial" w:hAnsi="Arial" w:cs="Arial"/>
          <w:sz w:val="24"/>
          <w:szCs w:val="24"/>
          <w:lang w:val="mn-MN"/>
        </w:rPr>
        <w:t>эрсдэлээс хамгаалах зорилгоор Монгол Улсын Засгийн газар нь Дэлхийн банктай хамтран Малын индексжүүлсэн даатгал /МИД/ төслийг анх 2005 оноос 2014 оны хооронд амжилттай хэрэгжүүлсний үр дүнд Улсын Их Хурлаас Малын индексжүүлсэн даатгалын тухай хуулийг 2014 онд</w:t>
      </w:r>
      <w:r w:rsidRPr="00893D83">
        <w:rPr>
          <w:rFonts w:ascii="Arial" w:hAnsi="Arial" w:cs="Arial"/>
          <w:sz w:val="24"/>
          <w:szCs w:val="24"/>
          <w:lang w:val="mn-MN"/>
        </w:rPr>
        <w:t xml:space="preserve"> </w:t>
      </w:r>
      <w:r w:rsidR="00F92D27" w:rsidRPr="00893D83">
        <w:rPr>
          <w:rFonts w:ascii="Arial" w:hAnsi="Arial" w:cs="Arial"/>
          <w:sz w:val="24"/>
          <w:szCs w:val="24"/>
          <w:lang w:val="mn-MN"/>
        </w:rPr>
        <w:t>баталсан. Тус хуулиар малын индексжүүлсэн даатгалын болон дотоодын давхар даатгалын үйл ажиллагааны эрх зүйн үндсийг тогтоож, индексжүүлсэн даатгалын эрсдэлийг хуваарилах, нөхөн төлбөр олгох, даатгуулагч малчны эрх ашгийг хам</w:t>
      </w:r>
      <w:r w:rsidR="00F92D27" w:rsidRPr="00893D83">
        <w:rPr>
          <w:rStyle w:val="normaltextrun"/>
          <w:rFonts w:ascii="Arial" w:eastAsiaTheme="majorEastAsia" w:hAnsi="Arial" w:cs="Arial"/>
          <w:sz w:val="24"/>
          <w:szCs w:val="24"/>
          <w:lang w:val="mn-MN"/>
        </w:rPr>
        <w:t xml:space="preserve">гаалахтай холбогдсон харилцааг зохицуулж ирсэн. </w:t>
      </w:r>
    </w:p>
    <w:p w14:paraId="68CA4AC3" w14:textId="77777777" w:rsidR="005F4481" w:rsidRPr="00893D83" w:rsidRDefault="005F4481" w:rsidP="005F4481">
      <w:pPr>
        <w:pStyle w:val="NoSpacing"/>
        <w:ind w:firstLine="720"/>
        <w:jc w:val="both"/>
        <w:rPr>
          <w:rStyle w:val="normaltextrun"/>
          <w:rFonts w:ascii="Arial" w:eastAsiaTheme="majorEastAsia" w:hAnsi="Arial" w:cs="Arial"/>
          <w:sz w:val="24"/>
          <w:szCs w:val="24"/>
          <w:lang w:val="mn-MN"/>
        </w:rPr>
      </w:pPr>
    </w:p>
    <w:p w14:paraId="732490A5" w14:textId="087363DE" w:rsidR="00F92D27" w:rsidRDefault="00F92D27"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Малын индексжүүлсэн даатгалын тухай хуул</w:t>
      </w:r>
      <w:r w:rsidR="00566AC1" w:rsidRPr="00893D83">
        <w:rPr>
          <w:rFonts w:ascii="Arial" w:hAnsi="Arial" w:cs="Arial"/>
          <w:sz w:val="24"/>
          <w:szCs w:val="24"/>
          <w:lang w:val="mn-MN"/>
        </w:rPr>
        <w:t xml:space="preserve">ийг дагаж </w:t>
      </w:r>
      <w:r w:rsidRPr="00893D83">
        <w:rPr>
          <w:rFonts w:ascii="Arial" w:hAnsi="Arial" w:cs="Arial"/>
          <w:sz w:val="24"/>
          <w:szCs w:val="24"/>
          <w:lang w:val="mn-MN"/>
        </w:rPr>
        <w:t xml:space="preserve">мөрдөж эхэлснээс хойш нийт 10 жилийн </w:t>
      </w:r>
      <w:r w:rsidR="00566AC1" w:rsidRPr="00893D83">
        <w:rPr>
          <w:rFonts w:ascii="Arial" w:hAnsi="Arial" w:cs="Arial"/>
          <w:sz w:val="24"/>
          <w:szCs w:val="24"/>
          <w:lang w:val="mn-MN"/>
        </w:rPr>
        <w:t xml:space="preserve">хугацаанд </w:t>
      </w:r>
      <w:r w:rsidRPr="00893D83">
        <w:rPr>
          <w:rFonts w:ascii="Arial" w:hAnsi="Arial" w:cs="Arial"/>
          <w:sz w:val="24"/>
          <w:szCs w:val="24"/>
          <w:lang w:val="mn-MN"/>
        </w:rPr>
        <w:t>давхардсан тоогоор нийт 267 мянган малчин өрхийн 59.4 сая толгой малыг даатгалд хамруулж, 65 гаруй мянган малчин өрхөд 26.1 тэрбум төгрөгийн нөхөн төлбөрийг олгосон хэдий ч тус даатгалд жилд дунджаар нийт малчин өрхийн 11-18 хувь л хамрагдаж, нийт малын 7-10 хувийг л даатгуулж байгаа нь төрөөс авч хэрэгжүүлж буй бодлогын зорилгыг хангахгүй байгаа тул хууль тогтоомжид тодорхой өөрчлөлт, шинэчлэлтийг хийх шаардлагатай байна. Иймд, Малын индексжүүлсэн даатгалын тухай хуульд нэмэлт, өөрчлөлт оруулах тухай хуулийн төслийг дараах ерөнхий шинэчлэлүүдийг агуулсан байхаар төлөвлөн боловсрууллаа. Үүнд:</w:t>
      </w:r>
    </w:p>
    <w:p w14:paraId="12E12BB7" w14:textId="77777777" w:rsidR="005F4481" w:rsidRPr="00893D83" w:rsidRDefault="005F4481" w:rsidP="005F4481">
      <w:pPr>
        <w:pStyle w:val="NoSpacing"/>
        <w:ind w:firstLine="720"/>
        <w:jc w:val="both"/>
        <w:rPr>
          <w:rFonts w:ascii="Arial" w:hAnsi="Arial" w:cs="Arial"/>
          <w:sz w:val="24"/>
          <w:szCs w:val="24"/>
          <w:lang w:val="mn-MN"/>
        </w:rPr>
      </w:pPr>
    </w:p>
    <w:p w14:paraId="5CCE0BDE" w14:textId="1D144607" w:rsidR="00F92D27" w:rsidRDefault="00F92D27"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1.</w:t>
      </w:r>
      <w:r w:rsidR="002924BE" w:rsidRPr="00893D83">
        <w:rPr>
          <w:rFonts w:ascii="Arial" w:hAnsi="Arial" w:cs="Arial"/>
          <w:sz w:val="24"/>
          <w:szCs w:val="24"/>
          <w:lang w:val="mn-MN"/>
        </w:rPr>
        <w:t xml:space="preserve">Уур амьсгалын өөрчлөлт, зудын гамшигт үзэгдэл нэмэгдэхийн хэрээр нөхөн төлбөр олгох босго үзүүлэлтийг хуулиар хатуу тогтоож өгсөн байгааг </w:t>
      </w:r>
      <w:r w:rsidR="008A4D43" w:rsidRPr="00893D83">
        <w:rPr>
          <w:rFonts w:ascii="Arial" w:hAnsi="Arial" w:cs="Arial"/>
          <w:sz w:val="24"/>
          <w:szCs w:val="24"/>
          <w:lang w:val="mn-MN"/>
        </w:rPr>
        <w:t>шинэчилж,</w:t>
      </w:r>
      <w:r w:rsidR="006666FD" w:rsidRPr="00893D83">
        <w:rPr>
          <w:rFonts w:ascii="Arial" w:hAnsi="Arial" w:cs="Arial"/>
          <w:sz w:val="24"/>
          <w:szCs w:val="24"/>
          <w:lang w:val="mn-MN"/>
        </w:rPr>
        <w:t xml:space="preserve"> </w:t>
      </w:r>
      <w:r w:rsidRPr="00893D83">
        <w:rPr>
          <w:rFonts w:ascii="Arial" w:hAnsi="Arial" w:cs="Arial"/>
          <w:sz w:val="24"/>
          <w:szCs w:val="24"/>
          <w:lang w:val="mn-MN"/>
        </w:rPr>
        <w:t>мэргэжлийн актуарчдын тооцоололд үндэслэн</w:t>
      </w:r>
      <w:r w:rsidR="00C95E8F" w:rsidRPr="00893D83">
        <w:rPr>
          <w:rFonts w:ascii="Arial" w:hAnsi="Arial" w:cs="Arial"/>
          <w:sz w:val="24"/>
          <w:szCs w:val="24"/>
          <w:lang w:val="mn-MN"/>
        </w:rPr>
        <w:t xml:space="preserve"> гурван жил тутам </w:t>
      </w:r>
      <w:r w:rsidR="006666FD" w:rsidRPr="00893D83">
        <w:rPr>
          <w:rFonts w:ascii="Arial" w:hAnsi="Arial" w:cs="Arial"/>
          <w:sz w:val="24"/>
          <w:szCs w:val="24"/>
          <w:lang w:val="mn-MN"/>
        </w:rPr>
        <w:t>уяан хатан</w:t>
      </w:r>
      <w:r w:rsidR="00C95E8F" w:rsidRPr="00893D83">
        <w:rPr>
          <w:rFonts w:ascii="Arial" w:hAnsi="Arial" w:cs="Arial"/>
          <w:sz w:val="24"/>
          <w:szCs w:val="24"/>
          <w:lang w:val="mn-MN"/>
        </w:rPr>
        <w:t xml:space="preserve"> </w:t>
      </w:r>
      <w:r w:rsidRPr="00893D83">
        <w:rPr>
          <w:rFonts w:ascii="Arial" w:hAnsi="Arial" w:cs="Arial"/>
          <w:sz w:val="24"/>
          <w:szCs w:val="24"/>
          <w:lang w:val="mn-MN"/>
        </w:rPr>
        <w:t>баталж, тогтоодог зохицуулалтыг нэвтрүүлэх</w:t>
      </w:r>
      <w:r w:rsidR="00FB03AD">
        <w:rPr>
          <w:rFonts w:ascii="Arial" w:hAnsi="Arial" w:cs="Arial"/>
          <w:sz w:val="24"/>
          <w:szCs w:val="24"/>
        </w:rPr>
        <w:t>;</w:t>
      </w:r>
    </w:p>
    <w:p w14:paraId="12EE22E9" w14:textId="77777777" w:rsidR="005F4481" w:rsidRPr="00893D83" w:rsidRDefault="005F4481" w:rsidP="005F4481">
      <w:pPr>
        <w:pStyle w:val="NoSpacing"/>
        <w:ind w:firstLine="720"/>
        <w:jc w:val="both"/>
        <w:rPr>
          <w:rFonts w:ascii="Arial" w:hAnsi="Arial" w:cs="Arial"/>
          <w:sz w:val="24"/>
          <w:szCs w:val="24"/>
          <w:lang w:val="mn-MN"/>
        </w:rPr>
      </w:pPr>
    </w:p>
    <w:p w14:paraId="67AA1C49" w14:textId="2DCF3DE8" w:rsidR="00F92D27" w:rsidRDefault="00F92D27"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lastRenderedPageBreak/>
        <w:t>2.Үргэлжлэн бий болох</w:t>
      </w:r>
      <w:r w:rsidR="00B362DC">
        <w:rPr>
          <w:rFonts w:ascii="Arial" w:hAnsi="Arial" w:cs="Arial"/>
          <w:sz w:val="24"/>
          <w:szCs w:val="24"/>
          <w:lang w:val="mn-MN"/>
        </w:rPr>
        <w:t xml:space="preserve"> </w:t>
      </w:r>
      <w:r w:rsidRPr="00893D83">
        <w:rPr>
          <w:rFonts w:ascii="Arial" w:hAnsi="Arial" w:cs="Arial"/>
          <w:sz w:val="24"/>
          <w:szCs w:val="24"/>
          <w:lang w:val="mn-MN"/>
        </w:rPr>
        <w:t>зудын хүнд нөхцөлийг даван туулах хүрээнд даатгуулагч малчин болон даатгалын компани хооронд байгуулсан тухайн жилийн гэрээний дүнг үндэслэн нөхөн төлбөрийн тодорхой хэмжээг нэг удаа урьдчилсан байдлаар олгох</w:t>
      </w:r>
      <w:r w:rsidR="0091757C">
        <w:rPr>
          <w:rFonts w:ascii="Arial" w:hAnsi="Arial" w:cs="Arial"/>
          <w:sz w:val="24"/>
          <w:szCs w:val="24"/>
          <w:lang w:val="mn-MN"/>
        </w:rPr>
        <w:t>;</w:t>
      </w:r>
    </w:p>
    <w:p w14:paraId="181DE0D7" w14:textId="77777777" w:rsidR="005F4481" w:rsidRPr="00893D83" w:rsidRDefault="005F4481" w:rsidP="005F4481">
      <w:pPr>
        <w:pStyle w:val="NoSpacing"/>
        <w:ind w:firstLine="720"/>
        <w:jc w:val="both"/>
        <w:rPr>
          <w:rFonts w:ascii="Arial" w:hAnsi="Arial" w:cs="Arial"/>
          <w:sz w:val="24"/>
          <w:szCs w:val="24"/>
          <w:lang w:val="mn-MN"/>
        </w:rPr>
      </w:pPr>
    </w:p>
    <w:p w14:paraId="040C1828" w14:textId="0343D51F" w:rsidR="00F92D27" w:rsidRDefault="00F92D27"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3.Малчдын даатгалд хандах итгэл үнэмшлийг сайжруулж, индексжүүлсэн даатгалын хамрах хүрээ, хүртээмжийг нэмэгдүүлэх, малчин өрх болон мал бүхий иргэдийг ядууралд өртөхөөс хамгаалах зорилгоор банк санхүүгийн бүтээгдэхүүн үйлчилгээнд хамрагдаж буй малчин өрх, мал бүхий иргэдийн малыг индексжүүлсэн даатгалд хамруулах  шаардлагыг холбогдох хуул</w:t>
      </w:r>
      <w:r w:rsidR="00B362DC">
        <w:rPr>
          <w:rFonts w:ascii="Arial" w:hAnsi="Arial" w:cs="Arial"/>
          <w:sz w:val="24"/>
          <w:szCs w:val="24"/>
          <w:lang w:val="mn-MN"/>
        </w:rPr>
        <w:t xml:space="preserve">ьд </w:t>
      </w:r>
      <w:r w:rsidRPr="00893D83">
        <w:rPr>
          <w:rFonts w:ascii="Arial" w:hAnsi="Arial" w:cs="Arial"/>
          <w:sz w:val="24"/>
          <w:szCs w:val="24"/>
          <w:lang w:val="mn-MN"/>
        </w:rPr>
        <w:t xml:space="preserve">тусгах зэрэг болно. </w:t>
      </w:r>
    </w:p>
    <w:p w14:paraId="44C6724F" w14:textId="77777777" w:rsidR="005F4481" w:rsidRPr="00893D83" w:rsidRDefault="005F4481" w:rsidP="005F4481">
      <w:pPr>
        <w:pStyle w:val="NoSpacing"/>
        <w:ind w:firstLine="720"/>
        <w:jc w:val="both"/>
        <w:rPr>
          <w:rFonts w:ascii="Arial" w:hAnsi="Arial" w:cs="Arial"/>
          <w:sz w:val="24"/>
          <w:szCs w:val="24"/>
          <w:lang w:val="mn-MN"/>
        </w:rPr>
      </w:pPr>
    </w:p>
    <w:p w14:paraId="55843D78" w14:textId="080FDC37" w:rsidR="00893D83" w:rsidRDefault="00230A32"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Малын индексжүүлсэн даатгалын тухай хуульд дээрх зохицуулалтуудыг нэмж тусгаснаар малчдын даатгалын хамрагдалтыг нэмэгдүүлж тогтвортой байдал, зудын эрсдэлийн нөлөөллийг бууруулах</w:t>
      </w:r>
      <w:r w:rsidR="00B362DC">
        <w:rPr>
          <w:rFonts w:ascii="Arial" w:hAnsi="Arial" w:cs="Arial"/>
          <w:sz w:val="24"/>
          <w:szCs w:val="24"/>
          <w:lang w:val="mn-MN"/>
        </w:rPr>
        <w:t xml:space="preserve">ад </w:t>
      </w:r>
      <w:r w:rsidRPr="00893D83">
        <w:rPr>
          <w:rFonts w:ascii="Arial" w:hAnsi="Arial" w:cs="Arial"/>
          <w:sz w:val="24"/>
          <w:szCs w:val="24"/>
          <w:lang w:val="mn-MN"/>
        </w:rPr>
        <w:t>чухал ач холбогдолтой</w:t>
      </w:r>
      <w:r w:rsidR="00B362DC">
        <w:rPr>
          <w:rFonts w:ascii="Arial" w:hAnsi="Arial" w:cs="Arial"/>
          <w:sz w:val="24"/>
          <w:szCs w:val="24"/>
          <w:lang w:val="mn-MN"/>
        </w:rPr>
        <w:t xml:space="preserve">. Тухайлбал, </w:t>
      </w:r>
      <w:r w:rsidR="00B362DC" w:rsidRPr="003301E4">
        <w:rPr>
          <w:rFonts w:ascii="Arial" w:hAnsi="Arial" w:cs="Arial"/>
          <w:sz w:val="24"/>
          <w:szCs w:val="24"/>
          <w:lang w:val="mn-MN"/>
        </w:rPr>
        <w:t>нөхөн төлбөрийг урьдчилан олго</w:t>
      </w:r>
      <w:r w:rsidR="00B362DC">
        <w:rPr>
          <w:rFonts w:ascii="Arial" w:hAnsi="Arial" w:cs="Arial"/>
          <w:sz w:val="24"/>
          <w:szCs w:val="24"/>
          <w:lang w:val="mn-MN"/>
        </w:rPr>
        <w:t xml:space="preserve">хтой холбоотой зохицуулалтыг тусгаснаар </w:t>
      </w:r>
      <w:r w:rsidR="00B362DC" w:rsidRPr="003301E4">
        <w:rPr>
          <w:rFonts w:ascii="Arial" w:hAnsi="Arial" w:cs="Arial"/>
          <w:sz w:val="24"/>
          <w:szCs w:val="24"/>
          <w:lang w:val="mn-MN"/>
        </w:rPr>
        <w:t>малчдын амьжиргааны эх үүсвэрт дэмжлэг үзүүлэх, нөгөөтээгүүр үргэлжлэн тохиолдож болзошгүй зудын эрсдэлээс урьдчилан сэргийлэх боломж бүрдэнэ</w:t>
      </w:r>
      <w:r w:rsidR="00B362DC">
        <w:rPr>
          <w:rFonts w:ascii="Arial" w:hAnsi="Arial" w:cs="Arial"/>
          <w:sz w:val="24"/>
          <w:szCs w:val="24"/>
          <w:lang w:val="mn-MN"/>
        </w:rPr>
        <w:t xml:space="preserve"> гэж үзэж байна. </w:t>
      </w:r>
    </w:p>
    <w:p w14:paraId="2B0DEA82" w14:textId="77777777" w:rsidR="005F4481" w:rsidRPr="00893D83" w:rsidRDefault="005F4481" w:rsidP="005F4481">
      <w:pPr>
        <w:pStyle w:val="NoSpacing"/>
        <w:ind w:firstLine="720"/>
        <w:jc w:val="both"/>
        <w:rPr>
          <w:rFonts w:ascii="Arial" w:hAnsi="Arial" w:cs="Arial"/>
          <w:sz w:val="24"/>
          <w:szCs w:val="24"/>
          <w:lang w:val="mn-MN"/>
        </w:rPr>
      </w:pPr>
    </w:p>
    <w:p w14:paraId="169389AA" w14:textId="4396E8E8" w:rsidR="00000AE4" w:rsidRDefault="00ED69DB"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Хуулийн төслийг боловсруулах явцад</w:t>
      </w:r>
      <w:r w:rsidR="000A6C57" w:rsidRPr="00893D83">
        <w:rPr>
          <w:rFonts w:ascii="Arial" w:hAnsi="Arial" w:cs="Arial"/>
          <w:sz w:val="24"/>
          <w:szCs w:val="24"/>
          <w:lang w:val="mn-MN"/>
        </w:rPr>
        <w:t xml:space="preserve"> </w:t>
      </w:r>
      <w:r w:rsidR="000A1EDB" w:rsidRPr="00893D83">
        <w:rPr>
          <w:rFonts w:ascii="Arial" w:hAnsi="Arial" w:cs="Arial"/>
          <w:sz w:val="24"/>
          <w:szCs w:val="24"/>
          <w:lang w:val="mn-MN"/>
        </w:rPr>
        <w:t>салбарын мэргэжлийн оролцогчдын хам</w:t>
      </w:r>
      <w:r w:rsidR="000A6C57" w:rsidRPr="00893D83">
        <w:rPr>
          <w:rFonts w:ascii="Arial" w:hAnsi="Arial" w:cs="Arial"/>
          <w:sz w:val="24"/>
          <w:szCs w:val="24"/>
          <w:lang w:val="mn-MN"/>
        </w:rPr>
        <w:t xml:space="preserve">арсан </w:t>
      </w:r>
      <w:r w:rsidR="000A1EDB" w:rsidRPr="00893D83">
        <w:rPr>
          <w:rFonts w:ascii="Arial" w:hAnsi="Arial" w:cs="Arial"/>
          <w:sz w:val="24"/>
          <w:szCs w:val="24"/>
          <w:lang w:val="mn-MN"/>
        </w:rPr>
        <w:t>хэлэлцүүл</w:t>
      </w:r>
      <w:r w:rsidR="000A6C57" w:rsidRPr="00893D83">
        <w:rPr>
          <w:rFonts w:ascii="Arial" w:hAnsi="Arial" w:cs="Arial"/>
          <w:sz w:val="24"/>
          <w:szCs w:val="24"/>
          <w:lang w:val="mn-MN"/>
        </w:rPr>
        <w:t>гий</w:t>
      </w:r>
      <w:r w:rsidR="00566AC1" w:rsidRPr="00893D83">
        <w:rPr>
          <w:rFonts w:ascii="Arial" w:hAnsi="Arial" w:cs="Arial"/>
          <w:sz w:val="24"/>
          <w:szCs w:val="24"/>
          <w:lang w:val="mn-MN"/>
        </w:rPr>
        <w:t>г</w:t>
      </w:r>
      <w:r w:rsidR="000A6C57" w:rsidRPr="00893D83">
        <w:rPr>
          <w:rFonts w:ascii="Arial" w:hAnsi="Arial" w:cs="Arial"/>
          <w:sz w:val="24"/>
          <w:szCs w:val="24"/>
          <w:lang w:val="mn-MN"/>
        </w:rPr>
        <w:t xml:space="preserve"> 2 удаа</w:t>
      </w:r>
      <w:r w:rsidRPr="00893D83">
        <w:rPr>
          <w:rFonts w:ascii="Arial" w:hAnsi="Arial" w:cs="Arial"/>
          <w:sz w:val="24"/>
          <w:szCs w:val="24"/>
          <w:lang w:val="mn-MN"/>
        </w:rPr>
        <w:t xml:space="preserve">, олон нийтийн хэлэлцүүлгийг </w:t>
      </w:r>
      <w:r w:rsidR="000A6C57" w:rsidRPr="00893D83">
        <w:rPr>
          <w:rFonts w:ascii="Arial" w:hAnsi="Arial" w:cs="Arial"/>
          <w:sz w:val="24"/>
          <w:szCs w:val="24"/>
          <w:lang w:val="mn-MN"/>
        </w:rPr>
        <w:t>1</w:t>
      </w:r>
      <w:r w:rsidRPr="00893D83">
        <w:rPr>
          <w:rFonts w:ascii="Arial" w:hAnsi="Arial" w:cs="Arial"/>
          <w:sz w:val="24"/>
          <w:szCs w:val="24"/>
          <w:lang w:val="mn-MN"/>
        </w:rPr>
        <w:t xml:space="preserve"> удаа зохион байгуулж, яамд болон бусад холбогдох байгууллагуудын саналыг</w:t>
      </w:r>
      <w:r w:rsidR="004E0BED" w:rsidRPr="00893D83">
        <w:rPr>
          <w:rFonts w:ascii="Arial" w:hAnsi="Arial" w:cs="Arial"/>
          <w:sz w:val="24"/>
          <w:szCs w:val="24"/>
          <w:lang w:val="mn-MN"/>
        </w:rPr>
        <w:t xml:space="preserve"> </w:t>
      </w:r>
      <w:r w:rsidRPr="00893D83">
        <w:rPr>
          <w:rFonts w:ascii="Arial" w:hAnsi="Arial" w:cs="Arial"/>
          <w:sz w:val="24"/>
          <w:szCs w:val="24"/>
          <w:lang w:val="mn-MN"/>
        </w:rPr>
        <w:t>ав</w:t>
      </w:r>
      <w:r w:rsidR="00277458" w:rsidRPr="00893D83">
        <w:rPr>
          <w:rFonts w:ascii="Arial" w:hAnsi="Arial" w:cs="Arial"/>
          <w:sz w:val="24"/>
          <w:szCs w:val="24"/>
          <w:lang w:val="mn-MN"/>
        </w:rPr>
        <w:t>ч тусгасан.</w:t>
      </w:r>
      <w:r w:rsidR="00893D83" w:rsidRPr="00893D83">
        <w:rPr>
          <w:rFonts w:ascii="Arial" w:hAnsi="Arial" w:cs="Arial"/>
          <w:sz w:val="24"/>
          <w:szCs w:val="24"/>
          <w:lang w:val="mn-MN"/>
        </w:rPr>
        <w:t xml:space="preserve"> Энэ хүрээнд: </w:t>
      </w:r>
    </w:p>
    <w:p w14:paraId="6943B991" w14:textId="77777777" w:rsidR="005F4481" w:rsidRPr="00893D83" w:rsidRDefault="005F4481" w:rsidP="005F4481">
      <w:pPr>
        <w:pStyle w:val="NoSpacing"/>
        <w:ind w:firstLine="720"/>
        <w:jc w:val="both"/>
        <w:rPr>
          <w:rFonts w:ascii="Arial" w:hAnsi="Arial" w:cs="Arial"/>
          <w:sz w:val="24"/>
          <w:szCs w:val="24"/>
          <w:lang w:val="mn-MN"/>
        </w:rPr>
      </w:pPr>
    </w:p>
    <w:p w14:paraId="1238B734" w14:textId="0286AC13" w:rsidR="00B362DC" w:rsidRDefault="00893D83" w:rsidP="005F4481">
      <w:pPr>
        <w:numPr>
          <w:ilvl w:val="0"/>
          <w:numId w:val="1"/>
        </w:numPr>
        <w:spacing w:after="0" w:line="240" w:lineRule="auto"/>
        <w:jc w:val="both"/>
        <w:rPr>
          <w:lang w:val="mn-MN"/>
        </w:rPr>
      </w:pPr>
      <w:r w:rsidRPr="003F02BB">
        <w:rPr>
          <w:rStyle w:val="Strong"/>
          <w:lang w:val="mn-MN"/>
        </w:rPr>
        <w:t>“Эрсдэлд тэсвэртэй Монгол Улс”</w:t>
      </w:r>
      <w:r w:rsidRPr="003F02BB">
        <w:rPr>
          <w:lang w:val="mn-MN"/>
        </w:rPr>
        <w:t xml:space="preserve"> олон улсын форум, хэлэлцүүлгийг 2024 оны 08 дугаар сарын 15-ны өдөр зохион байгуулж, Малын индексжүүлсэн даатгал болон гамшгийн эрсдэлийн даатгалын талаар хэлэлцэж</w:t>
      </w:r>
      <w:r w:rsidR="00092A5E">
        <w:rPr>
          <w:lang w:val="mn-MN"/>
        </w:rPr>
        <w:t>,</w:t>
      </w:r>
      <w:r w:rsidRPr="003F02BB">
        <w:rPr>
          <w:lang w:val="mn-MN"/>
        </w:rPr>
        <w:t xml:space="preserve"> даатгал</w:t>
      </w:r>
      <w:r w:rsidR="00092A5E">
        <w:rPr>
          <w:lang w:val="mn-MN"/>
        </w:rPr>
        <w:t>ын</w:t>
      </w:r>
      <w:r w:rsidRPr="003F02BB">
        <w:rPr>
          <w:lang w:val="mn-MN"/>
        </w:rPr>
        <w:t xml:space="preserve"> салбарын</w:t>
      </w:r>
      <w:r w:rsidR="00B362DC">
        <w:rPr>
          <w:lang w:val="mn-MN"/>
        </w:rPr>
        <w:t xml:space="preserve"> </w:t>
      </w:r>
      <w:r w:rsidRPr="003F02BB">
        <w:rPr>
          <w:lang w:val="mn-MN"/>
        </w:rPr>
        <w:t>олон улсын болон дотоодын оролцогч байгууллагуудын 100 гаруй төлөөлөлтэй санал солилцсон</w:t>
      </w:r>
      <w:r w:rsidR="00E31E9B">
        <w:t>;</w:t>
      </w:r>
    </w:p>
    <w:p w14:paraId="465DF3A2" w14:textId="77777777" w:rsidR="005F4481" w:rsidRPr="00B362DC" w:rsidRDefault="005F4481" w:rsidP="005F4481">
      <w:pPr>
        <w:spacing w:after="0" w:line="240" w:lineRule="auto"/>
        <w:ind w:left="720"/>
        <w:jc w:val="both"/>
        <w:rPr>
          <w:lang w:val="mn-MN"/>
        </w:rPr>
      </w:pPr>
    </w:p>
    <w:p w14:paraId="5B229438" w14:textId="038410A0" w:rsidR="00893D83" w:rsidRDefault="00893D83" w:rsidP="005F4481">
      <w:pPr>
        <w:numPr>
          <w:ilvl w:val="0"/>
          <w:numId w:val="1"/>
        </w:numPr>
        <w:spacing w:after="0" w:line="240" w:lineRule="auto"/>
        <w:jc w:val="both"/>
        <w:rPr>
          <w:lang w:val="mn-MN"/>
        </w:rPr>
      </w:pPr>
      <w:r w:rsidRPr="003F02BB">
        <w:rPr>
          <w:rStyle w:val="Strong"/>
          <w:rFonts w:eastAsiaTheme="majorEastAsia"/>
          <w:lang w:val="mn-MN"/>
        </w:rPr>
        <w:t>“Малын индексжүүлсэн даатгалын тухай хуульд нэмэлт, өөрчлөлт оруулах тухай хуулийн төслийн хэлэлцүүлэг”</w:t>
      </w:r>
      <w:r w:rsidRPr="003F02BB">
        <w:rPr>
          <w:lang w:val="mn-MN"/>
        </w:rPr>
        <w:t>-ийг 09 дүгээр сарын 13-ны өдөр зохион байгуулсан. Тус хэлэлцүүлэгт 7 даатгалын компани болон Монголын даатгалын холбооны 50 гаруй салбарын мэргэжлийн оролцогч, ХХААХҮЯ, ОБЕГ, Санхүүгийн зохицуулах хорооны төлөөлөлтэй санал солилцсон</w:t>
      </w:r>
      <w:r w:rsidR="00E31E9B">
        <w:rPr>
          <w:lang w:val="mn-MN"/>
        </w:rPr>
        <w:t>;</w:t>
      </w:r>
    </w:p>
    <w:p w14:paraId="62BCEC69" w14:textId="77777777" w:rsidR="005F4481" w:rsidRPr="003F02BB" w:rsidRDefault="005F4481" w:rsidP="005F4481">
      <w:pPr>
        <w:spacing w:after="0" w:line="240" w:lineRule="auto"/>
        <w:ind w:left="720"/>
        <w:jc w:val="both"/>
        <w:rPr>
          <w:lang w:val="mn-MN"/>
        </w:rPr>
      </w:pPr>
    </w:p>
    <w:p w14:paraId="6DC4233C" w14:textId="1BEC8121" w:rsidR="00893D83" w:rsidRDefault="00893D83" w:rsidP="005F4481">
      <w:pPr>
        <w:numPr>
          <w:ilvl w:val="0"/>
          <w:numId w:val="2"/>
        </w:numPr>
        <w:spacing w:after="0" w:line="240" w:lineRule="auto"/>
        <w:jc w:val="both"/>
        <w:rPr>
          <w:lang w:val="mn-MN"/>
        </w:rPr>
      </w:pPr>
      <w:r w:rsidRPr="003F02BB">
        <w:rPr>
          <w:lang w:val="mn-MN"/>
        </w:rPr>
        <w:t xml:space="preserve">Гамшгийн эрсдэлийн улмаас учирч болзошгүй хохирлыг бууруулах, урьдчилан сэргийлэх зорилгоор 12 дугаар сарын 09-ний өдөр </w:t>
      </w:r>
      <w:r w:rsidRPr="003F02BB">
        <w:rPr>
          <w:rStyle w:val="Strong"/>
          <w:rFonts w:eastAsiaTheme="majorEastAsia"/>
          <w:lang w:val="mn-MN"/>
        </w:rPr>
        <w:t>“Зудын эрсдэлийг бууруулах, урьдчилан сэргийлэх арга хэмжээг өргөжүүлэхэд Малын индексжүүлсэн даатгалын оролцоо</w:t>
      </w:r>
      <w:r w:rsidRPr="003F02BB">
        <w:rPr>
          <w:lang w:val="mn-MN"/>
        </w:rPr>
        <w:t>” сэдэвт олон нийтийн хэлэлцүүлэгт 21 аймгийн 287 малчид, аймгуудын Засаг даргын тамгын газрын Хүнс, хөдөө аж ахуйн салбарын асуудал эрхэлсэн төрийн албан хаагчид болон даатгалын компанийн төлөөллүүд оролцож, санал солилцсон болно.</w:t>
      </w:r>
    </w:p>
    <w:p w14:paraId="2FBF2D42" w14:textId="77777777" w:rsidR="005F4481" w:rsidRPr="003F02BB" w:rsidRDefault="005F4481" w:rsidP="005F4481">
      <w:pPr>
        <w:spacing w:after="0" w:line="240" w:lineRule="auto"/>
        <w:ind w:left="720"/>
        <w:jc w:val="both"/>
        <w:rPr>
          <w:lang w:val="mn-MN"/>
        </w:rPr>
      </w:pPr>
    </w:p>
    <w:p w14:paraId="1A719F35" w14:textId="24E220FB" w:rsidR="006F1C7F" w:rsidRDefault="00D25D32" w:rsidP="005F4481">
      <w:pPr>
        <w:pStyle w:val="NoSpacing"/>
        <w:ind w:firstLine="720"/>
        <w:jc w:val="both"/>
        <w:rPr>
          <w:rFonts w:ascii="Arial" w:hAnsi="Arial" w:cs="Arial"/>
          <w:sz w:val="24"/>
          <w:szCs w:val="24"/>
          <w:lang w:val="mn-MN"/>
        </w:rPr>
      </w:pPr>
      <w:r w:rsidRPr="00893D83">
        <w:rPr>
          <w:rFonts w:ascii="Arial" w:hAnsi="Arial" w:cs="Arial"/>
          <w:sz w:val="24"/>
          <w:szCs w:val="24"/>
          <w:lang w:val="mn-MN"/>
        </w:rPr>
        <w:t>Малын индексжүүлсэн даатгалын тухай хуульд оруулж буй шинэчлэлт</w:t>
      </w:r>
      <w:r w:rsidR="005707F3" w:rsidRPr="00893D83">
        <w:rPr>
          <w:rFonts w:ascii="Arial" w:hAnsi="Arial" w:cs="Arial"/>
          <w:sz w:val="24"/>
          <w:szCs w:val="24"/>
          <w:lang w:val="mn-MN"/>
        </w:rPr>
        <w:t>ийн хүрээнд</w:t>
      </w:r>
      <w:r w:rsidR="00B362DC">
        <w:rPr>
          <w:rFonts w:ascii="Arial" w:hAnsi="Arial" w:cs="Arial"/>
          <w:sz w:val="24"/>
          <w:szCs w:val="24"/>
          <w:lang w:val="mn-MN"/>
        </w:rPr>
        <w:t xml:space="preserve"> </w:t>
      </w:r>
      <w:r w:rsidR="00893D83" w:rsidRPr="00893D83">
        <w:rPr>
          <w:rFonts w:ascii="Arial" w:hAnsi="Arial" w:cs="Arial"/>
          <w:sz w:val="24"/>
          <w:szCs w:val="24"/>
          <w:lang w:val="mn-MN"/>
        </w:rPr>
        <w:t xml:space="preserve">олон нийтийн </w:t>
      </w:r>
      <w:r w:rsidRPr="00893D83">
        <w:rPr>
          <w:rFonts w:ascii="Arial" w:hAnsi="Arial" w:cs="Arial"/>
          <w:sz w:val="24"/>
          <w:szCs w:val="24"/>
          <w:lang w:val="mn-MN"/>
        </w:rPr>
        <w:t>х</w:t>
      </w:r>
      <w:r w:rsidR="00DB7B4C" w:rsidRPr="00893D83">
        <w:rPr>
          <w:rFonts w:ascii="Arial" w:hAnsi="Arial" w:cs="Arial"/>
          <w:sz w:val="24"/>
          <w:szCs w:val="24"/>
          <w:lang w:val="mn-MN"/>
        </w:rPr>
        <w:t>э</w:t>
      </w:r>
      <w:r w:rsidR="00DD772F" w:rsidRPr="00893D83">
        <w:rPr>
          <w:rFonts w:ascii="Arial" w:hAnsi="Arial" w:cs="Arial"/>
          <w:sz w:val="24"/>
          <w:szCs w:val="24"/>
          <w:lang w:val="mn-MN"/>
        </w:rPr>
        <w:t>лэлцүүлэгт</w:t>
      </w:r>
      <w:r w:rsidRPr="00893D83">
        <w:rPr>
          <w:rFonts w:ascii="Arial" w:hAnsi="Arial" w:cs="Arial"/>
          <w:sz w:val="24"/>
          <w:szCs w:val="24"/>
          <w:lang w:val="mn-MN"/>
        </w:rPr>
        <w:t xml:space="preserve"> оролцсон </w:t>
      </w:r>
      <w:r w:rsidR="00893D83" w:rsidRPr="00893D83">
        <w:rPr>
          <w:rFonts w:ascii="Arial" w:hAnsi="Arial" w:cs="Arial"/>
          <w:sz w:val="24"/>
          <w:szCs w:val="24"/>
          <w:lang w:val="mn-MN"/>
        </w:rPr>
        <w:t xml:space="preserve">181 </w:t>
      </w:r>
      <w:r w:rsidRPr="00893D83">
        <w:rPr>
          <w:rFonts w:ascii="Arial" w:hAnsi="Arial" w:cs="Arial"/>
          <w:sz w:val="24"/>
          <w:szCs w:val="24"/>
          <w:lang w:val="mn-MN"/>
        </w:rPr>
        <w:t>малчдаас санал асуулга</w:t>
      </w:r>
      <w:r w:rsidR="00DA6DC3" w:rsidRPr="00893D83">
        <w:rPr>
          <w:rFonts w:ascii="Arial" w:hAnsi="Arial" w:cs="Arial"/>
          <w:sz w:val="24"/>
          <w:szCs w:val="24"/>
          <w:lang w:val="mn-MN"/>
        </w:rPr>
        <w:t xml:space="preserve"> </w:t>
      </w:r>
      <w:r w:rsidR="0014014E" w:rsidRPr="00893D83">
        <w:rPr>
          <w:rFonts w:ascii="Arial" w:hAnsi="Arial" w:cs="Arial"/>
          <w:sz w:val="24"/>
          <w:szCs w:val="24"/>
          <w:lang w:val="mn-MN"/>
        </w:rPr>
        <w:t>ав</w:t>
      </w:r>
      <w:r w:rsidR="00893D83" w:rsidRPr="00893D83">
        <w:rPr>
          <w:rFonts w:ascii="Arial" w:hAnsi="Arial" w:cs="Arial"/>
          <w:sz w:val="24"/>
          <w:szCs w:val="24"/>
          <w:lang w:val="mn-MN"/>
        </w:rPr>
        <w:t xml:space="preserve">ахад </w:t>
      </w:r>
      <w:r w:rsidR="00AF0838" w:rsidRPr="00893D83">
        <w:rPr>
          <w:rFonts w:ascii="Arial" w:hAnsi="Arial" w:cs="Arial"/>
          <w:sz w:val="24"/>
          <w:szCs w:val="24"/>
          <w:lang w:val="mn-MN"/>
        </w:rPr>
        <w:t>тэд</w:t>
      </w:r>
      <w:r w:rsidR="00EF21C1" w:rsidRPr="00893D83">
        <w:rPr>
          <w:rFonts w:ascii="Arial" w:hAnsi="Arial" w:cs="Arial"/>
          <w:sz w:val="24"/>
          <w:szCs w:val="24"/>
          <w:lang w:val="mn-MN"/>
        </w:rPr>
        <w:t>г</w:t>
      </w:r>
      <w:r w:rsidR="00AF0838" w:rsidRPr="00893D83">
        <w:rPr>
          <w:rFonts w:ascii="Arial" w:hAnsi="Arial" w:cs="Arial"/>
          <w:sz w:val="24"/>
          <w:szCs w:val="24"/>
          <w:lang w:val="mn-MN"/>
        </w:rPr>
        <w:t xml:space="preserve">ээрийн 91.7 хувь </w:t>
      </w:r>
      <w:r w:rsidR="00167EA2" w:rsidRPr="00893D83">
        <w:rPr>
          <w:rFonts w:ascii="Arial" w:hAnsi="Arial" w:cs="Arial"/>
          <w:sz w:val="24"/>
          <w:szCs w:val="24"/>
          <w:lang w:val="mn-MN"/>
        </w:rPr>
        <w:t xml:space="preserve">нь </w:t>
      </w:r>
      <w:r w:rsidR="00B44CE0" w:rsidRPr="00893D83">
        <w:rPr>
          <w:rFonts w:ascii="Arial" w:hAnsi="Arial" w:cs="Arial"/>
          <w:sz w:val="24"/>
          <w:szCs w:val="24"/>
          <w:lang w:val="mn-MN"/>
        </w:rPr>
        <w:t xml:space="preserve">малын хорогдлын босго үзүүлэлтийг уян хатан тогтоохыг дэмжиж, </w:t>
      </w:r>
      <w:r w:rsidR="002114F1" w:rsidRPr="00893D83">
        <w:rPr>
          <w:rFonts w:ascii="Arial" w:hAnsi="Arial" w:cs="Arial"/>
          <w:sz w:val="24"/>
          <w:szCs w:val="24"/>
          <w:lang w:val="mn-MN"/>
        </w:rPr>
        <w:t>93.4 хувь</w:t>
      </w:r>
      <w:r w:rsidR="00167EA2" w:rsidRPr="00893D83">
        <w:rPr>
          <w:rFonts w:ascii="Arial" w:hAnsi="Arial" w:cs="Arial"/>
          <w:sz w:val="24"/>
          <w:szCs w:val="24"/>
          <w:lang w:val="mn-MN"/>
        </w:rPr>
        <w:t xml:space="preserve"> нь</w:t>
      </w:r>
      <w:r w:rsidR="002114F1" w:rsidRPr="00893D83">
        <w:rPr>
          <w:rFonts w:ascii="Arial" w:hAnsi="Arial" w:cs="Arial"/>
          <w:sz w:val="24"/>
          <w:szCs w:val="24"/>
          <w:lang w:val="mn-MN"/>
        </w:rPr>
        <w:t xml:space="preserve"> малын хорогдлын босго үзүүлэлтийг давах нь тодорхой болсон тохиолдолд нөхөн төлбөрийг гэрээний хугацаанд нэг удаа урьдчилан олгохыг дэмжиж, </w:t>
      </w:r>
      <w:r w:rsidR="00167EA2" w:rsidRPr="00893D83">
        <w:rPr>
          <w:rFonts w:ascii="Arial" w:hAnsi="Arial" w:cs="Arial"/>
          <w:sz w:val="24"/>
          <w:szCs w:val="24"/>
          <w:lang w:val="mn-MN"/>
        </w:rPr>
        <w:t>97.8 хувь нь цаашид малын индексжүүлсэн даатгалд хамрагда</w:t>
      </w:r>
      <w:r w:rsidR="00FA232B" w:rsidRPr="00893D83">
        <w:rPr>
          <w:rFonts w:ascii="Arial" w:hAnsi="Arial" w:cs="Arial"/>
          <w:sz w:val="24"/>
          <w:szCs w:val="24"/>
          <w:lang w:val="mn-MN"/>
        </w:rPr>
        <w:t>х тухай санал өгсөн</w:t>
      </w:r>
      <w:r w:rsidR="000248A0" w:rsidRPr="00893D83">
        <w:rPr>
          <w:rFonts w:ascii="Arial" w:hAnsi="Arial" w:cs="Arial"/>
          <w:sz w:val="24"/>
          <w:szCs w:val="24"/>
          <w:lang w:val="mn-MN"/>
        </w:rPr>
        <w:t xml:space="preserve">. Мөн нийт </w:t>
      </w:r>
      <w:r w:rsidR="002142CA" w:rsidRPr="00893D83">
        <w:rPr>
          <w:rFonts w:ascii="Arial" w:hAnsi="Arial" w:cs="Arial"/>
          <w:sz w:val="24"/>
          <w:szCs w:val="24"/>
          <w:lang w:val="mn-MN"/>
        </w:rPr>
        <w:t xml:space="preserve">асуулгад оролцсон малчдын </w:t>
      </w:r>
      <w:r w:rsidR="00712A93" w:rsidRPr="00893D83">
        <w:rPr>
          <w:rFonts w:ascii="Arial" w:hAnsi="Arial" w:cs="Arial"/>
          <w:sz w:val="24"/>
          <w:szCs w:val="24"/>
          <w:lang w:val="mn-MN"/>
        </w:rPr>
        <w:t>92.8 хувь нь төрөөс малчдад олгож буй дэмжлэг, урамшууллын тодорхой хэсгийг даатгалын хураамжид төлөхийг зөвшөөр</w:t>
      </w:r>
      <w:r w:rsidR="00FF5752" w:rsidRPr="00893D83">
        <w:rPr>
          <w:rFonts w:ascii="Arial" w:hAnsi="Arial" w:cs="Arial"/>
          <w:sz w:val="24"/>
          <w:szCs w:val="24"/>
          <w:lang w:val="mn-MN"/>
        </w:rPr>
        <w:t xml:space="preserve">өх талаар </w:t>
      </w:r>
      <w:r w:rsidR="000248A0" w:rsidRPr="00893D83">
        <w:rPr>
          <w:rFonts w:ascii="Arial" w:hAnsi="Arial" w:cs="Arial"/>
          <w:sz w:val="24"/>
          <w:szCs w:val="24"/>
          <w:lang w:val="mn-MN"/>
        </w:rPr>
        <w:t>санал өгсөн</w:t>
      </w:r>
      <w:r w:rsidR="00230A32" w:rsidRPr="00893D83">
        <w:rPr>
          <w:rFonts w:ascii="Arial" w:hAnsi="Arial" w:cs="Arial"/>
          <w:sz w:val="24"/>
          <w:szCs w:val="24"/>
          <w:lang w:val="mn-MN"/>
        </w:rPr>
        <w:t xml:space="preserve"> болно</w:t>
      </w:r>
      <w:r w:rsidR="000248A0" w:rsidRPr="00893D83">
        <w:rPr>
          <w:rFonts w:ascii="Arial" w:hAnsi="Arial" w:cs="Arial"/>
          <w:sz w:val="24"/>
          <w:szCs w:val="24"/>
          <w:lang w:val="mn-MN"/>
        </w:rPr>
        <w:t>.</w:t>
      </w:r>
    </w:p>
    <w:p w14:paraId="6D7D1F7A" w14:textId="77777777" w:rsidR="005F4481" w:rsidRDefault="005F4481" w:rsidP="005F4481">
      <w:pPr>
        <w:pStyle w:val="NoSpacing"/>
        <w:ind w:firstLine="720"/>
        <w:jc w:val="both"/>
        <w:rPr>
          <w:rFonts w:ascii="Arial" w:hAnsi="Arial" w:cs="Arial"/>
          <w:sz w:val="24"/>
          <w:szCs w:val="24"/>
          <w:lang w:val="mn-MN"/>
        </w:rPr>
      </w:pPr>
    </w:p>
    <w:p w14:paraId="0E21158A" w14:textId="77777777" w:rsidR="005F4481" w:rsidRDefault="005F4481" w:rsidP="005F4481">
      <w:pPr>
        <w:pStyle w:val="NoSpacing"/>
        <w:ind w:firstLine="720"/>
        <w:jc w:val="both"/>
        <w:rPr>
          <w:rFonts w:ascii="Arial" w:hAnsi="Arial" w:cs="Arial"/>
          <w:sz w:val="24"/>
          <w:szCs w:val="24"/>
          <w:lang w:val="mn-MN"/>
        </w:rPr>
      </w:pPr>
    </w:p>
    <w:p w14:paraId="1AE8638D" w14:textId="77777777" w:rsidR="005F4481" w:rsidRPr="00893D83" w:rsidRDefault="005F4481" w:rsidP="005F4481">
      <w:pPr>
        <w:pStyle w:val="NoSpacing"/>
        <w:ind w:firstLine="720"/>
        <w:jc w:val="both"/>
        <w:rPr>
          <w:rFonts w:ascii="Arial" w:hAnsi="Arial" w:cs="Arial"/>
          <w:sz w:val="24"/>
          <w:szCs w:val="24"/>
          <w:lang w:val="mn-MN"/>
        </w:rPr>
      </w:pPr>
    </w:p>
    <w:p w14:paraId="3A34BA7B" w14:textId="31CBB894" w:rsidR="000906CD" w:rsidRPr="005F4481" w:rsidRDefault="00F92D27" w:rsidP="005F4481">
      <w:pPr>
        <w:pStyle w:val="NoSpacing"/>
        <w:jc w:val="center"/>
        <w:rPr>
          <w:rFonts w:ascii="Arial" w:hAnsi="Arial" w:cs="Arial"/>
          <w:sz w:val="24"/>
          <w:szCs w:val="24"/>
          <w:lang w:val="mn-MN"/>
        </w:rPr>
      </w:pPr>
      <w:r w:rsidRPr="00893D83">
        <w:rPr>
          <w:rFonts w:ascii="Arial" w:hAnsi="Arial" w:cs="Arial"/>
          <w:sz w:val="24"/>
          <w:szCs w:val="24"/>
          <w:lang w:val="mn-MN"/>
        </w:rPr>
        <w:t>САНГИЙН ЯАМ</w:t>
      </w:r>
    </w:p>
    <w:sectPr w:rsidR="000906CD" w:rsidRPr="005F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736B8"/>
    <w:multiLevelType w:val="multilevel"/>
    <w:tmpl w:val="E5B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33C2A"/>
    <w:multiLevelType w:val="multilevel"/>
    <w:tmpl w:val="9CC6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26871"/>
    <w:multiLevelType w:val="multilevel"/>
    <w:tmpl w:val="0FE6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56895">
    <w:abstractNumId w:val="0"/>
  </w:num>
  <w:num w:numId="2" w16cid:durableId="1120027596">
    <w:abstractNumId w:val="2"/>
  </w:num>
  <w:num w:numId="3" w16cid:durableId="15630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F92D27"/>
    <w:rsid w:val="00000AE4"/>
    <w:rsid w:val="0001302D"/>
    <w:rsid w:val="00020774"/>
    <w:rsid w:val="000248A0"/>
    <w:rsid w:val="00057BFD"/>
    <w:rsid w:val="000906CD"/>
    <w:rsid w:val="00092A5E"/>
    <w:rsid w:val="000A1EDB"/>
    <w:rsid w:val="000A3B56"/>
    <w:rsid w:val="000A6C57"/>
    <w:rsid w:val="000C4138"/>
    <w:rsid w:val="000F7014"/>
    <w:rsid w:val="00106DB7"/>
    <w:rsid w:val="001209F5"/>
    <w:rsid w:val="0014014E"/>
    <w:rsid w:val="00140C88"/>
    <w:rsid w:val="00167EA2"/>
    <w:rsid w:val="001A0AF3"/>
    <w:rsid w:val="001B3B51"/>
    <w:rsid w:val="001C0EED"/>
    <w:rsid w:val="001D3157"/>
    <w:rsid w:val="00210BDC"/>
    <w:rsid w:val="002114F1"/>
    <w:rsid w:val="002142CA"/>
    <w:rsid w:val="00224149"/>
    <w:rsid w:val="00230A32"/>
    <w:rsid w:val="0023326E"/>
    <w:rsid w:val="00277458"/>
    <w:rsid w:val="00277F70"/>
    <w:rsid w:val="002924BE"/>
    <w:rsid w:val="00344AEF"/>
    <w:rsid w:val="00352660"/>
    <w:rsid w:val="003C5338"/>
    <w:rsid w:val="003F02BB"/>
    <w:rsid w:val="003F29A5"/>
    <w:rsid w:val="003F7117"/>
    <w:rsid w:val="00414A16"/>
    <w:rsid w:val="00417251"/>
    <w:rsid w:val="00432F03"/>
    <w:rsid w:val="00441F47"/>
    <w:rsid w:val="00444981"/>
    <w:rsid w:val="00467628"/>
    <w:rsid w:val="00480AC4"/>
    <w:rsid w:val="00496229"/>
    <w:rsid w:val="004E0BED"/>
    <w:rsid w:val="004E78A7"/>
    <w:rsid w:val="004F66FA"/>
    <w:rsid w:val="00547E61"/>
    <w:rsid w:val="005551C2"/>
    <w:rsid w:val="00557B91"/>
    <w:rsid w:val="00566AC1"/>
    <w:rsid w:val="005707F3"/>
    <w:rsid w:val="00574AA1"/>
    <w:rsid w:val="005A2281"/>
    <w:rsid w:val="005A7A67"/>
    <w:rsid w:val="005F4481"/>
    <w:rsid w:val="006666FD"/>
    <w:rsid w:val="006669E0"/>
    <w:rsid w:val="006829D5"/>
    <w:rsid w:val="00695324"/>
    <w:rsid w:val="0069643C"/>
    <w:rsid w:val="006F1C7F"/>
    <w:rsid w:val="00700566"/>
    <w:rsid w:val="00712A93"/>
    <w:rsid w:val="00741B9F"/>
    <w:rsid w:val="00746FCE"/>
    <w:rsid w:val="0075437B"/>
    <w:rsid w:val="00761D5A"/>
    <w:rsid w:val="00770090"/>
    <w:rsid w:val="00771F99"/>
    <w:rsid w:val="007F3BE8"/>
    <w:rsid w:val="00807312"/>
    <w:rsid w:val="00851847"/>
    <w:rsid w:val="00893D83"/>
    <w:rsid w:val="008A4D43"/>
    <w:rsid w:val="008C40DC"/>
    <w:rsid w:val="0091757C"/>
    <w:rsid w:val="00934514"/>
    <w:rsid w:val="00956FC1"/>
    <w:rsid w:val="00966735"/>
    <w:rsid w:val="0098409B"/>
    <w:rsid w:val="0098667E"/>
    <w:rsid w:val="009A790D"/>
    <w:rsid w:val="009D276B"/>
    <w:rsid w:val="009E4124"/>
    <w:rsid w:val="009E7C5F"/>
    <w:rsid w:val="009F7310"/>
    <w:rsid w:val="009F76AF"/>
    <w:rsid w:val="00A22B24"/>
    <w:rsid w:val="00A33BB4"/>
    <w:rsid w:val="00AA6A8F"/>
    <w:rsid w:val="00AD2145"/>
    <w:rsid w:val="00AD6A07"/>
    <w:rsid w:val="00AE39E8"/>
    <w:rsid w:val="00AF0838"/>
    <w:rsid w:val="00B065D5"/>
    <w:rsid w:val="00B15823"/>
    <w:rsid w:val="00B16281"/>
    <w:rsid w:val="00B361D8"/>
    <w:rsid w:val="00B362DC"/>
    <w:rsid w:val="00B44CE0"/>
    <w:rsid w:val="00B530E7"/>
    <w:rsid w:val="00B53237"/>
    <w:rsid w:val="00BF4768"/>
    <w:rsid w:val="00C362AE"/>
    <w:rsid w:val="00C41CDC"/>
    <w:rsid w:val="00C45625"/>
    <w:rsid w:val="00C46213"/>
    <w:rsid w:val="00C5734D"/>
    <w:rsid w:val="00C644F3"/>
    <w:rsid w:val="00C95E8F"/>
    <w:rsid w:val="00C96706"/>
    <w:rsid w:val="00CA0FFA"/>
    <w:rsid w:val="00CF1F8B"/>
    <w:rsid w:val="00D25D32"/>
    <w:rsid w:val="00D27035"/>
    <w:rsid w:val="00D97003"/>
    <w:rsid w:val="00DA6DC3"/>
    <w:rsid w:val="00DB568E"/>
    <w:rsid w:val="00DB7B4C"/>
    <w:rsid w:val="00DD772F"/>
    <w:rsid w:val="00E15C20"/>
    <w:rsid w:val="00E26E99"/>
    <w:rsid w:val="00E31E9B"/>
    <w:rsid w:val="00E36361"/>
    <w:rsid w:val="00E471B4"/>
    <w:rsid w:val="00E520CE"/>
    <w:rsid w:val="00E5673A"/>
    <w:rsid w:val="00E6427B"/>
    <w:rsid w:val="00E70764"/>
    <w:rsid w:val="00E77EE9"/>
    <w:rsid w:val="00E92767"/>
    <w:rsid w:val="00ED69DB"/>
    <w:rsid w:val="00EE67C9"/>
    <w:rsid w:val="00EF21C1"/>
    <w:rsid w:val="00F01D0F"/>
    <w:rsid w:val="00F06AE4"/>
    <w:rsid w:val="00F416CF"/>
    <w:rsid w:val="00F463B2"/>
    <w:rsid w:val="00F6721D"/>
    <w:rsid w:val="00F92D27"/>
    <w:rsid w:val="00FA232B"/>
    <w:rsid w:val="00FB03AD"/>
    <w:rsid w:val="00FE291B"/>
    <w:rsid w:val="00FF5752"/>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4FBC"/>
  <w15:chartTrackingRefBased/>
  <w15:docId w15:val="{6995E91F-6BC0-4CAE-8D57-6672F1F2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2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92D2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92D27"/>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92D27"/>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F92D27"/>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F92D27"/>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F92D27"/>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F92D27"/>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F92D27"/>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2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92D2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92D27"/>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92D27"/>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F92D27"/>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F92D27"/>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F92D27"/>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F92D27"/>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F92D27"/>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F92D2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92D2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92D2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92D2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F92D27"/>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F92D27"/>
    <w:rPr>
      <w:rFonts w:cs="Cordia New"/>
      <w:i/>
      <w:iCs/>
      <w:color w:val="404040" w:themeColor="text1" w:themeTint="BF"/>
      <w:szCs w:val="30"/>
    </w:rPr>
  </w:style>
  <w:style w:type="paragraph" w:styleId="ListParagraph">
    <w:name w:val="List Paragraph"/>
    <w:basedOn w:val="Normal"/>
    <w:uiPriority w:val="34"/>
    <w:qFormat/>
    <w:rsid w:val="00F92D27"/>
    <w:pPr>
      <w:ind w:left="720"/>
      <w:contextualSpacing/>
    </w:pPr>
    <w:rPr>
      <w:rFonts w:cs="Cordia New"/>
      <w:szCs w:val="30"/>
    </w:rPr>
  </w:style>
  <w:style w:type="character" w:styleId="IntenseEmphasis">
    <w:name w:val="Intense Emphasis"/>
    <w:basedOn w:val="DefaultParagraphFont"/>
    <w:uiPriority w:val="21"/>
    <w:qFormat/>
    <w:rsid w:val="00F92D27"/>
    <w:rPr>
      <w:i/>
      <w:iCs/>
      <w:color w:val="0F4761" w:themeColor="accent1" w:themeShade="BF"/>
    </w:rPr>
  </w:style>
  <w:style w:type="paragraph" w:styleId="IntenseQuote">
    <w:name w:val="Intense Quote"/>
    <w:basedOn w:val="Normal"/>
    <w:next w:val="Normal"/>
    <w:link w:val="IntenseQuoteChar"/>
    <w:uiPriority w:val="30"/>
    <w:qFormat/>
    <w:rsid w:val="00F92D27"/>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F92D27"/>
    <w:rPr>
      <w:rFonts w:cs="Cordia New"/>
      <w:i/>
      <w:iCs/>
      <w:color w:val="0F4761" w:themeColor="accent1" w:themeShade="BF"/>
      <w:szCs w:val="30"/>
    </w:rPr>
  </w:style>
  <w:style w:type="character" w:styleId="IntenseReference">
    <w:name w:val="Intense Reference"/>
    <w:basedOn w:val="DefaultParagraphFont"/>
    <w:uiPriority w:val="32"/>
    <w:qFormat/>
    <w:rsid w:val="00F92D27"/>
    <w:rPr>
      <w:b/>
      <w:bCs/>
      <w:smallCaps/>
      <w:color w:val="0F4761" w:themeColor="accent1" w:themeShade="BF"/>
      <w:spacing w:val="5"/>
    </w:rPr>
  </w:style>
  <w:style w:type="character" w:customStyle="1" w:styleId="normaltextrun">
    <w:name w:val="normaltextrun"/>
    <w:basedOn w:val="DefaultParagraphFont"/>
    <w:rsid w:val="00F92D27"/>
  </w:style>
  <w:style w:type="paragraph" w:styleId="NoSpacing">
    <w:name w:val="No Spacing"/>
    <w:uiPriority w:val="1"/>
    <w:qFormat/>
    <w:rsid w:val="00F92D27"/>
    <w:pPr>
      <w:spacing w:after="0" w:line="240" w:lineRule="auto"/>
    </w:pPr>
    <w:rPr>
      <w:rFonts w:asciiTheme="minorHAnsi" w:hAnsiTheme="minorHAnsi" w:cstheme="minorBidi"/>
      <w:kern w:val="0"/>
      <w:sz w:val="22"/>
      <w:szCs w:val="22"/>
      <w:lang w:bidi="ar-SA"/>
    </w:rPr>
  </w:style>
  <w:style w:type="paragraph" w:customStyle="1" w:styleId="paragraph">
    <w:name w:val="paragraph"/>
    <w:basedOn w:val="Normal"/>
    <w:rsid w:val="00ED69DB"/>
    <w:pPr>
      <w:spacing w:before="100" w:beforeAutospacing="1" w:after="100" w:afterAutospacing="1" w:line="240" w:lineRule="auto"/>
    </w:pPr>
    <w:rPr>
      <w:rFonts w:ascii="Times New Roman" w:eastAsia="Times New Roman" w:hAnsi="Times New Roman" w:cs="Times New Roman"/>
      <w:kern w:val="0"/>
      <w:lang w:bidi="ar-SA"/>
    </w:rPr>
  </w:style>
  <w:style w:type="character" w:customStyle="1" w:styleId="eop">
    <w:name w:val="eop"/>
    <w:basedOn w:val="DefaultParagraphFont"/>
    <w:rsid w:val="00ED69DB"/>
  </w:style>
  <w:style w:type="paragraph" w:styleId="Revision">
    <w:name w:val="Revision"/>
    <w:hidden/>
    <w:uiPriority w:val="99"/>
    <w:semiHidden/>
    <w:rsid w:val="00893D83"/>
    <w:pPr>
      <w:spacing w:after="0" w:line="240" w:lineRule="auto"/>
    </w:pPr>
    <w:rPr>
      <w:rFonts w:cs="Cordia New"/>
      <w:szCs w:val="30"/>
    </w:rPr>
  </w:style>
  <w:style w:type="character" w:styleId="Strong">
    <w:name w:val="Strong"/>
    <w:basedOn w:val="DefaultParagraphFont"/>
    <w:uiPriority w:val="22"/>
    <w:qFormat/>
    <w:rsid w:val="00893D83"/>
    <w:rPr>
      <w:b/>
      <w:bCs/>
    </w:rPr>
  </w:style>
  <w:style w:type="paragraph" w:styleId="NormalWeb">
    <w:name w:val="Normal (Web)"/>
    <w:basedOn w:val="Normal"/>
    <w:uiPriority w:val="99"/>
    <w:unhideWhenUsed/>
    <w:rsid w:val="00893D83"/>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8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Албан бичгийн төсөл - ТНБД" ma:contentTypeID="0x01010099B3520C3111BE46B7E2F261C86EFE5C002351051EDC0679458854C14836B3071B" ma:contentTypeVersion="25" ma:contentTypeDescription="" ma:contentTypeScope="" ma:versionID="363cb3d333f6554262579b4b88566c29">
  <xsd:schema xmlns:xsd="http://www.w3.org/2001/XMLSchema" xmlns:xs="http://www.w3.org/2001/XMLSchema" xmlns:p="http://schemas.microsoft.com/office/2006/metadata/properties" xmlns:ns2="242ae057-d551-44d1-9ba7-90283d1cec93" xmlns:ns3="018098ce-db66-4ee5-a7d2-a86a1a1c9b2c" targetNamespace="http://schemas.microsoft.com/office/2006/metadata/properties" ma:root="true" ma:fieldsID="34022d5aa51138989d465cb5be6fa0c1" ns2:_="" ns3:_="">
    <xsd:import namespace="242ae057-d551-44d1-9ba7-90283d1cec93"/>
    <xsd:import namespace="018098ce-db66-4ee5-a7d2-a86a1a1c9b2c"/>
    <xsd:element name="properties">
      <xsd:complexType>
        <xsd:sequence>
          <xsd:element name="documentManagement">
            <xsd:complexType>
              <xsd:all>
                <xsd:element ref="ns2:_x0411__x0443__x0441__x0430__x0434__x0020__x0445__x043e__x043b__x0431__x043e__x043e__x0441__x002c__x0020__x0442__x0430__x0439__x043b__x0431__x0430__x0440_" minOccurs="0"/>
                <xsd:element ref="ns2:Status" minOccurs="0"/>
                <xsd:element ref="ns2:_x0425__x0430__x0430__x043d__x0430__x002c__x0020__x0445__x044d__x043d__x0434_"/>
                <xsd:element ref="ns2:_x0422__x043e__x0432__x0447__x0020__x0443__x0442__x0433__x0430_"/>
                <xsd:element ref="ns2:_x0411__x0443__x0441__x0430__x0434__x0020__x0445__x043e__x043b__x0431__x043e__x043e__x0441_" minOccurs="0"/>
                <xsd:element ref="ns2:Start" minOccurs="0"/>
                <xsd:element ref="ns2:Print" minOccurs="0"/>
                <xsd:element ref="ns2:Local_x0020_Doc" minOccurs="0"/>
                <xsd:element ref="ns2:lcf76f155ced4ddcb4097134ff3c332f" minOccurs="0"/>
                <xsd:element ref="ns3:TaxCatchAll" minOccurs="0"/>
                <xsd:element ref="ns2:shortUrl" minOccurs="0"/>
                <xsd:element ref="ns2:Hyanalt_Item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ae057-d551-44d1-9ba7-90283d1cec93" elementFormDefault="qualified">
    <xsd:import namespace="http://schemas.microsoft.com/office/2006/documentManagement/types"/>
    <xsd:import namespace="http://schemas.microsoft.com/office/infopath/2007/PartnerControls"/>
    <xsd:element name="_x0411__x0443__x0441__x0430__x0434__x0020__x0445__x043e__x043b__x0431__x043e__x043e__x0441__x002c__x0020__x0442__x0430__x0439__x043b__x0431__x0430__x0440_" ma:index="8" nillable="true" ma:displayName="Бусад холбоос, тайлбар" ma:description="Бусад албан бичгийн холбоос болон нэмэлт тайлбар" ma:internalName="_x0411__x0443__x0441__x0430__x0434__x0020__x0445__x043e__x043b__x0431__x043e__x043e__x0441__x002c__x0020__x0442__x0430__x0439__x043b__x0431__x0430__x0440_">
      <xsd:simpleType>
        <xsd:restriction base="dms:Note"/>
      </xsd:simpleType>
    </xsd:element>
    <xsd:element name="Status" ma:index="9" nillable="true" ma:displayName="Status" ma:default="'0'" ma:internalName="Status">
      <xsd:simpleType>
        <xsd:restriction base="dms:Text">
          <xsd:maxLength value="255"/>
        </xsd:restriction>
      </xsd:simpleType>
    </xsd:element>
    <xsd:element name="_x0425__x0430__x0430__x043d__x0430__x002c__x0020__x0445__x044d__x043d__x0434_" ma:index="10" ma:displayName="Хаана, хэнд" ma:format="Dropdown"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11" ma:displayName="Товч утга" ma:format="Dropdown" ma:internalName="_x0422__x043e__x0432__x0447__x0020__x0443__x0442__x0433__x0430_">
      <xsd:simpleType>
        <xsd:restriction base="dms:Text">
          <xsd:maxLength value="255"/>
        </xsd:restriction>
      </xsd:simpleType>
    </xsd:element>
    <xsd:element name="_x0411__x0443__x0441__x0430__x0434__x0020__x0445__x043e__x043b__x0431__x043e__x043e__x0441_" ma:index="12" nillable="true" ma:displayName="Бусад холбоос" ma:format="Hyperlink" ma:internalName="_x0411__x0443__x0441__x0430__x0434__x0020__x0445__x043e__x043b__x0431__x043e__x043e__x0441_">
      <xsd:complexType>
        <xsd:complexContent>
          <xsd:extension base="dms:URL">
            <xsd:sequence>
              <xsd:element name="Url" type="dms:ValidUrl" minOccurs="0" nillable="true"/>
              <xsd:element name="Description" type="xsd:string" nillable="true"/>
            </xsd:sequence>
          </xsd:extension>
        </xsd:complexContent>
      </xsd:complexType>
    </xsd:element>
    <xsd:element name="Start" ma:index="13" nillable="true" ma:displayName="Approval" ma:format="Dropdown" ma:internalName="Start">
      <xsd:simpleType>
        <xsd:restriction base="dms:Text">
          <xsd:maxLength value="255"/>
        </xsd:restriction>
      </xsd:simpleType>
    </xsd:element>
    <xsd:element name="Print" ma:index="14" nillable="true" ma:displayName="Print" ma:internalName="Print">
      <xsd:simpleType>
        <xsd:restriction base="dms:Text">
          <xsd:maxLength value="255"/>
        </xsd:restriction>
      </xsd:simpleType>
    </xsd:element>
    <xsd:element name="Local_x0020_Doc" ma:index="15" nillable="true" ma:displayName="Local Doc" ma:internalName="Local_x0020_Doc">
      <xsd:simpleType>
        <xsd:restriction base="dms:Text">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element name="shortUrl" ma:index="18" nillable="true" ma:displayName="shortUrl" ma:format="Hyperlink" ma:internalName="shortUrl">
      <xsd:complexType>
        <xsd:complexContent>
          <xsd:extension base="dms:URL">
            <xsd:sequence>
              <xsd:element name="Url" type="dms:ValidUrl" minOccurs="0" nillable="true"/>
              <xsd:element name="Description" type="xsd:string" nillable="true"/>
            </xsd:sequence>
          </xsd:extension>
        </xsd:complexContent>
      </xsd:complexType>
    </xsd:element>
    <xsd:element name="Hyanalt_Item_ID" ma:index="19" nillable="true" ma:displayName="Hyanalt_Item_ID" ma:internalName="Hyanalt_Item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18098ce-db66-4ee5-a7d2-a86a1a1c9b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6c764-5e18-4cfe-a9de-4782f971d54e}" ma:internalName="TaxCatchAll" ma:showField="CatchAllData" ma:web="018098ce-db66-4ee5-a7d2-a86a1a1c9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nt xmlns="242ae057-d551-44d1-9ba7-90283d1cec93" xsi:nil="true"/>
    <_x0411__x0443__x0441__x0430__x0434__x0020__x0445__x043e__x043b__x0431__x043e__x043e__x0441__x002c__x0020__x0442__x0430__x0439__x043b__x0431__x0430__x0440_ xmlns="242ae057-d551-44d1-9ba7-90283d1cec93" xsi:nil="true"/>
    <Status xmlns="242ae057-d551-44d1-9ba7-90283d1cec93">'0'</Status>
    <lcf76f155ced4ddcb4097134ff3c332f xmlns="242ae057-d551-44d1-9ba7-90283d1cec93" xsi:nil="true"/>
    <Start xmlns="242ae057-d551-44d1-9ba7-90283d1cec93" xsi:nil="true"/>
    <shortUrl xmlns="242ae057-d551-44d1-9ba7-90283d1cec93">
      <Url xsi:nil="true"/>
      <Description xsi:nil="true"/>
    </shortUrl>
    <_x0411__x0443__x0441__x0430__x0434__x0020__x0445__x043e__x043b__x0431__x043e__x043e__x0441_ xmlns="242ae057-d551-44d1-9ba7-90283d1cec93">
      <Url xsi:nil="true"/>
      <Description xsi:nil="true"/>
    </_x0411__x0443__x0441__x0430__x0434__x0020__x0445__x043e__x043b__x0431__x043e__x043e__x0441_>
    <TaxCatchAll xmlns="018098ce-db66-4ee5-a7d2-a86a1a1c9b2c" xsi:nil="true"/>
    <Hyanalt_Item_ID xmlns="242ae057-d551-44d1-9ba7-90283d1cec93" xsi:nil="true"/>
    <_x0422__x043e__x0432__x0447__x0020__x0443__x0442__x0433__x0430_ xmlns="242ae057-d551-44d1-9ba7-90283d1cec93">МИД-ын тухай хуульд нэмэлт, өөрчлөлт оруулах тухай хуулийн төслийн бүрдүүлбэр</_x0422__x043e__x0432__x0447__x0020__x0443__x0442__x0433__x0430_>
    <_x0425__x0430__x0430__x043d__x0430__x002c__x0020__x0445__x044d__x043d__x0434_ xmlns="242ae057-d551-44d1-9ba7-90283d1cec93">МИД-ын тухай хуульд нэмэлт, өөрчлөлт оруулах тухай хуулийн төслийн бүрдүүлбэр</_x0425__x0430__x0430__x043d__x0430__x002c__x0020__x0445__x044d__x043d__x0434_>
    <Local_x0020_Doc xmlns="242ae057-d551-44d1-9ba7-90283d1cec93" xsi:nil="true"/>
  </documentManagement>
</p:properties>
</file>

<file path=customXml/itemProps1.xml><?xml version="1.0" encoding="utf-8"?>
<ds:datastoreItem xmlns:ds="http://schemas.openxmlformats.org/officeDocument/2006/customXml" ds:itemID="{910A4EF8-9F94-403F-B6F7-5158E8A4B94D}">
  <ds:schemaRefs>
    <ds:schemaRef ds:uri="http://schemas.microsoft.com/sharepoint/v3/contenttype/forms"/>
  </ds:schemaRefs>
</ds:datastoreItem>
</file>

<file path=customXml/itemProps2.xml><?xml version="1.0" encoding="utf-8"?>
<ds:datastoreItem xmlns:ds="http://schemas.openxmlformats.org/officeDocument/2006/customXml" ds:itemID="{C02060B1-5C9C-4454-A824-895CD73C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ae057-d551-44d1-9ba7-90283d1cec93"/>
    <ds:schemaRef ds:uri="018098ce-db66-4ee5-a7d2-a86a1a1c9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07436-4ACB-4855-A52F-C056FE6713AA}">
  <ds:schemaRefs>
    <ds:schemaRef ds:uri="http://schemas.microsoft.com/office/2006/metadata/properties"/>
    <ds:schemaRef ds:uri="http://schemas.microsoft.com/office/infopath/2007/PartnerControls"/>
    <ds:schemaRef ds:uri="242ae057-d551-44d1-9ba7-90283d1cec93"/>
    <ds:schemaRef ds:uri="018098ce-db66-4ee5-a7d2-a86a1a1c9b2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Б.Очирпүрэв</cp:lastModifiedBy>
  <cp:revision>11</cp:revision>
  <dcterms:created xsi:type="dcterms:W3CDTF">2024-12-13T09:35:00Z</dcterms:created>
  <dcterms:modified xsi:type="dcterms:W3CDTF">2025-01-09T03:04:00Z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0x01010099B3520C3111BE46B7E2F261C86EFE5C002351051EDC0679458854C14836B3071B</vt:lpwstr>
  </property>
  <property fmtid="{D5CDD505-2E9C-101B-9397-08002B2CF9AE}" pid="3" name="MediaServiceImageTags">
    <vt:lpwstr/>
  </property>
</Properties>
</file>