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92863" w14:textId="77777777" w:rsidR="00942F16" w:rsidRPr="00430CD3" w:rsidRDefault="00942F16" w:rsidP="00942F16">
      <w:pPr>
        <w:pStyle w:val="NoSpacing"/>
        <w:spacing w:line="276" w:lineRule="auto"/>
        <w:jc w:val="center"/>
        <w:rPr>
          <w:rFonts w:ascii="Arial" w:eastAsia="Courier New" w:hAnsi="Arial" w:cs="Arial"/>
          <w:b/>
          <w:bCs/>
          <w:sz w:val="24"/>
          <w:szCs w:val="24"/>
          <w:lang w:val="mn-MN"/>
        </w:rPr>
      </w:pPr>
      <w:r w:rsidRPr="00430CD3">
        <w:rPr>
          <w:rFonts w:ascii="Arial" w:eastAsia="Courier New" w:hAnsi="Arial" w:cs="Arial"/>
          <w:b/>
          <w:bCs/>
          <w:sz w:val="24"/>
          <w:szCs w:val="24"/>
          <w:lang w:val="mn-MN"/>
        </w:rPr>
        <w:t>САНГИЙН ЯАМ</w:t>
      </w:r>
    </w:p>
    <w:p w14:paraId="6C9F1AE1" w14:textId="77777777" w:rsidR="00942F16" w:rsidRPr="00430CD3" w:rsidRDefault="00942F16" w:rsidP="00942F16">
      <w:pPr>
        <w:pStyle w:val="NoSpacing"/>
        <w:spacing w:line="276" w:lineRule="auto"/>
        <w:jc w:val="both"/>
        <w:rPr>
          <w:rFonts w:ascii="Arial" w:eastAsia="Courier New" w:hAnsi="Arial" w:cs="Arial"/>
          <w:sz w:val="24"/>
          <w:szCs w:val="24"/>
          <w:lang w:val="mn-MN"/>
        </w:rPr>
      </w:pPr>
    </w:p>
    <w:p w14:paraId="2ED71D6E" w14:textId="77777777" w:rsidR="00942F16" w:rsidRPr="00430CD3" w:rsidRDefault="00942F16" w:rsidP="00942F16">
      <w:pPr>
        <w:pStyle w:val="NoSpacing"/>
        <w:spacing w:line="276" w:lineRule="auto"/>
        <w:jc w:val="both"/>
        <w:rPr>
          <w:rFonts w:ascii="Arial" w:eastAsia="Courier New" w:hAnsi="Arial" w:cs="Arial"/>
          <w:sz w:val="24"/>
          <w:szCs w:val="24"/>
          <w:lang w:val="mn-MN"/>
        </w:rPr>
      </w:pPr>
    </w:p>
    <w:p w14:paraId="0D90C9D3" w14:textId="77777777" w:rsidR="00942F16" w:rsidRPr="00430CD3" w:rsidRDefault="00942F16" w:rsidP="00942F16">
      <w:pPr>
        <w:pStyle w:val="NoSpacing"/>
        <w:spacing w:line="276" w:lineRule="auto"/>
        <w:jc w:val="both"/>
        <w:rPr>
          <w:rFonts w:ascii="Arial" w:eastAsia="Courier New" w:hAnsi="Arial" w:cs="Arial"/>
          <w:sz w:val="24"/>
          <w:szCs w:val="24"/>
          <w:lang w:val="mn-MN"/>
        </w:rPr>
      </w:pPr>
    </w:p>
    <w:p w14:paraId="069B545C" w14:textId="77777777" w:rsidR="00942F16" w:rsidRPr="00430CD3" w:rsidRDefault="00942F16" w:rsidP="00942F16">
      <w:pPr>
        <w:pStyle w:val="NoSpacing"/>
        <w:spacing w:line="276" w:lineRule="auto"/>
        <w:jc w:val="both"/>
        <w:rPr>
          <w:rFonts w:ascii="Arial" w:hAnsi="Arial" w:cs="Arial"/>
          <w:i/>
          <w:sz w:val="24"/>
          <w:szCs w:val="24"/>
          <w:lang w:val="mn-MN"/>
        </w:rPr>
      </w:pPr>
    </w:p>
    <w:p w14:paraId="10000373" w14:textId="77777777" w:rsidR="00942F16" w:rsidRPr="00430CD3" w:rsidRDefault="00942F16" w:rsidP="00942F16">
      <w:pPr>
        <w:pStyle w:val="NoSpacing"/>
        <w:spacing w:line="276" w:lineRule="auto"/>
        <w:jc w:val="both"/>
        <w:rPr>
          <w:rFonts w:ascii="Arial" w:hAnsi="Arial" w:cs="Arial"/>
          <w:sz w:val="24"/>
          <w:szCs w:val="24"/>
          <w:lang w:val="mn-MN"/>
        </w:rPr>
      </w:pPr>
    </w:p>
    <w:p w14:paraId="6B9104D4" w14:textId="77777777" w:rsidR="00942F16" w:rsidRPr="00430CD3" w:rsidRDefault="00942F16" w:rsidP="00942F16">
      <w:pPr>
        <w:pStyle w:val="NoSpacing"/>
        <w:spacing w:line="276" w:lineRule="auto"/>
        <w:jc w:val="both"/>
        <w:rPr>
          <w:rFonts w:ascii="Arial" w:hAnsi="Arial" w:cs="Arial"/>
          <w:sz w:val="24"/>
          <w:szCs w:val="24"/>
          <w:lang w:val="mn-MN"/>
        </w:rPr>
      </w:pPr>
    </w:p>
    <w:p w14:paraId="35731FBE" w14:textId="77777777" w:rsidR="00942F16" w:rsidRPr="00430CD3" w:rsidRDefault="00942F16" w:rsidP="00942F16">
      <w:pPr>
        <w:pStyle w:val="NoSpacing"/>
        <w:spacing w:line="276" w:lineRule="auto"/>
        <w:jc w:val="both"/>
        <w:rPr>
          <w:rFonts w:ascii="Arial" w:hAnsi="Arial" w:cs="Arial"/>
          <w:sz w:val="24"/>
          <w:szCs w:val="24"/>
          <w:lang w:val="mn-MN"/>
        </w:rPr>
      </w:pPr>
    </w:p>
    <w:p w14:paraId="1C959710" w14:textId="77777777" w:rsidR="00942F16" w:rsidRPr="002F4E57" w:rsidRDefault="00942F16" w:rsidP="00942F16">
      <w:pPr>
        <w:pStyle w:val="NoSpacing"/>
        <w:spacing w:line="276" w:lineRule="auto"/>
        <w:jc w:val="both"/>
        <w:rPr>
          <w:rFonts w:ascii="Arial" w:hAnsi="Arial" w:cs="Arial"/>
          <w:sz w:val="24"/>
          <w:szCs w:val="24"/>
        </w:rPr>
      </w:pPr>
    </w:p>
    <w:p w14:paraId="3C34FEA5" w14:textId="77777777" w:rsidR="00942F16" w:rsidRPr="00430CD3" w:rsidRDefault="00942F16" w:rsidP="00942F16">
      <w:pPr>
        <w:pStyle w:val="NoSpacing"/>
        <w:spacing w:line="276" w:lineRule="auto"/>
        <w:jc w:val="both"/>
        <w:rPr>
          <w:rFonts w:ascii="Arial" w:hAnsi="Arial" w:cs="Arial"/>
          <w:sz w:val="24"/>
          <w:szCs w:val="24"/>
          <w:lang w:val="mn-MN"/>
        </w:rPr>
      </w:pPr>
    </w:p>
    <w:p w14:paraId="5819D429" w14:textId="77777777" w:rsidR="00942F16" w:rsidRPr="00430CD3" w:rsidRDefault="00942F16" w:rsidP="00942F16">
      <w:pPr>
        <w:pStyle w:val="NoSpacing"/>
        <w:spacing w:line="276" w:lineRule="auto"/>
        <w:jc w:val="both"/>
        <w:rPr>
          <w:rFonts w:ascii="Arial" w:hAnsi="Arial" w:cs="Arial"/>
          <w:sz w:val="24"/>
          <w:szCs w:val="24"/>
          <w:lang w:val="mn-MN"/>
        </w:rPr>
      </w:pPr>
    </w:p>
    <w:p w14:paraId="71ED0906" w14:textId="77777777" w:rsidR="00942F16" w:rsidRPr="00430CD3" w:rsidRDefault="00942F16" w:rsidP="00942F16">
      <w:pPr>
        <w:pStyle w:val="NoSpacing"/>
        <w:spacing w:line="276" w:lineRule="auto"/>
        <w:jc w:val="both"/>
        <w:rPr>
          <w:rFonts w:ascii="Arial" w:hAnsi="Arial" w:cs="Arial"/>
          <w:sz w:val="24"/>
          <w:szCs w:val="24"/>
          <w:lang w:val="mn-MN"/>
        </w:rPr>
      </w:pPr>
    </w:p>
    <w:p w14:paraId="2D802D1B" w14:textId="77777777" w:rsidR="00942F16" w:rsidRPr="00430CD3" w:rsidRDefault="00942F16" w:rsidP="00942F16">
      <w:pPr>
        <w:pStyle w:val="NoSpacing"/>
        <w:spacing w:line="276" w:lineRule="auto"/>
        <w:jc w:val="both"/>
        <w:rPr>
          <w:rFonts w:ascii="Arial" w:hAnsi="Arial" w:cs="Arial"/>
          <w:sz w:val="24"/>
          <w:szCs w:val="24"/>
          <w:lang w:val="mn-MN"/>
        </w:rPr>
      </w:pPr>
    </w:p>
    <w:p w14:paraId="294F3D73" w14:textId="77777777" w:rsidR="00942F16" w:rsidRPr="00430CD3" w:rsidRDefault="00942F16" w:rsidP="00942F16">
      <w:pPr>
        <w:pStyle w:val="NoSpacing"/>
        <w:spacing w:line="276" w:lineRule="auto"/>
        <w:jc w:val="both"/>
        <w:rPr>
          <w:rFonts w:ascii="Arial" w:hAnsi="Arial" w:cs="Arial"/>
          <w:sz w:val="24"/>
          <w:szCs w:val="24"/>
          <w:lang w:val="mn-MN"/>
        </w:rPr>
      </w:pPr>
    </w:p>
    <w:p w14:paraId="5FF53A0B" w14:textId="77777777" w:rsidR="00942F16" w:rsidRPr="00430CD3" w:rsidRDefault="00942F16" w:rsidP="00942F16">
      <w:pPr>
        <w:pStyle w:val="NoSpacing"/>
        <w:spacing w:line="276" w:lineRule="auto"/>
        <w:jc w:val="both"/>
        <w:rPr>
          <w:rFonts w:ascii="Arial" w:hAnsi="Arial" w:cs="Arial"/>
          <w:sz w:val="24"/>
          <w:szCs w:val="24"/>
          <w:lang w:val="mn-MN"/>
        </w:rPr>
      </w:pPr>
    </w:p>
    <w:p w14:paraId="5DC0ACF5" w14:textId="77777777" w:rsidR="00942F16" w:rsidRPr="00430CD3" w:rsidRDefault="00942F16" w:rsidP="00942F16">
      <w:pPr>
        <w:pStyle w:val="NoSpacing"/>
        <w:spacing w:line="276" w:lineRule="auto"/>
        <w:jc w:val="both"/>
        <w:rPr>
          <w:rFonts w:ascii="Arial" w:hAnsi="Arial" w:cs="Arial"/>
          <w:sz w:val="24"/>
          <w:szCs w:val="24"/>
          <w:lang w:val="mn-MN"/>
        </w:rPr>
      </w:pPr>
    </w:p>
    <w:p w14:paraId="43B82199" w14:textId="77777777" w:rsidR="00942F16" w:rsidRPr="009E447B" w:rsidRDefault="00942F16" w:rsidP="00942F16">
      <w:pPr>
        <w:pStyle w:val="NoSpacing"/>
        <w:spacing w:line="276" w:lineRule="auto"/>
        <w:jc w:val="center"/>
        <w:rPr>
          <w:rFonts w:ascii="Arial" w:hAnsi="Arial" w:cs="Arial"/>
          <w:b/>
          <w:bCs/>
          <w:sz w:val="32"/>
          <w:szCs w:val="32"/>
          <w:lang w:val="mn-MN"/>
        </w:rPr>
      </w:pPr>
      <w:r w:rsidRPr="009E447B">
        <w:rPr>
          <w:rFonts w:ascii="Arial" w:hAnsi="Arial" w:cs="Arial"/>
          <w:b/>
          <w:bCs/>
          <w:sz w:val="32"/>
          <w:szCs w:val="32"/>
          <w:lang w:val="mn-MN"/>
        </w:rPr>
        <w:t xml:space="preserve">МАЛЫН ИНДЕКСЖҮҮЛСЭН ТУХАЙ </w:t>
      </w:r>
      <w:bookmarkStart w:id="0" w:name="_Hlk74317417"/>
      <w:r w:rsidRPr="009E447B">
        <w:rPr>
          <w:rFonts w:ascii="Arial" w:hAnsi="Arial" w:cs="Arial"/>
          <w:b/>
          <w:bCs/>
          <w:sz w:val="32"/>
          <w:szCs w:val="32"/>
          <w:lang w:val="mn-MN"/>
        </w:rPr>
        <w:t>ХУУЛЬД НЭМЭЛТ ӨӨРЧЛӨЛТ ОРУУЛАХ ХЭРЭГЦЭЭ, ШААРДЛАГЫГ УРЬДЧИЛАН ТАНДАН СУДЛАХ ҮНЭЛГЭЭНИЙ ТАЙЛАН</w:t>
      </w:r>
      <w:bookmarkEnd w:id="0"/>
    </w:p>
    <w:p w14:paraId="09EDC852" w14:textId="77777777" w:rsidR="00942F16" w:rsidRPr="00430CD3" w:rsidRDefault="00942F16" w:rsidP="00942F16">
      <w:pPr>
        <w:pStyle w:val="NoSpacing"/>
        <w:spacing w:line="276" w:lineRule="auto"/>
        <w:jc w:val="both"/>
        <w:rPr>
          <w:rFonts w:ascii="Arial" w:hAnsi="Arial" w:cs="Arial"/>
          <w:sz w:val="24"/>
          <w:szCs w:val="24"/>
          <w:lang w:val="mn-MN"/>
        </w:rPr>
      </w:pPr>
    </w:p>
    <w:p w14:paraId="022AAE2F" w14:textId="77777777" w:rsidR="00942F16" w:rsidRPr="00430CD3" w:rsidRDefault="00942F16" w:rsidP="00942F16">
      <w:pPr>
        <w:pStyle w:val="NoSpacing"/>
        <w:spacing w:line="276" w:lineRule="auto"/>
        <w:jc w:val="both"/>
        <w:rPr>
          <w:rFonts w:ascii="Arial" w:hAnsi="Arial" w:cs="Arial"/>
          <w:sz w:val="24"/>
          <w:szCs w:val="24"/>
          <w:lang w:val="mn-MN"/>
        </w:rPr>
      </w:pPr>
    </w:p>
    <w:p w14:paraId="3A6903FC" w14:textId="77777777" w:rsidR="00942F16" w:rsidRPr="00430CD3" w:rsidRDefault="00942F16" w:rsidP="00942F16">
      <w:pPr>
        <w:pStyle w:val="NoSpacing"/>
        <w:spacing w:line="276" w:lineRule="auto"/>
        <w:jc w:val="both"/>
        <w:rPr>
          <w:rFonts w:ascii="Arial" w:hAnsi="Arial" w:cs="Arial"/>
          <w:sz w:val="24"/>
          <w:szCs w:val="24"/>
          <w:lang w:val="mn-MN"/>
        </w:rPr>
      </w:pPr>
    </w:p>
    <w:p w14:paraId="69CABC41" w14:textId="77777777" w:rsidR="00942F16" w:rsidRPr="00430CD3" w:rsidRDefault="00942F16" w:rsidP="00942F16">
      <w:pPr>
        <w:pStyle w:val="NoSpacing"/>
        <w:spacing w:line="276" w:lineRule="auto"/>
        <w:jc w:val="both"/>
        <w:rPr>
          <w:rFonts w:ascii="Arial" w:eastAsia="Courier New" w:hAnsi="Arial" w:cs="Arial"/>
          <w:sz w:val="24"/>
          <w:szCs w:val="24"/>
          <w:lang w:val="mn-MN"/>
        </w:rPr>
      </w:pPr>
    </w:p>
    <w:p w14:paraId="21A4F510" w14:textId="77777777" w:rsidR="00942F16" w:rsidRPr="00430CD3" w:rsidRDefault="00942F16" w:rsidP="00942F16">
      <w:pPr>
        <w:pStyle w:val="NoSpacing"/>
        <w:spacing w:line="276" w:lineRule="auto"/>
        <w:jc w:val="both"/>
        <w:rPr>
          <w:rFonts w:ascii="Arial" w:eastAsia="Courier New" w:hAnsi="Arial" w:cs="Arial"/>
          <w:sz w:val="24"/>
          <w:szCs w:val="24"/>
          <w:lang w:val="mn-MN"/>
        </w:rPr>
      </w:pPr>
    </w:p>
    <w:p w14:paraId="505A2C6C" w14:textId="77777777" w:rsidR="00942F16" w:rsidRPr="00430CD3" w:rsidRDefault="00942F16" w:rsidP="00942F16">
      <w:pPr>
        <w:pStyle w:val="NoSpacing"/>
        <w:spacing w:line="276" w:lineRule="auto"/>
        <w:jc w:val="both"/>
        <w:rPr>
          <w:rFonts w:ascii="Arial" w:eastAsia="Courier New" w:hAnsi="Arial" w:cs="Arial"/>
          <w:sz w:val="24"/>
          <w:szCs w:val="24"/>
          <w:lang w:val="mn-MN"/>
        </w:rPr>
      </w:pPr>
    </w:p>
    <w:p w14:paraId="0D9B601E" w14:textId="77777777" w:rsidR="00942F16" w:rsidRPr="00430CD3" w:rsidRDefault="00942F16" w:rsidP="00942F16">
      <w:pPr>
        <w:pStyle w:val="NoSpacing"/>
        <w:spacing w:line="276" w:lineRule="auto"/>
        <w:jc w:val="both"/>
        <w:rPr>
          <w:rFonts w:ascii="Arial" w:eastAsia="Arial" w:hAnsi="Arial" w:cs="Arial"/>
          <w:b/>
          <w:bCs/>
          <w:sz w:val="24"/>
          <w:szCs w:val="24"/>
          <w:highlight w:val="yellow"/>
          <w:lang w:val="mn-MN"/>
        </w:rPr>
      </w:pPr>
    </w:p>
    <w:p w14:paraId="1CC32269" w14:textId="77777777" w:rsidR="00942F16" w:rsidRPr="00430CD3" w:rsidRDefault="00942F16" w:rsidP="00942F16">
      <w:pPr>
        <w:pStyle w:val="NoSpacing"/>
        <w:spacing w:line="276" w:lineRule="auto"/>
        <w:jc w:val="both"/>
        <w:rPr>
          <w:rFonts w:ascii="Arial" w:eastAsia="Arial" w:hAnsi="Arial" w:cs="Arial"/>
          <w:b/>
          <w:bCs/>
          <w:sz w:val="24"/>
          <w:szCs w:val="24"/>
          <w:highlight w:val="yellow"/>
          <w:lang w:val="mn-MN"/>
        </w:rPr>
      </w:pPr>
    </w:p>
    <w:p w14:paraId="050BE2E0" w14:textId="77777777" w:rsidR="00942F16" w:rsidRPr="00430CD3" w:rsidRDefault="00942F16" w:rsidP="00942F16">
      <w:pPr>
        <w:pStyle w:val="NoSpacing"/>
        <w:spacing w:line="276" w:lineRule="auto"/>
        <w:jc w:val="both"/>
        <w:rPr>
          <w:rFonts w:ascii="Arial" w:eastAsia="Arial" w:hAnsi="Arial" w:cs="Arial"/>
          <w:b/>
          <w:bCs/>
          <w:sz w:val="24"/>
          <w:szCs w:val="24"/>
          <w:highlight w:val="yellow"/>
          <w:lang w:val="mn-MN"/>
        </w:rPr>
      </w:pPr>
    </w:p>
    <w:p w14:paraId="340B5EDA" w14:textId="77777777" w:rsidR="00942F16" w:rsidRPr="00430CD3" w:rsidRDefault="00942F16" w:rsidP="00942F16">
      <w:pPr>
        <w:pStyle w:val="NoSpacing"/>
        <w:spacing w:line="276" w:lineRule="auto"/>
        <w:jc w:val="both"/>
        <w:rPr>
          <w:rFonts w:ascii="Arial" w:eastAsia="Arial" w:hAnsi="Arial" w:cs="Arial"/>
          <w:b/>
          <w:bCs/>
          <w:sz w:val="24"/>
          <w:szCs w:val="24"/>
          <w:highlight w:val="yellow"/>
          <w:lang w:val="mn-MN"/>
        </w:rPr>
      </w:pPr>
    </w:p>
    <w:p w14:paraId="3342A2DE" w14:textId="77777777" w:rsidR="00942F16" w:rsidRPr="00430CD3" w:rsidRDefault="00942F16" w:rsidP="00942F16">
      <w:pPr>
        <w:pStyle w:val="NoSpacing"/>
        <w:spacing w:line="276" w:lineRule="auto"/>
        <w:jc w:val="both"/>
        <w:rPr>
          <w:rFonts w:ascii="Arial" w:eastAsia="Arial" w:hAnsi="Arial" w:cs="Arial"/>
          <w:b/>
          <w:bCs/>
          <w:sz w:val="24"/>
          <w:szCs w:val="24"/>
          <w:highlight w:val="yellow"/>
          <w:lang w:val="mn-MN"/>
        </w:rPr>
      </w:pPr>
    </w:p>
    <w:p w14:paraId="1E6EF80A" w14:textId="77777777" w:rsidR="00942F16" w:rsidRDefault="00942F16" w:rsidP="00942F16">
      <w:pPr>
        <w:pStyle w:val="NoSpacing"/>
        <w:spacing w:line="276" w:lineRule="auto"/>
        <w:jc w:val="both"/>
        <w:rPr>
          <w:rFonts w:ascii="Arial" w:eastAsia="Arial" w:hAnsi="Arial" w:cs="Arial"/>
          <w:b/>
          <w:bCs/>
          <w:sz w:val="24"/>
          <w:szCs w:val="24"/>
          <w:highlight w:val="yellow"/>
          <w:lang w:val="mn-MN"/>
        </w:rPr>
      </w:pPr>
    </w:p>
    <w:p w14:paraId="76C2FB41" w14:textId="77777777" w:rsidR="00481BF0" w:rsidRPr="00430CD3" w:rsidRDefault="00481BF0" w:rsidP="00942F16">
      <w:pPr>
        <w:pStyle w:val="NoSpacing"/>
        <w:spacing w:line="276" w:lineRule="auto"/>
        <w:jc w:val="both"/>
        <w:rPr>
          <w:rFonts w:ascii="Arial" w:eastAsia="Arial" w:hAnsi="Arial" w:cs="Arial"/>
          <w:b/>
          <w:bCs/>
          <w:sz w:val="24"/>
          <w:szCs w:val="24"/>
          <w:highlight w:val="yellow"/>
          <w:lang w:val="mn-MN"/>
        </w:rPr>
      </w:pPr>
    </w:p>
    <w:p w14:paraId="222E65DC" w14:textId="77777777" w:rsidR="00942F16" w:rsidRPr="00430CD3" w:rsidRDefault="00942F16" w:rsidP="00942F16">
      <w:pPr>
        <w:pStyle w:val="NoSpacing"/>
        <w:spacing w:line="276" w:lineRule="auto"/>
        <w:jc w:val="both"/>
        <w:rPr>
          <w:rFonts w:ascii="Arial" w:eastAsia="Arial" w:hAnsi="Arial" w:cs="Arial"/>
          <w:b/>
          <w:bCs/>
          <w:sz w:val="24"/>
          <w:szCs w:val="24"/>
          <w:highlight w:val="yellow"/>
          <w:lang w:val="mn-MN"/>
        </w:rPr>
      </w:pPr>
    </w:p>
    <w:p w14:paraId="690674AC" w14:textId="77777777" w:rsidR="00942F16" w:rsidRPr="00430CD3" w:rsidRDefault="00942F16" w:rsidP="00942F16">
      <w:pPr>
        <w:pStyle w:val="NoSpacing"/>
        <w:spacing w:line="276" w:lineRule="auto"/>
        <w:jc w:val="both"/>
        <w:rPr>
          <w:rFonts w:ascii="Arial" w:eastAsia="Arial" w:hAnsi="Arial" w:cs="Arial"/>
          <w:b/>
          <w:bCs/>
          <w:sz w:val="24"/>
          <w:szCs w:val="24"/>
          <w:highlight w:val="yellow"/>
          <w:lang w:val="mn-MN"/>
        </w:rPr>
      </w:pPr>
    </w:p>
    <w:p w14:paraId="37B6DCD3" w14:textId="77777777" w:rsidR="00942F16" w:rsidRDefault="00942F16" w:rsidP="00942F16">
      <w:pPr>
        <w:pStyle w:val="NoSpacing"/>
        <w:spacing w:line="276" w:lineRule="auto"/>
        <w:jc w:val="both"/>
        <w:rPr>
          <w:rFonts w:ascii="Arial" w:eastAsia="Arial" w:hAnsi="Arial" w:cs="Arial"/>
          <w:b/>
          <w:bCs/>
          <w:sz w:val="24"/>
          <w:szCs w:val="24"/>
          <w:highlight w:val="yellow"/>
          <w:lang w:val="mn-MN"/>
        </w:rPr>
      </w:pPr>
    </w:p>
    <w:p w14:paraId="14AF9CA9" w14:textId="77777777" w:rsidR="009E447B" w:rsidRPr="00430CD3" w:rsidRDefault="009E447B" w:rsidP="00942F16">
      <w:pPr>
        <w:pStyle w:val="NoSpacing"/>
        <w:spacing w:line="276" w:lineRule="auto"/>
        <w:jc w:val="both"/>
        <w:rPr>
          <w:rFonts w:ascii="Arial" w:eastAsia="Arial" w:hAnsi="Arial" w:cs="Arial"/>
          <w:b/>
          <w:bCs/>
          <w:sz w:val="24"/>
          <w:szCs w:val="24"/>
          <w:highlight w:val="yellow"/>
          <w:lang w:val="mn-MN"/>
        </w:rPr>
      </w:pPr>
    </w:p>
    <w:p w14:paraId="7D426B88" w14:textId="77777777" w:rsidR="00942F16" w:rsidRDefault="00942F16" w:rsidP="00942F16">
      <w:pPr>
        <w:pStyle w:val="NoSpacing"/>
        <w:spacing w:line="276" w:lineRule="auto"/>
        <w:jc w:val="both"/>
        <w:rPr>
          <w:rFonts w:ascii="Arial" w:eastAsia="Arial" w:hAnsi="Arial" w:cs="Arial"/>
          <w:b/>
          <w:bCs/>
          <w:sz w:val="24"/>
          <w:szCs w:val="24"/>
          <w:highlight w:val="yellow"/>
          <w:lang w:val="mn-MN"/>
        </w:rPr>
      </w:pPr>
    </w:p>
    <w:p w14:paraId="2CFD809D" w14:textId="77777777" w:rsidR="009E447B" w:rsidRPr="00430CD3" w:rsidRDefault="009E447B" w:rsidP="00942F16">
      <w:pPr>
        <w:pStyle w:val="NoSpacing"/>
        <w:spacing w:line="276" w:lineRule="auto"/>
        <w:jc w:val="both"/>
        <w:rPr>
          <w:rFonts w:ascii="Arial" w:eastAsia="Arial" w:hAnsi="Arial" w:cs="Arial"/>
          <w:b/>
          <w:bCs/>
          <w:sz w:val="24"/>
          <w:szCs w:val="24"/>
          <w:highlight w:val="yellow"/>
          <w:lang w:val="mn-MN"/>
        </w:rPr>
      </w:pPr>
    </w:p>
    <w:p w14:paraId="78243B49" w14:textId="77777777" w:rsidR="00942F16" w:rsidRPr="00430CD3" w:rsidRDefault="00942F16" w:rsidP="00942F16">
      <w:pPr>
        <w:pStyle w:val="NoSpacing"/>
        <w:spacing w:line="276" w:lineRule="auto"/>
        <w:jc w:val="both"/>
        <w:rPr>
          <w:rFonts w:ascii="Arial" w:eastAsia="Arial" w:hAnsi="Arial" w:cs="Arial"/>
          <w:b/>
          <w:bCs/>
          <w:sz w:val="24"/>
          <w:szCs w:val="24"/>
          <w:highlight w:val="yellow"/>
          <w:lang w:val="mn-MN"/>
        </w:rPr>
      </w:pPr>
    </w:p>
    <w:p w14:paraId="21035B87" w14:textId="77777777" w:rsidR="00942F16" w:rsidRPr="00430CD3" w:rsidRDefault="00942F16" w:rsidP="00942F16">
      <w:pPr>
        <w:pStyle w:val="NoSpacing"/>
        <w:spacing w:line="276" w:lineRule="auto"/>
        <w:jc w:val="both"/>
        <w:rPr>
          <w:rFonts w:ascii="Arial" w:eastAsia="Arial" w:hAnsi="Arial" w:cs="Arial"/>
          <w:b/>
          <w:bCs/>
          <w:sz w:val="24"/>
          <w:szCs w:val="24"/>
          <w:highlight w:val="yellow"/>
          <w:lang w:val="mn-MN"/>
        </w:rPr>
      </w:pPr>
    </w:p>
    <w:p w14:paraId="27C90020" w14:textId="5E95BF72" w:rsidR="00942F16" w:rsidRPr="00430CD3" w:rsidRDefault="00942F16" w:rsidP="00942F16">
      <w:pPr>
        <w:pStyle w:val="NoSpacing"/>
        <w:spacing w:line="276" w:lineRule="auto"/>
        <w:jc w:val="both"/>
        <w:rPr>
          <w:rFonts w:ascii="Arial" w:eastAsia="Arial" w:hAnsi="Arial" w:cs="Arial"/>
          <w:b/>
          <w:bCs/>
          <w:sz w:val="24"/>
          <w:szCs w:val="24"/>
          <w:highlight w:val="yellow"/>
          <w:lang w:val="mn-MN"/>
        </w:rPr>
      </w:pPr>
    </w:p>
    <w:p w14:paraId="651680BF" w14:textId="77777777" w:rsidR="00942F16" w:rsidRPr="00430CD3" w:rsidRDefault="00942F16" w:rsidP="00942F16">
      <w:pPr>
        <w:pStyle w:val="NoSpacing"/>
        <w:spacing w:line="276" w:lineRule="auto"/>
        <w:jc w:val="both"/>
        <w:rPr>
          <w:rFonts w:ascii="Arial" w:eastAsia="Arial" w:hAnsi="Arial" w:cs="Arial"/>
          <w:b/>
          <w:bCs/>
          <w:sz w:val="24"/>
          <w:szCs w:val="24"/>
          <w:highlight w:val="yellow"/>
          <w:lang w:val="mn-MN"/>
        </w:rPr>
      </w:pPr>
    </w:p>
    <w:p w14:paraId="2B561746" w14:textId="77777777" w:rsidR="00942F16" w:rsidRPr="009E447B" w:rsidRDefault="00942F16" w:rsidP="00942F16">
      <w:pPr>
        <w:pStyle w:val="NoSpacing"/>
        <w:spacing w:line="276" w:lineRule="auto"/>
        <w:jc w:val="center"/>
        <w:rPr>
          <w:rFonts w:ascii="Arial" w:eastAsia="Arial" w:hAnsi="Arial" w:cs="Arial"/>
          <w:sz w:val="24"/>
          <w:szCs w:val="24"/>
          <w:lang w:val="mn-MN"/>
        </w:rPr>
      </w:pPr>
      <w:r w:rsidRPr="009E447B">
        <w:rPr>
          <w:rFonts w:ascii="Arial" w:eastAsia="Arial" w:hAnsi="Arial" w:cs="Arial"/>
          <w:sz w:val="24"/>
          <w:szCs w:val="24"/>
          <w:lang w:val="mn-MN"/>
        </w:rPr>
        <w:t>Улаанбаатар хот</w:t>
      </w:r>
    </w:p>
    <w:p w14:paraId="20C7A3E2" w14:textId="77777777" w:rsidR="00942F16" w:rsidRPr="009E447B" w:rsidRDefault="00942F16" w:rsidP="00942F16">
      <w:pPr>
        <w:pStyle w:val="NoSpacing"/>
        <w:spacing w:line="276" w:lineRule="auto"/>
        <w:jc w:val="center"/>
        <w:rPr>
          <w:rFonts w:ascii="Arial" w:eastAsia="Arial" w:hAnsi="Arial" w:cs="Arial"/>
          <w:sz w:val="24"/>
          <w:szCs w:val="24"/>
          <w:lang w:val="mn-MN"/>
        </w:rPr>
      </w:pPr>
      <w:r w:rsidRPr="009E447B">
        <w:rPr>
          <w:rFonts w:ascii="Arial" w:eastAsia="Arial" w:hAnsi="Arial" w:cs="Arial"/>
          <w:sz w:val="24"/>
          <w:szCs w:val="24"/>
          <w:lang w:val="mn-MN"/>
        </w:rPr>
        <w:t>2024 он</w:t>
      </w:r>
    </w:p>
    <w:p w14:paraId="25E6EB92" w14:textId="143BC800" w:rsidR="00942F16" w:rsidRPr="00430CD3" w:rsidRDefault="00942F16" w:rsidP="00942F16">
      <w:pPr>
        <w:pStyle w:val="NoSpacing"/>
        <w:spacing w:line="276" w:lineRule="auto"/>
        <w:jc w:val="center"/>
        <w:rPr>
          <w:rFonts w:ascii="Arial" w:hAnsi="Arial" w:cs="Arial"/>
          <w:sz w:val="24"/>
          <w:szCs w:val="24"/>
          <w:lang w:val="mn-MN"/>
        </w:rPr>
      </w:pPr>
      <w:r w:rsidRPr="00430CD3">
        <w:rPr>
          <w:rFonts w:ascii="Arial" w:hAnsi="Arial" w:cs="Arial"/>
          <w:b/>
          <w:bCs/>
          <w:sz w:val="24"/>
          <w:szCs w:val="24"/>
          <w:lang w:val="mn-MN"/>
        </w:rPr>
        <w:lastRenderedPageBreak/>
        <w:t>ЕРӨНХИЙ МЭДЭЭЛЭЛ</w:t>
      </w:r>
    </w:p>
    <w:p w14:paraId="26E80B0B" w14:textId="77777777" w:rsidR="00942F16" w:rsidRPr="00430CD3" w:rsidRDefault="00942F16" w:rsidP="00942F16">
      <w:pPr>
        <w:pStyle w:val="NoSpacing"/>
        <w:spacing w:line="276" w:lineRule="auto"/>
        <w:jc w:val="center"/>
        <w:rPr>
          <w:rFonts w:ascii="Arial" w:hAnsi="Arial" w:cs="Arial"/>
          <w:b/>
          <w:bCs/>
          <w:sz w:val="24"/>
          <w:szCs w:val="24"/>
          <w:lang w:val="mn-MN"/>
        </w:rPr>
      </w:pPr>
    </w:p>
    <w:p w14:paraId="2EFC7805" w14:textId="5E201D85"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Зуд болон бусад гэнэтийн эрсдэлээс малчдын амьдралын баталгаа болсон мал сүргийг эрсдэлээс хамгаалах зорилгоор Монгол Улсын Засгийн газар нь Дэлхийн банктай хамтран Малын индексжүүлсэн даатгал /</w:t>
      </w:r>
      <w:r w:rsidR="009E447B">
        <w:rPr>
          <w:rFonts w:ascii="Arial" w:hAnsi="Arial" w:cs="Arial"/>
          <w:sz w:val="24"/>
          <w:szCs w:val="24"/>
          <w:lang w:val="mn-MN"/>
        </w:rPr>
        <w:t xml:space="preserve">цаашид </w:t>
      </w:r>
      <w:r w:rsidR="009E447B" w:rsidRPr="009E447B">
        <w:rPr>
          <w:rFonts w:ascii="Arial" w:hAnsi="Arial" w:cs="Arial"/>
          <w:sz w:val="24"/>
          <w:szCs w:val="24"/>
          <w:lang w:val="mn-MN"/>
        </w:rPr>
        <w:t>“</w:t>
      </w:r>
      <w:r w:rsidRPr="00430CD3">
        <w:rPr>
          <w:rFonts w:ascii="Arial" w:hAnsi="Arial" w:cs="Arial"/>
          <w:sz w:val="24"/>
          <w:szCs w:val="24"/>
          <w:lang w:val="mn-MN"/>
        </w:rPr>
        <w:t>МИД</w:t>
      </w:r>
      <w:r w:rsidR="009E447B">
        <w:rPr>
          <w:rFonts w:ascii="Arial" w:hAnsi="Arial" w:cs="Arial"/>
          <w:sz w:val="24"/>
          <w:szCs w:val="24"/>
          <w:lang w:val="mn-MN"/>
        </w:rPr>
        <w:t>” гэх</w:t>
      </w:r>
      <w:r w:rsidRPr="00430CD3">
        <w:rPr>
          <w:rFonts w:ascii="Arial" w:hAnsi="Arial" w:cs="Arial"/>
          <w:sz w:val="24"/>
          <w:szCs w:val="24"/>
          <w:lang w:val="mn-MN"/>
        </w:rPr>
        <w:t xml:space="preserve">/ төслийг анх 2005 оноос 2014 оны хооронд амжилттай хэрэгжүүлсэн. Уг төслийг Монгол </w:t>
      </w:r>
      <w:r w:rsidR="009E447B">
        <w:rPr>
          <w:rFonts w:ascii="Arial" w:hAnsi="Arial" w:cs="Arial"/>
          <w:sz w:val="24"/>
          <w:szCs w:val="24"/>
          <w:lang w:val="mn-MN"/>
        </w:rPr>
        <w:t>У</w:t>
      </w:r>
      <w:r w:rsidRPr="00430CD3">
        <w:rPr>
          <w:rFonts w:ascii="Arial" w:hAnsi="Arial" w:cs="Arial"/>
          <w:sz w:val="24"/>
          <w:szCs w:val="24"/>
          <w:lang w:val="mn-MN"/>
        </w:rPr>
        <w:t>лсын 21 аймагт нийт 10 жилийн турш амжилттай хэрэгжүүлснээр төсөл хэрэгжих хугацаанд нийт давхардсан тоогоор 83.5 мянган малчин өрхийн 13.8 сая толгой малыг даатгалд хамруулж, 17 мянган малчин өрхөд 3.2 тэрбум төгрөгийн нөхөн төлбөрийг олго</w:t>
      </w:r>
      <w:r w:rsidR="009E447B">
        <w:rPr>
          <w:rFonts w:ascii="Arial" w:hAnsi="Arial" w:cs="Arial"/>
          <w:sz w:val="24"/>
          <w:szCs w:val="24"/>
          <w:lang w:val="mn-MN"/>
        </w:rPr>
        <w:t xml:space="preserve">од </w:t>
      </w:r>
      <w:r w:rsidRPr="00430CD3">
        <w:rPr>
          <w:rFonts w:ascii="Arial" w:hAnsi="Arial" w:cs="Arial"/>
          <w:sz w:val="24"/>
          <w:szCs w:val="24"/>
          <w:lang w:val="mn-MN"/>
        </w:rPr>
        <w:t xml:space="preserve">байна. </w:t>
      </w:r>
    </w:p>
    <w:p w14:paraId="2695152F" w14:textId="77777777" w:rsidR="00942F16" w:rsidRPr="00430CD3" w:rsidRDefault="00942F16" w:rsidP="009E447B">
      <w:pPr>
        <w:pStyle w:val="NoSpacing"/>
        <w:spacing w:line="276" w:lineRule="auto"/>
        <w:jc w:val="both"/>
        <w:rPr>
          <w:rFonts w:ascii="Arial" w:hAnsi="Arial" w:cs="Arial"/>
          <w:sz w:val="24"/>
          <w:szCs w:val="24"/>
          <w:lang w:val="mn-MN" w:bidi="th-TH"/>
        </w:rPr>
      </w:pPr>
      <w:r w:rsidRPr="00430CD3">
        <w:rPr>
          <w:rFonts w:ascii="Arial" w:hAnsi="Arial" w:cs="Arial"/>
          <w:sz w:val="24"/>
          <w:szCs w:val="24"/>
          <w:lang w:val="mn-MN"/>
        </w:rPr>
        <w:t xml:space="preserve">Улсын хэмжээнд индексжүүлсэн даатгалын шинэ бүтээгдэхүүнийг амжилттай нэвтрүүлсний үр дүнд  Улсын Их Хурлаас Малын индексжүүлсэн даатгалын тухай хуулийн төслийг боловсруулан 2014 онд баталсан. </w:t>
      </w:r>
      <w:bookmarkStart w:id="1" w:name="_Hlk184775580"/>
      <w:r w:rsidRPr="00430CD3">
        <w:rPr>
          <w:rFonts w:ascii="Arial" w:hAnsi="Arial" w:cs="Arial"/>
          <w:sz w:val="24"/>
          <w:szCs w:val="24"/>
          <w:lang w:val="mn-MN"/>
        </w:rPr>
        <w:t xml:space="preserve">Даатгалын эрсдэлийг хуваарилах, Монгол Улсад давхар даатгалын тогтолцоог бүрдүүлэх зорилгын хүрээнд тус хуульд давхар даатгалын компани байгуулах зохицуулалтыг тусгасан ба Засгийн газрын 2014 оны 8 дугаар сарын 28-ны өдрийн “Хөдөө аж ахуйн давхар даатгалын хуулийн этгээдийг үүсгэн байгуулах тухай” 280 дугаар тогтоолоор байгалийн болзошгүй болон гэнэтийн эрсдэлээс малчид, тариаланчдыг хамгаалах зорилгоор олон улсын жишигт нийцсэн давхар даатгалын үйлчилгээ үзүүлж, дотоодын даатгалын компаниудыг давхар даатган ажиллах зорилго бүхий “Хөдөө аж ахуйн давхар даатгал” ХК-ийг байгуулсан. </w:t>
      </w:r>
      <w:r w:rsidRPr="00430CD3">
        <w:rPr>
          <w:rFonts w:ascii="Arial" w:hAnsi="Arial" w:cs="Arial"/>
          <w:sz w:val="24"/>
          <w:szCs w:val="24"/>
          <w:lang w:val="mn-MN" w:bidi="th-TH"/>
        </w:rPr>
        <w:t>Гадаад валютын гадагшлах урсгалыг бууруулах, давхар даатгалын</w:t>
      </w:r>
      <w:r w:rsidRPr="00430CD3">
        <w:rPr>
          <w:rFonts w:ascii="Arial" w:hAnsi="Arial" w:cs="Arial"/>
          <w:sz w:val="24"/>
          <w:szCs w:val="24"/>
          <w:lang w:val="mn-MN"/>
        </w:rPr>
        <w:t xml:space="preserve"> </w:t>
      </w:r>
      <w:r w:rsidRPr="00430CD3">
        <w:rPr>
          <w:rFonts w:ascii="Arial" w:hAnsi="Arial" w:cs="Arial"/>
          <w:sz w:val="24"/>
          <w:szCs w:val="24"/>
          <w:lang w:val="mn-MN" w:bidi="th-TH"/>
        </w:rPr>
        <w:t>зардлыг багасгах, үйл ажиллагааг өргөжүүлэх зорилгоор Засгийн газрын 2018 оны 10 дугаар сарын 10-ны өдрийн</w:t>
      </w:r>
      <w:r w:rsidRPr="00430CD3">
        <w:rPr>
          <w:rFonts w:ascii="Arial" w:hAnsi="Arial" w:cs="Arial"/>
          <w:sz w:val="24"/>
          <w:szCs w:val="24"/>
          <w:lang w:val="mn-MN"/>
        </w:rPr>
        <w:t xml:space="preserve"> </w:t>
      </w:r>
      <w:r w:rsidRPr="00430CD3">
        <w:rPr>
          <w:rFonts w:ascii="Arial" w:hAnsi="Arial" w:cs="Arial"/>
          <w:sz w:val="24"/>
          <w:szCs w:val="24"/>
          <w:lang w:val="mn-MN" w:bidi="th-TH"/>
        </w:rPr>
        <w:t>303 дугаар тогтоолоор “Хөдөө аж ахуйн давхар даатгал” ХК-ийг “Үндэсний давхар</w:t>
      </w:r>
      <w:r w:rsidRPr="00430CD3">
        <w:rPr>
          <w:rFonts w:ascii="Arial" w:hAnsi="Arial" w:cs="Arial"/>
          <w:sz w:val="24"/>
          <w:szCs w:val="24"/>
          <w:lang w:val="mn-MN"/>
        </w:rPr>
        <w:t xml:space="preserve"> </w:t>
      </w:r>
      <w:r w:rsidRPr="00430CD3">
        <w:rPr>
          <w:rFonts w:ascii="Arial" w:hAnsi="Arial" w:cs="Arial"/>
          <w:sz w:val="24"/>
          <w:szCs w:val="24"/>
          <w:lang w:val="mn-MN" w:bidi="th-TH"/>
        </w:rPr>
        <w:t xml:space="preserve">даатгал” ХК болгон </w:t>
      </w:r>
      <w:r w:rsidRPr="00430CD3" w:rsidDel="00A530CA">
        <w:rPr>
          <w:rFonts w:ascii="Arial" w:hAnsi="Arial" w:cs="Arial"/>
          <w:sz w:val="24"/>
          <w:szCs w:val="24"/>
          <w:lang w:val="mn-MN" w:bidi="th-TH"/>
        </w:rPr>
        <w:t>үйл ажиллагааг нь өргөтгөсөн</w:t>
      </w:r>
      <w:r w:rsidRPr="00430CD3" w:rsidDel="00FD73D1">
        <w:rPr>
          <w:rFonts w:ascii="Arial" w:hAnsi="Arial" w:cs="Arial"/>
          <w:sz w:val="24"/>
          <w:szCs w:val="24"/>
          <w:lang w:val="mn-MN" w:bidi="th-TH"/>
        </w:rPr>
        <w:t xml:space="preserve"> болно</w:t>
      </w:r>
      <w:r w:rsidRPr="00430CD3" w:rsidDel="0058554E">
        <w:rPr>
          <w:rFonts w:ascii="Arial" w:hAnsi="Arial" w:cs="Arial"/>
          <w:sz w:val="24"/>
          <w:szCs w:val="24"/>
          <w:lang w:val="mn-MN" w:bidi="th-TH"/>
        </w:rPr>
        <w:t>.</w:t>
      </w:r>
      <w:bookmarkEnd w:id="1"/>
    </w:p>
    <w:p w14:paraId="405A7CD9" w14:textId="7EFF02EE"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bidi="th-TH"/>
        </w:rPr>
        <w:t xml:space="preserve"> Тус хуульд анх д</w:t>
      </w:r>
      <w:r w:rsidRPr="00430CD3">
        <w:rPr>
          <w:rFonts w:ascii="Arial" w:hAnsi="Arial" w:cs="Arial"/>
          <w:sz w:val="24"/>
          <w:szCs w:val="24"/>
          <w:lang w:val="mn-MN"/>
        </w:rPr>
        <w:t xml:space="preserve">аатгалын тохиолдлыг тодорхойлох, эрсдэлийг хуваарилах зорилгоор даатгагчийн эрсдэл хүлээх түвшнээс давсан эрсдэлийн дээд түвшин дэх давхар даатгалын хураамжийг Засгийн газар хариуцахаар зохицуулж байсан. Шинээр байгуулагдсан компанийг санхүүгийн хувьд тогтворжих хүртэл Засгийн газраас ийнхүү 2016-2021 онуудад нийт 1.4 тэрбум төгрөгийг зарцуулж байсан. Давхар даатгалын компани ашигтай ажиллахын хэрээр даатгагчийн эрсдэл хүлээх түвшнээс давсан эрсдэлийн дээд түвшин дэх давхар даатгалын хураамжийг Давхар даатгалын компанид өөрт нь хариуцуулах зорилгоор 2021 онд Малын индексжүүлсэн даатгалын тухай хуульд өөрчлөлт оруулж байсан. </w:t>
      </w:r>
      <w:r w:rsidR="0024057F">
        <w:rPr>
          <w:rFonts w:ascii="Arial" w:hAnsi="Arial" w:cs="Arial"/>
          <w:sz w:val="24"/>
          <w:szCs w:val="24"/>
          <w:lang w:val="mn-MN"/>
        </w:rPr>
        <w:t xml:space="preserve">Мөн Зөрчлийн тухай хуулийн шинэчилсэн найруулгыг Улсын Их Хурлаас 2015 онд баталж байсантай холбогдуулан Малын индексжүүлсэн даатгалын тухай хуульд өөрчлөлт оруулж, хууль зөрчигчид хүлээлгэх хариуцлагатай холбоотой зохицуулалтыг тус хуульд тусгаж байсан. </w:t>
      </w:r>
      <w:r w:rsidRPr="00430CD3">
        <w:rPr>
          <w:rFonts w:ascii="Arial" w:hAnsi="Arial" w:cs="Arial"/>
          <w:sz w:val="24"/>
          <w:szCs w:val="24"/>
          <w:lang w:val="mn-MN"/>
        </w:rPr>
        <w:t xml:space="preserve">Ийнхүү одоогийн мөрдөгдөж буй Малын индексжүүлсэн даатгалын тухай хууль батлагдсанаас хойш нийтдээ </w:t>
      </w:r>
      <w:r w:rsidR="0024057F">
        <w:rPr>
          <w:rFonts w:ascii="Arial" w:hAnsi="Arial" w:cs="Arial"/>
          <w:sz w:val="24"/>
          <w:szCs w:val="24"/>
          <w:lang w:val="mn-MN"/>
        </w:rPr>
        <w:t>2</w:t>
      </w:r>
      <w:r w:rsidRPr="00430CD3">
        <w:rPr>
          <w:rFonts w:ascii="Arial" w:hAnsi="Arial" w:cs="Arial"/>
          <w:sz w:val="24"/>
          <w:szCs w:val="24"/>
          <w:lang w:val="mn-MN"/>
        </w:rPr>
        <w:t xml:space="preserve"> удаа өөрчлөлт орсон байна.</w:t>
      </w:r>
    </w:p>
    <w:p w14:paraId="6A746353"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Үндэсний давхар даатгал ХК нь 2015 оноос хойш МИД-ын үйл ажиллагааг удирдан зохион байгуулж давхардсан тоогоор 267 мянган малчин өрхийн 59.4 сая толгой малыг даатгалд хамруулж, 65 гаруй мянган малчин өрхөд 26.1 тэрбум төгрөгийн нөхөн төлбөрийг олгоод байна. </w:t>
      </w:r>
    </w:p>
    <w:p w14:paraId="0E1366D5"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Гэсэн хэдий ч тус даатгалд жилд дунджаар нийт малчин өрхийн 11-18 хувь л хамрагддаг ба нийт малын 7-10 хувийг л даатгуулж байгаа нь төрөөс авч </w:t>
      </w:r>
      <w:r w:rsidRPr="00430CD3">
        <w:rPr>
          <w:rFonts w:ascii="Arial" w:hAnsi="Arial" w:cs="Arial"/>
          <w:sz w:val="24"/>
          <w:szCs w:val="24"/>
          <w:lang w:val="mn-MN"/>
        </w:rPr>
        <w:lastRenderedPageBreak/>
        <w:t xml:space="preserve">хэрэгжүүлж буй бодлогын зорилгыг хангахгүй байгаа тул хууль тогтоомжид тодорхой өөрчлөлт, шинэчлэлтийг хийх шаардлагатай гэж үзэж байна. </w:t>
      </w:r>
    </w:p>
    <w:p w14:paraId="195CC0A3"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Тухайлбал, </w:t>
      </w:r>
      <w:bookmarkStart w:id="2" w:name="_Hlk184776325"/>
      <w:r w:rsidRPr="00430CD3">
        <w:rPr>
          <w:rFonts w:ascii="Arial" w:hAnsi="Arial" w:cs="Arial"/>
          <w:sz w:val="24"/>
          <w:szCs w:val="24"/>
          <w:lang w:val="mn-MN"/>
        </w:rPr>
        <w:t xml:space="preserve">аймаг сумдын газар зүйн байршил, цаг уурын гамшигт үзэгдэлд өртөх магадлал харилцан адилгүй байдаг ба малын индексжүүлсэн даатгалын нөхөн төлбөр олгох босго үзүүлэлтийг хуулиар хатуу тогтоосон байгаа нь малчдын даатгалд хамрагдах сонирхлыг бууруулж, даатгалын үр шимийг хүртэхэд сөргөөр нөлөөлдөг. Зудын эрсдэл их тохиолддог зарим аймагт нийт малчин өрхийн 40 хүртэлх хувь даатгуулдаг бол хангайн бүсийн аймгуудаас 5 хувь нь даатгуулдаг байна. Мөн уур амьсгалын өөрчлөлт, зудын гамшигт үзэгдэл нэмэгдэхийн хэрээр нөхөн төлбөр олгох босго үзүүлэлтийг хуулиар хатуу тогтоож өгсөн байгаа нь даатгалыг практикт хэрэгжүүлэхэд хүндрэлтэй болгож, малчин даатгуулагчдын даатгалын хамрагдалтад нөлөөлж байна. </w:t>
      </w:r>
      <w:bookmarkEnd w:id="2"/>
    </w:p>
    <w:p w14:paraId="1656FD17"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Түүнчлэн дотоодын давхар даатгалын компанийн үйл ажиллагаа өргөжихийн хэрээр хуульд заасан давхар даатгалын компанитай холбоотой зохицуулалтыг өргөжүүлэх нь зүйтэй байна. </w:t>
      </w:r>
    </w:p>
    <w:p w14:paraId="223826F6"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Дээр дурдсан үндэслэлүүдээс гадна Улсын Их Хурлын 2020 оны 52 дугаар тогтоолоор баталсан “Алсын хараа-2050” Монгол Улсын урт хугацааны хөгжлийн бодлогын баримт бичгийн 4.3.9-д “Давхар даатгалын тогтолцоог боловсронгуй болгоно.” гэж, 7.3.22-т “Гамшгийн аюул, өртөнг, эмзэг байдлыг бууруулах, гамшгийн эрсдэлээс урьдчилан сэргийлэх, даатгалын тогтолцоог боловсронгуй болгоно” гэж, 8.3.2-т “Хөдөө аж ахуйн үйлдвэрлэлд дасан зохицох, эрсдэлийг бууруулах чадавхыг бэхжүүлэх, хөдөө аж ахуйд даатгалын тогтолцоог боловсронгуй болгож, гэнэтийн эрсдэлээс учирч болох эдийн засгийн хохирол, эрсдэлийг бууруулна” гэж тус тус заасан. </w:t>
      </w:r>
    </w:p>
    <w:p w14:paraId="5F3B6968"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Мөн Монгол Улсын Их Хурлын 2024 оны 21 дүгээр тогтоолын хавсралтаар батлагдсан “Монгол Улсын Засгийн газрын 2024-2028 оны үйл ажиллагааны хөтөлбөр”-ийн 3.3.4.9-д “Байгаль, цаг уурын эрсдэлээс хамгаалах хөдөө аж ахуйн даатгалын тогтолцоог сайжруулна” гэж заасан нь уг хуулийн төслийг боловсруулах хууль эрх зүйн үндэслэлийг бүрдүүлж байна.</w:t>
      </w:r>
    </w:p>
    <w:p w14:paraId="0547A3E9"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Малын индексжүүлсэн даатгалын тухай хууль нь Хууль тогтоомжийн хэрэгцээ, шаардлагыг урьдчилан тандан судлах аргачлалын</w:t>
      </w:r>
      <w:r w:rsidRPr="00430CD3">
        <w:rPr>
          <w:rFonts w:ascii="Arial" w:hAnsi="Arial" w:cs="Arial"/>
          <w:sz w:val="24"/>
          <w:szCs w:val="24"/>
          <w:vertAlign w:val="superscript"/>
          <w:lang w:val="mn-MN"/>
        </w:rPr>
        <w:t xml:space="preserve">2 </w:t>
      </w:r>
      <w:r w:rsidRPr="00430CD3">
        <w:rPr>
          <w:rFonts w:ascii="Arial" w:hAnsi="Arial" w:cs="Arial"/>
          <w:sz w:val="24"/>
          <w:szCs w:val="24"/>
          <w:lang w:val="mn-MN"/>
        </w:rPr>
        <w:t xml:space="preserve">/цаашид Аргачлал гэх/ 1.3-т заасан хүрээнд хамаарахгүй тул урьдчилан тандан судлах ажиллагааг Аргачлалын 2.1-т заасан үе шатны дагуу хийж гүйцэтгэлээ. </w:t>
      </w:r>
    </w:p>
    <w:p w14:paraId="2867CF0E" w14:textId="77777777" w:rsidR="00942F16" w:rsidRPr="00430CD3" w:rsidRDefault="00942F16" w:rsidP="00942F16">
      <w:pPr>
        <w:pStyle w:val="NoSpacing"/>
        <w:spacing w:line="276" w:lineRule="auto"/>
        <w:jc w:val="both"/>
        <w:rPr>
          <w:rFonts w:ascii="Arial" w:hAnsi="Arial" w:cs="Arial"/>
          <w:b/>
          <w:bCs/>
          <w:sz w:val="24"/>
          <w:szCs w:val="24"/>
          <w:lang w:val="mn-MN"/>
        </w:rPr>
      </w:pPr>
    </w:p>
    <w:p w14:paraId="317F0269" w14:textId="77777777" w:rsidR="00942F16" w:rsidRPr="00430CD3" w:rsidRDefault="00942F16" w:rsidP="00942F16">
      <w:pPr>
        <w:pStyle w:val="NoSpacing"/>
        <w:spacing w:line="276" w:lineRule="auto"/>
        <w:jc w:val="both"/>
        <w:rPr>
          <w:rFonts w:ascii="Arial" w:hAnsi="Arial" w:cs="Arial"/>
          <w:b/>
          <w:bCs/>
          <w:sz w:val="24"/>
          <w:szCs w:val="24"/>
          <w:lang w:val="mn-MN"/>
        </w:rPr>
      </w:pPr>
      <w:bookmarkStart w:id="3" w:name="_Toc178251371"/>
      <w:r w:rsidRPr="00430CD3">
        <w:rPr>
          <w:rFonts w:ascii="Arial" w:hAnsi="Arial" w:cs="Arial"/>
          <w:b/>
          <w:bCs/>
          <w:sz w:val="24"/>
          <w:szCs w:val="24"/>
          <w:lang w:val="mn-MN"/>
        </w:rPr>
        <w:t>НЭГ.АСУУДАЛД ДҮН ШИНЖИЛГЭЭ ХИЙСЭН БАЙДАЛ</w:t>
      </w:r>
      <w:bookmarkEnd w:id="3"/>
    </w:p>
    <w:p w14:paraId="708C4411" w14:textId="77777777" w:rsidR="00942F16" w:rsidRPr="00430CD3" w:rsidRDefault="00942F16" w:rsidP="00942F16">
      <w:pPr>
        <w:pStyle w:val="NoSpacing"/>
        <w:spacing w:line="276" w:lineRule="auto"/>
        <w:ind w:firstLine="720"/>
        <w:jc w:val="both"/>
        <w:rPr>
          <w:rFonts w:ascii="Arial" w:hAnsi="Arial" w:cs="Arial"/>
          <w:sz w:val="24"/>
          <w:szCs w:val="24"/>
          <w:lang w:val="mn-MN"/>
        </w:rPr>
      </w:pPr>
    </w:p>
    <w:p w14:paraId="501C3CC8"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Мал аж ахуй нь улсын нийгэм, эдийн засгийн тогтвортой байдал, цаашдын хөгжилд чухал үүрэгтэй бөгөөд манай орны нийт газар нутгийн 72.1 хувийг ашиглаж, ДНБ-ийн 10.5 хувийг үйлдвэрлэж, нийт ажиллах хүчний 21.6 хувь нь тус салбарт ажиллаж байна. Хүнсний хангамж, аюулгүй байдлын хүрээнд улсын хэмжээнд чухалд тооцогддог, малчдын амьдралын баталгаа болсон мал сүргийг хамгаалах, байгалийн гамшгийн улмаас үүсэх сөрөг үр дагаврыг бууруулах тогтолцоо бий болгох зорилгоор Монгол Улсын Засгийн газар нь Дэлхийн банктай хамтран 2005 оноос эхлэн нийт 10 жилийн хугацаанд малын даатгалын </w:t>
      </w:r>
      <w:r w:rsidRPr="00430CD3">
        <w:rPr>
          <w:rFonts w:ascii="Arial" w:hAnsi="Arial" w:cs="Arial"/>
          <w:sz w:val="24"/>
          <w:szCs w:val="24"/>
          <w:lang w:val="mn-MN"/>
        </w:rPr>
        <w:lastRenderedPageBreak/>
        <w:t>бүтээгдэхүүнийг туршин, судалгаа тооцоолол хийсний үр дүнд Малын индексжүүлсэн даатгалын тухай хуулийг боловсруулан 2014 онд баталсан байдаг.</w:t>
      </w:r>
    </w:p>
    <w:p w14:paraId="6654A131"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Зуд, байгалийн гамшигт үзэгдлийн улмаас үүссэн хохирлыг бууруулах, эрсдэлээс сэргийлэх, манай орны цаг агаарын онцлогт тохирсон малын даатгалын бүтээгдэхүүн нэвтрүүлэх зорилгын хүрээнд 10 жилийн хугацаанд хэрэгжүүлсэн төслийн үр дүнд малын даатгалыг индексжүүлсэн байх нь хамгийн тохиромжтой гэж үзсэн байдаг. </w:t>
      </w:r>
    </w:p>
    <w:p w14:paraId="57B8BB27" w14:textId="77777777" w:rsidR="00942F16" w:rsidRPr="00430CD3" w:rsidRDefault="00942F16" w:rsidP="00942F16">
      <w:pPr>
        <w:pStyle w:val="NoSpacing"/>
        <w:spacing w:line="276" w:lineRule="auto"/>
        <w:ind w:firstLine="720"/>
        <w:jc w:val="both"/>
        <w:rPr>
          <w:rFonts w:ascii="Arial" w:eastAsia="Arial" w:hAnsi="Arial" w:cs="Arial"/>
          <w:sz w:val="24"/>
          <w:szCs w:val="24"/>
          <w:lang w:val="mn-MN"/>
        </w:rPr>
      </w:pPr>
      <w:r w:rsidRPr="00430CD3">
        <w:rPr>
          <w:rFonts w:ascii="Arial" w:eastAsia="Arial" w:hAnsi="Arial" w:cs="Arial"/>
          <w:sz w:val="24"/>
          <w:szCs w:val="24"/>
          <w:lang w:val="mn-MN"/>
        </w:rPr>
        <w:t>Малыг</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зудаас</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хамгаалах</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даатгалын</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үйл</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ажиллагаа</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нь</w:t>
      </w:r>
      <w:r w:rsidRPr="00430CD3">
        <w:rPr>
          <w:rFonts w:ascii="Arial" w:eastAsia="Arial" w:hAnsi="Arial" w:cs="Arial"/>
          <w:sz w:val="24"/>
          <w:szCs w:val="24"/>
          <w:cs/>
          <w:lang w:val="mn-MN" w:bidi="mn"/>
        </w:rPr>
        <w:t xml:space="preserve"> 1990 </w:t>
      </w:r>
      <w:r w:rsidRPr="00430CD3">
        <w:rPr>
          <w:rFonts w:ascii="Arial" w:eastAsia="Arial" w:hAnsi="Arial" w:cs="Arial"/>
          <w:sz w:val="24"/>
          <w:szCs w:val="24"/>
          <w:lang w:val="mn-MN"/>
        </w:rPr>
        <w:t>оноос</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хойш</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үндсэндээ</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уналтад</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орж, даатгалын</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систем</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жинхэнэ</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утгаараа</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хөгжөөгүй,</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тэр</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дундаа</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малын</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даатгал</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нь</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нэг</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талаас</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маш</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өндөр</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зардал</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болон</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эрсдэлтэй</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учир</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даатгалын</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компаниуд</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даатгал</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хийх</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сонирхолгүй,</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бас</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хангалттай</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нөөц</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хөрөнгө</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байхгүй,</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нөгөө</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талаас</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малчид</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хураамж</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төлөх</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сонирхолгүй,</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чадваргүй,</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нөхөн</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төлбөр</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авах</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итгэл</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үнэмшил</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байхгүй</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байсан</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гэж</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үзэж</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болно.</w:t>
      </w:r>
    </w:p>
    <w:p w14:paraId="64F0A5A7" w14:textId="77777777" w:rsidR="00942F16" w:rsidRPr="00430CD3" w:rsidRDefault="00942F16" w:rsidP="00942F16">
      <w:pPr>
        <w:pStyle w:val="NoSpacing"/>
        <w:spacing w:line="276" w:lineRule="auto"/>
        <w:ind w:firstLine="720"/>
        <w:jc w:val="both"/>
        <w:rPr>
          <w:rFonts w:ascii="Arial" w:eastAsia="Arial" w:hAnsi="Arial" w:cs="Arial"/>
          <w:sz w:val="24"/>
          <w:szCs w:val="24"/>
          <w:lang w:val="mn-MN"/>
        </w:rPr>
      </w:pPr>
      <w:r w:rsidRPr="00430CD3">
        <w:rPr>
          <w:rFonts w:ascii="Arial" w:eastAsia="Arial" w:hAnsi="Arial" w:cs="Arial"/>
          <w:sz w:val="24"/>
          <w:szCs w:val="24"/>
          <w:lang w:val="mn-MN"/>
        </w:rPr>
        <w:t xml:space="preserve">Засгийн газраас малын даатгалын тогтолцоог бий болгохоор “Малын даатгалын тухай” хуулийн төслийг </w:t>
      </w:r>
      <w:r w:rsidRPr="00430CD3">
        <w:rPr>
          <w:rFonts w:ascii="Arial" w:eastAsia="Arial" w:hAnsi="Arial" w:cs="Arial"/>
          <w:sz w:val="24"/>
          <w:szCs w:val="24"/>
          <w:cs/>
          <w:lang w:val="mn-MN" w:bidi="mn"/>
        </w:rPr>
        <w:t>1995</w:t>
      </w:r>
      <w:r w:rsidRPr="00430CD3">
        <w:rPr>
          <w:rFonts w:ascii="Arial" w:eastAsia="Arial" w:hAnsi="Arial" w:cs="Arial"/>
          <w:sz w:val="24"/>
          <w:szCs w:val="24"/>
          <w:lang w:val="mn-MN"/>
        </w:rPr>
        <w:t xml:space="preserve">, </w:t>
      </w:r>
      <w:r w:rsidRPr="00430CD3">
        <w:rPr>
          <w:rFonts w:ascii="Arial" w:eastAsia="Arial" w:hAnsi="Arial" w:cs="Arial"/>
          <w:sz w:val="24"/>
          <w:szCs w:val="24"/>
          <w:cs/>
          <w:lang w:val="mn-MN" w:bidi="mn"/>
        </w:rPr>
        <w:t xml:space="preserve">1998 </w:t>
      </w:r>
      <w:r w:rsidRPr="00430CD3">
        <w:rPr>
          <w:rFonts w:ascii="Arial" w:eastAsia="Arial" w:hAnsi="Arial" w:cs="Arial"/>
          <w:sz w:val="24"/>
          <w:szCs w:val="24"/>
          <w:lang w:val="mn-MN"/>
        </w:rPr>
        <w:t xml:space="preserve">болон </w:t>
      </w:r>
      <w:r w:rsidRPr="00430CD3">
        <w:rPr>
          <w:rFonts w:ascii="Arial" w:eastAsia="Arial" w:hAnsi="Arial" w:cs="Arial"/>
          <w:sz w:val="24"/>
          <w:szCs w:val="24"/>
          <w:cs/>
          <w:lang w:val="mn-MN" w:bidi="mn"/>
        </w:rPr>
        <w:t xml:space="preserve">2002 </w:t>
      </w:r>
      <w:r w:rsidRPr="00430CD3">
        <w:rPr>
          <w:rFonts w:ascii="Arial" w:eastAsia="Arial" w:hAnsi="Arial" w:cs="Arial"/>
          <w:sz w:val="24"/>
          <w:szCs w:val="24"/>
          <w:lang w:val="mn-MN"/>
        </w:rPr>
        <w:t>онуудад боловсруулан УИХ-д оруулж байсан ч эдгээр хуулийн төслүүд нь батлагдаагүй бөгөөд энэ нь тухайн хууль хэрэгжих магадлал багатай, даатгалын компани болон малчид тухайн даатгалд хамрагдах боломжгүй, зудын улмаас үүсэх хохирлыг барагдуулах санхүүгийн эх үүсвэр тодорхой бус зэрэг шалтгаанаар буцаагдаж байсан.  Засгийн</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газраас</w:t>
      </w:r>
      <w:r w:rsidRPr="00430CD3">
        <w:rPr>
          <w:rFonts w:ascii="Arial" w:eastAsia="Arial" w:hAnsi="Arial" w:cs="Arial"/>
          <w:sz w:val="24"/>
          <w:szCs w:val="24"/>
          <w:cs/>
          <w:lang w:val="mn-MN" w:bidi="mn"/>
        </w:rPr>
        <w:t xml:space="preserve"> 200</w:t>
      </w:r>
      <w:r w:rsidRPr="00430CD3">
        <w:rPr>
          <w:rFonts w:ascii="Arial" w:eastAsia="Arial" w:hAnsi="Arial" w:cs="Arial"/>
          <w:sz w:val="24"/>
          <w:szCs w:val="24"/>
          <w:lang w:val="mn-MN"/>
        </w:rPr>
        <w:t>5 оноос эхлэн малыг даатгалын орчинг судалж индекс суурилсан буюу малчны хотонд гарсан хорогдолд бус сумын төрөл мал тус бүрийн хорогдолд үндэслэн нөхөн төлбөр олгох даатгалын үйл ажиллагааг оролцогч аль аль талаасаа хэрэгжихэд хамгийн дөхөмтэй гэж үзэж, Дэлхийн</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банкны дэмжлэгтэйгээр</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малын индексжүүлсэн даатгал төслийг амжилттай хэрэгжүүлсэн</w:t>
      </w:r>
      <w:r w:rsidRPr="00430CD3">
        <w:rPr>
          <w:rFonts w:ascii="Arial" w:eastAsia="Arial" w:hAnsi="Arial" w:cs="Arial"/>
          <w:sz w:val="24"/>
          <w:szCs w:val="24"/>
          <w:lang w:val="mn-MN" w:bidi="mn"/>
        </w:rPr>
        <w:t xml:space="preserve">. </w:t>
      </w:r>
      <w:r w:rsidRPr="00430CD3">
        <w:rPr>
          <w:rFonts w:ascii="Arial" w:eastAsia="Arial" w:hAnsi="Arial" w:cs="Arial"/>
          <w:sz w:val="24"/>
          <w:szCs w:val="24"/>
          <w:lang w:val="mn-MN"/>
        </w:rPr>
        <w:t>Дээрх төслийг хэрэгжүүлэх хугацаанд даатгалын компаниуд уг даатгалын үйл ажиллагааг эрхлэх боломжтой, малчид хамрагдах сонирхолтой, зах зээлийн зарчмаар цаашид үйл ажиллагаа нь үргэлжлэх боломжтой болох нь батлагдсан.</w:t>
      </w:r>
      <w:r w:rsidRPr="00430CD3">
        <w:rPr>
          <w:rFonts w:ascii="Arial" w:eastAsia="Arial" w:hAnsi="Arial" w:cs="Arial"/>
          <w:sz w:val="24"/>
          <w:szCs w:val="24"/>
          <w:cs/>
          <w:lang w:val="mn-MN" w:bidi="mn"/>
        </w:rPr>
        <w:t xml:space="preserve"> </w:t>
      </w:r>
    </w:p>
    <w:p w14:paraId="7F0FD360"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eastAsia="Arial" w:hAnsi="Arial" w:cs="Arial"/>
          <w:sz w:val="24"/>
          <w:szCs w:val="24"/>
          <w:lang w:val="mn-MN"/>
        </w:rPr>
        <w:t>Индексжүүлсэн</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даатгал</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нь</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байгалийн</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гамшиг,</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их</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хэмжээний</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эрсдэлийн</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эсрэг</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хэрэглэдэг</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даатгалын</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шинэлэг</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төрөл</w:t>
      </w:r>
      <w:r w:rsidRPr="00430CD3">
        <w:rPr>
          <w:rFonts w:ascii="Arial" w:eastAsia="Arial" w:hAnsi="Arial" w:cs="Arial"/>
          <w:sz w:val="24"/>
          <w:szCs w:val="24"/>
          <w:cs/>
          <w:lang w:val="mn-MN" w:bidi="mn"/>
        </w:rPr>
        <w:t xml:space="preserve"> </w:t>
      </w:r>
      <w:r w:rsidRPr="00430CD3">
        <w:rPr>
          <w:rFonts w:ascii="Arial" w:eastAsia="Arial" w:hAnsi="Arial" w:cs="Arial"/>
          <w:sz w:val="24"/>
          <w:szCs w:val="24"/>
          <w:lang w:val="mn-MN"/>
        </w:rPr>
        <w:t xml:space="preserve">бөгөөд </w:t>
      </w:r>
      <w:r w:rsidRPr="00430CD3">
        <w:rPr>
          <w:rFonts w:ascii="Arial" w:hAnsi="Arial" w:cs="Arial"/>
          <w:sz w:val="24"/>
          <w:szCs w:val="24"/>
          <w:lang w:val="mn-MN"/>
        </w:rPr>
        <w:t xml:space="preserve">олон улсад, ялангуяа газар тариалангийн даатгалд индексжүүлсэн даатгалыг нэвтрүүлэн даатгалын үйл ажиллагааны зардлыг бууруулан даатгуулагчид илүү хүртээмжтэй бүтээгдэхүүн санал болгодог. Үүний адил манай орны тархаа бутархай оршин суудаг малчдын хотонд гарсан хорогдлыг баталгаажуулж хохирол үнэлгээг тооцох зардлыг бууруулж, хүртээмжтэй хямд өртгөөр даатгуулах боломжийг олгосон бүтээгдэхүүн юм. </w:t>
      </w:r>
    </w:p>
    <w:p w14:paraId="1D2D16AB"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МИД нь гамшигт үзэгдлийн дараа даатгалд хамрагдсан малчдад зохих хэмжээний даатгалын нөхөн олговрыг олгож хохирлыг нөхөх, бэлэн мөнгө, мал олгож малчдыг бэлэнчлэх сэтгэлгээнд сургахаас зайлсхийх, даатгалын салбарын үйл ажиллагааны тогтвортой байдлыг хангах, улмаар даатгалын компаниуд энэхүү өвөрмөц аргачлалаар малыг даатгаж олон улсын жишгийг даган зах зээлийн зарчмаар цаашид хөгжих боломжийг нэмэгдүүлэх, зуд болон байгалийн гамшгийн үед Засгийн газрын үүрэх ачааг хөнгөвчлөх, гамшгийн хохирлыг дан ганц төрөөс хариуцах биш тодорхой хэсгийг хувийн хэвшил, олон улсын байгууллага /давхар даатгал/-ын хөрөнгийн эх үүсвэрээр санхүүжүүлэх тогтолцоог бий болгож, төр хувийн хэвшлийн түншлэлийг нэвтрүүлсэн тогтолцоо юм. Малын индексжүүлсэн </w:t>
      </w:r>
      <w:r w:rsidRPr="00430CD3">
        <w:rPr>
          <w:rFonts w:ascii="Arial" w:hAnsi="Arial" w:cs="Arial"/>
          <w:sz w:val="24"/>
          <w:szCs w:val="24"/>
          <w:lang w:val="mn-MN"/>
        </w:rPr>
        <w:lastRenderedPageBreak/>
        <w:t xml:space="preserve">даатгалын тухай хууль батлагдан мөрдөгдөж эхэлснээс хойш нийт 10 жилийн турш давхардсан тоогоор нийт 267 мянган малчин өрхийн 59.4 сая толгой малыг даатгалд хамруулж, 65 гаруй мянган малчин өрхөд 26.1 тэрбум төгрөгийн нөхөн төлбөрийг олгосон хэдий ч тус даатгалд жилд дунджаар нийт малчин өрхийн 11-18 хувь л хамрагдаж, нийт малын 7-10 хувийг л даатгуулж байгаа нь төрөөс авч хэрэгжүүлж буй бодлогын зорилгыг хангахгүй байна. </w:t>
      </w:r>
    </w:p>
    <w:p w14:paraId="65CB5D49" w14:textId="4767B05B" w:rsidR="00942F16" w:rsidRPr="00430CD3" w:rsidRDefault="00942F16" w:rsidP="00942F16">
      <w:pPr>
        <w:pStyle w:val="NoSpacing"/>
        <w:spacing w:line="276" w:lineRule="auto"/>
        <w:jc w:val="both"/>
        <w:rPr>
          <w:rFonts w:ascii="Arial" w:eastAsia="Arial" w:hAnsi="Arial" w:cs="Arial"/>
          <w:sz w:val="24"/>
          <w:szCs w:val="24"/>
          <w:lang w:val="mn-MN"/>
        </w:rPr>
      </w:pPr>
      <w:r w:rsidRPr="00430CD3">
        <w:rPr>
          <w:rFonts w:ascii="Arial" w:hAnsi="Arial" w:cs="Arial"/>
          <w:i/>
          <w:iCs/>
          <w:sz w:val="24"/>
          <w:szCs w:val="24"/>
          <w:lang w:val="mn-MN"/>
        </w:rPr>
        <w:t xml:space="preserve">Хүснэгт </w:t>
      </w:r>
      <w:r w:rsidRPr="00430CD3">
        <w:rPr>
          <w:rFonts w:ascii="Arial" w:hAnsi="Arial" w:cs="Arial"/>
          <w:i/>
          <w:iCs/>
          <w:sz w:val="24"/>
          <w:szCs w:val="24"/>
          <w:lang w:val="mn-MN"/>
        </w:rPr>
        <w:fldChar w:fldCharType="begin"/>
      </w:r>
      <w:r w:rsidRPr="00430CD3">
        <w:rPr>
          <w:rFonts w:ascii="Arial" w:hAnsi="Arial" w:cs="Arial"/>
          <w:i/>
          <w:iCs/>
          <w:sz w:val="24"/>
          <w:szCs w:val="24"/>
          <w:lang w:val="mn-MN"/>
        </w:rPr>
        <w:instrText xml:space="preserve"> SEQ Хүснэгт \* ARABIC </w:instrText>
      </w:r>
      <w:r w:rsidRPr="00430CD3">
        <w:rPr>
          <w:rFonts w:ascii="Arial" w:hAnsi="Arial" w:cs="Arial"/>
          <w:i/>
          <w:iCs/>
          <w:sz w:val="24"/>
          <w:szCs w:val="24"/>
          <w:lang w:val="mn-MN"/>
        </w:rPr>
        <w:fldChar w:fldCharType="separate"/>
      </w:r>
      <w:r w:rsidR="00BB69C7">
        <w:rPr>
          <w:rFonts w:ascii="Arial" w:hAnsi="Arial" w:cs="Arial"/>
          <w:i/>
          <w:iCs/>
          <w:noProof/>
          <w:sz w:val="24"/>
          <w:szCs w:val="24"/>
          <w:lang w:val="mn-MN"/>
        </w:rPr>
        <w:t>1</w:t>
      </w:r>
      <w:r w:rsidRPr="00430CD3">
        <w:rPr>
          <w:rFonts w:ascii="Arial" w:hAnsi="Arial" w:cs="Arial"/>
          <w:i/>
          <w:iCs/>
          <w:sz w:val="24"/>
          <w:szCs w:val="24"/>
          <w:lang w:val="mn-MN"/>
        </w:rPr>
        <w:fldChar w:fldCharType="end"/>
      </w:r>
      <w:r w:rsidRPr="00430CD3">
        <w:rPr>
          <w:rFonts w:ascii="Arial" w:hAnsi="Arial" w:cs="Arial"/>
          <w:i/>
          <w:iCs/>
          <w:sz w:val="24"/>
          <w:szCs w:val="24"/>
          <w:lang w:val="mn-MN"/>
        </w:rPr>
        <w:t>. МИД-д хамрагдсан малчин өрхийн эзлэх хувь</w:t>
      </w:r>
    </w:p>
    <w:tbl>
      <w:tblPr>
        <w:tblStyle w:val="TableGrid1"/>
        <w:tblW w:w="5000" w:type="pct"/>
        <w:tblLayout w:type="fixed"/>
        <w:tblLook w:val="0480" w:firstRow="0" w:lastRow="0" w:firstColumn="1" w:lastColumn="0" w:noHBand="0" w:noVBand="1"/>
      </w:tblPr>
      <w:tblGrid>
        <w:gridCol w:w="2133"/>
        <w:gridCol w:w="1491"/>
        <w:gridCol w:w="1491"/>
        <w:gridCol w:w="1490"/>
        <w:gridCol w:w="1486"/>
        <w:gridCol w:w="1482"/>
      </w:tblGrid>
      <w:tr w:rsidR="00942F16" w:rsidRPr="00430CD3" w14:paraId="7CDF35B3" w14:textId="77777777">
        <w:trPr>
          <w:trHeight w:val="300"/>
        </w:trPr>
        <w:tc>
          <w:tcPr>
            <w:tcW w:w="1114" w:type="pct"/>
            <w:shd w:val="clear" w:color="auto" w:fill="auto"/>
          </w:tcPr>
          <w:p w14:paraId="45C69814" w14:textId="77777777" w:rsidR="00942F16" w:rsidRPr="00430CD3" w:rsidRDefault="00942F16">
            <w:pPr>
              <w:pStyle w:val="NoSpacing"/>
              <w:spacing w:line="276" w:lineRule="auto"/>
              <w:jc w:val="both"/>
              <w:rPr>
                <w:rFonts w:ascii="Arial" w:hAnsi="Arial" w:cs="Arial"/>
                <w:b/>
                <w:bCs/>
                <w:sz w:val="20"/>
                <w:szCs w:val="20"/>
                <w:lang w:val="mn-MN"/>
              </w:rPr>
            </w:pPr>
            <w:r w:rsidRPr="00430CD3">
              <w:rPr>
                <w:rFonts w:ascii="Arial" w:hAnsi="Arial" w:cs="Arial"/>
                <w:b/>
                <w:bCs/>
                <w:sz w:val="20"/>
                <w:szCs w:val="20"/>
                <w:lang w:val="mn-MN"/>
              </w:rPr>
              <w:t>Аймаг</w:t>
            </w:r>
          </w:p>
        </w:tc>
        <w:tc>
          <w:tcPr>
            <w:tcW w:w="779" w:type="pct"/>
            <w:shd w:val="clear" w:color="auto" w:fill="auto"/>
          </w:tcPr>
          <w:p w14:paraId="6EC519F2" w14:textId="77777777" w:rsidR="00942F16" w:rsidRPr="00430CD3" w:rsidRDefault="00942F16">
            <w:pPr>
              <w:pStyle w:val="NoSpacing"/>
              <w:spacing w:line="276" w:lineRule="auto"/>
              <w:jc w:val="both"/>
              <w:rPr>
                <w:rFonts w:ascii="Arial" w:eastAsia="Arial" w:hAnsi="Arial" w:cs="Arial"/>
                <w:b/>
                <w:bCs/>
                <w:sz w:val="20"/>
                <w:szCs w:val="20"/>
                <w:lang w:val="mn-MN"/>
              </w:rPr>
            </w:pPr>
            <w:r w:rsidRPr="00430CD3">
              <w:rPr>
                <w:rFonts w:ascii="Arial" w:eastAsia="Arial" w:hAnsi="Arial" w:cs="Arial"/>
                <w:b/>
                <w:bCs/>
                <w:sz w:val="20"/>
                <w:szCs w:val="20"/>
                <w:cs/>
                <w:lang w:val="mn-MN" w:bidi="mn"/>
              </w:rPr>
              <w:t>2020</w:t>
            </w:r>
          </w:p>
        </w:tc>
        <w:tc>
          <w:tcPr>
            <w:tcW w:w="779" w:type="pct"/>
            <w:shd w:val="clear" w:color="auto" w:fill="auto"/>
          </w:tcPr>
          <w:p w14:paraId="1A813B39" w14:textId="77777777" w:rsidR="00942F16" w:rsidRPr="00430CD3" w:rsidRDefault="00942F16">
            <w:pPr>
              <w:pStyle w:val="NoSpacing"/>
              <w:spacing w:line="276" w:lineRule="auto"/>
              <w:jc w:val="both"/>
              <w:rPr>
                <w:rFonts w:ascii="Arial" w:eastAsia="Arial" w:hAnsi="Arial" w:cs="Arial"/>
                <w:b/>
                <w:bCs/>
                <w:sz w:val="20"/>
                <w:szCs w:val="20"/>
                <w:lang w:val="mn-MN"/>
              </w:rPr>
            </w:pPr>
            <w:r w:rsidRPr="00430CD3">
              <w:rPr>
                <w:rFonts w:ascii="Arial" w:eastAsia="Arial" w:hAnsi="Arial" w:cs="Arial"/>
                <w:b/>
                <w:bCs/>
                <w:sz w:val="20"/>
                <w:szCs w:val="20"/>
                <w:cs/>
                <w:lang w:val="mn-MN" w:bidi="mn"/>
              </w:rPr>
              <w:t>2021</w:t>
            </w:r>
          </w:p>
        </w:tc>
        <w:tc>
          <w:tcPr>
            <w:tcW w:w="778" w:type="pct"/>
            <w:shd w:val="clear" w:color="auto" w:fill="auto"/>
          </w:tcPr>
          <w:p w14:paraId="6AC9B92B" w14:textId="77777777" w:rsidR="00942F16" w:rsidRPr="00430CD3" w:rsidRDefault="00942F16">
            <w:pPr>
              <w:pStyle w:val="NoSpacing"/>
              <w:spacing w:line="276" w:lineRule="auto"/>
              <w:jc w:val="both"/>
              <w:rPr>
                <w:rFonts w:ascii="Arial" w:eastAsia="Arial" w:hAnsi="Arial" w:cs="Arial"/>
                <w:b/>
                <w:bCs/>
                <w:sz w:val="20"/>
                <w:szCs w:val="20"/>
                <w:lang w:val="mn-MN"/>
              </w:rPr>
            </w:pPr>
            <w:r w:rsidRPr="00430CD3">
              <w:rPr>
                <w:rFonts w:ascii="Arial" w:eastAsia="Arial" w:hAnsi="Arial" w:cs="Arial"/>
                <w:b/>
                <w:bCs/>
                <w:sz w:val="20"/>
                <w:szCs w:val="20"/>
                <w:cs/>
                <w:lang w:val="mn-MN" w:bidi="mn"/>
              </w:rPr>
              <w:t>2022</w:t>
            </w:r>
          </w:p>
        </w:tc>
        <w:tc>
          <w:tcPr>
            <w:tcW w:w="776" w:type="pct"/>
            <w:shd w:val="clear" w:color="auto" w:fill="auto"/>
          </w:tcPr>
          <w:p w14:paraId="57D1A10E" w14:textId="77777777" w:rsidR="00942F16" w:rsidRPr="00430CD3" w:rsidRDefault="00942F16">
            <w:pPr>
              <w:pStyle w:val="NoSpacing"/>
              <w:spacing w:line="276" w:lineRule="auto"/>
              <w:jc w:val="both"/>
              <w:rPr>
                <w:rFonts w:ascii="Arial" w:eastAsia="Arial" w:hAnsi="Arial" w:cs="Arial"/>
                <w:b/>
                <w:bCs/>
                <w:sz w:val="20"/>
                <w:szCs w:val="20"/>
                <w:lang w:val="mn-MN"/>
              </w:rPr>
            </w:pPr>
            <w:r w:rsidRPr="00430CD3">
              <w:rPr>
                <w:rFonts w:ascii="Arial" w:eastAsia="Arial" w:hAnsi="Arial" w:cs="Arial"/>
                <w:b/>
                <w:bCs/>
                <w:sz w:val="20"/>
                <w:szCs w:val="20"/>
                <w:cs/>
                <w:lang w:val="mn-MN" w:bidi="mn"/>
              </w:rPr>
              <w:t>2023</w:t>
            </w:r>
          </w:p>
        </w:tc>
        <w:tc>
          <w:tcPr>
            <w:tcW w:w="774" w:type="pct"/>
            <w:shd w:val="clear" w:color="auto" w:fill="auto"/>
          </w:tcPr>
          <w:p w14:paraId="201C686F" w14:textId="77777777" w:rsidR="00942F16" w:rsidRPr="00430CD3" w:rsidRDefault="00942F16">
            <w:pPr>
              <w:pStyle w:val="NoSpacing"/>
              <w:spacing w:line="276" w:lineRule="auto"/>
              <w:jc w:val="both"/>
              <w:rPr>
                <w:rFonts w:ascii="Arial" w:eastAsia="Arial" w:hAnsi="Arial" w:cs="Arial"/>
                <w:b/>
                <w:bCs/>
                <w:sz w:val="20"/>
                <w:szCs w:val="20"/>
                <w:lang w:val="mn-MN"/>
              </w:rPr>
            </w:pPr>
            <w:r w:rsidRPr="00430CD3">
              <w:rPr>
                <w:rFonts w:ascii="Arial" w:eastAsia="Arial" w:hAnsi="Arial" w:cs="Arial"/>
                <w:b/>
                <w:bCs/>
                <w:sz w:val="20"/>
                <w:szCs w:val="20"/>
                <w:cs/>
                <w:lang w:val="mn-MN" w:bidi="mn"/>
              </w:rPr>
              <w:t>2024</w:t>
            </w:r>
          </w:p>
        </w:tc>
      </w:tr>
      <w:tr w:rsidR="00942F16" w:rsidRPr="00430CD3" w14:paraId="7EDE9F98" w14:textId="77777777">
        <w:trPr>
          <w:trHeight w:val="300"/>
        </w:trPr>
        <w:tc>
          <w:tcPr>
            <w:tcW w:w="1114" w:type="pct"/>
            <w:shd w:val="clear" w:color="auto" w:fill="auto"/>
          </w:tcPr>
          <w:p w14:paraId="1A1C09E4"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Архангай</w:t>
            </w:r>
          </w:p>
        </w:tc>
        <w:tc>
          <w:tcPr>
            <w:tcW w:w="779" w:type="pct"/>
            <w:shd w:val="clear" w:color="auto" w:fill="auto"/>
          </w:tcPr>
          <w:p w14:paraId="40B43F07"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9.1%</w:t>
            </w:r>
          </w:p>
        </w:tc>
        <w:tc>
          <w:tcPr>
            <w:tcW w:w="779" w:type="pct"/>
            <w:shd w:val="clear" w:color="auto" w:fill="auto"/>
          </w:tcPr>
          <w:p w14:paraId="5DE2C928"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10.9%</w:t>
            </w:r>
          </w:p>
        </w:tc>
        <w:tc>
          <w:tcPr>
            <w:tcW w:w="778" w:type="pct"/>
            <w:shd w:val="clear" w:color="auto" w:fill="auto"/>
          </w:tcPr>
          <w:p w14:paraId="604BE6A9"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13%</w:t>
            </w:r>
          </w:p>
        </w:tc>
        <w:tc>
          <w:tcPr>
            <w:tcW w:w="776" w:type="pct"/>
            <w:shd w:val="clear" w:color="auto" w:fill="auto"/>
          </w:tcPr>
          <w:p w14:paraId="5ADCC725"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18.9%</w:t>
            </w:r>
          </w:p>
        </w:tc>
        <w:tc>
          <w:tcPr>
            <w:tcW w:w="774" w:type="pct"/>
            <w:shd w:val="clear" w:color="auto" w:fill="auto"/>
          </w:tcPr>
          <w:p w14:paraId="62D0C9E7"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16.1%</w:t>
            </w:r>
          </w:p>
        </w:tc>
      </w:tr>
      <w:tr w:rsidR="00942F16" w:rsidRPr="00430CD3" w14:paraId="7D8FA377" w14:textId="77777777">
        <w:trPr>
          <w:trHeight w:val="300"/>
        </w:trPr>
        <w:tc>
          <w:tcPr>
            <w:tcW w:w="1114" w:type="pct"/>
            <w:shd w:val="clear" w:color="auto" w:fill="auto"/>
          </w:tcPr>
          <w:p w14:paraId="3D9D9403"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Баян-Өлгий</w:t>
            </w:r>
          </w:p>
        </w:tc>
        <w:tc>
          <w:tcPr>
            <w:tcW w:w="779" w:type="pct"/>
            <w:shd w:val="clear" w:color="auto" w:fill="auto"/>
          </w:tcPr>
          <w:p w14:paraId="6144126D"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8.4%</w:t>
            </w:r>
          </w:p>
        </w:tc>
        <w:tc>
          <w:tcPr>
            <w:tcW w:w="779" w:type="pct"/>
            <w:shd w:val="clear" w:color="auto" w:fill="auto"/>
          </w:tcPr>
          <w:p w14:paraId="0B83C98D"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9.5%</w:t>
            </w:r>
          </w:p>
        </w:tc>
        <w:tc>
          <w:tcPr>
            <w:tcW w:w="778" w:type="pct"/>
            <w:shd w:val="clear" w:color="auto" w:fill="auto"/>
          </w:tcPr>
          <w:p w14:paraId="59D7D38E"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10%</w:t>
            </w:r>
          </w:p>
        </w:tc>
        <w:tc>
          <w:tcPr>
            <w:tcW w:w="776" w:type="pct"/>
            <w:shd w:val="clear" w:color="auto" w:fill="auto"/>
          </w:tcPr>
          <w:p w14:paraId="47DBC44E"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13.6%</w:t>
            </w:r>
          </w:p>
        </w:tc>
        <w:tc>
          <w:tcPr>
            <w:tcW w:w="774" w:type="pct"/>
            <w:shd w:val="clear" w:color="auto" w:fill="auto"/>
          </w:tcPr>
          <w:p w14:paraId="5506B662"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8.9%</w:t>
            </w:r>
          </w:p>
        </w:tc>
      </w:tr>
      <w:tr w:rsidR="00942F16" w:rsidRPr="00430CD3" w14:paraId="0B0C3EA9" w14:textId="77777777">
        <w:trPr>
          <w:trHeight w:val="300"/>
        </w:trPr>
        <w:tc>
          <w:tcPr>
            <w:tcW w:w="1114" w:type="pct"/>
            <w:shd w:val="clear" w:color="auto" w:fill="auto"/>
          </w:tcPr>
          <w:p w14:paraId="0A7F1295"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Баянхонгор</w:t>
            </w:r>
          </w:p>
        </w:tc>
        <w:tc>
          <w:tcPr>
            <w:tcW w:w="779" w:type="pct"/>
            <w:shd w:val="clear" w:color="auto" w:fill="auto"/>
          </w:tcPr>
          <w:p w14:paraId="47F88577"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28.6%</w:t>
            </w:r>
          </w:p>
        </w:tc>
        <w:tc>
          <w:tcPr>
            <w:tcW w:w="779" w:type="pct"/>
            <w:shd w:val="clear" w:color="auto" w:fill="auto"/>
          </w:tcPr>
          <w:p w14:paraId="24250DEF"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24.8%</w:t>
            </w:r>
          </w:p>
        </w:tc>
        <w:tc>
          <w:tcPr>
            <w:tcW w:w="778" w:type="pct"/>
            <w:shd w:val="clear" w:color="auto" w:fill="auto"/>
          </w:tcPr>
          <w:p w14:paraId="3C944C49"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20%</w:t>
            </w:r>
          </w:p>
        </w:tc>
        <w:tc>
          <w:tcPr>
            <w:tcW w:w="776" w:type="pct"/>
            <w:shd w:val="clear" w:color="auto" w:fill="auto"/>
          </w:tcPr>
          <w:p w14:paraId="203F6AC8"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30.8%</w:t>
            </w:r>
          </w:p>
        </w:tc>
        <w:tc>
          <w:tcPr>
            <w:tcW w:w="774" w:type="pct"/>
            <w:shd w:val="clear" w:color="auto" w:fill="auto"/>
          </w:tcPr>
          <w:p w14:paraId="3BF04177"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20.8%</w:t>
            </w:r>
          </w:p>
        </w:tc>
      </w:tr>
      <w:tr w:rsidR="00942F16" w:rsidRPr="00430CD3" w14:paraId="09B7BE63" w14:textId="77777777">
        <w:trPr>
          <w:trHeight w:val="300"/>
        </w:trPr>
        <w:tc>
          <w:tcPr>
            <w:tcW w:w="1114" w:type="pct"/>
            <w:shd w:val="clear" w:color="auto" w:fill="auto"/>
          </w:tcPr>
          <w:p w14:paraId="6FCC975C"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Булган</w:t>
            </w:r>
          </w:p>
        </w:tc>
        <w:tc>
          <w:tcPr>
            <w:tcW w:w="779" w:type="pct"/>
            <w:shd w:val="clear" w:color="auto" w:fill="auto"/>
          </w:tcPr>
          <w:p w14:paraId="16D78695"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13.9%</w:t>
            </w:r>
          </w:p>
        </w:tc>
        <w:tc>
          <w:tcPr>
            <w:tcW w:w="779" w:type="pct"/>
            <w:shd w:val="clear" w:color="auto" w:fill="auto"/>
          </w:tcPr>
          <w:p w14:paraId="6552B3CE"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17.3%</w:t>
            </w:r>
          </w:p>
        </w:tc>
        <w:tc>
          <w:tcPr>
            <w:tcW w:w="778" w:type="pct"/>
            <w:shd w:val="clear" w:color="auto" w:fill="auto"/>
          </w:tcPr>
          <w:p w14:paraId="30C8D016"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15%</w:t>
            </w:r>
          </w:p>
        </w:tc>
        <w:tc>
          <w:tcPr>
            <w:tcW w:w="776" w:type="pct"/>
            <w:shd w:val="clear" w:color="auto" w:fill="auto"/>
          </w:tcPr>
          <w:p w14:paraId="22E3A533"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22.8%</w:t>
            </w:r>
          </w:p>
        </w:tc>
        <w:tc>
          <w:tcPr>
            <w:tcW w:w="774" w:type="pct"/>
            <w:shd w:val="clear" w:color="auto" w:fill="auto"/>
          </w:tcPr>
          <w:p w14:paraId="12455AC4"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17.5%</w:t>
            </w:r>
          </w:p>
        </w:tc>
      </w:tr>
      <w:tr w:rsidR="00942F16" w:rsidRPr="00430CD3" w14:paraId="6F904436" w14:textId="77777777">
        <w:trPr>
          <w:trHeight w:val="300"/>
        </w:trPr>
        <w:tc>
          <w:tcPr>
            <w:tcW w:w="1114" w:type="pct"/>
            <w:shd w:val="clear" w:color="auto" w:fill="auto"/>
          </w:tcPr>
          <w:p w14:paraId="690FA3BE"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Говь-Алтай</w:t>
            </w:r>
          </w:p>
        </w:tc>
        <w:tc>
          <w:tcPr>
            <w:tcW w:w="779" w:type="pct"/>
            <w:shd w:val="clear" w:color="auto" w:fill="auto"/>
          </w:tcPr>
          <w:p w14:paraId="1809B0AE"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22.8%</w:t>
            </w:r>
          </w:p>
        </w:tc>
        <w:tc>
          <w:tcPr>
            <w:tcW w:w="779" w:type="pct"/>
            <w:shd w:val="clear" w:color="auto" w:fill="auto"/>
          </w:tcPr>
          <w:p w14:paraId="46CBB1F7"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26.8%</w:t>
            </w:r>
          </w:p>
        </w:tc>
        <w:tc>
          <w:tcPr>
            <w:tcW w:w="778" w:type="pct"/>
            <w:shd w:val="clear" w:color="auto" w:fill="auto"/>
          </w:tcPr>
          <w:p w14:paraId="0F7737C3"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29%</w:t>
            </w:r>
          </w:p>
        </w:tc>
        <w:tc>
          <w:tcPr>
            <w:tcW w:w="776" w:type="pct"/>
            <w:shd w:val="clear" w:color="auto" w:fill="auto"/>
          </w:tcPr>
          <w:p w14:paraId="6BA2DDF2"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41.2%</w:t>
            </w:r>
          </w:p>
        </w:tc>
        <w:tc>
          <w:tcPr>
            <w:tcW w:w="774" w:type="pct"/>
            <w:shd w:val="clear" w:color="auto" w:fill="auto"/>
          </w:tcPr>
          <w:p w14:paraId="62299043"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25.3%</w:t>
            </w:r>
          </w:p>
        </w:tc>
      </w:tr>
      <w:tr w:rsidR="00942F16" w:rsidRPr="00430CD3" w14:paraId="34F934B9" w14:textId="77777777">
        <w:trPr>
          <w:trHeight w:val="300"/>
        </w:trPr>
        <w:tc>
          <w:tcPr>
            <w:tcW w:w="1114" w:type="pct"/>
            <w:shd w:val="clear" w:color="auto" w:fill="auto"/>
          </w:tcPr>
          <w:p w14:paraId="0C95BEB6"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Дорноговь</w:t>
            </w:r>
          </w:p>
        </w:tc>
        <w:tc>
          <w:tcPr>
            <w:tcW w:w="779" w:type="pct"/>
            <w:shd w:val="clear" w:color="auto" w:fill="auto"/>
          </w:tcPr>
          <w:p w14:paraId="67C1FF97"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19.1%</w:t>
            </w:r>
          </w:p>
        </w:tc>
        <w:tc>
          <w:tcPr>
            <w:tcW w:w="779" w:type="pct"/>
            <w:shd w:val="clear" w:color="auto" w:fill="auto"/>
          </w:tcPr>
          <w:p w14:paraId="18773BE5"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24.2%</w:t>
            </w:r>
          </w:p>
        </w:tc>
        <w:tc>
          <w:tcPr>
            <w:tcW w:w="778" w:type="pct"/>
            <w:shd w:val="clear" w:color="auto" w:fill="auto"/>
          </w:tcPr>
          <w:p w14:paraId="31417338"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20%</w:t>
            </w:r>
          </w:p>
        </w:tc>
        <w:tc>
          <w:tcPr>
            <w:tcW w:w="776" w:type="pct"/>
            <w:shd w:val="clear" w:color="auto" w:fill="auto"/>
          </w:tcPr>
          <w:p w14:paraId="36EDF992"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33.3%</w:t>
            </w:r>
          </w:p>
        </w:tc>
        <w:tc>
          <w:tcPr>
            <w:tcW w:w="774" w:type="pct"/>
            <w:shd w:val="clear" w:color="auto" w:fill="auto"/>
          </w:tcPr>
          <w:p w14:paraId="628C21CA"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11.3%</w:t>
            </w:r>
          </w:p>
        </w:tc>
      </w:tr>
      <w:tr w:rsidR="00942F16" w:rsidRPr="00430CD3" w14:paraId="309AF6F0" w14:textId="77777777">
        <w:trPr>
          <w:trHeight w:val="300"/>
        </w:trPr>
        <w:tc>
          <w:tcPr>
            <w:tcW w:w="1114" w:type="pct"/>
            <w:shd w:val="clear" w:color="auto" w:fill="auto"/>
          </w:tcPr>
          <w:p w14:paraId="57687E17"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Дорнод</w:t>
            </w:r>
          </w:p>
        </w:tc>
        <w:tc>
          <w:tcPr>
            <w:tcW w:w="779" w:type="pct"/>
            <w:shd w:val="clear" w:color="auto" w:fill="auto"/>
          </w:tcPr>
          <w:p w14:paraId="5EBA0CDF"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14.3%</w:t>
            </w:r>
          </w:p>
        </w:tc>
        <w:tc>
          <w:tcPr>
            <w:tcW w:w="779" w:type="pct"/>
            <w:shd w:val="clear" w:color="auto" w:fill="auto"/>
          </w:tcPr>
          <w:p w14:paraId="228CC305"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12.8%</w:t>
            </w:r>
          </w:p>
        </w:tc>
        <w:tc>
          <w:tcPr>
            <w:tcW w:w="778" w:type="pct"/>
            <w:shd w:val="clear" w:color="auto" w:fill="auto"/>
          </w:tcPr>
          <w:p w14:paraId="0D2261E6"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20%</w:t>
            </w:r>
          </w:p>
        </w:tc>
        <w:tc>
          <w:tcPr>
            <w:tcW w:w="776" w:type="pct"/>
            <w:shd w:val="clear" w:color="auto" w:fill="auto"/>
          </w:tcPr>
          <w:p w14:paraId="7B12682D"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33.1%</w:t>
            </w:r>
          </w:p>
        </w:tc>
        <w:tc>
          <w:tcPr>
            <w:tcW w:w="774" w:type="pct"/>
            <w:shd w:val="clear" w:color="auto" w:fill="auto"/>
          </w:tcPr>
          <w:p w14:paraId="0C338C53"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17.6%</w:t>
            </w:r>
          </w:p>
        </w:tc>
      </w:tr>
      <w:tr w:rsidR="00942F16" w:rsidRPr="00430CD3" w14:paraId="41EF7989" w14:textId="77777777">
        <w:trPr>
          <w:trHeight w:val="300"/>
        </w:trPr>
        <w:tc>
          <w:tcPr>
            <w:tcW w:w="1114" w:type="pct"/>
            <w:shd w:val="clear" w:color="auto" w:fill="auto"/>
          </w:tcPr>
          <w:p w14:paraId="44002429"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Дундговь</w:t>
            </w:r>
          </w:p>
        </w:tc>
        <w:tc>
          <w:tcPr>
            <w:tcW w:w="779" w:type="pct"/>
            <w:shd w:val="clear" w:color="auto" w:fill="auto"/>
          </w:tcPr>
          <w:p w14:paraId="547823F7"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15.0%</w:t>
            </w:r>
          </w:p>
        </w:tc>
        <w:tc>
          <w:tcPr>
            <w:tcW w:w="779" w:type="pct"/>
            <w:shd w:val="clear" w:color="auto" w:fill="auto"/>
          </w:tcPr>
          <w:p w14:paraId="2008AA3A"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26.2%</w:t>
            </w:r>
          </w:p>
        </w:tc>
        <w:tc>
          <w:tcPr>
            <w:tcW w:w="778" w:type="pct"/>
            <w:shd w:val="clear" w:color="auto" w:fill="auto"/>
          </w:tcPr>
          <w:p w14:paraId="07773157"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18%</w:t>
            </w:r>
          </w:p>
        </w:tc>
        <w:tc>
          <w:tcPr>
            <w:tcW w:w="776" w:type="pct"/>
            <w:shd w:val="clear" w:color="auto" w:fill="auto"/>
          </w:tcPr>
          <w:p w14:paraId="02AC87EA"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21.6%</w:t>
            </w:r>
          </w:p>
        </w:tc>
        <w:tc>
          <w:tcPr>
            <w:tcW w:w="774" w:type="pct"/>
            <w:shd w:val="clear" w:color="auto" w:fill="auto"/>
          </w:tcPr>
          <w:p w14:paraId="2FE6BD0D"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10.0%</w:t>
            </w:r>
          </w:p>
        </w:tc>
      </w:tr>
      <w:tr w:rsidR="00942F16" w:rsidRPr="00430CD3" w14:paraId="23FD7E90" w14:textId="77777777">
        <w:trPr>
          <w:trHeight w:val="300"/>
        </w:trPr>
        <w:tc>
          <w:tcPr>
            <w:tcW w:w="1114" w:type="pct"/>
            <w:shd w:val="clear" w:color="auto" w:fill="auto"/>
          </w:tcPr>
          <w:p w14:paraId="1B165723"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Завхан</w:t>
            </w:r>
          </w:p>
        </w:tc>
        <w:tc>
          <w:tcPr>
            <w:tcW w:w="779" w:type="pct"/>
            <w:shd w:val="clear" w:color="auto" w:fill="auto"/>
          </w:tcPr>
          <w:p w14:paraId="43198F70"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14.0%</w:t>
            </w:r>
          </w:p>
        </w:tc>
        <w:tc>
          <w:tcPr>
            <w:tcW w:w="779" w:type="pct"/>
            <w:shd w:val="clear" w:color="auto" w:fill="auto"/>
          </w:tcPr>
          <w:p w14:paraId="46A09E98"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12.1%</w:t>
            </w:r>
          </w:p>
        </w:tc>
        <w:tc>
          <w:tcPr>
            <w:tcW w:w="778" w:type="pct"/>
            <w:shd w:val="clear" w:color="auto" w:fill="auto"/>
          </w:tcPr>
          <w:p w14:paraId="1AF0FE12"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13%</w:t>
            </w:r>
          </w:p>
        </w:tc>
        <w:tc>
          <w:tcPr>
            <w:tcW w:w="776" w:type="pct"/>
            <w:shd w:val="clear" w:color="auto" w:fill="auto"/>
          </w:tcPr>
          <w:p w14:paraId="2A4FABA4"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22.1%</w:t>
            </w:r>
          </w:p>
        </w:tc>
        <w:tc>
          <w:tcPr>
            <w:tcW w:w="774" w:type="pct"/>
            <w:shd w:val="clear" w:color="auto" w:fill="auto"/>
          </w:tcPr>
          <w:p w14:paraId="4D7887C5"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14.0%</w:t>
            </w:r>
          </w:p>
        </w:tc>
      </w:tr>
      <w:tr w:rsidR="00942F16" w:rsidRPr="00430CD3" w14:paraId="40550474" w14:textId="77777777">
        <w:trPr>
          <w:trHeight w:val="125"/>
        </w:trPr>
        <w:tc>
          <w:tcPr>
            <w:tcW w:w="1114" w:type="pct"/>
            <w:shd w:val="clear" w:color="auto" w:fill="auto"/>
          </w:tcPr>
          <w:p w14:paraId="4EED26AA"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Өвөрхангай</w:t>
            </w:r>
          </w:p>
        </w:tc>
        <w:tc>
          <w:tcPr>
            <w:tcW w:w="779" w:type="pct"/>
            <w:shd w:val="clear" w:color="auto" w:fill="auto"/>
          </w:tcPr>
          <w:p w14:paraId="7AF1251D"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4.1%</w:t>
            </w:r>
          </w:p>
        </w:tc>
        <w:tc>
          <w:tcPr>
            <w:tcW w:w="779" w:type="pct"/>
            <w:shd w:val="clear" w:color="auto" w:fill="auto"/>
          </w:tcPr>
          <w:p w14:paraId="1029D62E"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7.7%</w:t>
            </w:r>
          </w:p>
        </w:tc>
        <w:tc>
          <w:tcPr>
            <w:tcW w:w="778" w:type="pct"/>
            <w:shd w:val="clear" w:color="auto" w:fill="auto"/>
          </w:tcPr>
          <w:p w14:paraId="300A53F1"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6%</w:t>
            </w:r>
          </w:p>
        </w:tc>
        <w:tc>
          <w:tcPr>
            <w:tcW w:w="776" w:type="pct"/>
            <w:shd w:val="clear" w:color="auto" w:fill="auto"/>
          </w:tcPr>
          <w:p w14:paraId="174304FE"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6.8%</w:t>
            </w:r>
          </w:p>
        </w:tc>
        <w:tc>
          <w:tcPr>
            <w:tcW w:w="774" w:type="pct"/>
            <w:shd w:val="clear" w:color="auto" w:fill="auto"/>
          </w:tcPr>
          <w:p w14:paraId="01233FD8"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5.2%</w:t>
            </w:r>
          </w:p>
        </w:tc>
      </w:tr>
      <w:tr w:rsidR="00942F16" w:rsidRPr="00430CD3" w14:paraId="0A49C307" w14:textId="77777777">
        <w:trPr>
          <w:trHeight w:val="300"/>
        </w:trPr>
        <w:tc>
          <w:tcPr>
            <w:tcW w:w="1114" w:type="pct"/>
            <w:shd w:val="clear" w:color="auto" w:fill="auto"/>
          </w:tcPr>
          <w:p w14:paraId="1898BED2"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Өмнөговь</w:t>
            </w:r>
          </w:p>
        </w:tc>
        <w:tc>
          <w:tcPr>
            <w:tcW w:w="779" w:type="pct"/>
            <w:shd w:val="clear" w:color="auto" w:fill="auto"/>
          </w:tcPr>
          <w:p w14:paraId="36DD33B7"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8.8%</w:t>
            </w:r>
          </w:p>
        </w:tc>
        <w:tc>
          <w:tcPr>
            <w:tcW w:w="779" w:type="pct"/>
            <w:shd w:val="clear" w:color="auto" w:fill="auto"/>
          </w:tcPr>
          <w:p w14:paraId="5F15BA83"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13.4%</w:t>
            </w:r>
          </w:p>
        </w:tc>
        <w:tc>
          <w:tcPr>
            <w:tcW w:w="778" w:type="pct"/>
            <w:shd w:val="clear" w:color="auto" w:fill="auto"/>
          </w:tcPr>
          <w:p w14:paraId="5FA114EC"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9%</w:t>
            </w:r>
          </w:p>
        </w:tc>
        <w:tc>
          <w:tcPr>
            <w:tcW w:w="776" w:type="pct"/>
            <w:shd w:val="clear" w:color="auto" w:fill="auto"/>
          </w:tcPr>
          <w:p w14:paraId="41AC79B3"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16.3%</w:t>
            </w:r>
          </w:p>
        </w:tc>
        <w:tc>
          <w:tcPr>
            <w:tcW w:w="774" w:type="pct"/>
            <w:shd w:val="clear" w:color="auto" w:fill="auto"/>
          </w:tcPr>
          <w:p w14:paraId="10C5AB4F"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3.3%</w:t>
            </w:r>
          </w:p>
        </w:tc>
      </w:tr>
      <w:tr w:rsidR="00942F16" w:rsidRPr="00430CD3" w14:paraId="1F40F814" w14:textId="77777777">
        <w:trPr>
          <w:trHeight w:val="300"/>
        </w:trPr>
        <w:tc>
          <w:tcPr>
            <w:tcW w:w="1114" w:type="pct"/>
            <w:shd w:val="clear" w:color="auto" w:fill="auto"/>
          </w:tcPr>
          <w:p w14:paraId="4ACBA867"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Сүхбаатар</w:t>
            </w:r>
          </w:p>
        </w:tc>
        <w:tc>
          <w:tcPr>
            <w:tcW w:w="779" w:type="pct"/>
            <w:shd w:val="clear" w:color="auto" w:fill="auto"/>
          </w:tcPr>
          <w:p w14:paraId="02084E7D"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11.5%</w:t>
            </w:r>
          </w:p>
        </w:tc>
        <w:tc>
          <w:tcPr>
            <w:tcW w:w="779" w:type="pct"/>
            <w:shd w:val="clear" w:color="auto" w:fill="auto"/>
          </w:tcPr>
          <w:p w14:paraId="13B7C770"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16.7%</w:t>
            </w:r>
          </w:p>
        </w:tc>
        <w:tc>
          <w:tcPr>
            <w:tcW w:w="778" w:type="pct"/>
            <w:shd w:val="clear" w:color="auto" w:fill="auto"/>
          </w:tcPr>
          <w:p w14:paraId="0C6AC5BF"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19.3%</w:t>
            </w:r>
          </w:p>
        </w:tc>
        <w:tc>
          <w:tcPr>
            <w:tcW w:w="776" w:type="pct"/>
            <w:shd w:val="clear" w:color="auto" w:fill="auto"/>
          </w:tcPr>
          <w:p w14:paraId="7730E163"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26.6%</w:t>
            </w:r>
          </w:p>
        </w:tc>
        <w:tc>
          <w:tcPr>
            <w:tcW w:w="774" w:type="pct"/>
            <w:shd w:val="clear" w:color="auto" w:fill="auto"/>
          </w:tcPr>
          <w:p w14:paraId="29438B3A"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8.8%</w:t>
            </w:r>
          </w:p>
        </w:tc>
      </w:tr>
      <w:tr w:rsidR="00942F16" w:rsidRPr="00430CD3" w14:paraId="794220D1" w14:textId="77777777">
        <w:trPr>
          <w:trHeight w:val="300"/>
        </w:trPr>
        <w:tc>
          <w:tcPr>
            <w:tcW w:w="1114" w:type="pct"/>
            <w:shd w:val="clear" w:color="auto" w:fill="auto"/>
          </w:tcPr>
          <w:p w14:paraId="1A79E019"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Сэлэнгэ</w:t>
            </w:r>
          </w:p>
        </w:tc>
        <w:tc>
          <w:tcPr>
            <w:tcW w:w="779" w:type="pct"/>
            <w:shd w:val="clear" w:color="auto" w:fill="auto"/>
          </w:tcPr>
          <w:p w14:paraId="5096E7D6"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4.5%</w:t>
            </w:r>
          </w:p>
        </w:tc>
        <w:tc>
          <w:tcPr>
            <w:tcW w:w="779" w:type="pct"/>
            <w:shd w:val="clear" w:color="auto" w:fill="auto"/>
          </w:tcPr>
          <w:p w14:paraId="4848E4E4"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9.9%</w:t>
            </w:r>
          </w:p>
        </w:tc>
        <w:tc>
          <w:tcPr>
            <w:tcW w:w="778" w:type="pct"/>
            <w:shd w:val="clear" w:color="auto" w:fill="auto"/>
          </w:tcPr>
          <w:p w14:paraId="2F81EB1A"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11%</w:t>
            </w:r>
          </w:p>
        </w:tc>
        <w:tc>
          <w:tcPr>
            <w:tcW w:w="776" w:type="pct"/>
            <w:shd w:val="clear" w:color="auto" w:fill="auto"/>
          </w:tcPr>
          <w:p w14:paraId="262509FB"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12.1%</w:t>
            </w:r>
          </w:p>
        </w:tc>
        <w:tc>
          <w:tcPr>
            <w:tcW w:w="774" w:type="pct"/>
            <w:shd w:val="clear" w:color="auto" w:fill="auto"/>
          </w:tcPr>
          <w:p w14:paraId="75FCAB3C"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6.2%</w:t>
            </w:r>
          </w:p>
        </w:tc>
      </w:tr>
      <w:tr w:rsidR="00942F16" w:rsidRPr="00430CD3" w14:paraId="6FEBEC45" w14:textId="77777777">
        <w:trPr>
          <w:trHeight w:val="300"/>
        </w:trPr>
        <w:tc>
          <w:tcPr>
            <w:tcW w:w="1114" w:type="pct"/>
            <w:shd w:val="clear" w:color="auto" w:fill="auto"/>
          </w:tcPr>
          <w:p w14:paraId="78F1F439"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Төв</w:t>
            </w:r>
          </w:p>
        </w:tc>
        <w:tc>
          <w:tcPr>
            <w:tcW w:w="779" w:type="pct"/>
            <w:shd w:val="clear" w:color="auto" w:fill="auto"/>
          </w:tcPr>
          <w:p w14:paraId="75332A1C"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7.2%</w:t>
            </w:r>
          </w:p>
        </w:tc>
        <w:tc>
          <w:tcPr>
            <w:tcW w:w="779" w:type="pct"/>
            <w:shd w:val="clear" w:color="auto" w:fill="auto"/>
          </w:tcPr>
          <w:p w14:paraId="46E37AAB"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12.2%</w:t>
            </w:r>
          </w:p>
        </w:tc>
        <w:tc>
          <w:tcPr>
            <w:tcW w:w="778" w:type="pct"/>
            <w:shd w:val="clear" w:color="auto" w:fill="auto"/>
          </w:tcPr>
          <w:p w14:paraId="1FE5CDC3"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12%</w:t>
            </w:r>
          </w:p>
        </w:tc>
        <w:tc>
          <w:tcPr>
            <w:tcW w:w="776" w:type="pct"/>
            <w:shd w:val="clear" w:color="auto" w:fill="auto"/>
          </w:tcPr>
          <w:p w14:paraId="4E136AEF"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13.1%</w:t>
            </w:r>
          </w:p>
        </w:tc>
        <w:tc>
          <w:tcPr>
            <w:tcW w:w="774" w:type="pct"/>
            <w:shd w:val="clear" w:color="auto" w:fill="auto"/>
          </w:tcPr>
          <w:p w14:paraId="59FA3C66"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12.1%</w:t>
            </w:r>
          </w:p>
        </w:tc>
      </w:tr>
      <w:tr w:rsidR="00942F16" w:rsidRPr="00430CD3" w14:paraId="7BC50FC9" w14:textId="77777777">
        <w:trPr>
          <w:trHeight w:val="300"/>
        </w:trPr>
        <w:tc>
          <w:tcPr>
            <w:tcW w:w="1114" w:type="pct"/>
            <w:shd w:val="clear" w:color="auto" w:fill="auto"/>
          </w:tcPr>
          <w:p w14:paraId="48D3FD64"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Увс</w:t>
            </w:r>
          </w:p>
        </w:tc>
        <w:tc>
          <w:tcPr>
            <w:tcW w:w="779" w:type="pct"/>
            <w:shd w:val="clear" w:color="auto" w:fill="auto"/>
          </w:tcPr>
          <w:p w14:paraId="07ACB595"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16.6%</w:t>
            </w:r>
          </w:p>
        </w:tc>
        <w:tc>
          <w:tcPr>
            <w:tcW w:w="779" w:type="pct"/>
            <w:shd w:val="clear" w:color="auto" w:fill="auto"/>
          </w:tcPr>
          <w:p w14:paraId="07BEB6DA"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15.8%</w:t>
            </w:r>
          </w:p>
        </w:tc>
        <w:tc>
          <w:tcPr>
            <w:tcW w:w="778" w:type="pct"/>
            <w:shd w:val="clear" w:color="auto" w:fill="auto"/>
          </w:tcPr>
          <w:p w14:paraId="3A7972A2"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25%</w:t>
            </w:r>
          </w:p>
        </w:tc>
        <w:tc>
          <w:tcPr>
            <w:tcW w:w="776" w:type="pct"/>
            <w:shd w:val="clear" w:color="auto" w:fill="auto"/>
          </w:tcPr>
          <w:p w14:paraId="602F757C"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23.2%</w:t>
            </w:r>
          </w:p>
        </w:tc>
        <w:tc>
          <w:tcPr>
            <w:tcW w:w="774" w:type="pct"/>
            <w:shd w:val="clear" w:color="auto" w:fill="auto"/>
          </w:tcPr>
          <w:p w14:paraId="17BAFE93"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12.6%</w:t>
            </w:r>
          </w:p>
        </w:tc>
      </w:tr>
      <w:tr w:rsidR="00942F16" w:rsidRPr="00430CD3" w14:paraId="55BAC75B" w14:textId="77777777">
        <w:trPr>
          <w:trHeight w:val="300"/>
        </w:trPr>
        <w:tc>
          <w:tcPr>
            <w:tcW w:w="1114" w:type="pct"/>
            <w:shd w:val="clear" w:color="auto" w:fill="auto"/>
          </w:tcPr>
          <w:p w14:paraId="51FB8FAC"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Ховд</w:t>
            </w:r>
          </w:p>
        </w:tc>
        <w:tc>
          <w:tcPr>
            <w:tcW w:w="779" w:type="pct"/>
            <w:shd w:val="clear" w:color="auto" w:fill="auto"/>
          </w:tcPr>
          <w:p w14:paraId="3AC3AADA"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12.3%</w:t>
            </w:r>
          </w:p>
        </w:tc>
        <w:tc>
          <w:tcPr>
            <w:tcW w:w="779" w:type="pct"/>
            <w:shd w:val="clear" w:color="auto" w:fill="auto"/>
          </w:tcPr>
          <w:p w14:paraId="7F7E4036"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16.6%</w:t>
            </w:r>
          </w:p>
        </w:tc>
        <w:tc>
          <w:tcPr>
            <w:tcW w:w="778" w:type="pct"/>
            <w:shd w:val="clear" w:color="auto" w:fill="auto"/>
          </w:tcPr>
          <w:p w14:paraId="297261B6"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39%</w:t>
            </w:r>
          </w:p>
        </w:tc>
        <w:tc>
          <w:tcPr>
            <w:tcW w:w="776" w:type="pct"/>
            <w:shd w:val="clear" w:color="auto" w:fill="auto"/>
          </w:tcPr>
          <w:p w14:paraId="241B53F8"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10.5%</w:t>
            </w:r>
          </w:p>
        </w:tc>
        <w:tc>
          <w:tcPr>
            <w:tcW w:w="774" w:type="pct"/>
            <w:shd w:val="clear" w:color="auto" w:fill="auto"/>
          </w:tcPr>
          <w:p w14:paraId="47710432"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6.0%</w:t>
            </w:r>
          </w:p>
        </w:tc>
      </w:tr>
      <w:tr w:rsidR="00942F16" w:rsidRPr="00430CD3" w14:paraId="098C2EA1" w14:textId="77777777">
        <w:trPr>
          <w:trHeight w:val="300"/>
        </w:trPr>
        <w:tc>
          <w:tcPr>
            <w:tcW w:w="1114" w:type="pct"/>
            <w:shd w:val="clear" w:color="auto" w:fill="auto"/>
          </w:tcPr>
          <w:p w14:paraId="797EDC0D"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Хөвсгөл</w:t>
            </w:r>
          </w:p>
        </w:tc>
        <w:tc>
          <w:tcPr>
            <w:tcW w:w="779" w:type="pct"/>
            <w:shd w:val="clear" w:color="auto" w:fill="auto"/>
          </w:tcPr>
          <w:p w14:paraId="12CCD171"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7.7%</w:t>
            </w:r>
          </w:p>
        </w:tc>
        <w:tc>
          <w:tcPr>
            <w:tcW w:w="779" w:type="pct"/>
            <w:shd w:val="clear" w:color="auto" w:fill="auto"/>
          </w:tcPr>
          <w:p w14:paraId="568B931F"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9.0%</w:t>
            </w:r>
          </w:p>
        </w:tc>
        <w:tc>
          <w:tcPr>
            <w:tcW w:w="778" w:type="pct"/>
            <w:shd w:val="clear" w:color="auto" w:fill="auto"/>
          </w:tcPr>
          <w:p w14:paraId="4397F982"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25%</w:t>
            </w:r>
          </w:p>
        </w:tc>
        <w:tc>
          <w:tcPr>
            <w:tcW w:w="776" w:type="pct"/>
            <w:shd w:val="clear" w:color="auto" w:fill="auto"/>
          </w:tcPr>
          <w:p w14:paraId="384BC39F"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12.0%</w:t>
            </w:r>
          </w:p>
        </w:tc>
        <w:tc>
          <w:tcPr>
            <w:tcW w:w="774" w:type="pct"/>
            <w:shd w:val="clear" w:color="auto" w:fill="auto"/>
          </w:tcPr>
          <w:p w14:paraId="4D9C8AF8"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5.6%</w:t>
            </w:r>
          </w:p>
        </w:tc>
      </w:tr>
      <w:tr w:rsidR="00942F16" w:rsidRPr="00430CD3" w14:paraId="1207AFDB" w14:textId="77777777">
        <w:trPr>
          <w:trHeight w:val="300"/>
        </w:trPr>
        <w:tc>
          <w:tcPr>
            <w:tcW w:w="1114" w:type="pct"/>
            <w:shd w:val="clear" w:color="auto" w:fill="auto"/>
          </w:tcPr>
          <w:p w14:paraId="61E5847E"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Хэнтий</w:t>
            </w:r>
          </w:p>
        </w:tc>
        <w:tc>
          <w:tcPr>
            <w:tcW w:w="779" w:type="pct"/>
            <w:shd w:val="clear" w:color="auto" w:fill="auto"/>
          </w:tcPr>
          <w:p w14:paraId="3D18C3D8"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11.2%</w:t>
            </w:r>
          </w:p>
        </w:tc>
        <w:tc>
          <w:tcPr>
            <w:tcW w:w="779" w:type="pct"/>
            <w:shd w:val="clear" w:color="auto" w:fill="auto"/>
          </w:tcPr>
          <w:p w14:paraId="7A1E08C9"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12.4%</w:t>
            </w:r>
          </w:p>
        </w:tc>
        <w:tc>
          <w:tcPr>
            <w:tcW w:w="778" w:type="pct"/>
            <w:shd w:val="clear" w:color="auto" w:fill="auto"/>
          </w:tcPr>
          <w:p w14:paraId="6D44069F"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5%</w:t>
            </w:r>
          </w:p>
        </w:tc>
        <w:tc>
          <w:tcPr>
            <w:tcW w:w="776" w:type="pct"/>
            <w:shd w:val="clear" w:color="auto" w:fill="auto"/>
          </w:tcPr>
          <w:p w14:paraId="65BEE87D"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16.2%</w:t>
            </w:r>
          </w:p>
        </w:tc>
        <w:tc>
          <w:tcPr>
            <w:tcW w:w="774" w:type="pct"/>
            <w:shd w:val="clear" w:color="auto" w:fill="auto"/>
          </w:tcPr>
          <w:p w14:paraId="67E9DE72"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9.2%</w:t>
            </w:r>
          </w:p>
        </w:tc>
      </w:tr>
      <w:tr w:rsidR="00942F16" w:rsidRPr="00430CD3" w14:paraId="4BDE2662" w14:textId="77777777">
        <w:trPr>
          <w:trHeight w:val="60"/>
        </w:trPr>
        <w:tc>
          <w:tcPr>
            <w:tcW w:w="1114" w:type="pct"/>
            <w:shd w:val="clear" w:color="auto" w:fill="auto"/>
          </w:tcPr>
          <w:p w14:paraId="4BF22260"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Орхон</w:t>
            </w:r>
          </w:p>
        </w:tc>
        <w:tc>
          <w:tcPr>
            <w:tcW w:w="779" w:type="pct"/>
            <w:shd w:val="clear" w:color="auto" w:fill="auto"/>
          </w:tcPr>
          <w:p w14:paraId="231D9119"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4.8%</w:t>
            </w:r>
          </w:p>
        </w:tc>
        <w:tc>
          <w:tcPr>
            <w:tcW w:w="779" w:type="pct"/>
            <w:shd w:val="clear" w:color="auto" w:fill="auto"/>
          </w:tcPr>
          <w:p w14:paraId="405425DA"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3.7%</w:t>
            </w:r>
          </w:p>
        </w:tc>
        <w:tc>
          <w:tcPr>
            <w:tcW w:w="778" w:type="pct"/>
            <w:shd w:val="clear" w:color="auto" w:fill="auto"/>
          </w:tcPr>
          <w:p w14:paraId="773CF7C1"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5%</w:t>
            </w:r>
          </w:p>
        </w:tc>
        <w:tc>
          <w:tcPr>
            <w:tcW w:w="776" w:type="pct"/>
            <w:shd w:val="clear" w:color="auto" w:fill="auto"/>
          </w:tcPr>
          <w:p w14:paraId="78F9A5F7"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5.1%</w:t>
            </w:r>
          </w:p>
        </w:tc>
        <w:tc>
          <w:tcPr>
            <w:tcW w:w="774" w:type="pct"/>
            <w:shd w:val="clear" w:color="auto" w:fill="auto"/>
          </w:tcPr>
          <w:p w14:paraId="1C60E281"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3.1%</w:t>
            </w:r>
          </w:p>
        </w:tc>
      </w:tr>
      <w:tr w:rsidR="00942F16" w:rsidRPr="00430CD3" w14:paraId="04723BA3" w14:textId="77777777">
        <w:trPr>
          <w:trHeight w:val="300"/>
        </w:trPr>
        <w:tc>
          <w:tcPr>
            <w:tcW w:w="1114" w:type="pct"/>
            <w:shd w:val="clear" w:color="auto" w:fill="auto"/>
          </w:tcPr>
          <w:p w14:paraId="24736E4C"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Дархан-Уул</w:t>
            </w:r>
          </w:p>
        </w:tc>
        <w:tc>
          <w:tcPr>
            <w:tcW w:w="779" w:type="pct"/>
            <w:shd w:val="clear" w:color="auto" w:fill="auto"/>
          </w:tcPr>
          <w:p w14:paraId="7B5B1446"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4.7%</w:t>
            </w:r>
          </w:p>
        </w:tc>
        <w:tc>
          <w:tcPr>
            <w:tcW w:w="779" w:type="pct"/>
            <w:shd w:val="clear" w:color="auto" w:fill="auto"/>
          </w:tcPr>
          <w:p w14:paraId="7025CA3F"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5.3%</w:t>
            </w:r>
          </w:p>
        </w:tc>
        <w:tc>
          <w:tcPr>
            <w:tcW w:w="778" w:type="pct"/>
            <w:shd w:val="clear" w:color="auto" w:fill="auto"/>
          </w:tcPr>
          <w:p w14:paraId="74CCC6CC"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5%</w:t>
            </w:r>
          </w:p>
        </w:tc>
        <w:tc>
          <w:tcPr>
            <w:tcW w:w="776" w:type="pct"/>
            <w:shd w:val="clear" w:color="auto" w:fill="auto"/>
          </w:tcPr>
          <w:p w14:paraId="6EF3804F"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7.9%</w:t>
            </w:r>
          </w:p>
        </w:tc>
        <w:tc>
          <w:tcPr>
            <w:tcW w:w="774" w:type="pct"/>
            <w:shd w:val="clear" w:color="auto" w:fill="auto"/>
          </w:tcPr>
          <w:p w14:paraId="0E8E4ED0"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4.2%</w:t>
            </w:r>
          </w:p>
        </w:tc>
      </w:tr>
      <w:tr w:rsidR="00942F16" w:rsidRPr="00430CD3" w14:paraId="50567859" w14:textId="77777777">
        <w:trPr>
          <w:trHeight w:val="300"/>
        </w:trPr>
        <w:tc>
          <w:tcPr>
            <w:tcW w:w="1114" w:type="pct"/>
            <w:shd w:val="clear" w:color="auto" w:fill="auto"/>
          </w:tcPr>
          <w:p w14:paraId="2D6686ED"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Говьсүмбэр</w:t>
            </w:r>
          </w:p>
        </w:tc>
        <w:tc>
          <w:tcPr>
            <w:tcW w:w="779" w:type="pct"/>
            <w:shd w:val="clear" w:color="auto" w:fill="auto"/>
          </w:tcPr>
          <w:p w14:paraId="5152FA1A"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20.3%</w:t>
            </w:r>
          </w:p>
        </w:tc>
        <w:tc>
          <w:tcPr>
            <w:tcW w:w="779" w:type="pct"/>
            <w:shd w:val="clear" w:color="auto" w:fill="auto"/>
          </w:tcPr>
          <w:p w14:paraId="7751A6A3"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33.8%</w:t>
            </w:r>
          </w:p>
        </w:tc>
        <w:tc>
          <w:tcPr>
            <w:tcW w:w="778" w:type="pct"/>
            <w:shd w:val="clear" w:color="auto" w:fill="auto"/>
          </w:tcPr>
          <w:p w14:paraId="1272AA56"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38%</w:t>
            </w:r>
          </w:p>
        </w:tc>
        <w:tc>
          <w:tcPr>
            <w:tcW w:w="776" w:type="pct"/>
            <w:shd w:val="clear" w:color="auto" w:fill="auto"/>
          </w:tcPr>
          <w:p w14:paraId="53FD671A"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49.4%</w:t>
            </w:r>
          </w:p>
        </w:tc>
        <w:tc>
          <w:tcPr>
            <w:tcW w:w="774" w:type="pct"/>
            <w:shd w:val="clear" w:color="auto" w:fill="auto"/>
          </w:tcPr>
          <w:p w14:paraId="3B6943B0"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27.5%</w:t>
            </w:r>
          </w:p>
        </w:tc>
      </w:tr>
      <w:tr w:rsidR="00942F16" w:rsidRPr="00430CD3" w14:paraId="4287ABB0" w14:textId="77777777">
        <w:trPr>
          <w:trHeight w:val="300"/>
        </w:trPr>
        <w:tc>
          <w:tcPr>
            <w:tcW w:w="1114" w:type="pct"/>
            <w:shd w:val="clear" w:color="auto" w:fill="auto"/>
          </w:tcPr>
          <w:p w14:paraId="2053DE21"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Улаанбаатар</w:t>
            </w:r>
          </w:p>
        </w:tc>
        <w:tc>
          <w:tcPr>
            <w:tcW w:w="779" w:type="pct"/>
            <w:shd w:val="clear" w:color="auto" w:fill="auto"/>
          </w:tcPr>
          <w:p w14:paraId="4C7D4BC3"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0.5%</w:t>
            </w:r>
          </w:p>
        </w:tc>
        <w:tc>
          <w:tcPr>
            <w:tcW w:w="779" w:type="pct"/>
            <w:shd w:val="clear" w:color="auto" w:fill="auto"/>
          </w:tcPr>
          <w:p w14:paraId="7DD06562"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1.1%</w:t>
            </w:r>
          </w:p>
        </w:tc>
        <w:tc>
          <w:tcPr>
            <w:tcW w:w="778" w:type="pct"/>
            <w:shd w:val="clear" w:color="auto" w:fill="auto"/>
          </w:tcPr>
          <w:p w14:paraId="3ECE4FDF"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w:t>
            </w:r>
          </w:p>
        </w:tc>
        <w:tc>
          <w:tcPr>
            <w:tcW w:w="776" w:type="pct"/>
            <w:shd w:val="clear" w:color="auto" w:fill="auto"/>
          </w:tcPr>
          <w:p w14:paraId="0BDAEDD0"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2.6%</w:t>
            </w:r>
          </w:p>
        </w:tc>
        <w:tc>
          <w:tcPr>
            <w:tcW w:w="774" w:type="pct"/>
            <w:shd w:val="clear" w:color="auto" w:fill="auto"/>
          </w:tcPr>
          <w:p w14:paraId="68E20932"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2.2%</w:t>
            </w:r>
          </w:p>
        </w:tc>
      </w:tr>
      <w:tr w:rsidR="00942F16" w:rsidRPr="00430CD3" w14:paraId="4A03C27E" w14:textId="77777777">
        <w:trPr>
          <w:trHeight w:val="60"/>
        </w:trPr>
        <w:tc>
          <w:tcPr>
            <w:tcW w:w="1114" w:type="pct"/>
            <w:shd w:val="clear" w:color="auto" w:fill="auto"/>
          </w:tcPr>
          <w:p w14:paraId="69D267AF"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Улсын</w:t>
            </w:r>
            <w:r w:rsidRPr="00430CD3">
              <w:rPr>
                <w:rFonts w:ascii="Arial" w:eastAsia="Arial" w:hAnsi="Arial" w:cs="Arial"/>
                <w:sz w:val="20"/>
                <w:szCs w:val="20"/>
                <w:cs/>
                <w:lang w:val="mn-MN" w:bidi="mn"/>
              </w:rPr>
              <w:t xml:space="preserve"> </w:t>
            </w:r>
            <w:r w:rsidRPr="00430CD3">
              <w:rPr>
                <w:rFonts w:ascii="Arial" w:eastAsia="Arial" w:hAnsi="Arial" w:cs="Arial"/>
                <w:sz w:val="20"/>
                <w:szCs w:val="20"/>
                <w:lang w:val="mn-MN"/>
              </w:rPr>
              <w:t>дундаж</w:t>
            </w:r>
          </w:p>
        </w:tc>
        <w:tc>
          <w:tcPr>
            <w:tcW w:w="779" w:type="pct"/>
            <w:shd w:val="clear" w:color="auto" w:fill="auto"/>
          </w:tcPr>
          <w:p w14:paraId="47E0A23B"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15.8%</w:t>
            </w:r>
          </w:p>
        </w:tc>
        <w:tc>
          <w:tcPr>
            <w:tcW w:w="779" w:type="pct"/>
            <w:shd w:val="clear" w:color="auto" w:fill="auto"/>
          </w:tcPr>
          <w:p w14:paraId="0FBC7C5D"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18.4%</w:t>
            </w:r>
          </w:p>
        </w:tc>
        <w:tc>
          <w:tcPr>
            <w:tcW w:w="778" w:type="pct"/>
            <w:shd w:val="clear" w:color="auto" w:fill="auto"/>
          </w:tcPr>
          <w:p w14:paraId="4CFBC7D6"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cs/>
                <w:lang w:val="mn-MN" w:bidi="mn"/>
              </w:rPr>
              <w:t>14.4%</w:t>
            </w:r>
          </w:p>
        </w:tc>
        <w:tc>
          <w:tcPr>
            <w:tcW w:w="776" w:type="pct"/>
            <w:shd w:val="clear" w:color="auto" w:fill="auto"/>
          </w:tcPr>
          <w:p w14:paraId="722E4497"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18.9%</w:t>
            </w:r>
          </w:p>
        </w:tc>
        <w:tc>
          <w:tcPr>
            <w:tcW w:w="774" w:type="pct"/>
            <w:shd w:val="clear" w:color="auto" w:fill="auto"/>
          </w:tcPr>
          <w:p w14:paraId="740A4B9D" w14:textId="77777777" w:rsidR="00942F16" w:rsidRPr="00430CD3" w:rsidRDefault="00942F16">
            <w:pPr>
              <w:pStyle w:val="NoSpacing"/>
              <w:spacing w:line="276" w:lineRule="auto"/>
              <w:jc w:val="both"/>
              <w:rPr>
                <w:rFonts w:ascii="Arial" w:eastAsia="Arial" w:hAnsi="Arial" w:cs="Arial"/>
                <w:sz w:val="20"/>
                <w:szCs w:val="20"/>
                <w:lang w:val="mn-MN"/>
              </w:rPr>
            </w:pPr>
            <w:r w:rsidRPr="00430CD3">
              <w:rPr>
                <w:rFonts w:ascii="Arial" w:eastAsia="Arial" w:hAnsi="Arial" w:cs="Arial"/>
                <w:sz w:val="20"/>
                <w:szCs w:val="20"/>
                <w:lang w:val="mn-MN"/>
              </w:rPr>
              <w:t>11.3%</w:t>
            </w:r>
          </w:p>
        </w:tc>
      </w:tr>
    </w:tbl>
    <w:p w14:paraId="0D492A60" w14:textId="77777777" w:rsidR="00942F16" w:rsidRPr="00430CD3" w:rsidRDefault="00942F16" w:rsidP="00942F16">
      <w:pPr>
        <w:pStyle w:val="NoSpacing"/>
        <w:spacing w:line="276" w:lineRule="auto"/>
        <w:ind w:firstLine="720"/>
        <w:jc w:val="both"/>
        <w:rPr>
          <w:rFonts w:ascii="Arial" w:eastAsia="Arial" w:hAnsi="Arial" w:cs="Arial"/>
          <w:sz w:val="24"/>
          <w:szCs w:val="24"/>
          <w:lang w:val="mn-MN"/>
        </w:rPr>
      </w:pPr>
      <w:r w:rsidRPr="00430CD3">
        <w:rPr>
          <w:rFonts w:ascii="Arial" w:eastAsia="Arial" w:hAnsi="Arial" w:cs="Arial"/>
          <w:sz w:val="24"/>
          <w:szCs w:val="24"/>
          <w:lang w:val="mn-MN"/>
        </w:rPr>
        <w:t xml:space="preserve">Одоогоор арилжааны 7 даатгалын компани, орон нутагт хамгийн их салбар нэгжтэй 2 банкаар дамжуулан МИД-ыг борлуулж жилд дунджаар 30 мянган малчны 7 сая малыг даатгадаг. Даатгалын хамрагдалт аймаг орон нутгаар харилцан адилгүй байдаг ба малын хорогдол бага гардаг хангайн бүсэд малчдын 5-10 хувь даатгуулдаг бол эрсдэл ихтэй аймгуудад 40 хүртэлх хувь нь даатгуулдаг байна. </w:t>
      </w:r>
    </w:p>
    <w:p w14:paraId="4AEB6D1B" w14:textId="77777777" w:rsidR="00942F16" w:rsidRPr="00430CD3" w:rsidRDefault="00942F16" w:rsidP="00942F16">
      <w:pPr>
        <w:pStyle w:val="NoSpacing"/>
        <w:spacing w:line="276" w:lineRule="auto"/>
        <w:ind w:firstLine="720"/>
        <w:jc w:val="both"/>
        <w:rPr>
          <w:rFonts w:ascii="Arial" w:eastAsia="Arial" w:hAnsi="Arial" w:cs="Arial"/>
          <w:sz w:val="24"/>
          <w:szCs w:val="24"/>
          <w:lang w:val="mn-MN"/>
        </w:rPr>
      </w:pPr>
      <w:r w:rsidRPr="00430CD3">
        <w:rPr>
          <w:rFonts w:ascii="Arial" w:eastAsia="Arial" w:hAnsi="Arial" w:cs="Arial"/>
          <w:sz w:val="24"/>
          <w:szCs w:val="24"/>
          <w:lang w:val="mn-MN"/>
        </w:rPr>
        <w:t xml:space="preserve">Малчид даатгалд хамрагдахдаа даатгалын компанийн орон нутаг дах салбарын төлөөлөгчид болон зуучлагч банкуудын салбарт хандаж даатгуулдаг. Нийт борлуулалтын 80 орчим хувийг банкны зуучлалаар борлуулж байна. Банкууд малчдад олгох зээлийн багцын тодорхой хэсэгт МИД-ын бүтээгдэхүүнийг уясан байдаг бөгөөд малчид малаа барьцаалан зээл авахдаа барьцаа хөрөнгөө МИД-д даатгуулдаг бөгөөд зээлийн хүүг сарын 0.2 хувиар бууруулан олгодог. Банкаар дамжуулан даатгахад нэг талаараа малчдын даатгалд хамрагдах тоог </w:t>
      </w:r>
      <w:r w:rsidRPr="00430CD3">
        <w:rPr>
          <w:rFonts w:ascii="Arial" w:eastAsia="Arial" w:hAnsi="Arial" w:cs="Arial"/>
          <w:sz w:val="24"/>
          <w:szCs w:val="24"/>
          <w:lang w:val="mn-MN"/>
        </w:rPr>
        <w:lastRenderedPageBreak/>
        <w:t xml:space="preserve">нэмэгдүүлдэг боловч нөгөө талд даатгалын үндсэн ойлголтыг дутмаг авч, буруу ойлголт үүсэх шалтгааны нэг болдог. </w:t>
      </w:r>
    </w:p>
    <w:p w14:paraId="44C5828B" w14:textId="77777777" w:rsidR="00942F16" w:rsidRPr="00430CD3" w:rsidRDefault="00942F16" w:rsidP="00942F16">
      <w:pPr>
        <w:pStyle w:val="NoSpacing"/>
        <w:spacing w:line="276" w:lineRule="auto"/>
        <w:ind w:firstLine="720"/>
        <w:jc w:val="both"/>
        <w:rPr>
          <w:rFonts w:ascii="Arial" w:eastAsia="Arial" w:hAnsi="Arial" w:cs="Arial"/>
          <w:sz w:val="24"/>
          <w:szCs w:val="24"/>
          <w:lang w:val="mn-MN"/>
        </w:rPr>
      </w:pPr>
      <w:r w:rsidRPr="00430CD3">
        <w:rPr>
          <w:rFonts w:ascii="Arial" w:eastAsia="Arial" w:hAnsi="Arial" w:cs="Arial"/>
          <w:sz w:val="24"/>
          <w:szCs w:val="24"/>
          <w:lang w:val="mn-MN"/>
        </w:rPr>
        <w:t xml:space="preserve">Малчид малаа даатгуулахдаа өөрийн малыг хэдэн төгрөгөөр үнэлэн даатгуулах нь нээлттэй байдаг бөгөөд өөрсдийн байгаа бэлэн мөнгөндөө тааруулан ихэвчлэн зах зээлийн үнэлгээний 10-аас 15 хувиар үнэлэн даатгуулдаг нь эргээд төдий хэмжээгээр бага нөхөн төлбөр авах шалтгаан болдог байна. </w:t>
      </w:r>
    </w:p>
    <w:p w14:paraId="682DF140" w14:textId="77777777" w:rsidR="00942F16" w:rsidRPr="00430CD3" w:rsidRDefault="00942F16" w:rsidP="00942F16">
      <w:pPr>
        <w:pStyle w:val="NoSpacing"/>
        <w:spacing w:line="276" w:lineRule="auto"/>
        <w:ind w:firstLine="720"/>
        <w:jc w:val="both"/>
        <w:rPr>
          <w:rFonts w:ascii="Arial" w:eastAsia="Arial" w:hAnsi="Arial" w:cs="Arial"/>
          <w:sz w:val="24"/>
          <w:szCs w:val="24"/>
          <w:lang w:val="mn-MN"/>
        </w:rPr>
      </w:pPr>
      <w:r w:rsidRPr="00430CD3">
        <w:rPr>
          <w:rFonts w:ascii="Arial" w:eastAsia="Arial" w:hAnsi="Arial" w:cs="Arial"/>
          <w:sz w:val="24"/>
          <w:szCs w:val="24"/>
          <w:lang w:val="mn-MN"/>
        </w:rPr>
        <w:t xml:space="preserve">МИД-ын 2024 оны борлуулалтын статистикийг харвал даатгалын төлөөлөгчөөр дамжуулан даатгуулсан малчдын дундаж хураамж 222 мянган төгрөг бол банкаар дамжуулан даатгуулсан малчдын дундаж хураамж 40 хувиар бага буюу 158 мянган төгрөг байна. </w:t>
      </w:r>
    </w:p>
    <w:p w14:paraId="458D0D86" w14:textId="77777777" w:rsidR="00942F16" w:rsidRPr="00430CD3" w:rsidRDefault="00942F16" w:rsidP="00942F16">
      <w:pPr>
        <w:pStyle w:val="NoSpacing"/>
        <w:spacing w:line="276" w:lineRule="auto"/>
        <w:ind w:firstLine="720"/>
        <w:jc w:val="both"/>
        <w:rPr>
          <w:rFonts w:ascii="Arial" w:eastAsia="Arial" w:hAnsi="Arial" w:cs="Arial"/>
          <w:sz w:val="24"/>
          <w:szCs w:val="24"/>
          <w:lang w:val="mn-MN"/>
        </w:rPr>
      </w:pPr>
      <w:r w:rsidRPr="00430CD3">
        <w:rPr>
          <w:rFonts w:ascii="Arial" w:eastAsia="Arial" w:hAnsi="Arial" w:cs="Arial"/>
          <w:sz w:val="24"/>
          <w:szCs w:val="24"/>
          <w:lang w:val="mn-MN"/>
        </w:rPr>
        <w:t xml:space="preserve">МИД-ын хэрэгжилтийн хугацаанд хамгийн өндөр буюу 16.8 тэрбум төгрөгийн нөхөн төлбөр олгож буй 2023 онд даатгуулсан малчдын хувьд төлөөлөгчөөр дамжуулан даатгуулсан малчдын дундаж хураамж 200 мянга, түүнээс авсан дундаж нөхөн төлбөр 592 мянган төгрөг байгаа бол банкны зуучлалаар даатгуулсан малчдын дундаж хураамж 130 мянга бол дундаж нөхөн төлбөр 454 мянган төгрөг байна. </w:t>
      </w:r>
    </w:p>
    <w:p w14:paraId="4F4CAF63"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eastAsia="Arial" w:hAnsi="Arial" w:cs="Arial"/>
          <w:sz w:val="24"/>
          <w:szCs w:val="24"/>
          <w:lang w:val="mn-MN"/>
        </w:rPr>
        <w:t>Ган зудын давтамж нь малчин өрхийн амьжиргаа, тогтвортой байдал, орлогын эх үүсвэрт сөргөөр нөлөөлж, ядуурлыг нэмэгдүүлдэг тул орон нутгаас нийслэлд шилжин суурьших иргэдийн тоо нэмэгдэж жилд дунджаар 24 мянгад хүрдэг байна.</w:t>
      </w:r>
      <w:r w:rsidRPr="00430CD3">
        <w:rPr>
          <w:rFonts w:ascii="Arial" w:hAnsi="Arial" w:cs="Arial"/>
          <w:sz w:val="24"/>
          <w:szCs w:val="24"/>
          <w:lang w:val="mn-MN"/>
        </w:rPr>
        <w:t xml:space="preserve">             </w:t>
      </w:r>
    </w:p>
    <w:p w14:paraId="4BF13D69"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Иймд 2023 оны 6 дугаар сарын 28-ны өдөр Монгол Улсын Их Хурлын Байгаль орчин, хүнс хөдөө ахуйн байнгын хорооны 10 дугаар тогтоолоор МИД-ын тухай хуулийн хэрэгжилтийн талаар хяналт шалгалт хийж, санал дүгнэлт гаргах үүрэг бүхий ажлын хэсгийг байгуулж, МИД-д оролцогч талууд болох малчид, даатгалын компани, даатгалын зуучлагч, төрийн байгууллагын төлөөлөл болох аймгийн Засаг даргын тамгын газруудаас асуулга судалгаа авсан. Судалгаанд оролцогчдоос МИД-д хамрагдалтын түвшин бага байгаагийн үндсэн шалтгаан нь даатгалын нөхөн төлбөр олгох босго үзүүлэлт болон хураамжийн хувь тус тус өндөр байдаг тул малчдын дийлэнх нь даатгуулах сонирхолгүй үүний улмаас МИД-ын талаарх ойлголт дутмаг байдаг гэж хариулсан байна. </w:t>
      </w:r>
    </w:p>
    <w:p w14:paraId="00CDB3D3" w14:textId="77777777" w:rsidR="00942F16" w:rsidRPr="00430CD3" w:rsidRDefault="00942F16" w:rsidP="00942F16">
      <w:pPr>
        <w:pStyle w:val="NoSpacing"/>
        <w:spacing w:line="276" w:lineRule="auto"/>
        <w:jc w:val="both"/>
        <w:rPr>
          <w:rFonts w:ascii="Arial" w:hAnsi="Arial" w:cs="Arial"/>
          <w:b/>
          <w:bCs/>
          <w:i/>
          <w:iCs/>
          <w:sz w:val="24"/>
          <w:szCs w:val="24"/>
          <w:lang w:val="mn-MN"/>
        </w:rPr>
      </w:pPr>
    </w:p>
    <w:p w14:paraId="6E784E7C" w14:textId="77777777" w:rsidR="00942F16" w:rsidRPr="00430CD3" w:rsidRDefault="00942F16" w:rsidP="00942F16">
      <w:pPr>
        <w:pStyle w:val="NoSpacing"/>
        <w:spacing w:line="276" w:lineRule="auto"/>
        <w:jc w:val="both"/>
        <w:rPr>
          <w:rFonts w:ascii="Arial" w:hAnsi="Arial" w:cs="Arial"/>
          <w:b/>
          <w:bCs/>
          <w:i/>
          <w:iCs/>
          <w:sz w:val="24"/>
          <w:szCs w:val="24"/>
          <w:lang w:val="mn-MN"/>
        </w:rPr>
      </w:pPr>
      <w:r w:rsidRPr="00430CD3">
        <w:rPr>
          <w:rFonts w:ascii="Arial" w:hAnsi="Arial" w:cs="Arial"/>
          <w:b/>
          <w:bCs/>
          <w:i/>
          <w:iCs/>
          <w:sz w:val="24"/>
          <w:szCs w:val="24"/>
          <w:lang w:val="mn-MN"/>
        </w:rPr>
        <w:t>МИД-ын босго үзүүлэлт</w:t>
      </w:r>
    </w:p>
    <w:p w14:paraId="1867EB07" w14:textId="77777777" w:rsidR="00942F16" w:rsidRPr="00430CD3" w:rsidRDefault="00942F16" w:rsidP="00942F16">
      <w:pPr>
        <w:pStyle w:val="NoSpacing"/>
        <w:spacing w:line="276" w:lineRule="auto"/>
        <w:ind w:firstLine="720"/>
        <w:jc w:val="both"/>
        <w:rPr>
          <w:rFonts w:ascii="Arial" w:hAnsi="Arial" w:cs="Arial"/>
          <w:sz w:val="24"/>
          <w:szCs w:val="24"/>
          <w:lang w:val="mn-MN"/>
        </w:rPr>
      </w:pPr>
    </w:p>
    <w:p w14:paraId="65B033D9"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МИД-ын тухай хуулийн 7 дугаар зүйлд даатгалын тохиолдлыг тодорхойлох, эрсдэлийг хуваарилж нөхөн төлбөр олгох зорилгоор босго үзүүлэлтийг томьёолсон. Хуулийн 7 дугаар зүйлийн 7.2-т “Нэгдүгээр босго үзүүлэлт зургаан хувь, хоёрдугаар босго үзүүлэлт 30 хувь байна.”, 7.3-т “Засгийн газар доор дурдсан нөхцөлийг харгалзан гурван жил тутам босго үзүүлэлтийг шинэчлэн тогтооно”, 7.4-т “Засгийн газар босго үзүүлэлтийг шинэчлэн тогтоохдоо нэгдүгээр босго үзүүлэлтийг нэг хувиар, хоёрдугаар босго үзүүлэлтийг тав хүртэл хувиар нэмэгдүүлж, эсхүл бууруулж болно.” гэж тус тус заасан. </w:t>
      </w:r>
    </w:p>
    <w:p w14:paraId="33C1F089"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МИД-ын босго үзүүлэлтийн судалгааг сүүлийн 48 жилийн мал тооллого болон малын хорогдлын мэдээнд үндэслэн хийхэд зарим аймагт нэгдүгээр босго үзүүлэлт 4 хувь болж буурах, зарим аймагт 7 хувь болж өсөх, хоёрдугаар босго </w:t>
      </w:r>
      <w:r w:rsidRPr="00430CD3">
        <w:rPr>
          <w:rFonts w:ascii="Arial" w:hAnsi="Arial" w:cs="Arial"/>
          <w:sz w:val="24"/>
          <w:szCs w:val="24"/>
          <w:lang w:val="mn-MN"/>
        </w:rPr>
        <w:lastRenderedPageBreak/>
        <w:t xml:space="preserve">үзүүлэлт зарим аймагт 17 хувь болж буурах, зарим аймагт 48 хувь болж өсөхөөр байна. </w:t>
      </w:r>
    </w:p>
    <w:p w14:paraId="32359668"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Иймд малчдын өмнө тулгамдаад буй асуудлыг шийдвэрлэхдээ босго үзүүлэлтийг хуульд тусгайлан заахгүйгээр актуар тооцоололд үндэслэн гамшгийн эрсдэлийн нөхцөл байдалтай уялдуулах нь малчдын хамрагдалтыг нэмэгдүүлж, даатгалын үр шимийг хүртэх, малын индексжүүлсэн даатгалын тухай хуулийн хэрэгжилтэд нөлөөлөх чухал ач холбогдолтой байна.  </w:t>
      </w:r>
    </w:p>
    <w:p w14:paraId="4CD7D711" w14:textId="77777777" w:rsidR="00942F16" w:rsidRPr="00430CD3" w:rsidRDefault="00942F16" w:rsidP="00942F16">
      <w:pPr>
        <w:pStyle w:val="NoSpacing"/>
        <w:spacing w:line="276" w:lineRule="auto"/>
        <w:jc w:val="both"/>
        <w:rPr>
          <w:rFonts w:ascii="Arial" w:hAnsi="Arial" w:cs="Arial"/>
          <w:b/>
          <w:bCs/>
          <w:i/>
          <w:iCs/>
          <w:sz w:val="24"/>
          <w:szCs w:val="24"/>
          <w:lang w:val="mn-MN"/>
        </w:rPr>
      </w:pPr>
    </w:p>
    <w:p w14:paraId="0F62855D" w14:textId="77777777" w:rsidR="00942F16" w:rsidRPr="00430CD3" w:rsidRDefault="00942F16" w:rsidP="00942F16">
      <w:pPr>
        <w:pStyle w:val="NoSpacing"/>
        <w:spacing w:line="276" w:lineRule="auto"/>
        <w:jc w:val="both"/>
        <w:rPr>
          <w:rFonts w:ascii="Arial" w:hAnsi="Arial" w:cs="Arial"/>
          <w:b/>
          <w:bCs/>
          <w:i/>
          <w:iCs/>
          <w:sz w:val="24"/>
          <w:szCs w:val="24"/>
          <w:lang w:val="mn-MN"/>
        </w:rPr>
      </w:pPr>
      <w:r w:rsidRPr="00430CD3">
        <w:rPr>
          <w:rFonts w:ascii="Arial" w:hAnsi="Arial" w:cs="Arial"/>
          <w:b/>
          <w:bCs/>
          <w:i/>
          <w:iCs/>
          <w:sz w:val="24"/>
          <w:szCs w:val="24"/>
          <w:lang w:val="mn-MN"/>
        </w:rPr>
        <w:t xml:space="preserve">МИД-ын нөхөн төлбөрийг урьдчилж олгох </w:t>
      </w:r>
    </w:p>
    <w:p w14:paraId="51A300A0" w14:textId="77777777" w:rsidR="00942F16" w:rsidRPr="00430CD3" w:rsidRDefault="00942F16" w:rsidP="00942F16">
      <w:pPr>
        <w:pStyle w:val="NoSpacing"/>
        <w:spacing w:line="276" w:lineRule="auto"/>
        <w:jc w:val="both"/>
        <w:rPr>
          <w:rFonts w:ascii="Arial" w:hAnsi="Arial" w:cs="Arial"/>
          <w:sz w:val="24"/>
          <w:szCs w:val="24"/>
          <w:lang w:val="mn-MN"/>
        </w:rPr>
      </w:pPr>
    </w:p>
    <w:p w14:paraId="755BCAAC" w14:textId="77777777" w:rsidR="00942F16" w:rsidRPr="00430CD3" w:rsidRDefault="00942F16" w:rsidP="00942F16">
      <w:pPr>
        <w:pStyle w:val="NoSpacing"/>
        <w:spacing w:line="276" w:lineRule="auto"/>
        <w:jc w:val="both"/>
        <w:rPr>
          <w:rFonts w:ascii="Arial" w:hAnsi="Arial" w:cs="Arial"/>
          <w:sz w:val="24"/>
          <w:szCs w:val="24"/>
          <w:lang w:val="mn-MN"/>
        </w:rPr>
      </w:pPr>
      <w:r w:rsidRPr="00430CD3">
        <w:rPr>
          <w:rFonts w:ascii="Arial" w:hAnsi="Arial" w:cs="Arial"/>
          <w:sz w:val="24"/>
          <w:szCs w:val="24"/>
          <w:lang w:val="mn-MN"/>
        </w:rPr>
        <w:tab/>
        <w:t>МИД-ын нөхөн төлбөр нь Үндэсний статистикийн хорооноос хагас жилийн мал тооллогын түүвэр судалгааг зохион байгуулж, малын хорогдлын дүн мэдээ гарсны дараа малчдад олгох нөхөн төлбөрийг тооцоолж, дараа оны</w:t>
      </w:r>
      <w:r w:rsidRPr="00430CD3">
        <w:rPr>
          <w:rFonts w:ascii="Arial" w:hAnsi="Arial" w:cs="Arial"/>
          <w:color w:val="C00000"/>
          <w:sz w:val="24"/>
          <w:szCs w:val="24"/>
          <w:lang w:val="mn-MN"/>
        </w:rPr>
        <w:t xml:space="preserve"> </w:t>
      </w:r>
      <w:r w:rsidRPr="00430CD3">
        <w:rPr>
          <w:rFonts w:ascii="Arial" w:hAnsi="Arial" w:cs="Arial"/>
          <w:sz w:val="24"/>
          <w:szCs w:val="24"/>
          <w:lang w:val="mn-MN"/>
        </w:rPr>
        <w:t>10 сард нөхөн төлбөрийг олгодог. Энэхүү хугацаа нь зудын эрсдэл болж дууссаны дараа намар нөхөн төлбөр олгогдож байгаа нь зудад өртсөн малчид гамшгийн эрсдэлээс урьдчилан сэргийлэх, сөрөн тэсвэрлэх боломжийг бууруулж байна. Нэгдсэн Үндэстний байгууллагын Хүнс, хөдөө аж ахуйн байгууллагын хийсэн судалгаагаар</w:t>
      </w:r>
      <w:r w:rsidRPr="00430CD3">
        <w:rPr>
          <w:rStyle w:val="FootnoteReference"/>
          <w:rFonts w:ascii="Arial" w:hAnsi="Arial" w:cs="Arial"/>
          <w:sz w:val="24"/>
          <w:szCs w:val="24"/>
          <w:lang w:val="mn-MN"/>
        </w:rPr>
        <w:footnoteReference w:id="2"/>
      </w:r>
      <w:r w:rsidRPr="00430CD3">
        <w:rPr>
          <w:rFonts w:ascii="Arial" w:hAnsi="Arial" w:cs="Arial"/>
          <w:sz w:val="24"/>
          <w:szCs w:val="24"/>
          <w:lang w:val="mn-MN"/>
        </w:rPr>
        <w:t xml:space="preserve"> гамшгийн үед эрт сэрэмжлүүлэх зорилгоор урьдчилж олгосон 1 ам.доллар нь 7 ам.доллар болон өсөж үр ашгаа өгдөг гэсэн тооцоолол гарсан байна. </w:t>
      </w:r>
    </w:p>
    <w:p w14:paraId="5D7B0C70" w14:textId="77777777" w:rsidR="00942F16" w:rsidRPr="00430CD3" w:rsidRDefault="00942F16" w:rsidP="00942F16">
      <w:pPr>
        <w:pStyle w:val="NoSpacing"/>
        <w:spacing w:line="276" w:lineRule="auto"/>
        <w:jc w:val="both"/>
        <w:rPr>
          <w:rFonts w:ascii="Arial" w:eastAsia="Arial" w:hAnsi="Arial" w:cs="Arial"/>
          <w:sz w:val="24"/>
          <w:szCs w:val="24"/>
          <w:lang w:val="mn-MN"/>
        </w:rPr>
      </w:pPr>
      <w:r w:rsidRPr="00430CD3">
        <w:rPr>
          <w:rFonts w:ascii="Arial" w:hAnsi="Arial" w:cs="Arial"/>
          <w:sz w:val="24"/>
          <w:szCs w:val="24"/>
          <w:lang w:val="mn-MN"/>
        </w:rPr>
        <w:tab/>
      </w:r>
      <w:r w:rsidRPr="00430CD3">
        <w:rPr>
          <w:rFonts w:ascii="Arial" w:eastAsia="Arial" w:hAnsi="Arial" w:cs="Arial"/>
          <w:sz w:val="24"/>
          <w:szCs w:val="24"/>
          <w:lang w:val="mn-MN"/>
        </w:rPr>
        <w:t>Бусад улс орнуудад гамшиг болсон тохиолдолд нэн даруй нөхөн төлбөрийг олгох туршлага байдаг бөгөөд ингэснээр ирээдүйд гарах их хэмжээний зардлыг бууруулан гамшгийг даван туулж, цаашлаад дахин даатгалд хамрагдах хандлага нь өсдөг байна. Жишээлбэл, Казакстан Улсын газар тариалангийн индексэд суурилсан даатгалд хэрэв гамшигт үзэгдэл босго үзүүлэлтийг давсан тохиолдолд нөхөн төлбөрийг 20 хоногт багтаан олгодог бөгөөд дараа сар нь дахин босго үзүүлэлтээс давсан тохиолдолд нөхөн төлбөрийг дахин тооцож олгодог байна.</w:t>
      </w:r>
      <w:r w:rsidRPr="00430CD3">
        <w:rPr>
          <w:rStyle w:val="FootnoteReference"/>
          <w:rFonts w:ascii="Arial" w:eastAsia="Arial" w:hAnsi="Arial" w:cs="Arial"/>
          <w:sz w:val="24"/>
          <w:szCs w:val="24"/>
          <w:lang w:val="mn-MN"/>
        </w:rPr>
        <w:footnoteReference w:id="3"/>
      </w:r>
      <w:r w:rsidRPr="00430CD3">
        <w:rPr>
          <w:rFonts w:ascii="Arial" w:eastAsia="Arial" w:hAnsi="Arial" w:cs="Arial"/>
          <w:sz w:val="24"/>
          <w:szCs w:val="24"/>
          <w:lang w:val="mn-MN"/>
        </w:rPr>
        <w:t xml:space="preserve"> </w:t>
      </w:r>
    </w:p>
    <w:p w14:paraId="54990A84" w14:textId="77777777" w:rsidR="00942F16" w:rsidRPr="00430CD3" w:rsidRDefault="00942F16" w:rsidP="00942F16">
      <w:pPr>
        <w:pStyle w:val="NoSpacing"/>
        <w:spacing w:line="276" w:lineRule="auto"/>
        <w:jc w:val="both"/>
        <w:rPr>
          <w:rFonts w:ascii="Arial" w:eastAsia="Arial" w:hAnsi="Arial" w:cs="Arial"/>
          <w:sz w:val="24"/>
          <w:szCs w:val="24"/>
          <w:lang w:val="mn-MN"/>
        </w:rPr>
      </w:pPr>
      <w:r w:rsidRPr="00430CD3">
        <w:rPr>
          <w:rFonts w:ascii="Arial" w:hAnsi="Arial" w:cs="Arial"/>
          <w:sz w:val="24"/>
          <w:szCs w:val="24"/>
          <w:lang w:val="mn-MN"/>
        </w:rPr>
        <w:tab/>
      </w:r>
      <w:r w:rsidRPr="00430CD3">
        <w:rPr>
          <w:rFonts w:ascii="Arial" w:eastAsia="Arial" w:hAnsi="Arial" w:cs="Arial"/>
          <w:sz w:val="24"/>
          <w:szCs w:val="24"/>
          <w:lang w:val="mn-MN"/>
        </w:rPr>
        <w:t xml:space="preserve">Мөн 2024 онд болсон зудын эрсдэлд хамгийн их өртсөн, хамгийн их мал хорогдсон Сүхбаатар аймгийн сар бүрийн хорогдлын мэдээг хагас жилийн мал тооллогын мэдээтэй харьцуулахад 2024 оны 2 дугаар сард нийт хорогдсон малын 50-70 хувийг эзэлж байна. Өөрөөр хэлбэл 2 дугаар сард хамгийн их мал хорогдсон байна. </w:t>
      </w:r>
    </w:p>
    <w:p w14:paraId="0E353E07"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Гамшигт үзэгдэл болж байх үед эрсдэлийг бууруулах зорилгоор МИД-ын нөхөн төлбөрийн тодорхой хувийг малчдад урьдчилж олгох, ингэхдээ Статистикийн асуудал эрхэлсэн төрийн захиргааны байгууллагын сар бүрийн мэдээнд үндэслэн босго үзүүлэлтийг 50 хувиас дээш давах нь тодорхой болсон тохиолдолд нөхөн төлбөрөөс урьдчилан олгож, хагас жилийн түүвэр судалгааны дүн мэдээ эцэслэн гарсны дараа нөхөн төлбөрийг эцэслэх байдлаар зохицуулах боломжтой. Гамшгийн эрсдэлийг хохирол багатай даван туулах, малчид даатгалын үр шимийг хүртэх, даатгалын хамрагдалтыг нэмэгдүүлэхэд эрх зүйн орчныг сайжруулах зайлшгүй шаардлага байна.</w:t>
      </w:r>
    </w:p>
    <w:p w14:paraId="2B993E61" w14:textId="77777777" w:rsidR="00942F16" w:rsidRPr="00430CD3" w:rsidRDefault="00942F16" w:rsidP="00942F16">
      <w:pPr>
        <w:pStyle w:val="NoSpacing"/>
        <w:spacing w:line="276" w:lineRule="auto"/>
        <w:ind w:firstLine="720"/>
        <w:jc w:val="both"/>
        <w:rPr>
          <w:rFonts w:ascii="Arial" w:eastAsia="Courier New" w:hAnsi="Arial" w:cs="Arial"/>
          <w:sz w:val="24"/>
          <w:szCs w:val="24"/>
          <w:lang w:val="mn-MN"/>
        </w:rPr>
      </w:pPr>
      <w:r w:rsidRPr="00430CD3">
        <w:rPr>
          <w:rFonts w:ascii="Arial" w:eastAsia="Courier New" w:hAnsi="Arial" w:cs="Arial"/>
          <w:sz w:val="24"/>
          <w:szCs w:val="24"/>
          <w:lang w:val="mn-MN"/>
        </w:rPr>
        <w:lastRenderedPageBreak/>
        <w:t>Иймд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тодорхойлж, асуудлыг үүсгэж байгаа шалтгаан, нөхцөлийг тодорхойлсон болно.</w:t>
      </w:r>
    </w:p>
    <w:p w14:paraId="30FACCAE" w14:textId="77777777" w:rsidR="00942F16" w:rsidRPr="00430CD3" w:rsidRDefault="00942F16" w:rsidP="00942F16">
      <w:pPr>
        <w:pStyle w:val="NoSpacing"/>
        <w:spacing w:line="276" w:lineRule="auto"/>
        <w:jc w:val="both"/>
        <w:rPr>
          <w:rFonts w:ascii="Arial" w:eastAsia="Courier New" w:hAnsi="Arial" w:cs="Arial"/>
          <w:sz w:val="24"/>
          <w:szCs w:val="24"/>
          <w:lang w:val="mn-MN"/>
        </w:rPr>
      </w:pPr>
    </w:p>
    <w:p w14:paraId="208B06F4" w14:textId="77777777" w:rsidR="00942F16" w:rsidRPr="00430CD3" w:rsidRDefault="00942F16" w:rsidP="00942F16">
      <w:pPr>
        <w:pStyle w:val="NoSpacing"/>
        <w:spacing w:line="276" w:lineRule="auto"/>
        <w:jc w:val="both"/>
        <w:rPr>
          <w:rFonts w:ascii="Arial" w:hAnsi="Arial" w:cs="Arial"/>
          <w:b/>
          <w:bCs/>
          <w:sz w:val="24"/>
          <w:szCs w:val="24"/>
          <w:lang w:val="mn-MN"/>
        </w:rPr>
      </w:pPr>
      <w:bookmarkStart w:id="4" w:name="_Toc178251372"/>
      <w:r w:rsidRPr="00430CD3">
        <w:rPr>
          <w:rFonts w:ascii="Arial" w:hAnsi="Arial" w:cs="Arial"/>
          <w:b/>
          <w:bCs/>
          <w:sz w:val="24"/>
          <w:szCs w:val="24"/>
          <w:lang w:val="mn-MN"/>
        </w:rPr>
        <w:t>1.1. Асуудлын мөн чанар, цар хүрээг тодорхойлсон байдал</w:t>
      </w:r>
      <w:bookmarkEnd w:id="4"/>
    </w:p>
    <w:p w14:paraId="10968D05" w14:textId="77777777" w:rsidR="00942F16" w:rsidRPr="00430CD3" w:rsidRDefault="00942F16" w:rsidP="00942F16">
      <w:pPr>
        <w:pStyle w:val="NoSpacing"/>
        <w:spacing w:line="276" w:lineRule="auto"/>
        <w:ind w:firstLine="720"/>
        <w:jc w:val="both"/>
        <w:rPr>
          <w:rFonts w:ascii="Arial" w:hAnsi="Arial" w:cs="Arial"/>
          <w:noProof/>
          <w:sz w:val="24"/>
          <w:szCs w:val="24"/>
          <w:lang w:val="mn-MN"/>
        </w:rPr>
      </w:pPr>
      <w:r w:rsidRPr="00430CD3">
        <w:rPr>
          <w:rFonts w:ascii="Arial" w:hAnsi="Arial" w:cs="Arial"/>
          <w:noProof/>
          <w:sz w:val="24"/>
          <w:szCs w:val="24"/>
          <w:lang w:val="mn-MN"/>
        </w:rPr>
        <w:t>Дээр дурдсан нөхцөл байдалд дүн шинжилгээ хийхэд дараах асуудлууд голлож байна. Үүнд:</w:t>
      </w:r>
    </w:p>
    <w:p w14:paraId="7AACAC24" w14:textId="77777777" w:rsidR="00942F16" w:rsidRPr="00430CD3" w:rsidRDefault="00942F16" w:rsidP="00942F16">
      <w:pPr>
        <w:pStyle w:val="NoSpacing"/>
        <w:spacing w:line="276" w:lineRule="auto"/>
        <w:ind w:firstLine="720"/>
        <w:jc w:val="both"/>
        <w:rPr>
          <w:rFonts w:ascii="Arial" w:hAnsi="Arial" w:cs="Arial"/>
          <w:noProof/>
          <w:sz w:val="24"/>
          <w:szCs w:val="24"/>
          <w:lang w:val="mn-MN"/>
        </w:rPr>
      </w:pPr>
      <w:r w:rsidRPr="00430CD3">
        <w:rPr>
          <w:rFonts w:ascii="Arial" w:hAnsi="Arial" w:cs="Arial"/>
          <w:noProof/>
          <w:sz w:val="24"/>
          <w:szCs w:val="24"/>
          <w:lang w:val="mn-MN"/>
        </w:rPr>
        <w:t>МИД-ын нөхөн төлбөр олгох босго үзүүлэлт зарим аймагт өндөр, зарим аймагт бага байгааг өөрчлөх.</w:t>
      </w:r>
    </w:p>
    <w:p w14:paraId="4D54CB2D" w14:textId="77777777" w:rsidR="00942F16" w:rsidRPr="00430CD3" w:rsidRDefault="00942F16" w:rsidP="00942F16">
      <w:pPr>
        <w:pStyle w:val="NoSpacing"/>
        <w:spacing w:line="276" w:lineRule="auto"/>
        <w:ind w:firstLine="720"/>
        <w:jc w:val="both"/>
        <w:rPr>
          <w:rFonts w:ascii="Arial" w:hAnsi="Arial" w:cs="Arial"/>
          <w:noProof/>
          <w:sz w:val="24"/>
          <w:szCs w:val="24"/>
          <w:lang w:val="mn-MN"/>
        </w:rPr>
      </w:pPr>
      <w:r w:rsidRPr="00430CD3">
        <w:rPr>
          <w:rFonts w:ascii="Arial" w:hAnsi="Arial" w:cs="Arial"/>
          <w:noProof/>
          <w:sz w:val="24"/>
          <w:szCs w:val="24"/>
          <w:lang w:val="mn-MN"/>
        </w:rPr>
        <w:t>Зуд турхан, байгалийн гамшиг болсон үед малчдад хүрэх даатгалын хүртээмжийг нэмэгдүүлэх үүднээс малчин өрхийн малын тоо, амьжиргааны түвшнээс хамааран даатгалын доод үнэлгээ болон хураамжийг тогтоох.</w:t>
      </w:r>
    </w:p>
    <w:p w14:paraId="49035EFB" w14:textId="77777777" w:rsidR="00942F16" w:rsidRPr="00430CD3" w:rsidRDefault="00942F16" w:rsidP="00942F16">
      <w:pPr>
        <w:pStyle w:val="NoSpacing"/>
        <w:spacing w:line="276" w:lineRule="auto"/>
        <w:ind w:firstLine="720"/>
        <w:jc w:val="both"/>
        <w:rPr>
          <w:rFonts w:ascii="Arial" w:hAnsi="Arial" w:cs="Arial"/>
          <w:noProof/>
          <w:sz w:val="24"/>
          <w:szCs w:val="24"/>
          <w:lang w:val="mn-MN"/>
        </w:rPr>
      </w:pPr>
      <w:r w:rsidRPr="00430CD3">
        <w:rPr>
          <w:rFonts w:ascii="Arial" w:hAnsi="Arial" w:cs="Arial"/>
          <w:noProof/>
          <w:sz w:val="24"/>
          <w:szCs w:val="24"/>
          <w:lang w:val="mn-MN"/>
        </w:rPr>
        <w:t>Бүх шатны засаг дарга, хөдөө аж ахуйн газрын мэргэжилтнүүдийн оролцоог нэмэгдүүлэх.</w:t>
      </w:r>
    </w:p>
    <w:p w14:paraId="215F90A9" w14:textId="77777777" w:rsidR="00942F16" w:rsidRPr="00430CD3" w:rsidRDefault="00942F16" w:rsidP="00942F16">
      <w:pPr>
        <w:pStyle w:val="NoSpacing"/>
        <w:spacing w:line="276" w:lineRule="auto"/>
        <w:ind w:firstLine="720"/>
        <w:jc w:val="both"/>
        <w:rPr>
          <w:rFonts w:ascii="Arial" w:hAnsi="Arial" w:cs="Arial"/>
          <w:noProof/>
          <w:sz w:val="24"/>
          <w:szCs w:val="24"/>
          <w:lang w:val="mn-MN"/>
        </w:rPr>
      </w:pPr>
      <w:r w:rsidRPr="00430CD3">
        <w:rPr>
          <w:rFonts w:ascii="Arial" w:hAnsi="Arial" w:cs="Arial"/>
          <w:noProof/>
          <w:sz w:val="24"/>
          <w:szCs w:val="24"/>
          <w:lang w:val="mn-MN"/>
        </w:rPr>
        <w:t>Хагас жилийн мал тооллогын түүвэр судалгааны чанар, хүртээмжийг нэмэгдүүлэх.</w:t>
      </w:r>
    </w:p>
    <w:p w14:paraId="6A3D7630" w14:textId="77777777" w:rsidR="00942F16" w:rsidRPr="00430CD3" w:rsidRDefault="00942F16" w:rsidP="00942F16">
      <w:pPr>
        <w:pStyle w:val="NoSpacing"/>
        <w:spacing w:line="276" w:lineRule="auto"/>
        <w:ind w:firstLine="720"/>
        <w:jc w:val="both"/>
        <w:rPr>
          <w:rFonts w:ascii="Arial" w:hAnsi="Arial" w:cs="Arial"/>
          <w:noProof/>
          <w:sz w:val="24"/>
          <w:szCs w:val="24"/>
          <w:lang w:val="mn-MN"/>
        </w:rPr>
      </w:pPr>
      <w:r w:rsidRPr="00430CD3">
        <w:rPr>
          <w:rFonts w:ascii="Arial" w:hAnsi="Arial" w:cs="Arial"/>
          <w:sz w:val="24"/>
          <w:szCs w:val="24"/>
          <w:lang w:val="mn-MN"/>
        </w:rPr>
        <w:t>Зудын гамшигт үзэгдлийн эрсдэлийг бууруулах зорилгоор даатгалын үр шимийг нэмэгдүүлэх.</w:t>
      </w:r>
    </w:p>
    <w:p w14:paraId="52EC04A0" w14:textId="77777777" w:rsidR="00942F16" w:rsidRPr="00430CD3" w:rsidRDefault="00942F16" w:rsidP="00942F16">
      <w:pPr>
        <w:pStyle w:val="NoSpacing"/>
        <w:spacing w:line="276" w:lineRule="auto"/>
        <w:jc w:val="both"/>
        <w:rPr>
          <w:rFonts w:ascii="Arial" w:hAnsi="Arial" w:cs="Arial"/>
          <w:b/>
          <w:bCs/>
          <w:sz w:val="24"/>
          <w:szCs w:val="24"/>
          <w:lang w:val="mn-MN"/>
        </w:rPr>
      </w:pPr>
      <w:bookmarkStart w:id="5" w:name="_Toc178251373"/>
    </w:p>
    <w:p w14:paraId="437A4B43" w14:textId="77777777" w:rsidR="00942F16" w:rsidRPr="00430CD3" w:rsidRDefault="00942F16" w:rsidP="00942F16">
      <w:pPr>
        <w:pStyle w:val="NoSpacing"/>
        <w:spacing w:line="276" w:lineRule="auto"/>
        <w:jc w:val="both"/>
        <w:rPr>
          <w:rFonts w:ascii="Arial" w:eastAsia="Times New Roman" w:hAnsi="Arial" w:cs="Arial"/>
          <w:b/>
          <w:bCs/>
          <w:sz w:val="24"/>
          <w:szCs w:val="24"/>
          <w:lang w:val="mn-MN"/>
        </w:rPr>
      </w:pPr>
      <w:r w:rsidRPr="00430CD3">
        <w:rPr>
          <w:rFonts w:ascii="Arial" w:hAnsi="Arial" w:cs="Arial"/>
          <w:b/>
          <w:bCs/>
          <w:sz w:val="24"/>
          <w:szCs w:val="24"/>
          <w:lang w:val="mn-MN"/>
        </w:rPr>
        <w:t>1.2. Тухайн асуудлаар эрх, хууль ёсны ашиг сонирхол нь хөндөгдөж байгаа нийгмийн бүлэг, иргэд, аж ахуйн нэгж, байгууллага, бусад этгээдийг тодорхойлох</w:t>
      </w:r>
      <w:r w:rsidRPr="00430CD3">
        <w:rPr>
          <w:rFonts w:ascii="Arial" w:eastAsia="Times New Roman" w:hAnsi="Arial" w:cs="Arial"/>
          <w:b/>
          <w:bCs/>
          <w:sz w:val="24"/>
          <w:szCs w:val="24"/>
          <w:lang w:val="mn-MN"/>
        </w:rPr>
        <w:t>:</w:t>
      </w:r>
      <w:bookmarkEnd w:id="5"/>
    </w:p>
    <w:p w14:paraId="45A61AB6" w14:textId="77777777" w:rsidR="00942F16" w:rsidRPr="00430CD3" w:rsidRDefault="00942F16" w:rsidP="00942F16">
      <w:pPr>
        <w:pStyle w:val="NoSpacing"/>
        <w:spacing w:line="276" w:lineRule="auto"/>
        <w:ind w:firstLine="720"/>
        <w:jc w:val="both"/>
        <w:rPr>
          <w:rFonts w:ascii="Arial" w:hAnsi="Arial" w:cs="Arial"/>
          <w:noProof/>
          <w:sz w:val="24"/>
          <w:szCs w:val="24"/>
          <w:lang w:val="mn-MN"/>
        </w:rPr>
      </w:pPr>
      <w:r w:rsidRPr="00430CD3">
        <w:rPr>
          <w:rFonts w:ascii="Arial" w:hAnsi="Arial" w:cs="Arial"/>
          <w:noProof/>
          <w:sz w:val="24"/>
          <w:szCs w:val="24"/>
          <w:lang w:val="mn-MN"/>
        </w:rPr>
        <w:t>Дээр тодорхойлсон цар хүрээтэй холбоотойгоор дараах нийгмийн бүлэг, бусад этгээдийн эрх, хууль ёсны ашиг сонирхол хөндөгдөж байна гэж үзлээ.</w:t>
      </w:r>
    </w:p>
    <w:tbl>
      <w:tblPr>
        <w:tblStyle w:val="TableGrid1"/>
        <w:tblW w:w="9634" w:type="dxa"/>
        <w:tblLook w:val="04A0" w:firstRow="1" w:lastRow="0" w:firstColumn="1" w:lastColumn="0" w:noHBand="0" w:noVBand="1"/>
      </w:tblPr>
      <w:tblGrid>
        <w:gridCol w:w="2972"/>
        <w:gridCol w:w="6662"/>
      </w:tblGrid>
      <w:tr w:rsidR="00942F16" w:rsidRPr="00430CD3" w14:paraId="30227496" w14:textId="77777777">
        <w:tc>
          <w:tcPr>
            <w:tcW w:w="2972" w:type="dxa"/>
          </w:tcPr>
          <w:p w14:paraId="105B9C00" w14:textId="77777777" w:rsidR="00942F16" w:rsidRPr="00430CD3" w:rsidRDefault="00942F16">
            <w:pPr>
              <w:pStyle w:val="NoSpacing"/>
              <w:spacing w:line="276" w:lineRule="auto"/>
              <w:jc w:val="center"/>
              <w:rPr>
                <w:rFonts w:ascii="Arial" w:hAnsi="Arial" w:cs="Arial"/>
                <w:noProof/>
                <w:sz w:val="24"/>
                <w:szCs w:val="24"/>
                <w:lang w:val="mn-MN"/>
              </w:rPr>
            </w:pPr>
            <w:r w:rsidRPr="00430CD3">
              <w:rPr>
                <w:rFonts w:ascii="Arial" w:hAnsi="Arial" w:cs="Arial"/>
                <w:noProof/>
                <w:sz w:val="24"/>
                <w:szCs w:val="24"/>
                <w:lang w:val="mn-MN"/>
              </w:rPr>
              <w:t>Эрх ашиг нь хөндөгдөх бүлэг</w:t>
            </w:r>
          </w:p>
        </w:tc>
        <w:tc>
          <w:tcPr>
            <w:tcW w:w="6662" w:type="dxa"/>
          </w:tcPr>
          <w:p w14:paraId="257C6459" w14:textId="77777777" w:rsidR="00942F16" w:rsidRPr="00430CD3" w:rsidRDefault="00942F16">
            <w:pPr>
              <w:pStyle w:val="NoSpacing"/>
              <w:spacing w:line="276" w:lineRule="auto"/>
              <w:jc w:val="center"/>
              <w:rPr>
                <w:rFonts w:ascii="Arial" w:hAnsi="Arial" w:cs="Arial"/>
                <w:noProof/>
                <w:sz w:val="24"/>
                <w:szCs w:val="24"/>
                <w:lang w:val="mn-MN"/>
              </w:rPr>
            </w:pPr>
            <w:r w:rsidRPr="00430CD3">
              <w:rPr>
                <w:rFonts w:ascii="Arial" w:hAnsi="Arial" w:cs="Arial"/>
                <w:noProof/>
                <w:sz w:val="24"/>
                <w:szCs w:val="24"/>
                <w:lang w:val="mn-MN"/>
              </w:rPr>
              <w:t>Нөлөөлж буй хэлбэр</w:t>
            </w:r>
          </w:p>
        </w:tc>
      </w:tr>
      <w:tr w:rsidR="00942F16" w:rsidRPr="00BB69C7" w14:paraId="105F064A" w14:textId="77777777">
        <w:tc>
          <w:tcPr>
            <w:tcW w:w="2972" w:type="dxa"/>
          </w:tcPr>
          <w:p w14:paraId="34DF788F" w14:textId="77777777" w:rsidR="00942F16" w:rsidRPr="00430CD3" w:rsidRDefault="00942F16">
            <w:pPr>
              <w:pStyle w:val="NoSpacing"/>
              <w:spacing w:line="276" w:lineRule="auto"/>
              <w:jc w:val="both"/>
              <w:rPr>
                <w:rFonts w:ascii="Arial" w:hAnsi="Arial" w:cs="Arial"/>
                <w:noProof/>
                <w:sz w:val="24"/>
                <w:szCs w:val="24"/>
                <w:lang w:val="mn-MN"/>
              </w:rPr>
            </w:pPr>
            <w:r w:rsidRPr="00430CD3">
              <w:rPr>
                <w:rFonts w:ascii="Arial" w:hAnsi="Arial" w:cs="Arial"/>
                <w:noProof/>
                <w:sz w:val="24"/>
                <w:szCs w:val="24"/>
                <w:lang w:val="mn-MN"/>
              </w:rPr>
              <w:t>Даатгагч</w:t>
            </w:r>
          </w:p>
        </w:tc>
        <w:tc>
          <w:tcPr>
            <w:tcW w:w="6662" w:type="dxa"/>
          </w:tcPr>
          <w:p w14:paraId="7C20C629" w14:textId="77777777" w:rsidR="00942F16" w:rsidRPr="00430CD3" w:rsidRDefault="00942F16">
            <w:pPr>
              <w:pStyle w:val="NoSpacing"/>
              <w:spacing w:line="276" w:lineRule="auto"/>
              <w:jc w:val="both"/>
              <w:rPr>
                <w:rFonts w:ascii="Arial" w:hAnsi="Arial" w:cs="Arial"/>
                <w:noProof/>
                <w:sz w:val="24"/>
                <w:szCs w:val="24"/>
                <w:lang w:val="mn-MN"/>
              </w:rPr>
            </w:pPr>
            <w:r w:rsidRPr="00430CD3">
              <w:rPr>
                <w:rFonts w:ascii="Arial" w:hAnsi="Arial" w:cs="Arial"/>
                <w:noProof/>
                <w:sz w:val="24"/>
                <w:szCs w:val="24"/>
                <w:lang w:val="mn-MN"/>
              </w:rPr>
              <w:t xml:space="preserve">Даатгагчдын хариуцлагыг актуар тооцоололд үндэслэж эрсдэлийн түвшиг тооцоолох учир даатгагчийн эрх ашиг хангагдана. </w:t>
            </w:r>
          </w:p>
        </w:tc>
      </w:tr>
      <w:tr w:rsidR="00942F16" w:rsidRPr="00BB69C7" w14:paraId="2495906B" w14:textId="77777777">
        <w:tc>
          <w:tcPr>
            <w:tcW w:w="2972" w:type="dxa"/>
          </w:tcPr>
          <w:p w14:paraId="2880EDDF" w14:textId="77777777" w:rsidR="00942F16" w:rsidRPr="00430CD3" w:rsidRDefault="00942F16">
            <w:pPr>
              <w:pStyle w:val="NoSpacing"/>
              <w:spacing w:line="276" w:lineRule="auto"/>
              <w:jc w:val="both"/>
              <w:rPr>
                <w:rFonts w:ascii="Arial" w:hAnsi="Arial" w:cs="Arial"/>
                <w:noProof/>
                <w:sz w:val="24"/>
                <w:szCs w:val="24"/>
                <w:lang w:val="mn-MN"/>
              </w:rPr>
            </w:pPr>
            <w:r w:rsidRPr="00430CD3">
              <w:rPr>
                <w:rFonts w:ascii="Arial" w:hAnsi="Arial" w:cs="Arial"/>
                <w:noProof/>
                <w:sz w:val="24"/>
                <w:szCs w:val="24"/>
                <w:lang w:val="mn-MN"/>
              </w:rPr>
              <w:t>Даатгуулагч</w:t>
            </w:r>
          </w:p>
        </w:tc>
        <w:tc>
          <w:tcPr>
            <w:tcW w:w="6662" w:type="dxa"/>
          </w:tcPr>
          <w:p w14:paraId="75324532" w14:textId="77777777" w:rsidR="00942F16" w:rsidRPr="00430CD3" w:rsidRDefault="00942F16">
            <w:pPr>
              <w:pStyle w:val="NoSpacing"/>
              <w:spacing w:line="276" w:lineRule="auto"/>
              <w:jc w:val="both"/>
              <w:rPr>
                <w:rFonts w:ascii="Arial" w:hAnsi="Arial" w:cs="Arial"/>
                <w:noProof/>
                <w:sz w:val="24"/>
                <w:szCs w:val="24"/>
                <w:lang w:val="mn-MN"/>
              </w:rPr>
            </w:pPr>
            <w:r w:rsidRPr="00430CD3">
              <w:rPr>
                <w:rFonts w:ascii="Arial" w:hAnsi="Arial" w:cs="Arial"/>
                <w:noProof/>
                <w:sz w:val="24"/>
                <w:szCs w:val="24"/>
                <w:lang w:val="mn-MN"/>
              </w:rPr>
              <w:t xml:space="preserve">Даатгуулагчийн эрх ашгийг хамгаалах хүрээнд даатгуулагчид даатгалын бүтээгдэхүүний талаар анхан шатны эрх үүргийг агуулсан мэдээллийг ойлгомжтой гаргаж өгөх, сум орон нутгийн мэргэжилтнүүдийн оролцоог нэмэгдүүлэх. </w:t>
            </w:r>
          </w:p>
        </w:tc>
      </w:tr>
      <w:tr w:rsidR="00942F16" w:rsidRPr="00BB69C7" w14:paraId="1407452B" w14:textId="77777777">
        <w:tc>
          <w:tcPr>
            <w:tcW w:w="2972" w:type="dxa"/>
          </w:tcPr>
          <w:p w14:paraId="18D21916" w14:textId="77777777" w:rsidR="00942F16" w:rsidRPr="00430CD3" w:rsidRDefault="00942F16">
            <w:pPr>
              <w:pStyle w:val="NoSpacing"/>
              <w:spacing w:line="276" w:lineRule="auto"/>
              <w:rPr>
                <w:rFonts w:ascii="Arial" w:hAnsi="Arial" w:cs="Arial"/>
                <w:noProof/>
                <w:sz w:val="24"/>
                <w:szCs w:val="24"/>
                <w:lang w:val="mn-MN"/>
              </w:rPr>
            </w:pPr>
            <w:r w:rsidRPr="00430CD3">
              <w:rPr>
                <w:rFonts w:ascii="Arial" w:hAnsi="Arial" w:cs="Arial"/>
                <w:noProof/>
                <w:sz w:val="24"/>
                <w:szCs w:val="24"/>
                <w:lang w:val="mn-MN"/>
              </w:rPr>
              <w:t xml:space="preserve">Давхар даатгагч </w:t>
            </w:r>
          </w:p>
        </w:tc>
        <w:tc>
          <w:tcPr>
            <w:tcW w:w="6662" w:type="dxa"/>
          </w:tcPr>
          <w:p w14:paraId="4F192E05" w14:textId="77777777" w:rsidR="00942F16" w:rsidRPr="00430CD3" w:rsidRDefault="00942F16">
            <w:pPr>
              <w:pStyle w:val="NoSpacing"/>
              <w:spacing w:line="276" w:lineRule="auto"/>
              <w:jc w:val="both"/>
              <w:rPr>
                <w:rFonts w:ascii="Arial" w:hAnsi="Arial" w:cs="Arial"/>
                <w:noProof/>
                <w:sz w:val="24"/>
                <w:szCs w:val="24"/>
                <w:lang w:val="mn-MN"/>
              </w:rPr>
            </w:pPr>
            <w:r w:rsidRPr="00430CD3">
              <w:rPr>
                <w:rFonts w:ascii="Arial" w:hAnsi="Arial" w:cs="Arial"/>
                <w:noProof/>
                <w:sz w:val="24"/>
                <w:szCs w:val="24"/>
                <w:lang w:val="mn-MN"/>
              </w:rPr>
              <w:t>Дотоодын давхар даатгалын тогтолцоог хуулиар дэмжсэнээр дотоодын давхар даатгагчийн чадавх нэмэгдэх, даатгалын зах зээл  өргөжин тэлэх болно.</w:t>
            </w:r>
          </w:p>
        </w:tc>
      </w:tr>
      <w:tr w:rsidR="00942F16" w:rsidRPr="00BB69C7" w14:paraId="2A492D92" w14:textId="77777777">
        <w:tc>
          <w:tcPr>
            <w:tcW w:w="2972" w:type="dxa"/>
          </w:tcPr>
          <w:p w14:paraId="75F543CE" w14:textId="77777777" w:rsidR="00942F16" w:rsidRPr="00430CD3" w:rsidRDefault="00942F16">
            <w:pPr>
              <w:pStyle w:val="NoSpacing"/>
              <w:spacing w:line="276" w:lineRule="auto"/>
              <w:rPr>
                <w:rFonts w:ascii="Arial" w:hAnsi="Arial" w:cs="Arial"/>
                <w:noProof/>
                <w:sz w:val="24"/>
                <w:szCs w:val="24"/>
                <w:lang w:val="mn-MN"/>
              </w:rPr>
            </w:pPr>
            <w:r w:rsidRPr="00430CD3">
              <w:rPr>
                <w:rFonts w:ascii="Arial" w:hAnsi="Arial" w:cs="Arial"/>
                <w:noProof/>
                <w:sz w:val="24"/>
                <w:szCs w:val="24"/>
                <w:lang w:val="mn-MN"/>
              </w:rPr>
              <w:t>Бүх шатны засаг дарга, орон нутгийн хөдөө аж ахуйн газрын мэргэжилтэн</w:t>
            </w:r>
          </w:p>
        </w:tc>
        <w:tc>
          <w:tcPr>
            <w:tcW w:w="6662" w:type="dxa"/>
          </w:tcPr>
          <w:p w14:paraId="5D373716" w14:textId="77777777" w:rsidR="00942F16" w:rsidRPr="00430CD3" w:rsidRDefault="00942F16">
            <w:pPr>
              <w:pStyle w:val="NoSpacing"/>
              <w:spacing w:line="276" w:lineRule="auto"/>
              <w:jc w:val="both"/>
              <w:rPr>
                <w:rFonts w:ascii="Arial" w:hAnsi="Arial" w:cs="Arial"/>
                <w:noProof/>
                <w:sz w:val="24"/>
                <w:szCs w:val="24"/>
                <w:lang w:val="mn-MN"/>
              </w:rPr>
            </w:pPr>
            <w:r w:rsidRPr="00430CD3">
              <w:rPr>
                <w:rFonts w:ascii="Arial" w:hAnsi="Arial" w:cs="Arial"/>
                <w:noProof/>
                <w:sz w:val="24"/>
                <w:szCs w:val="24"/>
                <w:lang w:val="mn-MN"/>
              </w:rPr>
              <w:t xml:space="preserve">Малчдад малын индексжүүлсэн даатгалын ач холбогдлыг сурталчилан таниулах, мөн зудын гамшиг болсон үед эрсдэлийг бууруулах ажлыг хийж хэрэгжүүлэхэд мэдээлэл өгч ажиллах.  </w:t>
            </w:r>
          </w:p>
        </w:tc>
      </w:tr>
    </w:tbl>
    <w:p w14:paraId="54660710" w14:textId="77777777" w:rsidR="00942F16" w:rsidRPr="00430CD3" w:rsidRDefault="00942F16" w:rsidP="00942F16">
      <w:pPr>
        <w:pStyle w:val="NoSpacing"/>
        <w:spacing w:line="276" w:lineRule="auto"/>
        <w:jc w:val="both"/>
        <w:rPr>
          <w:rFonts w:ascii="Arial" w:hAnsi="Arial" w:cs="Arial"/>
          <w:b/>
          <w:bCs/>
          <w:sz w:val="24"/>
          <w:szCs w:val="24"/>
          <w:lang w:val="mn-MN"/>
        </w:rPr>
      </w:pPr>
      <w:bookmarkStart w:id="6" w:name="_Toc178251374"/>
    </w:p>
    <w:p w14:paraId="6929E686" w14:textId="77777777" w:rsidR="00942F16" w:rsidRPr="00430CD3" w:rsidRDefault="00942F16" w:rsidP="00942F16">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lastRenderedPageBreak/>
        <w:t>1.3. Тухайн асуудал үүссэн шалтгаан, нөхцөлийг тодорхойлох:</w:t>
      </w:r>
      <w:bookmarkEnd w:id="6"/>
    </w:p>
    <w:p w14:paraId="077D8A3C"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Малын индексжүүлсэн даатгалын тухай хууль нь 2014 онд батлагдсанаар</w:t>
      </w:r>
      <w:r w:rsidRPr="00430CD3">
        <w:rPr>
          <w:rFonts w:ascii="Arial" w:hAnsi="Arial" w:cs="Arial"/>
          <w:noProof/>
          <w:sz w:val="24"/>
          <w:szCs w:val="24"/>
          <w:lang w:val="mn-MN"/>
        </w:rPr>
        <w:t xml:space="preserve"> зуд турхан, бусад том малын зүй бус хорогдлын улмаас мал хорогдож малчдад учрах хохирлыг бууруулах, </w:t>
      </w:r>
      <w:r w:rsidRPr="00430CD3">
        <w:rPr>
          <w:rFonts w:ascii="Arial" w:hAnsi="Arial" w:cs="Arial"/>
          <w:sz w:val="24"/>
          <w:szCs w:val="24"/>
          <w:lang w:val="mn-MN"/>
        </w:rPr>
        <w:t xml:space="preserve">эрсдэлийн түвшинг хуваарилан хариуцах үйл ажиллагаа илүү боловсронгуй болсон. </w:t>
      </w:r>
    </w:p>
    <w:p w14:paraId="762CD452"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 xml:space="preserve">Тус хуульд даатгалын тохиолдлыг тодорхойлох, эрсдэлийн түвшинг хуваарилах зорилготой босго үзүүлэлтийг хатуу зааж өгснөөр даатгалын салбарын үндсэн, мэргэжлийн тооцоолол болох актуар тооцоололд үндэслэн өөрчлөх, мөн малчдын малын индексжүүлсэн даатгалд хамрагдах байдлыг нэмэгдүүлэх зэрэгт сөрөг нөлөө үзүүлэх болсон. </w:t>
      </w:r>
    </w:p>
    <w:p w14:paraId="30DA344B" w14:textId="77777777" w:rsidR="00942F16" w:rsidRPr="00430CD3" w:rsidRDefault="00942F16" w:rsidP="00942F16">
      <w:pPr>
        <w:pStyle w:val="NoSpacing"/>
        <w:spacing w:line="276" w:lineRule="auto"/>
        <w:ind w:firstLine="720"/>
        <w:jc w:val="both"/>
        <w:rPr>
          <w:rFonts w:ascii="Arial" w:hAnsi="Arial" w:cs="Arial"/>
          <w:noProof/>
          <w:sz w:val="24"/>
          <w:szCs w:val="24"/>
          <w:lang w:val="mn-MN"/>
        </w:rPr>
      </w:pPr>
      <w:r w:rsidRPr="00430CD3">
        <w:rPr>
          <w:rFonts w:ascii="Arial" w:hAnsi="Arial" w:cs="Arial"/>
          <w:noProof/>
          <w:sz w:val="24"/>
          <w:szCs w:val="24"/>
          <w:lang w:val="mn-MN"/>
        </w:rPr>
        <w:t xml:space="preserve">Малын индексжүүлсэн даатгалыг зудын гамшигт үзэгдэлд сөрөн тэсвэрлэх чадавхыг нэмэгдүүлэх, даатгалын үр шимийг цаг тухайд нь хүртэх зорилгоор ашиглах боломжтой байгаа ба тус зохицуулалтыг хуульд нэмэлт, өөрчлөлт хийх замаар шийдвэрлэх боломжтой байна. </w:t>
      </w:r>
    </w:p>
    <w:p w14:paraId="3E14E74E" w14:textId="77777777" w:rsidR="00942F16" w:rsidRPr="00430CD3" w:rsidRDefault="00942F16" w:rsidP="00942F16">
      <w:pPr>
        <w:pStyle w:val="NoSpacing"/>
        <w:spacing w:line="276" w:lineRule="auto"/>
        <w:ind w:firstLine="720"/>
        <w:jc w:val="both"/>
        <w:rPr>
          <w:rFonts w:ascii="Arial" w:hAnsi="Arial" w:cs="Arial"/>
          <w:noProof/>
          <w:sz w:val="24"/>
          <w:szCs w:val="24"/>
          <w:lang w:val="mn-MN"/>
        </w:rPr>
      </w:pPr>
      <w:r w:rsidRPr="00430CD3">
        <w:rPr>
          <w:rFonts w:ascii="Arial" w:hAnsi="Arial" w:cs="Arial"/>
          <w:noProof/>
          <w:sz w:val="24"/>
          <w:szCs w:val="24"/>
          <w:lang w:val="mn-MN"/>
        </w:rPr>
        <w:t xml:space="preserve">Даатгалын ач холбогдлын талаарх иргэдийн мэдлэг, мэдээлэл хангалттай бус, даатгалын компаниудад итгэх иргэдийн итгэл дутмаг, даатгалд хамрагдсан хэдий ч түүний ач холбогдлыг сайтар ойлгоогүй, мэдээлэл дутуу байх зэрэг сөрөг үзэгдлүүд малчдын дунд түгээмэл байгаа нь мөн асуудал үүссэн шалтгааны нэг нөхцөл болж байна. </w:t>
      </w:r>
    </w:p>
    <w:p w14:paraId="42FA6ECE" w14:textId="77777777" w:rsidR="00942F16" w:rsidRPr="00430CD3" w:rsidRDefault="00942F16" w:rsidP="00942F16">
      <w:pPr>
        <w:pStyle w:val="NoSpacing"/>
        <w:spacing w:line="276" w:lineRule="auto"/>
        <w:jc w:val="both"/>
        <w:rPr>
          <w:rFonts w:ascii="Arial" w:hAnsi="Arial" w:cs="Arial"/>
          <w:b/>
          <w:bCs/>
          <w:sz w:val="24"/>
          <w:szCs w:val="24"/>
          <w:lang w:val="mn-MN"/>
        </w:rPr>
      </w:pPr>
      <w:bookmarkStart w:id="7" w:name="_Toc178251375"/>
    </w:p>
    <w:p w14:paraId="1C79BC04" w14:textId="77777777" w:rsidR="00942F16" w:rsidRPr="00430CD3" w:rsidRDefault="00942F16" w:rsidP="00942F16">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t>ХОЁР. АСУУДЛЫГ ШИЙДВЭРЛЭХ ЗОРИЛГЫГ ТОДОРХОЙЛСОН БАЙДАЛ</w:t>
      </w:r>
      <w:bookmarkEnd w:id="7"/>
    </w:p>
    <w:p w14:paraId="052E9D81" w14:textId="77777777" w:rsidR="00942F16" w:rsidRPr="00430CD3" w:rsidRDefault="00942F16" w:rsidP="00942F16">
      <w:pPr>
        <w:pStyle w:val="NoSpacing"/>
        <w:spacing w:line="276" w:lineRule="auto"/>
        <w:ind w:firstLine="720"/>
        <w:jc w:val="both"/>
        <w:rPr>
          <w:rFonts w:ascii="Arial" w:eastAsia="Courier New" w:hAnsi="Arial" w:cs="Arial"/>
          <w:sz w:val="24"/>
          <w:szCs w:val="24"/>
          <w:lang w:val="mn-MN"/>
        </w:rPr>
      </w:pPr>
    </w:p>
    <w:p w14:paraId="685D0C3E"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eastAsia="Courier New" w:hAnsi="Arial" w:cs="Arial"/>
          <w:sz w:val="24"/>
          <w:szCs w:val="24"/>
          <w:lang w:val="mn-MN"/>
        </w:rPr>
        <w:t xml:space="preserve">Малын индексжүүлсэн даатгалын тухай хуулийн зохицуулалт нь малын индексжүүлсэн даатгалын үйл ажиллагааны эрх зүйн үндсийг тогтоох, төрөөс тавих хяналт, даатгалын эрсдэлийг хуваарилах, нөхөн төлбөр төлөх, малын давхар даатгал, даатгагч болон даатгуулагчийн эрх ашгийг хамгаалахтай холбогдсон харилцааг зохицуулахад чиглэсэн боловч өнөөгийн байдлаар нийт </w:t>
      </w:r>
      <w:r w:rsidRPr="00430CD3">
        <w:rPr>
          <w:rFonts w:ascii="Arial" w:hAnsi="Arial" w:cs="Arial"/>
          <w:sz w:val="24"/>
          <w:szCs w:val="24"/>
          <w:lang w:val="mn-MN"/>
        </w:rPr>
        <w:t xml:space="preserve">11-18 хувь л хамрагддаг ба нийт малын 7-10 хувийг л даатгуулж байгаа нь төрөөс авч хэрэгжүүлж буй бодлогын зорилгыг хангахгүй байна. </w:t>
      </w:r>
    </w:p>
    <w:p w14:paraId="54AB9112" w14:textId="77777777" w:rsidR="00942F16" w:rsidRPr="00430CD3" w:rsidRDefault="00942F16" w:rsidP="00942F16">
      <w:pPr>
        <w:pStyle w:val="NoSpacing"/>
        <w:spacing w:line="276" w:lineRule="auto"/>
        <w:ind w:firstLine="720"/>
        <w:jc w:val="both"/>
        <w:rPr>
          <w:rFonts w:ascii="Arial" w:eastAsia="Courier New" w:hAnsi="Arial" w:cs="Arial"/>
          <w:sz w:val="24"/>
          <w:szCs w:val="24"/>
          <w:lang w:val="mn-MN"/>
        </w:rPr>
      </w:pPr>
      <w:r w:rsidRPr="00430CD3">
        <w:rPr>
          <w:rFonts w:ascii="Arial" w:hAnsi="Arial" w:cs="Arial"/>
          <w:sz w:val="24"/>
          <w:szCs w:val="24"/>
          <w:lang w:val="mn-MN"/>
        </w:rPr>
        <w:t xml:space="preserve">Иймд </w:t>
      </w:r>
      <w:r w:rsidRPr="00430CD3">
        <w:rPr>
          <w:rFonts w:ascii="Arial" w:eastAsia="Courier New" w:hAnsi="Arial" w:cs="Arial"/>
          <w:sz w:val="24"/>
          <w:szCs w:val="24"/>
          <w:lang w:val="mn-MN"/>
        </w:rPr>
        <w:t xml:space="preserve">Аргачлалын 4-т заасны дагуу асуудлыг шийдвэрлэх зорилтыг дараах байдлаар тодорхойллоо. </w:t>
      </w:r>
    </w:p>
    <w:p w14:paraId="54E9449E" w14:textId="77777777" w:rsidR="00942F16" w:rsidRPr="00430CD3" w:rsidRDefault="00942F16" w:rsidP="00942F16">
      <w:pPr>
        <w:pStyle w:val="NoSpacing"/>
        <w:spacing w:line="276" w:lineRule="auto"/>
        <w:ind w:firstLine="720"/>
        <w:jc w:val="both"/>
        <w:rPr>
          <w:rFonts w:ascii="Arial" w:eastAsia="Courier New" w:hAnsi="Arial" w:cs="Arial"/>
          <w:sz w:val="24"/>
          <w:szCs w:val="24"/>
          <w:lang w:val="mn-MN"/>
        </w:rPr>
      </w:pPr>
      <w:r w:rsidRPr="00430CD3">
        <w:rPr>
          <w:rFonts w:ascii="Arial" w:eastAsia="Courier New" w:hAnsi="Arial" w:cs="Arial"/>
          <w:sz w:val="24"/>
          <w:szCs w:val="24"/>
          <w:lang w:val="mn-MN"/>
        </w:rPr>
        <w:t>Ерөнхий зорилт: Даатгуулагч малчдад хүрэх хүртээмжийг нэмэгдүүлэх, даатгалын эрсдэлийн хуваарилалтыг сайжруулах, даатгагч, давхар даатгагчдын хамтын ажиллагааг дэмжих, даатгалын үйл ажиллагаатай холбоотой зохицуулалтыг сайжруулахад.</w:t>
      </w:r>
    </w:p>
    <w:p w14:paraId="13FA3C84" w14:textId="77777777" w:rsidR="00942F16" w:rsidRPr="00430CD3" w:rsidRDefault="00942F16" w:rsidP="00942F16">
      <w:pPr>
        <w:pStyle w:val="NoSpacing"/>
        <w:spacing w:line="276" w:lineRule="auto"/>
        <w:jc w:val="both"/>
        <w:rPr>
          <w:rFonts w:ascii="Arial" w:eastAsia="Courier New" w:hAnsi="Arial" w:cs="Arial"/>
          <w:b/>
          <w:bCs/>
          <w:sz w:val="24"/>
          <w:szCs w:val="24"/>
          <w:lang w:val="mn-MN"/>
        </w:rPr>
      </w:pPr>
      <w:bookmarkStart w:id="8" w:name="_Toc178251376"/>
    </w:p>
    <w:p w14:paraId="01F042A3" w14:textId="77777777" w:rsidR="00942F16" w:rsidRPr="00430CD3" w:rsidRDefault="00942F16" w:rsidP="00942F16">
      <w:pPr>
        <w:pStyle w:val="NoSpacing"/>
        <w:spacing w:line="276" w:lineRule="auto"/>
        <w:jc w:val="both"/>
        <w:rPr>
          <w:rFonts w:ascii="Arial" w:eastAsia="Courier New" w:hAnsi="Arial" w:cs="Arial"/>
          <w:b/>
          <w:bCs/>
          <w:sz w:val="24"/>
          <w:szCs w:val="24"/>
          <w:lang w:val="mn-MN"/>
        </w:rPr>
      </w:pPr>
      <w:r w:rsidRPr="00430CD3">
        <w:rPr>
          <w:rFonts w:ascii="Arial" w:eastAsia="Courier New" w:hAnsi="Arial" w:cs="Arial"/>
          <w:b/>
          <w:bCs/>
          <w:sz w:val="24"/>
          <w:szCs w:val="24"/>
          <w:lang w:val="mn-MN"/>
        </w:rPr>
        <w:t>ГУРАВ. АСУУДЛЫГ ЗОХИЦУУЛАХ ХУВИЛБАРУУД, ТЭДГЭЭРИЙН ЭЕРЭГ СӨРӨГ ТАЛЫГ ХАРЬЦУУЛСАН ХАРЬЦУУЛАЛТ</w:t>
      </w:r>
      <w:bookmarkEnd w:id="8"/>
    </w:p>
    <w:p w14:paraId="793920E8" w14:textId="77777777" w:rsidR="00942F16" w:rsidRPr="00430CD3" w:rsidRDefault="00942F16" w:rsidP="00942F16">
      <w:pPr>
        <w:pStyle w:val="NoSpacing"/>
        <w:spacing w:line="276" w:lineRule="auto"/>
        <w:ind w:firstLine="720"/>
        <w:jc w:val="both"/>
        <w:rPr>
          <w:rFonts w:ascii="Arial" w:eastAsia="Courier New" w:hAnsi="Arial" w:cs="Arial"/>
          <w:sz w:val="24"/>
          <w:szCs w:val="24"/>
          <w:lang w:val="mn-MN"/>
        </w:rPr>
      </w:pPr>
    </w:p>
    <w:p w14:paraId="1FB05F3E" w14:textId="77777777" w:rsidR="00942F16" w:rsidRPr="00430CD3" w:rsidRDefault="00942F16" w:rsidP="00942F16">
      <w:pPr>
        <w:pStyle w:val="NoSpacing"/>
        <w:spacing w:line="276" w:lineRule="auto"/>
        <w:ind w:firstLine="720"/>
        <w:jc w:val="both"/>
        <w:rPr>
          <w:rFonts w:ascii="Arial" w:eastAsia="Courier New" w:hAnsi="Arial" w:cs="Arial"/>
          <w:sz w:val="24"/>
          <w:szCs w:val="24"/>
          <w:lang w:val="mn-MN"/>
        </w:rPr>
      </w:pPr>
      <w:r w:rsidRPr="00430CD3">
        <w:rPr>
          <w:rFonts w:ascii="Arial" w:eastAsia="Courier New" w:hAnsi="Arial" w:cs="Arial"/>
          <w:sz w:val="24"/>
          <w:szCs w:val="24"/>
          <w:lang w:val="mn-MN"/>
        </w:rPr>
        <w:t>Хууль тогтоомжийн тухай хууль, Засгийн газрын 59 дүгээр тогтоолоор баталсан “Хууль тогтоомжийн хэрэгцээ шаардлагыг урьдчилан тандан судлах аргачлал”-ын дагуу асуудлыг шийдвэрлэх боломжтой хувилбаруудыг тогтоож, аргачлалын 5-д заасны дагуу судалж үзлээ.</w:t>
      </w:r>
    </w:p>
    <w:p w14:paraId="4C429AC6" w14:textId="77777777" w:rsidR="00942F16" w:rsidRPr="00430CD3" w:rsidRDefault="00942F16" w:rsidP="00942F16">
      <w:pPr>
        <w:pStyle w:val="NoSpacing"/>
        <w:spacing w:before="240" w:after="240" w:line="276" w:lineRule="auto"/>
        <w:jc w:val="both"/>
        <w:rPr>
          <w:rFonts w:ascii="Arial" w:hAnsi="Arial" w:cs="Arial"/>
          <w:b/>
          <w:bCs/>
          <w:sz w:val="24"/>
          <w:szCs w:val="24"/>
          <w:lang w:val="mn-MN"/>
        </w:rPr>
      </w:pPr>
      <w:bookmarkStart w:id="9" w:name="_Toc178251377"/>
      <w:r w:rsidRPr="00430CD3">
        <w:rPr>
          <w:rFonts w:ascii="Arial" w:hAnsi="Arial" w:cs="Arial"/>
          <w:b/>
          <w:bCs/>
          <w:sz w:val="24"/>
          <w:szCs w:val="24"/>
          <w:lang w:val="mn-MN"/>
        </w:rPr>
        <w:t>3.1. Тэг хувилбар буюу шинээр зохицуулалт хийхээс татгалзах</w:t>
      </w:r>
      <w:bookmarkEnd w:id="9"/>
      <w:r w:rsidRPr="00430CD3">
        <w:rPr>
          <w:rFonts w:ascii="Arial" w:hAnsi="Arial" w:cs="Arial"/>
          <w:b/>
          <w:bCs/>
          <w:sz w:val="24"/>
          <w:szCs w:val="24"/>
          <w:lang w:val="mn-MN"/>
        </w:rPr>
        <w:t>.</w:t>
      </w:r>
    </w:p>
    <w:p w14:paraId="3238822F" w14:textId="77777777" w:rsidR="00942F16" w:rsidRPr="00430CD3" w:rsidRDefault="00942F16" w:rsidP="00942F16">
      <w:pPr>
        <w:pStyle w:val="NoSpacing"/>
        <w:spacing w:line="276" w:lineRule="auto"/>
        <w:ind w:firstLine="720"/>
        <w:jc w:val="both"/>
        <w:rPr>
          <w:rFonts w:ascii="Arial" w:eastAsia="Courier New" w:hAnsi="Arial" w:cs="Arial"/>
          <w:sz w:val="24"/>
          <w:szCs w:val="24"/>
          <w:lang w:val="mn-MN"/>
        </w:rPr>
      </w:pPr>
      <w:r w:rsidRPr="00430CD3">
        <w:rPr>
          <w:rFonts w:ascii="Arial" w:eastAsia="Courier New" w:hAnsi="Arial" w:cs="Arial"/>
          <w:sz w:val="24"/>
          <w:szCs w:val="24"/>
          <w:lang w:val="mn-MN"/>
        </w:rPr>
        <w:lastRenderedPageBreak/>
        <w:t xml:space="preserve">Малын индексжүүлсэн даатгалын тухай хуульд нэмэлт, өөрчлөлт оруулахгүй үргэлжлүүлснээр хамрагдалтын цар хүрээ, санхүүгийн хүртээмжийг нэмэгдүүлэх, сайжруулах нөхцөл бүрдэхгүй байх нөхцөл үүсэх бөгөөд асуудлыг шийдвэрлэхэд үр нөлөө үзүүлэхгүй. </w:t>
      </w:r>
    </w:p>
    <w:p w14:paraId="3CE72043" w14:textId="77777777" w:rsidR="00942F16" w:rsidRPr="00430CD3" w:rsidRDefault="00942F16" w:rsidP="00942F16">
      <w:pPr>
        <w:pStyle w:val="NoSpacing"/>
        <w:spacing w:before="240" w:after="240" w:line="276" w:lineRule="auto"/>
        <w:jc w:val="both"/>
        <w:rPr>
          <w:rFonts w:ascii="Arial" w:hAnsi="Arial" w:cs="Arial"/>
          <w:b/>
          <w:bCs/>
          <w:sz w:val="24"/>
          <w:szCs w:val="24"/>
          <w:lang w:val="mn-MN"/>
        </w:rPr>
      </w:pPr>
      <w:bookmarkStart w:id="10" w:name="_Toc178251378"/>
      <w:r w:rsidRPr="00430CD3">
        <w:rPr>
          <w:rFonts w:ascii="Arial" w:hAnsi="Arial" w:cs="Arial"/>
          <w:b/>
          <w:bCs/>
          <w:sz w:val="24"/>
          <w:szCs w:val="24"/>
          <w:lang w:val="mn-MN"/>
        </w:rPr>
        <w:t>3.2. Хэвлэл мэдээлэл болон бусад хэрэгслийг ашиглан олон нийтэд хандсан ухуулга, сурталчилгааны ажил өрнүүлэх хувилбар</w:t>
      </w:r>
      <w:bookmarkEnd w:id="10"/>
      <w:r w:rsidRPr="00430CD3">
        <w:rPr>
          <w:rFonts w:ascii="Arial" w:hAnsi="Arial" w:cs="Arial"/>
          <w:b/>
          <w:bCs/>
          <w:sz w:val="24"/>
          <w:szCs w:val="24"/>
          <w:lang w:val="mn-MN"/>
        </w:rPr>
        <w:t>.</w:t>
      </w:r>
    </w:p>
    <w:p w14:paraId="09CD865B" w14:textId="77777777" w:rsidR="00942F16" w:rsidRPr="00430CD3" w:rsidRDefault="00942F16" w:rsidP="00942F16">
      <w:pPr>
        <w:pStyle w:val="NoSpacing"/>
        <w:spacing w:line="276" w:lineRule="auto"/>
        <w:ind w:firstLine="720"/>
        <w:jc w:val="both"/>
        <w:rPr>
          <w:rFonts w:ascii="Arial" w:eastAsia="Courier New" w:hAnsi="Arial" w:cs="Arial"/>
          <w:sz w:val="24"/>
          <w:szCs w:val="24"/>
          <w:lang w:val="mn-MN"/>
        </w:rPr>
      </w:pPr>
      <w:r w:rsidRPr="00430CD3">
        <w:rPr>
          <w:rFonts w:ascii="Arial" w:eastAsia="Courier New" w:hAnsi="Arial" w:cs="Arial"/>
          <w:sz w:val="24"/>
          <w:szCs w:val="24"/>
          <w:lang w:val="mn-MN"/>
        </w:rPr>
        <w:t>Асуудлыг шийдвэрлэхийн тулд одоогийн хүчин төгөлдөр мөрдөж байгаа хуулийг олон нийтэд сурталчлан таниулах ажил өрнүүлэх нь зорилгыг хангах хангалттай арга зам биш юм. Энэхүү хувилбар нь үйл ажиллагааг бүрэн зохицуулах, хяналт, хариуцлагыг тодорхой болгох боломжийг бүрдүүлэхгүй бөгөөд үүнд хуулийг олон нийтэд сурталчлан таниулахад тодорхой хэмжээний зардал, хөрөнгийг шаардах хэдий ч үүсээд буй нөхцөл байдлын шалтгааныг арилгаж, үр дагаврыг бууруулах боломжгүй юм.</w:t>
      </w:r>
    </w:p>
    <w:p w14:paraId="2CA806A2" w14:textId="77777777" w:rsidR="00942F16" w:rsidRPr="00430CD3" w:rsidRDefault="00942F16" w:rsidP="00942F16">
      <w:pPr>
        <w:pStyle w:val="NoSpacing"/>
        <w:spacing w:line="276" w:lineRule="auto"/>
        <w:jc w:val="both"/>
        <w:rPr>
          <w:rFonts w:ascii="Arial" w:eastAsia="Courier New" w:hAnsi="Arial" w:cs="Arial"/>
          <w:sz w:val="24"/>
          <w:szCs w:val="24"/>
          <w:lang w:val="mn-MN"/>
        </w:rPr>
      </w:pPr>
    </w:p>
    <w:p w14:paraId="451349D2" w14:textId="77777777" w:rsidR="00942F16" w:rsidRPr="00430CD3" w:rsidRDefault="00942F16" w:rsidP="00942F16">
      <w:pPr>
        <w:pStyle w:val="NoSpacing"/>
        <w:spacing w:after="240" w:line="276" w:lineRule="auto"/>
        <w:jc w:val="both"/>
        <w:rPr>
          <w:rFonts w:ascii="Arial" w:hAnsi="Arial" w:cs="Arial"/>
          <w:b/>
          <w:bCs/>
          <w:sz w:val="24"/>
          <w:szCs w:val="24"/>
          <w:lang w:val="mn-MN"/>
        </w:rPr>
      </w:pPr>
      <w:bookmarkStart w:id="11" w:name="_Toc178251379"/>
      <w:r w:rsidRPr="00430CD3">
        <w:rPr>
          <w:rFonts w:ascii="Arial" w:hAnsi="Arial" w:cs="Arial"/>
          <w:b/>
          <w:bCs/>
          <w:sz w:val="24"/>
          <w:szCs w:val="24"/>
          <w:lang w:val="mn-MN"/>
        </w:rPr>
        <w:t>3.3. Зах зээлийн эдийн засгийн хэрэгслийг ашиглан төрөөс зохицуулах хувилбар</w:t>
      </w:r>
      <w:bookmarkEnd w:id="11"/>
      <w:r w:rsidRPr="00430CD3">
        <w:rPr>
          <w:rFonts w:ascii="Arial" w:hAnsi="Arial" w:cs="Arial"/>
          <w:b/>
          <w:bCs/>
          <w:sz w:val="24"/>
          <w:szCs w:val="24"/>
          <w:lang w:val="mn-MN"/>
        </w:rPr>
        <w:t xml:space="preserve">. </w:t>
      </w:r>
    </w:p>
    <w:p w14:paraId="1003D662" w14:textId="77777777" w:rsidR="00942F16" w:rsidRPr="00430CD3" w:rsidRDefault="00942F16" w:rsidP="00942F16">
      <w:pPr>
        <w:pStyle w:val="NoSpacing"/>
        <w:spacing w:line="276" w:lineRule="auto"/>
        <w:ind w:firstLine="720"/>
        <w:jc w:val="both"/>
        <w:rPr>
          <w:rFonts w:ascii="Arial" w:eastAsia="Courier New" w:hAnsi="Arial" w:cs="Arial"/>
          <w:sz w:val="24"/>
          <w:szCs w:val="24"/>
          <w:lang w:val="mn-MN"/>
        </w:rPr>
      </w:pPr>
      <w:r w:rsidRPr="00430CD3">
        <w:rPr>
          <w:rFonts w:ascii="Arial" w:eastAsia="Courier New" w:hAnsi="Arial" w:cs="Arial"/>
          <w:sz w:val="24"/>
          <w:szCs w:val="24"/>
          <w:lang w:val="mn-MN"/>
        </w:rPr>
        <w:t xml:space="preserve">Даатгагч, даатгуулагч, болон бусад оролцогч талуудын хамтын оролцоог дэмжсэн, зудын гамшигт үзэгдлийн эрсдэлийг бууруулах бодлогыг хэрэгжүүлэх, эрх зүйн таатай орчныг бий болгоход өнөөгийн эрх зүйн орчин хангалтгүй байна. Иймд зах зээлийн эдийн засгийн хэрэгслийг ашиглан дан ганц төрөөс зохицуулах хувилбар нь үр нөлөөгүй бөгөөд энэхүү хувилбар нь зардал, хөрөнгийг хэмнэх боломжтой ч тулгамдаж буй асуудлыг шийдвэрлэж чадахгүй буюу тулгарч байгаа бэрхшээлийг арилгахад нөлөөлж, сөрөг үр дагаврыг бууруулж чадахгүй гэж дүгнэж байна. </w:t>
      </w:r>
    </w:p>
    <w:p w14:paraId="7E441FF3" w14:textId="77777777" w:rsidR="00942F16" w:rsidRPr="00430CD3" w:rsidRDefault="00942F16" w:rsidP="00942F16">
      <w:pPr>
        <w:pStyle w:val="NoSpacing"/>
        <w:spacing w:line="276" w:lineRule="auto"/>
        <w:jc w:val="both"/>
        <w:rPr>
          <w:rFonts w:ascii="Arial" w:eastAsia="Courier New" w:hAnsi="Arial" w:cs="Arial"/>
          <w:sz w:val="24"/>
          <w:szCs w:val="24"/>
          <w:lang w:val="mn-MN"/>
        </w:rPr>
      </w:pPr>
    </w:p>
    <w:p w14:paraId="168AAFE1" w14:textId="77777777" w:rsidR="00942F16" w:rsidRPr="00430CD3" w:rsidRDefault="00942F16" w:rsidP="00942F16">
      <w:pPr>
        <w:pStyle w:val="NoSpacing"/>
        <w:spacing w:after="240" w:line="276" w:lineRule="auto"/>
        <w:jc w:val="both"/>
        <w:rPr>
          <w:rFonts w:ascii="Arial" w:hAnsi="Arial" w:cs="Arial"/>
          <w:b/>
          <w:bCs/>
          <w:sz w:val="24"/>
          <w:szCs w:val="24"/>
          <w:lang w:val="mn-MN"/>
        </w:rPr>
      </w:pPr>
      <w:bookmarkStart w:id="12" w:name="_Toc178251380"/>
      <w:r w:rsidRPr="00430CD3">
        <w:rPr>
          <w:rFonts w:ascii="Arial" w:hAnsi="Arial" w:cs="Arial"/>
          <w:b/>
          <w:bCs/>
          <w:sz w:val="24"/>
          <w:szCs w:val="24"/>
          <w:lang w:val="mn-MN"/>
        </w:rPr>
        <w:t>3.4. Төрөөс санхүүгийн интервенц хийх хувилбар:</w:t>
      </w:r>
      <w:bookmarkEnd w:id="12"/>
    </w:p>
    <w:p w14:paraId="618A154A" w14:textId="77777777" w:rsidR="00942F16" w:rsidRPr="00430CD3" w:rsidRDefault="00942F16" w:rsidP="00942F16">
      <w:pPr>
        <w:pStyle w:val="NoSpacing"/>
        <w:spacing w:line="276" w:lineRule="auto"/>
        <w:ind w:firstLine="720"/>
        <w:jc w:val="both"/>
        <w:rPr>
          <w:rFonts w:ascii="Arial" w:eastAsia="Courier New" w:hAnsi="Arial" w:cs="Arial"/>
          <w:sz w:val="24"/>
          <w:szCs w:val="24"/>
          <w:lang w:val="mn-MN"/>
        </w:rPr>
      </w:pPr>
      <w:r w:rsidRPr="00430CD3">
        <w:rPr>
          <w:rFonts w:ascii="Arial" w:eastAsia="Courier New" w:hAnsi="Arial" w:cs="Arial"/>
          <w:sz w:val="24"/>
          <w:szCs w:val="24"/>
          <w:lang w:val="mn-MN"/>
        </w:rPr>
        <w:t xml:space="preserve">Энэхүү хувилбарыг ашиглан төрөөс интервенц хийх нь зардал хөрөнгө зарцуулах сөрөг талтайгаас гадна асуудлын шалтгааныг арилган зорьж буй үр дүнд хүрэхгүй бөгөөд зудын гамшигт үр дагаврыг бууруулахгүй. Хуулийн зохицуулалттай холбоотой асуудал учир энэхүү хувилбарыг хэрэгжүүлснээр зорьж буй үр дүнд хүрэх боломжгүй буюу асуудлын шалтгааныг арилгахад нөлөөлж,  сөрөг үр дагаврыг бууруулахгүй гэж үзлээ. </w:t>
      </w:r>
    </w:p>
    <w:p w14:paraId="095FADD3" w14:textId="77777777" w:rsidR="00942F16" w:rsidRPr="00430CD3" w:rsidRDefault="00942F16" w:rsidP="00942F16">
      <w:pPr>
        <w:pStyle w:val="NoSpacing"/>
        <w:spacing w:line="276" w:lineRule="auto"/>
        <w:jc w:val="both"/>
        <w:rPr>
          <w:rFonts w:ascii="Arial" w:eastAsia="Courier New" w:hAnsi="Arial" w:cs="Arial"/>
          <w:sz w:val="24"/>
          <w:szCs w:val="24"/>
          <w:lang w:val="mn-MN"/>
        </w:rPr>
      </w:pPr>
    </w:p>
    <w:p w14:paraId="369C2762" w14:textId="77777777" w:rsidR="00942F16" w:rsidRPr="00430CD3" w:rsidRDefault="00942F16" w:rsidP="00942F16">
      <w:pPr>
        <w:pStyle w:val="NoSpacing"/>
        <w:spacing w:after="240" w:line="276" w:lineRule="auto"/>
        <w:jc w:val="both"/>
        <w:rPr>
          <w:rFonts w:ascii="Arial" w:hAnsi="Arial" w:cs="Arial"/>
          <w:b/>
          <w:bCs/>
          <w:sz w:val="24"/>
          <w:szCs w:val="24"/>
          <w:lang w:val="mn-MN"/>
        </w:rPr>
      </w:pPr>
      <w:bookmarkStart w:id="13" w:name="_Toc178251381"/>
      <w:r w:rsidRPr="00430CD3">
        <w:rPr>
          <w:rFonts w:ascii="Arial" w:hAnsi="Arial" w:cs="Arial"/>
          <w:b/>
          <w:bCs/>
          <w:sz w:val="24"/>
          <w:szCs w:val="24"/>
          <w:lang w:val="mn-MN"/>
        </w:rPr>
        <w:t>3.5. Төрийн бус байгууллага, хувийн хэвшлээр тодорхой чиг үүрэг гүйцэтгүүлэх хувилбар:</w:t>
      </w:r>
      <w:bookmarkEnd w:id="13"/>
    </w:p>
    <w:p w14:paraId="1F9FA921" w14:textId="77777777" w:rsidR="00942F16" w:rsidRPr="00430CD3" w:rsidRDefault="00942F16" w:rsidP="00942F16">
      <w:pPr>
        <w:pStyle w:val="NoSpacing"/>
        <w:spacing w:line="276" w:lineRule="auto"/>
        <w:ind w:firstLine="720"/>
        <w:jc w:val="both"/>
        <w:rPr>
          <w:rFonts w:ascii="Arial" w:eastAsia="Courier New" w:hAnsi="Arial" w:cs="Arial"/>
          <w:sz w:val="24"/>
          <w:szCs w:val="24"/>
          <w:lang w:val="mn-MN"/>
        </w:rPr>
      </w:pPr>
      <w:r w:rsidRPr="00430CD3">
        <w:rPr>
          <w:rFonts w:ascii="Arial" w:eastAsia="Courier New" w:hAnsi="Arial" w:cs="Arial"/>
          <w:sz w:val="24"/>
          <w:szCs w:val="24"/>
          <w:lang w:val="mn-MN"/>
        </w:rPr>
        <w:t xml:space="preserve">Одоогийн дагаж мөрдөж буй Малын индексжүүлсэн даатгалын тухай хуулиар тодорхойлсон чиг үүрэг нь төрийн байгууллагын чиг үүрэгт тусгайлан харьяалуулсан зохицуулалт, хяналтын тогтолцоонд багтдаг бөгөөд төрийн бус байгууллага болох мэргэжлийн холбооны үйл ажиллагаагаар дамжуулан асуудлыг шийдвэрлэх нь боломжгүй юм. </w:t>
      </w:r>
    </w:p>
    <w:p w14:paraId="4B281840" w14:textId="77777777" w:rsidR="00942F16" w:rsidRPr="00430CD3" w:rsidRDefault="00942F16" w:rsidP="00942F16">
      <w:pPr>
        <w:pStyle w:val="NoSpacing"/>
        <w:spacing w:line="276" w:lineRule="auto"/>
        <w:jc w:val="both"/>
        <w:rPr>
          <w:rFonts w:ascii="Arial" w:eastAsia="Courier New" w:hAnsi="Arial" w:cs="Arial"/>
          <w:sz w:val="24"/>
          <w:szCs w:val="24"/>
          <w:lang w:val="mn-MN"/>
        </w:rPr>
      </w:pPr>
    </w:p>
    <w:p w14:paraId="5C37311B" w14:textId="77777777" w:rsidR="00942F16" w:rsidRPr="00430CD3" w:rsidRDefault="00942F16" w:rsidP="00942F16">
      <w:pPr>
        <w:pStyle w:val="NoSpacing"/>
        <w:spacing w:after="240" w:line="276" w:lineRule="auto"/>
        <w:jc w:val="both"/>
        <w:rPr>
          <w:rFonts w:ascii="Arial" w:hAnsi="Arial" w:cs="Arial"/>
          <w:b/>
          <w:bCs/>
          <w:sz w:val="24"/>
          <w:szCs w:val="24"/>
          <w:lang w:val="mn-MN"/>
        </w:rPr>
      </w:pPr>
      <w:bookmarkStart w:id="14" w:name="_Toc178251382"/>
      <w:r w:rsidRPr="00430CD3">
        <w:rPr>
          <w:rFonts w:ascii="Arial" w:hAnsi="Arial" w:cs="Arial"/>
          <w:b/>
          <w:bCs/>
          <w:sz w:val="24"/>
          <w:szCs w:val="24"/>
          <w:lang w:val="mn-MN"/>
        </w:rPr>
        <w:lastRenderedPageBreak/>
        <w:t>3.6. Захиргааны шийдвэр гаргах хувилбар:</w:t>
      </w:r>
      <w:bookmarkEnd w:id="14"/>
    </w:p>
    <w:p w14:paraId="4C63BB30" w14:textId="77777777" w:rsidR="00942F16" w:rsidRPr="00430CD3" w:rsidRDefault="00942F16" w:rsidP="00942F16">
      <w:pPr>
        <w:pStyle w:val="NoSpacing"/>
        <w:spacing w:line="276" w:lineRule="auto"/>
        <w:ind w:firstLine="720"/>
        <w:jc w:val="both"/>
        <w:rPr>
          <w:rFonts w:ascii="Arial" w:eastAsia="Courier New" w:hAnsi="Arial" w:cs="Arial"/>
          <w:sz w:val="24"/>
          <w:szCs w:val="24"/>
          <w:lang w:val="mn-MN"/>
        </w:rPr>
      </w:pPr>
      <w:r w:rsidRPr="00430CD3">
        <w:rPr>
          <w:rFonts w:ascii="Arial" w:eastAsia="Courier New" w:hAnsi="Arial" w:cs="Arial"/>
          <w:sz w:val="24"/>
          <w:szCs w:val="24"/>
          <w:lang w:val="mn-MN"/>
        </w:rPr>
        <w:t xml:space="preserve">Малын Индексжүүлсэн Даатгалын тухай хуульд нэмэлт, өөрчлөлт оруулахгүйгээр </w:t>
      </w:r>
      <w:r w:rsidRPr="00430CD3">
        <w:rPr>
          <w:rFonts w:ascii="Arial" w:hAnsi="Arial" w:cs="Arial"/>
          <w:sz w:val="24"/>
          <w:szCs w:val="24"/>
          <w:lang w:val="mn-MN"/>
        </w:rPr>
        <w:t>ган зудын үзэгдэл давтамжтайгаар тохиолдож буй нөхцөлд гэнэтийн эрсдэлээс учирч болох эдийн засгийн хохирол, эрсдэлийг бууруулах төрөөс  хэрэгжүүлж буй бодлогын зорилгыг хангах боломжгүй юм. Иймээс давхар даатгалын компанийн үйл ажиллагааг бусад хэлбэрийн давхар даатгалыг гүйцэтгэх замаар өргөжүүлэх зохицуулалтыг хууль зүйн хүрээнд баталгаажуулах нь үндэсний давхар даатгалын тогтолцооны цаашдын хөгжилд чухал үүрэгтэй юм</w:t>
      </w:r>
      <w:r w:rsidRPr="00430CD3">
        <w:rPr>
          <w:rFonts w:ascii="Arial" w:eastAsia="Courier New" w:hAnsi="Arial" w:cs="Arial"/>
          <w:sz w:val="24"/>
          <w:szCs w:val="24"/>
          <w:lang w:val="mn-MN"/>
        </w:rPr>
        <w:t>. Даатгалын үйл ажиллагааг зохицуулах, хяналт тавихад төрийн байгууллагын хувьд зөвхөн хуулиар тусгайлан эрх олгосон тохиолдолд зөвшөөрөгддөг тул Захиргааны ерөнхий хуулийн 11 дүгээр зүйлд заасан захиргааны шийдвэр гаргах замаар зохицуулах боломжгүй гэж дүгнэлээ.</w:t>
      </w:r>
    </w:p>
    <w:p w14:paraId="29110D3C" w14:textId="77777777" w:rsidR="00942F16" w:rsidRPr="00430CD3" w:rsidRDefault="00942F16" w:rsidP="00942F16">
      <w:pPr>
        <w:pStyle w:val="NoSpacing"/>
        <w:spacing w:before="240" w:after="240" w:line="276" w:lineRule="auto"/>
        <w:jc w:val="both"/>
        <w:rPr>
          <w:rFonts w:ascii="Arial" w:eastAsia="Courier New" w:hAnsi="Arial" w:cs="Arial"/>
          <w:sz w:val="24"/>
          <w:szCs w:val="24"/>
          <w:lang w:val="mn-MN"/>
        </w:rPr>
      </w:pPr>
      <w:bookmarkStart w:id="15" w:name="_Toc178251383"/>
      <w:r w:rsidRPr="00430CD3">
        <w:rPr>
          <w:rFonts w:ascii="Arial" w:hAnsi="Arial" w:cs="Arial"/>
          <w:b/>
          <w:bCs/>
          <w:sz w:val="24"/>
          <w:szCs w:val="24"/>
          <w:lang w:val="mn-MN"/>
        </w:rPr>
        <w:t>3.7. Хууль тогтоомжийн төсөл боловсруулах хувилбар</w:t>
      </w:r>
      <w:bookmarkEnd w:id="15"/>
      <w:r w:rsidRPr="00430CD3">
        <w:rPr>
          <w:rFonts w:ascii="Arial" w:hAnsi="Arial" w:cs="Arial"/>
          <w:b/>
          <w:bCs/>
          <w:sz w:val="24"/>
          <w:szCs w:val="24"/>
          <w:lang w:val="mn-MN"/>
        </w:rPr>
        <w:t>.</w:t>
      </w:r>
      <w:r w:rsidRPr="00430CD3">
        <w:rPr>
          <w:rFonts w:ascii="Arial" w:eastAsia="Courier New" w:hAnsi="Arial" w:cs="Arial"/>
          <w:sz w:val="24"/>
          <w:szCs w:val="24"/>
          <w:lang w:val="mn-MN"/>
        </w:rPr>
        <w:t xml:space="preserve"> </w:t>
      </w:r>
    </w:p>
    <w:p w14:paraId="0E3586C0" w14:textId="77777777" w:rsidR="00942F16" w:rsidRPr="00430CD3" w:rsidRDefault="00942F16" w:rsidP="00942F16">
      <w:pPr>
        <w:pStyle w:val="NoSpacing"/>
        <w:spacing w:line="276" w:lineRule="auto"/>
        <w:ind w:firstLine="720"/>
        <w:jc w:val="both"/>
        <w:rPr>
          <w:rFonts w:ascii="Arial" w:eastAsia="Courier New" w:hAnsi="Arial" w:cs="Arial"/>
          <w:sz w:val="24"/>
          <w:szCs w:val="24"/>
          <w:lang w:val="mn-MN"/>
        </w:rPr>
      </w:pPr>
      <w:r w:rsidRPr="00430CD3">
        <w:rPr>
          <w:rFonts w:ascii="Arial" w:eastAsia="Courier New" w:hAnsi="Arial" w:cs="Arial"/>
          <w:sz w:val="24"/>
          <w:szCs w:val="24"/>
          <w:lang w:val="mn-MN"/>
        </w:rPr>
        <w:t xml:space="preserve">Малын индексжүүлсэн даатгалын өнгөрсөн хугацааны хэрэгжилт, өнөөгийн нөхцөл байдалд хийсэн судалгаа, дүн шинжилгээний үр дүнд тулгамдаж буй асуудлуудыг шийдвэрлэх зорилтуудыг хангахад зөвхөн хууль тогтоомжид нэмэлт, өөрчлөлт оруулах замаар шийдвэрлэх боломжтой тул хууль тогтоомжийн төсөл боловсруулах хувилбарыг хамгийн оновчтой, үр дүнтэй хувилбар гэж дүгнэж байна. </w:t>
      </w:r>
    </w:p>
    <w:p w14:paraId="367F1FF5" w14:textId="77777777" w:rsidR="00942F16" w:rsidRPr="00430CD3" w:rsidRDefault="00942F16" w:rsidP="00942F16">
      <w:pPr>
        <w:pStyle w:val="NoSpacing"/>
        <w:spacing w:before="240" w:after="240" w:line="276" w:lineRule="auto"/>
        <w:jc w:val="both"/>
        <w:rPr>
          <w:rFonts w:ascii="Arial" w:hAnsi="Arial" w:cs="Arial"/>
          <w:b/>
          <w:bCs/>
          <w:sz w:val="24"/>
          <w:szCs w:val="24"/>
          <w:lang w:val="mn-MN"/>
        </w:rPr>
      </w:pPr>
      <w:bookmarkStart w:id="16" w:name="_Toc178251384"/>
      <w:r w:rsidRPr="00430CD3">
        <w:rPr>
          <w:rFonts w:ascii="Arial" w:hAnsi="Arial" w:cs="Arial"/>
          <w:b/>
          <w:bCs/>
          <w:sz w:val="24"/>
          <w:szCs w:val="24"/>
          <w:lang w:val="mn-MN"/>
        </w:rPr>
        <w:t>3.8. Асуудлыг шийдвэрлэх хувилбаруудын харьцуулалт</w:t>
      </w:r>
      <w:bookmarkEnd w:id="16"/>
      <w:r w:rsidRPr="00430CD3">
        <w:rPr>
          <w:rFonts w:ascii="Arial" w:hAnsi="Arial" w:cs="Arial"/>
          <w:b/>
          <w:bCs/>
          <w:sz w:val="24"/>
          <w:szCs w:val="24"/>
          <w:lang w:val="mn-MN"/>
        </w:rPr>
        <w:t>.</w:t>
      </w:r>
    </w:p>
    <w:p w14:paraId="45F9DA49" w14:textId="77777777" w:rsidR="00942F16" w:rsidRPr="00430CD3" w:rsidRDefault="00942F16" w:rsidP="00942F16">
      <w:pPr>
        <w:pStyle w:val="NoSpacing"/>
        <w:spacing w:line="276" w:lineRule="auto"/>
        <w:ind w:firstLine="720"/>
        <w:jc w:val="both"/>
        <w:rPr>
          <w:rFonts w:ascii="Arial" w:hAnsi="Arial" w:cs="Arial"/>
          <w:sz w:val="24"/>
          <w:szCs w:val="24"/>
          <w:lang w:val="mn-MN"/>
        </w:rPr>
      </w:pPr>
      <w:r w:rsidRPr="00430CD3">
        <w:rPr>
          <w:rFonts w:ascii="Arial" w:hAnsi="Arial" w:cs="Arial"/>
          <w:sz w:val="24"/>
          <w:szCs w:val="24"/>
          <w:lang w:val="mn-MN"/>
        </w:rPr>
        <w:t>Асуудлыг шийдвэрлэх боломжтой хувилбаруудыг тогтоож, Аргачлалын 5-д заасны дагуу зорилгод хүрэх байдал буюу хуулийн төсөл боловсруулах 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p>
    <w:tbl>
      <w:tblPr>
        <w:tblStyle w:val="TableGrid2"/>
        <w:tblW w:w="0" w:type="auto"/>
        <w:tblLook w:val="04A0" w:firstRow="1" w:lastRow="0" w:firstColumn="1" w:lastColumn="0" w:noHBand="0" w:noVBand="1"/>
      </w:tblPr>
      <w:tblGrid>
        <w:gridCol w:w="431"/>
        <w:gridCol w:w="1708"/>
        <w:gridCol w:w="2632"/>
        <w:gridCol w:w="2700"/>
        <w:gridCol w:w="1641"/>
      </w:tblGrid>
      <w:tr w:rsidR="00942F16" w:rsidRPr="00430CD3" w14:paraId="0588C5A0" w14:textId="77777777">
        <w:tc>
          <w:tcPr>
            <w:tcW w:w="335" w:type="dxa"/>
          </w:tcPr>
          <w:p w14:paraId="1D380C05" w14:textId="77777777" w:rsidR="00942F16" w:rsidRPr="00430CD3" w:rsidRDefault="00942F16">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w:t>
            </w:r>
          </w:p>
        </w:tc>
        <w:tc>
          <w:tcPr>
            <w:tcW w:w="1708" w:type="dxa"/>
          </w:tcPr>
          <w:p w14:paraId="0A31EC11" w14:textId="77777777" w:rsidR="00942F16" w:rsidRPr="00430CD3" w:rsidRDefault="00942F16">
            <w:pPr>
              <w:pStyle w:val="NoSpacing"/>
              <w:spacing w:line="276" w:lineRule="auto"/>
              <w:jc w:val="center"/>
              <w:rPr>
                <w:rFonts w:ascii="Arial" w:hAnsi="Arial" w:cs="Arial"/>
                <w:b/>
                <w:sz w:val="20"/>
                <w:szCs w:val="20"/>
                <w:lang w:val="mn-MN"/>
              </w:rPr>
            </w:pPr>
            <w:r w:rsidRPr="00430CD3">
              <w:rPr>
                <w:rFonts w:ascii="Arial" w:hAnsi="Arial" w:cs="Arial"/>
                <w:b/>
                <w:sz w:val="20"/>
                <w:szCs w:val="20"/>
                <w:lang w:val="mn-MN"/>
              </w:rPr>
              <w:t>Хувилбар</w:t>
            </w:r>
          </w:p>
        </w:tc>
        <w:tc>
          <w:tcPr>
            <w:tcW w:w="2632" w:type="dxa"/>
          </w:tcPr>
          <w:p w14:paraId="383A1042" w14:textId="77777777" w:rsidR="00942F16" w:rsidRPr="00430CD3" w:rsidRDefault="00942F16">
            <w:pPr>
              <w:pStyle w:val="NoSpacing"/>
              <w:spacing w:line="276" w:lineRule="auto"/>
              <w:jc w:val="center"/>
              <w:rPr>
                <w:rFonts w:ascii="Arial" w:hAnsi="Arial" w:cs="Arial"/>
                <w:b/>
                <w:sz w:val="20"/>
                <w:szCs w:val="20"/>
                <w:lang w:val="mn-MN"/>
              </w:rPr>
            </w:pPr>
            <w:r w:rsidRPr="00430CD3">
              <w:rPr>
                <w:rFonts w:ascii="Arial" w:hAnsi="Arial" w:cs="Arial"/>
                <w:b/>
                <w:sz w:val="20"/>
                <w:szCs w:val="20"/>
                <w:lang w:val="mn-MN"/>
              </w:rPr>
              <w:t>Зорилгод хүрэх байдал</w:t>
            </w:r>
          </w:p>
        </w:tc>
        <w:tc>
          <w:tcPr>
            <w:tcW w:w="2700" w:type="dxa"/>
          </w:tcPr>
          <w:p w14:paraId="268E83C7" w14:textId="77777777" w:rsidR="00942F16" w:rsidRPr="00430CD3" w:rsidRDefault="00942F16">
            <w:pPr>
              <w:pStyle w:val="NoSpacing"/>
              <w:spacing w:line="276" w:lineRule="auto"/>
              <w:jc w:val="center"/>
              <w:rPr>
                <w:rFonts w:ascii="Arial" w:hAnsi="Arial" w:cs="Arial"/>
                <w:b/>
                <w:sz w:val="20"/>
                <w:szCs w:val="20"/>
                <w:lang w:val="mn-MN"/>
              </w:rPr>
            </w:pPr>
            <w:r w:rsidRPr="00430CD3">
              <w:rPr>
                <w:rFonts w:ascii="Arial" w:hAnsi="Arial" w:cs="Arial"/>
                <w:b/>
                <w:sz w:val="20"/>
                <w:szCs w:val="20"/>
                <w:lang w:val="mn-MN"/>
              </w:rPr>
              <w:t>Зардал, үр өгөөжийн харьцаа</w:t>
            </w:r>
          </w:p>
        </w:tc>
        <w:tc>
          <w:tcPr>
            <w:tcW w:w="1641" w:type="dxa"/>
          </w:tcPr>
          <w:p w14:paraId="44622DED" w14:textId="77777777" w:rsidR="00942F16" w:rsidRPr="00430CD3" w:rsidRDefault="00942F16">
            <w:pPr>
              <w:pStyle w:val="NoSpacing"/>
              <w:spacing w:line="276" w:lineRule="auto"/>
              <w:jc w:val="center"/>
              <w:rPr>
                <w:rFonts w:ascii="Arial" w:hAnsi="Arial" w:cs="Arial"/>
                <w:b/>
                <w:sz w:val="20"/>
                <w:szCs w:val="20"/>
                <w:lang w:val="mn-MN"/>
              </w:rPr>
            </w:pPr>
            <w:r w:rsidRPr="00430CD3">
              <w:rPr>
                <w:rFonts w:ascii="Arial" w:hAnsi="Arial" w:cs="Arial"/>
                <w:b/>
                <w:sz w:val="20"/>
                <w:szCs w:val="20"/>
                <w:lang w:val="mn-MN"/>
              </w:rPr>
              <w:t>Үр дүн</w:t>
            </w:r>
          </w:p>
        </w:tc>
      </w:tr>
      <w:tr w:rsidR="00942F16" w:rsidRPr="00430CD3" w14:paraId="54AF5429" w14:textId="77777777">
        <w:tc>
          <w:tcPr>
            <w:tcW w:w="335" w:type="dxa"/>
            <w:vAlign w:val="center"/>
          </w:tcPr>
          <w:p w14:paraId="6B124D82" w14:textId="77777777" w:rsidR="00942F16" w:rsidRPr="00430CD3" w:rsidRDefault="00942F16">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1</w:t>
            </w:r>
          </w:p>
        </w:tc>
        <w:tc>
          <w:tcPr>
            <w:tcW w:w="1708" w:type="dxa"/>
            <w:vAlign w:val="center"/>
          </w:tcPr>
          <w:p w14:paraId="383471E2"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eastAsia="Calibri" w:hAnsi="Arial" w:cs="Arial"/>
                <w:sz w:val="20"/>
                <w:szCs w:val="20"/>
                <w:lang w:val="mn-MN"/>
              </w:rPr>
              <w:t>Тэг хувилбар</w:t>
            </w:r>
          </w:p>
        </w:tc>
        <w:tc>
          <w:tcPr>
            <w:tcW w:w="2632" w:type="dxa"/>
            <w:vAlign w:val="center"/>
          </w:tcPr>
          <w:p w14:paraId="4F01B61B"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Өнөөгийн тулгамдаад байгаа шийдвэрлэх асуудал, бэрхшээл хэвээр үргэлжлэх бөгөөд зорилгод хүрэх боломжгүй</w:t>
            </w:r>
          </w:p>
        </w:tc>
        <w:tc>
          <w:tcPr>
            <w:tcW w:w="2700" w:type="dxa"/>
            <w:vAlign w:val="center"/>
          </w:tcPr>
          <w:p w14:paraId="0FB3FCD5"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Нэмэлт зардал гарахгүй ч, сөрөг үр дагавар улам бүр нэмэгдэнэ.</w:t>
            </w:r>
          </w:p>
        </w:tc>
        <w:tc>
          <w:tcPr>
            <w:tcW w:w="1641" w:type="dxa"/>
            <w:vAlign w:val="center"/>
          </w:tcPr>
          <w:p w14:paraId="06F734C0"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Үр дүн сөрөг</w:t>
            </w:r>
          </w:p>
        </w:tc>
      </w:tr>
      <w:tr w:rsidR="00942F16" w:rsidRPr="00430CD3" w14:paraId="670B2FF6" w14:textId="77777777">
        <w:tc>
          <w:tcPr>
            <w:tcW w:w="335" w:type="dxa"/>
            <w:vAlign w:val="center"/>
          </w:tcPr>
          <w:p w14:paraId="653C7B63" w14:textId="77777777" w:rsidR="00942F16" w:rsidRPr="00430CD3" w:rsidRDefault="00942F16">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2</w:t>
            </w:r>
          </w:p>
        </w:tc>
        <w:tc>
          <w:tcPr>
            <w:tcW w:w="1708" w:type="dxa"/>
            <w:vAlign w:val="center"/>
          </w:tcPr>
          <w:p w14:paraId="5C5684A4"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Хэвлэл мэдээллийн хэрэгслээр ухуулга, сурталчилгаа хийх</w:t>
            </w:r>
          </w:p>
        </w:tc>
        <w:tc>
          <w:tcPr>
            <w:tcW w:w="2632" w:type="dxa"/>
            <w:vAlign w:val="center"/>
          </w:tcPr>
          <w:p w14:paraId="7E2B7532"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Өнөөгийн тулгамдаад байгаа бэрхшээл хэвээр үргэлжилнэ.</w:t>
            </w:r>
          </w:p>
        </w:tc>
        <w:tc>
          <w:tcPr>
            <w:tcW w:w="2700" w:type="dxa"/>
            <w:vAlign w:val="center"/>
          </w:tcPr>
          <w:p w14:paraId="643BF566"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 xml:space="preserve">Ухуулга, сурталчилгаатай холбоотой зардал гарах ба энэ нь олон нийтийн даатгалын талаарх мэдлэгийг зарим талаар нэмэгдүүлэх үр нөлөөг авчирч болох ч асуудлыг үүсгэж байгаа гол шалтгааныг арилгахад нөлөөлж, сөрөг үр дагаврыг бууруулж </w:t>
            </w:r>
            <w:r w:rsidRPr="00430CD3">
              <w:rPr>
                <w:rFonts w:ascii="Arial" w:hAnsi="Arial" w:cs="Arial"/>
                <w:sz w:val="20"/>
                <w:szCs w:val="20"/>
                <w:lang w:val="mn-MN"/>
              </w:rPr>
              <w:lastRenderedPageBreak/>
              <w:t>чадахгүй .</w:t>
            </w:r>
          </w:p>
        </w:tc>
        <w:tc>
          <w:tcPr>
            <w:tcW w:w="1641" w:type="dxa"/>
            <w:vAlign w:val="center"/>
          </w:tcPr>
          <w:p w14:paraId="6B423C2B"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lastRenderedPageBreak/>
              <w:t>Тодорхой үр дүнд хүрэхгүй.</w:t>
            </w:r>
          </w:p>
        </w:tc>
      </w:tr>
      <w:tr w:rsidR="00942F16" w:rsidRPr="00430CD3" w14:paraId="2CE56143" w14:textId="77777777">
        <w:tc>
          <w:tcPr>
            <w:tcW w:w="335" w:type="dxa"/>
            <w:vAlign w:val="center"/>
          </w:tcPr>
          <w:p w14:paraId="333BD167" w14:textId="77777777" w:rsidR="00942F16" w:rsidRPr="00430CD3" w:rsidRDefault="00942F16">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3</w:t>
            </w:r>
          </w:p>
        </w:tc>
        <w:tc>
          <w:tcPr>
            <w:tcW w:w="1708" w:type="dxa"/>
            <w:vAlign w:val="center"/>
          </w:tcPr>
          <w:p w14:paraId="18DD1883"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Захиргааны шийдвэр гаргах</w:t>
            </w:r>
          </w:p>
        </w:tc>
        <w:tc>
          <w:tcPr>
            <w:tcW w:w="2632" w:type="dxa"/>
            <w:vAlign w:val="center"/>
          </w:tcPr>
          <w:p w14:paraId="750226FD"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Малын индексжүүлсэн даатгалын үйл ажиллагааг зохицуулсан дүрэм, журмыг баталж тодорхой асуудлуудыг шийдвэрлэж болох хэдий ч зарим нэг зорилгыг хэрэгжүүлэх үүднээс хуульд нэмэлт өөрчлөлт хийх шаардлагатай.</w:t>
            </w:r>
          </w:p>
        </w:tc>
        <w:tc>
          <w:tcPr>
            <w:tcW w:w="2700" w:type="dxa"/>
            <w:vAlign w:val="center"/>
          </w:tcPr>
          <w:p w14:paraId="6E9EAA19"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Асуудлыг үүсгэж байгаа шалтгааныг арилгахад цогцоор нөлөөлж, зорилгод тусгагдсан үр дүнд хүрэх боломжгүй.</w:t>
            </w:r>
          </w:p>
        </w:tc>
        <w:tc>
          <w:tcPr>
            <w:tcW w:w="1641" w:type="dxa"/>
            <w:vAlign w:val="center"/>
          </w:tcPr>
          <w:p w14:paraId="57F07A64"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Шаардлагатай</w:t>
            </w:r>
          </w:p>
          <w:p w14:paraId="3F942B2A"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үр дүнд</w:t>
            </w:r>
          </w:p>
          <w:p w14:paraId="3248C61F"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хүрэхгүй.</w:t>
            </w:r>
          </w:p>
        </w:tc>
      </w:tr>
      <w:tr w:rsidR="00942F16" w:rsidRPr="00430CD3" w14:paraId="69DF8795" w14:textId="77777777">
        <w:tc>
          <w:tcPr>
            <w:tcW w:w="335" w:type="dxa"/>
            <w:vAlign w:val="center"/>
          </w:tcPr>
          <w:p w14:paraId="76D1248C" w14:textId="77777777" w:rsidR="00942F16" w:rsidRPr="00430CD3" w:rsidRDefault="00942F16">
            <w:pPr>
              <w:pStyle w:val="NoSpacing"/>
              <w:spacing w:line="276" w:lineRule="auto"/>
              <w:jc w:val="both"/>
              <w:rPr>
                <w:rFonts w:ascii="Arial" w:hAnsi="Arial" w:cs="Arial"/>
                <w:sz w:val="20"/>
                <w:szCs w:val="20"/>
                <w:lang w:val="mn-MN"/>
              </w:rPr>
            </w:pPr>
            <w:r w:rsidRPr="00430CD3">
              <w:rPr>
                <w:rFonts w:ascii="Arial" w:hAnsi="Arial" w:cs="Arial"/>
                <w:sz w:val="20"/>
                <w:szCs w:val="20"/>
                <w:lang w:val="mn-MN"/>
              </w:rPr>
              <w:t>4</w:t>
            </w:r>
          </w:p>
        </w:tc>
        <w:tc>
          <w:tcPr>
            <w:tcW w:w="1708" w:type="dxa"/>
            <w:vAlign w:val="center"/>
          </w:tcPr>
          <w:p w14:paraId="50740D90"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Хууль тогтоомжийн төсөл боловсруулах</w:t>
            </w:r>
          </w:p>
        </w:tc>
        <w:tc>
          <w:tcPr>
            <w:tcW w:w="2632" w:type="dxa"/>
            <w:vAlign w:val="center"/>
          </w:tcPr>
          <w:p w14:paraId="0F392D26"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Малын индексжүүлсэн даатгалын үйл ажиллагаанд тулгамдаад байгаа бэрхшээл, асуудлыг шийдвэрлэх бөгөөд зорилгод хүрэх боломжтой.</w:t>
            </w:r>
          </w:p>
        </w:tc>
        <w:tc>
          <w:tcPr>
            <w:tcW w:w="2700" w:type="dxa"/>
            <w:vAlign w:val="center"/>
          </w:tcPr>
          <w:p w14:paraId="1F85CA7F"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Энэ нь хувилбар нь асуудлыг үүсгэж байгаа гол шалтгааныг шийдвэрлэхэд чухал нөлөө үзүүлэх боломжтой.</w:t>
            </w:r>
          </w:p>
        </w:tc>
        <w:tc>
          <w:tcPr>
            <w:tcW w:w="1641" w:type="dxa"/>
            <w:vAlign w:val="center"/>
          </w:tcPr>
          <w:p w14:paraId="6AB62CBF" w14:textId="77777777" w:rsidR="00942F16" w:rsidRPr="00430CD3" w:rsidRDefault="00942F16">
            <w:pPr>
              <w:pStyle w:val="NoSpacing"/>
              <w:spacing w:line="276" w:lineRule="auto"/>
              <w:jc w:val="center"/>
              <w:rPr>
                <w:rFonts w:ascii="Arial" w:hAnsi="Arial" w:cs="Arial"/>
                <w:sz w:val="20"/>
                <w:szCs w:val="20"/>
                <w:lang w:val="mn-MN"/>
              </w:rPr>
            </w:pPr>
            <w:r w:rsidRPr="00430CD3">
              <w:rPr>
                <w:rFonts w:ascii="Arial" w:hAnsi="Arial" w:cs="Arial"/>
                <w:sz w:val="20"/>
                <w:szCs w:val="20"/>
                <w:lang w:val="mn-MN"/>
              </w:rPr>
              <w:t>Үр дүнтэй</w:t>
            </w:r>
          </w:p>
        </w:tc>
      </w:tr>
    </w:tbl>
    <w:p w14:paraId="3F61440F" w14:textId="77777777" w:rsidR="00942F16" w:rsidRPr="00430CD3" w:rsidRDefault="00942F16" w:rsidP="00942F16">
      <w:pPr>
        <w:pStyle w:val="NoSpacing"/>
        <w:spacing w:line="276" w:lineRule="auto"/>
        <w:ind w:firstLine="720"/>
        <w:jc w:val="both"/>
        <w:rPr>
          <w:rFonts w:ascii="Arial" w:eastAsia="Courier New" w:hAnsi="Arial" w:cs="Arial"/>
          <w:sz w:val="24"/>
          <w:szCs w:val="24"/>
          <w:lang w:val="mn-MN"/>
        </w:rPr>
      </w:pPr>
      <w:r w:rsidRPr="00430CD3">
        <w:rPr>
          <w:rFonts w:ascii="Arial" w:eastAsia="Courier New" w:hAnsi="Arial" w:cs="Arial"/>
          <w:sz w:val="24"/>
          <w:szCs w:val="24"/>
          <w:lang w:val="mn-MN"/>
        </w:rPr>
        <w:t xml:space="preserve">Зорилгод хүрэх байдал, эерэг болон сөрөг талын зардал, үр өгөөжийг хувилбар тус бүрээр харьцуулан үзэж, “хууль тогтоомжийн төсөл боловсруулах” хувилбар нь асуудлыг бүрэн шийдвэрлэх үр дүнтэй гарц гэж дүгнэлээ. </w:t>
      </w:r>
    </w:p>
    <w:p w14:paraId="117CC0A1" w14:textId="77777777" w:rsidR="00942F16" w:rsidRPr="00430CD3" w:rsidRDefault="00942F16" w:rsidP="00942F16">
      <w:pPr>
        <w:pStyle w:val="NoSpacing"/>
        <w:spacing w:before="240" w:after="240" w:line="276" w:lineRule="auto"/>
        <w:jc w:val="both"/>
        <w:rPr>
          <w:rFonts w:ascii="Arial" w:eastAsia="Courier New" w:hAnsi="Arial" w:cs="Arial"/>
          <w:b/>
          <w:bCs/>
          <w:sz w:val="24"/>
          <w:szCs w:val="24"/>
          <w:lang w:val="mn-MN"/>
        </w:rPr>
      </w:pPr>
      <w:bookmarkStart w:id="17" w:name="_Toc178251385"/>
      <w:r w:rsidRPr="00430CD3">
        <w:rPr>
          <w:rFonts w:ascii="Arial" w:eastAsia="Courier New" w:hAnsi="Arial" w:cs="Arial"/>
          <w:b/>
          <w:bCs/>
          <w:sz w:val="24"/>
          <w:szCs w:val="24"/>
          <w:lang w:val="mn-MN"/>
        </w:rPr>
        <w:t>ДӨРӨВ. ЗОХИЦУУЛАЛТЫН ХУВИЛБАРУУДЫН ҮР НӨЛӨӨГ ТАНДАН СУДАЛСАН БАЙДАЛ</w:t>
      </w:r>
      <w:bookmarkEnd w:id="17"/>
    </w:p>
    <w:p w14:paraId="79F69768" w14:textId="77777777" w:rsidR="00942F16" w:rsidRPr="00430CD3" w:rsidRDefault="00942F16" w:rsidP="00942F16">
      <w:pPr>
        <w:pStyle w:val="NoSpacing"/>
        <w:spacing w:line="276" w:lineRule="auto"/>
        <w:ind w:firstLine="720"/>
        <w:jc w:val="both"/>
        <w:rPr>
          <w:rFonts w:ascii="Arial" w:eastAsia="Courier New" w:hAnsi="Arial" w:cs="Arial"/>
          <w:sz w:val="24"/>
          <w:szCs w:val="24"/>
          <w:lang w:val="mn-MN"/>
        </w:rPr>
      </w:pPr>
      <w:r w:rsidRPr="00430CD3">
        <w:rPr>
          <w:rFonts w:ascii="Arial" w:eastAsia="Courier New" w:hAnsi="Arial" w:cs="Arial"/>
          <w:sz w:val="24"/>
          <w:szCs w:val="24"/>
          <w:lang w:val="mn-MN"/>
        </w:rPr>
        <w:t xml:space="preserve">Хууль, тогтоомж боловсруулах 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 </w:t>
      </w:r>
    </w:p>
    <w:p w14:paraId="041B7675" w14:textId="77777777" w:rsidR="00942F16" w:rsidRPr="00430CD3" w:rsidRDefault="00942F16" w:rsidP="00942F16">
      <w:pPr>
        <w:pStyle w:val="NoSpacing"/>
        <w:spacing w:line="276" w:lineRule="auto"/>
        <w:jc w:val="both"/>
        <w:rPr>
          <w:rFonts w:ascii="Arial" w:hAnsi="Arial" w:cs="Arial"/>
          <w:b/>
          <w:bCs/>
          <w:sz w:val="24"/>
          <w:szCs w:val="24"/>
          <w:lang w:val="mn-MN"/>
        </w:rPr>
      </w:pPr>
      <w:bookmarkStart w:id="18" w:name="_Toc178251386"/>
    </w:p>
    <w:p w14:paraId="2C9C1BC8" w14:textId="77777777" w:rsidR="00942F16" w:rsidRPr="00430CD3" w:rsidRDefault="00942F16" w:rsidP="00942F16">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t>4.1.Хүний эрхэд үзүүлэх үр нөлөө</w:t>
      </w:r>
      <w:bookmarkEnd w:id="18"/>
      <w:r w:rsidRPr="00430CD3">
        <w:rPr>
          <w:rFonts w:ascii="Arial" w:hAnsi="Arial" w:cs="Arial"/>
          <w:b/>
          <w:bCs/>
          <w:sz w:val="24"/>
          <w:szCs w:val="24"/>
          <w:lang w:val="mn-MN"/>
        </w:rPr>
        <w:t>.</w:t>
      </w:r>
    </w:p>
    <w:p w14:paraId="7BE280C0" w14:textId="77777777" w:rsidR="00942F16" w:rsidRPr="00430CD3" w:rsidRDefault="00942F16" w:rsidP="00942F16">
      <w:pPr>
        <w:pStyle w:val="NoSpacing"/>
        <w:spacing w:line="276" w:lineRule="auto"/>
        <w:ind w:firstLine="720"/>
        <w:jc w:val="both"/>
        <w:rPr>
          <w:rFonts w:ascii="Arial" w:eastAsia="Times New Roman" w:hAnsi="Arial" w:cs="Arial"/>
          <w:noProof/>
          <w:sz w:val="24"/>
          <w:szCs w:val="24"/>
          <w:lang w:val="mn-MN"/>
        </w:rPr>
      </w:pPr>
      <w:r w:rsidRPr="00430CD3">
        <w:rPr>
          <w:rFonts w:ascii="Arial" w:eastAsia="Times New Roman" w:hAnsi="Arial" w:cs="Arial"/>
          <w:noProof/>
          <w:sz w:val="24"/>
          <w:szCs w:val="24"/>
          <w:lang w:val="mn-MN"/>
        </w:rPr>
        <w:t>Хүний эрх, эрх чөлөөнд сөрөг нөлөө үзүүлэхгүй.</w:t>
      </w:r>
    </w:p>
    <w:p w14:paraId="3B722F53" w14:textId="77777777" w:rsidR="00942F16" w:rsidRPr="00430CD3" w:rsidRDefault="00942F16" w:rsidP="00942F16">
      <w:pPr>
        <w:pStyle w:val="NoSpacing"/>
        <w:spacing w:line="276" w:lineRule="auto"/>
        <w:ind w:firstLine="720"/>
        <w:jc w:val="both"/>
        <w:rPr>
          <w:rFonts w:ascii="Arial" w:eastAsia="Times New Roman" w:hAnsi="Arial" w:cs="Arial"/>
          <w:noProof/>
          <w:sz w:val="24"/>
          <w:szCs w:val="24"/>
          <w:lang w:val="mn-M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3882"/>
        <w:gridCol w:w="773"/>
        <w:gridCol w:w="591"/>
        <w:gridCol w:w="2011"/>
      </w:tblGrid>
      <w:tr w:rsidR="00942F16" w:rsidRPr="00430CD3" w14:paraId="6F5BD184" w14:textId="77777777">
        <w:trPr>
          <w:tblCellSpacing w:w="0" w:type="dxa"/>
        </w:trPr>
        <w:tc>
          <w:tcPr>
            <w:tcW w:w="1134" w:type="pct"/>
            <w:tcBorders>
              <w:top w:val="outset" w:sz="6" w:space="0" w:color="auto"/>
              <w:left w:val="outset" w:sz="6" w:space="0" w:color="auto"/>
              <w:bottom w:val="outset" w:sz="6" w:space="0" w:color="auto"/>
              <w:right w:val="outset" w:sz="6" w:space="0" w:color="auto"/>
            </w:tcBorders>
            <w:vAlign w:val="center"/>
            <w:hideMark/>
          </w:tcPr>
          <w:p w14:paraId="268E5A72"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Үзүүлэх үр нөлөө</w:t>
            </w:r>
          </w:p>
        </w:tc>
        <w:tc>
          <w:tcPr>
            <w:tcW w:w="2068" w:type="pct"/>
            <w:tcBorders>
              <w:top w:val="outset" w:sz="6" w:space="0" w:color="auto"/>
              <w:left w:val="outset" w:sz="6" w:space="0" w:color="auto"/>
              <w:bottom w:val="outset" w:sz="6" w:space="0" w:color="auto"/>
              <w:right w:val="outset" w:sz="6" w:space="0" w:color="auto"/>
            </w:tcBorders>
            <w:vAlign w:val="center"/>
            <w:hideMark/>
          </w:tcPr>
          <w:p w14:paraId="3E309258"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Холбогдох асуулт</w:t>
            </w:r>
          </w:p>
        </w:tc>
        <w:tc>
          <w:tcPr>
            <w:tcW w:w="727" w:type="pct"/>
            <w:gridSpan w:val="2"/>
            <w:tcBorders>
              <w:top w:val="outset" w:sz="6" w:space="0" w:color="auto"/>
              <w:left w:val="outset" w:sz="6" w:space="0" w:color="auto"/>
              <w:bottom w:val="outset" w:sz="6" w:space="0" w:color="auto"/>
              <w:right w:val="outset" w:sz="6" w:space="0" w:color="auto"/>
            </w:tcBorders>
            <w:vAlign w:val="center"/>
            <w:hideMark/>
          </w:tcPr>
          <w:p w14:paraId="686B0605"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Хариулт</w:t>
            </w:r>
          </w:p>
        </w:tc>
        <w:tc>
          <w:tcPr>
            <w:tcW w:w="1071" w:type="pct"/>
            <w:tcBorders>
              <w:top w:val="outset" w:sz="6" w:space="0" w:color="auto"/>
              <w:left w:val="outset" w:sz="6" w:space="0" w:color="auto"/>
              <w:bottom w:val="outset" w:sz="6" w:space="0" w:color="auto"/>
              <w:right w:val="outset" w:sz="6" w:space="0" w:color="auto"/>
            </w:tcBorders>
            <w:vAlign w:val="center"/>
            <w:hideMark/>
          </w:tcPr>
          <w:p w14:paraId="6CD2D5AA"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Тайлбар</w:t>
            </w:r>
          </w:p>
        </w:tc>
      </w:tr>
      <w:tr w:rsidR="00942F16" w:rsidRPr="00BB69C7" w14:paraId="1793C523" w14:textId="77777777">
        <w:trPr>
          <w:tblCellSpacing w:w="0" w:type="dxa"/>
        </w:trPr>
        <w:tc>
          <w:tcPr>
            <w:tcW w:w="1134" w:type="pct"/>
            <w:vMerge w:val="restart"/>
            <w:tcBorders>
              <w:top w:val="outset" w:sz="6" w:space="0" w:color="auto"/>
              <w:left w:val="outset" w:sz="6" w:space="0" w:color="auto"/>
              <w:bottom w:val="outset" w:sz="6" w:space="0" w:color="auto"/>
              <w:right w:val="outset" w:sz="6" w:space="0" w:color="auto"/>
            </w:tcBorders>
            <w:vAlign w:val="center"/>
            <w:hideMark/>
          </w:tcPr>
          <w:p w14:paraId="3081B169"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1.Хүний эрхийн суурь зарчмуудад нийцэж байгаа эсэх</w:t>
            </w:r>
          </w:p>
          <w:p w14:paraId="7A7FD7BE"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 </w:t>
            </w:r>
          </w:p>
        </w:tc>
        <w:tc>
          <w:tcPr>
            <w:tcW w:w="3866" w:type="pct"/>
            <w:gridSpan w:val="4"/>
            <w:tcBorders>
              <w:top w:val="outset" w:sz="6" w:space="0" w:color="auto"/>
              <w:left w:val="outset" w:sz="6" w:space="0" w:color="auto"/>
              <w:bottom w:val="outset" w:sz="6" w:space="0" w:color="auto"/>
              <w:right w:val="outset" w:sz="6" w:space="0" w:color="auto"/>
            </w:tcBorders>
            <w:vAlign w:val="center"/>
            <w:hideMark/>
          </w:tcPr>
          <w:p w14:paraId="1584829F"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1.1.Ялгаварлан гадуурхахгүй ба тэгш байх</w:t>
            </w:r>
          </w:p>
        </w:tc>
      </w:tr>
      <w:tr w:rsidR="00942F16" w:rsidRPr="00430CD3" w14:paraId="072A7F3D" w14:textId="77777777">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1AFE8C1C" w14:textId="77777777" w:rsidR="00942F16" w:rsidRPr="00430CD3" w:rsidRDefault="00942F16">
            <w:pPr>
              <w:pStyle w:val="NoSpacing"/>
              <w:spacing w:line="276" w:lineRule="auto"/>
              <w:rPr>
                <w:rFonts w:ascii="Arial" w:eastAsiaTheme="minorEastAsia" w:hAnsi="Arial" w:cs="Arial"/>
                <w:sz w:val="20"/>
                <w:szCs w:val="20"/>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3251D116"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1.1.1.Ялгаварлан гадуурхахыг хориглох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07CEF457"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sz w:val="20"/>
                <w:szCs w:val="20"/>
                <w:lang w:val="mn-MN"/>
              </w:rPr>
              <w:t> </w:t>
            </w:r>
            <w:r w:rsidRPr="00430CD3">
              <w:rPr>
                <w:rFonts w:ascii="Arial" w:eastAsia="Times New Roman" w:hAnsi="Arial" w:cs="Arial"/>
                <w:b/>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29805BB0"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hideMark/>
          </w:tcPr>
          <w:p w14:paraId="3C4A3D9D"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276ABCF9" w14:textId="77777777">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045FFA6A" w14:textId="77777777" w:rsidR="00942F16" w:rsidRPr="00430CD3" w:rsidRDefault="00942F16">
            <w:pPr>
              <w:pStyle w:val="NoSpacing"/>
              <w:spacing w:line="276" w:lineRule="auto"/>
              <w:rPr>
                <w:rFonts w:ascii="Arial" w:eastAsiaTheme="minorEastAsia" w:hAnsi="Arial" w:cs="Arial"/>
                <w:sz w:val="20"/>
                <w:szCs w:val="20"/>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71167146"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 1.1.2.Ялгаварлан гадуурхсан буюу аль нэг бүлэгт давуу байдал үүсгэх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05047030"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16508854"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hideMark/>
          </w:tcPr>
          <w:p w14:paraId="2A8ABC68"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6F4DE155" w14:textId="77777777">
        <w:trPr>
          <w:trHeight w:val="980"/>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44E0521B" w14:textId="77777777" w:rsidR="00942F16" w:rsidRPr="00430CD3" w:rsidRDefault="00942F16">
            <w:pPr>
              <w:pStyle w:val="NoSpacing"/>
              <w:spacing w:line="276" w:lineRule="auto"/>
              <w:rPr>
                <w:rFonts w:ascii="Arial" w:eastAsiaTheme="minorEastAsia" w:hAnsi="Arial" w:cs="Arial"/>
                <w:sz w:val="20"/>
                <w:szCs w:val="20"/>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6CBAB1BE"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5141C15B"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62A3994C"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hideMark/>
          </w:tcPr>
          <w:p w14:paraId="393CDF43"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1EAFEE79" w14:textId="77777777">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19CA6B79" w14:textId="77777777" w:rsidR="00942F16" w:rsidRPr="00430CD3" w:rsidRDefault="00942F16">
            <w:pPr>
              <w:pStyle w:val="NoSpacing"/>
              <w:spacing w:line="276" w:lineRule="auto"/>
              <w:rPr>
                <w:rFonts w:ascii="Arial" w:eastAsiaTheme="minorEastAsia" w:hAnsi="Arial" w:cs="Arial"/>
                <w:sz w:val="20"/>
                <w:szCs w:val="20"/>
                <w:lang w:val="mn-MN"/>
              </w:rPr>
            </w:pPr>
          </w:p>
        </w:tc>
        <w:tc>
          <w:tcPr>
            <w:tcW w:w="2795" w:type="pct"/>
            <w:gridSpan w:val="3"/>
            <w:tcBorders>
              <w:top w:val="outset" w:sz="6" w:space="0" w:color="auto"/>
              <w:left w:val="outset" w:sz="6" w:space="0" w:color="auto"/>
              <w:bottom w:val="outset" w:sz="6" w:space="0" w:color="auto"/>
              <w:right w:val="outset" w:sz="6" w:space="0" w:color="auto"/>
            </w:tcBorders>
            <w:vAlign w:val="center"/>
            <w:hideMark/>
          </w:tcPr>
          <w:p w14:paraId="0589C286"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1.2.Оролцоог хангах</w:t>
            </w:r>
          </w:p>
        </w:tc>
        <w:tc>
          <w:tcPr>
            <w:tcW w:w="1071" w:type="pct"/>
            <w:tcBorders>
              <w:top w:val="outset" w:sz="6" w:space="0" w:color="auto"/>
              <w:left w:val="outset" w:sz="6" w:space="0" w:color="auto"/>
              <w:bottom w:val="outset" w:sz="6" w:space="0" w:color="auto"/>
              <w:right w:val="outset" w:sz="6" w:space="0" w:color="auto"/>
            </w:tcBorders>
            <w:vAlign w:val="center"/>
            <w:hideMark/>
          </w:tcPr>
          <w:p w14:paraId="10F83FB0" w14:textId="77777777" w:rsidR="00942F16" w:rsidRPr="00430CD3" w:rsidRDefault="00942F16">
            <w:pPr>
              <w:pStyle w:val="NoSpacing"/>
              <w:spacing w:line="276" w:lineRule="auto"/>
              <w:jc w:val="center"/>
              <w:rPr>
                <w:rFonts w:ascii="Arial" w:eastAsia="Times New Roman" w:hAnsi="Arial" w:cs="Arial"/>
                <w:sz w:val="20"/>
                <w:szCs w:val="20"/>
                <w:lang w:val="mn-MN"/>
              </w:rPr>
            </w:pPr>
          </w:p>
        </w:tc>
      </w:tr>
      <w:tr w:rsidR="00942F16" w:rsidRPr="00430CD3" w14:paraId="29B2A83A" w14:textId="77777777">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5E5C5FE3" w14:textId="77777777" w:rsidR="00942F16" w:rsidRPr="00430CD3" w:rsidRDefault="00942F16">
            <w:pPr>
              <w:pStyle w:val="NoSpacing"/>
              <w:spacing w:line="276" w:lineRule="auto"/>
              <w:rPr>
                <w:rFonts w:ascii="Arial" w:eastAsiaTheme="minorEastAsia" w:hAnsi="Arial" w:cs="Arial"/>
                <w:sz w:val="20"/>
                <w:szCs w:val="20"/>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18D76FB1"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1BE4A62E"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2DC7F420"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6AED390D"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359041EA" w14:textId="77777777">
        <w:trPr>
          <w:trHeight w:val="700"/>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45EC8054" w14:textId="77777777" w:rsidR="00942F16" w:rsidRPr="00430CD3" w:rsidRDefault="00942F16">
            <w:pPr>
              <w:pStyle w:val="NoSpacing"/>
              <w:spacing w:line="276" w:lineRule="auto"/>
              <w:rPr>
                <w:rFonts w:ascii="Arial" w:eastAsiaTheme="minorEastAsia" w:hAnsi="Arial" w:cs="Arial"/>
                <w:sz w:val="20"/>
                <w:szCs w:val="20"/>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1D03E664"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39AA55EE"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56AF6FDD"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23635A69"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BB69C7" w14:paraId="6CB1528B" w14:textId="77777777">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7A3D8AB1" w14:textId="77777777" w:rsidR="00942F16" w:rsidRPr="00430CD3" w:rsidRDefault="00942F16">
            <w:pPr>
              <w:pStyle w:val="NoSpacing"/>
              <w:spacing w:line="276" w:lineRule="auto"/>
              <w:rPr>
                <w:rFonts w:ascii="Arial" w:eastAsiaTheme="minorEastAsia" w:hAnsi="Arial" w:cs="Arial"/>
                <w:sz w:val="20"/>
                <w:szCs w:val="20"/>
                <w:lang w:val="mn-MN"/>
              </w:rPr>
            </w:pPr>
          </w:p>
        </w:tc>
        <w:tc>
          <w:tcPr>
            <w:tcW w:w="2795" w:type="pct"/>
            <w:gridSpan w:val="3"/>
            <w:tcBorders>
              <w:top w:val="outset" w:sz="6" w:space="0" w:color="auto"/>
              <w:left w:val="outset" w:sz="6" w:space="0" w:color="auto"/>
              <w:bottom w:val="outset" w:sz="6" w:space="0" w:color="auto"/>
              <w:right w:val="outset" w:sz="6" w:space="0" w:color="auto"/>
            </w:tcBorders>
            <w:vAlign w:val="center"/>
            <w:hideMark/>
          </w:tcPr>
          <w:p w14:paraId="25FE9C97"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1.3.Хууль дээдлэх зарчим ба сайн засаглал, хариуцлага</w:t>
            </w:r>
          </w:p>
        </w:tc>
        <w:tc>
          <w:tcPr>
            <w:tcW w:w="1071" w:type="pct"/>
            <w:tcBorders>
              <w:top w:val="outset" w:sz="6" w:space="0" w:color="auto"/>
              <w:left w:val="outset" w:sz="6" w:space="0" w:color="auto"/>
              <w:bottom w:val="outset" w:sz="6" w:space="0" w:color="auto"/>
              <w:right w:val="outset" w:sz="6" w:space="0" w:color="auto"/>
            </w:tcBorders>
            <w:vAlign w:val="center"/>
          </w:tcPr>
          <w:p w14:paraId="33CA2319" w14:textId="77777777" w:rsidR="00942F16" w:rsidRPr="00430CD3" w:rsidRDefault="00942F16">
            <w:pPr>
              <w:pStyle w:val="NoSpacing"/>
              <w:spacing w:line="276" w:lineRule="auto"/>
              <w:jc w:val="center"/>
              <w:rPr>
                <w:rFonts w:ascii="Arial" w:eastAsia="Times New Roman" w:hAnsi="Arial" w:cs="Arial"/>
                <w:sz w:val="20"/>
                <w:szCs w:val="20"/>
                <w:lang w:val="mn-MN"/>
              </w:rPr>
            </w:pPr>
          </w:p>
        </w:tc>
      </w:tr>
      <w:tr w:rsidR="00942F16" w:rsidRPr="00430CD3" w14:paraId="4A26B311" w14:textId="77777777">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69B87DE1" w14:textId="77777777" w:rsidR="00942F16" w:rsidRPr="00430CD3" w:rsidRDefault="00942F16">
            <w:pPr>
              <w:pStyle w:val="NoSpacing"/>
              <w:spacing w:line="276" w:lineRule="auto"/>
              <w:rPr>
                <w:rFonts w:ascii="Arial" w:eastAsiaTheme="minorEastAsia" w:hAnsi="Arial" w:cs="Arial"/>
                <w:sz w:val="20"/>
                <w:szCs w:val="20"/>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65C2036B"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1.3.1.Зохицуулалтыг бий болгосноор хүний эрхийг хөхиүлэн дэмжих, хангах, хамгаалах явцад ахиц дэвшил гарах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5F0A022D"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1E025E2D"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5BE3B86A"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5F989443" w14:textId="77777777">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49B076FB" w14:textId="77777777" w:rsidR="00942F16" w:rsidRPr="00430CD3" w:rsidRDefault="00942F16">
            <w:pPr>
              <w:pStyle w:val="NoSpacing"/>
              <w:spacing w:line="276" w:lineRule="auto"/>
              <w:rPr>
                <w:rFonts w:ascii="Arial" w:eastAsiaTheme="minorEastAsia" w:hAnsi="Arial" w:cs="Arial"/>
                <w:sz w:val="20"/>
                <w:szCs w:val="20"/>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11D152EE"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1.3.2.Зохицуулалтын хувилбар нь хүний эрхийн Монгол Улсын олон улсын гэрээ, хүний эрхийг хамгаалах механизмын талаар НҮБ-аас өгсөн зөвлөмжид нийцэж байгаа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26671C79"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5CBC27A5"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3949CF0A"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4CB8DA38" w14:textId="77777777">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7B7CC22D" w14:textId="77777777" w:rsidR="00942F16" w:rsidRPr="00430CD3" w:rsidRDefault="00942F16">
            <w:pPr>
              <w:pStyle w:val="NoSpacing"/>
              <w:spacing w:line="276" w:lineRule="auto"/>
              <w:rPr>
                <w:rFonts w:ascii="Arial" w:eastAsiaTheme="minorEastAsia" w:hAnsi="Arial" w:cs="Arial"/>
                <w:sz w:val="20"/>
                <w:szCs w:val="20"/>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7C323181"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1.3.3.Хүний эрхийг зөрчигчдөд хүлээлгэх хариуцлагыг тусгах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2CA21721" w14:textId="77777777" w:rsidR="00942F16" w:rsidRPr="00430CD3" w:rsidRDefault="00942F16">
            <w:pPr>
              <w:pStyle w:val="NoSpacing"/>
              <w:spacing w:line="276" w:lineRule="auto"/>
              <w:jc w:val="both"/>
              <w:rPr>
                <w:rFonts w:ascii="Arial" w:eastAsia="Times New Roman" w:hAnsi="Arial" w:cs="Arial"/>
                <w:bCs/>
                <w:sz w:val="20"/>
                <w:szCs w:val="20"/>
                <w:lang w:val="mn-MN"/>
              </w:rPr>
            </w:pPr>
            <w:r w:rsidRPr="00430CD3">
              <w:rPr>
                <w:rFonts w:ascii="Arial" w:eastAsia="Times New Roman" w:hAnsi="Arial" w:cs="Arial"/>
                <w:sz w:val="20"/>
                <w:szCs w:val="20"/>
                <w:lang w:val="mn-MN"/>
              </w:rPr>
              <w:t> </w:t>
            </w:r>
            <w:r w:rsidRPr="00430CD3">
              <w:rPr>
                <w:rFonts w:ascii="Arial" w:eastAsia="Times New Roman" w:hAnsi="Arial" w:cs="Arial"/>
                <w:bCs/>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615E0ACD" w14:textId="77777777" w:rsidR="00942F16" w:rsidRPr="00430CD3" w:rsidRDefault="00942F16">
            <w:pPr>
              <w:pStyle w:val="NoSpacing"/>
              <w:spacing w:line="276" w:lineRule="auto"/>
              <w:jc w:val="both"/>
              <w:rPr>
                <w:rFonts w:ascii="Arial" w:eastAsia="Times New Roman" w:hAnsi="Arial" w:cs="Arial"/>
                <w:b/>
                <w:bCs/>
                <w:sz w:val="20"/>
                <w:szCs w:val="20"/>
                <w:lang w:val="mn-MN"/>
              </w:rPr>
            </w:pPr>
            <w:r w:rsidRPr="00430CD3">
              <w:rPr>
                <w:rFonts w:ascii="Arial" w:eastAsia="Times New Roman" w:hAnsi="Arial" w:cs="Arial"/>
                <w:sz w:val="20"/>
                <w:szCs w:val="20"/>
                <w:lang w:val="mn-MN"/>
              </w:rPr>
              <w:t> </w:t>
            </w:r>
            <w:r w:rsidRPr="00430CD3">
              <w:rPr>
                <w:rFonts w:ascii="Arial" w:eastAsia="Times New Roman" w:hAnsi="Arial" w:cs="Arial"/>
                <w:b/>
                <w:bCs/>
                <w:sz w:val="20"/>
                <w:szCs w:val="20"/>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6FD1550E"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65AD0429" w14:textId="77777777">
        <w:trPr>
          <w:trHeight w:val="500"/>
          <w:tblCellSpacing w:w="0" w:type="dxa"/>
        </w:trPr>
        <w:tc>
          <w:tcPr>
            <w:tcW w:w="1134" w:type="pct"/>
            <w:vMerge w:val="restart"/>
            <w:tcBorders>
              <w:top w:val="outset" w:sz="6" w:space="0" w:color="auto"/>
              <w:left w:val="outset" w:sz="6" w:space="0" w:color="auto"/>
              <w:bottom w:val="outset" w:sz="6" w:space="0" w:color="auto"/>
              <w:right w:val="outset" w:sz="6" w:space="0" w:color="auto"/>
            </w:tcBorders>
            <w:vAlign w:val="center"/>
            <w:hideMark/>
          </w:tcPr>
          <w:p w14:paraId="6A9871FB"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2.Хүний эрхийг хязгаарласан зохицуулалт агуулсан эсэх</w:t>
            </w:r>
          </w:p>
        </w:tc>
        <w:tc>
          <w:tcPr>
            <w:tcW w:w="2068" w:type="pct"/>
            <w:tcBorders>
              <w:top w:val="outset" w:sz="6" w:space="0" w:color="auto"/>
              <w:left w:val="outset" w:sz="6" w:space="0" w:color="auto"/>
              <w:bottom w:val="outset" w:sz="6" w:space="0" w:color="auto"/>
              <w:right w:val="outset" w:sz="6" w:space="0" w:color="auto"/>
            </w:tcBorders>
            <w:vAlign w:val="center"/>
            <w:hideMark/>
          </w:tcPr>
          <w:p w14:paraId="755989A4"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2.1.Зохицуулалт нь хүний эрхийг хязгаарлах тохиолдолд энэ нь хууль ёсны ашиг сонирхолд нийцсэн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07024228"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sz w:val="20"/>
                <w:szCs w:val="20"/>
                <w:lang w:val="mn-MN"/>
              </w:rPr>
              <w:t> </w:t>
            </w:r>
            <w:r w:rsidRPr="00430CD3">
              <w:rPr>
                <w:rFonts w:ascii="Arial" w:eastAsia="Times New Roman" w:hAnsi="Arial" w:cs="Arial"/>
                <w:b/>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7CB0A975"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Үгүй</w:t>
            </w:r>
          </w:p>
        </w:tc>
        <w:tc>
          <w:tcPr>
            <w:tcW w:w="1071" w:type="pct"/>
            <w:tcBorders>
              <w:top w:val="outset" w:sz="6" w:space="0" w:color="auto"/>
              <w:left w:val="outset" w:sz="6" w:space="0" w:color="auto"/>
              <w:bottom w:val="outset" w:sz="6" w:space="0" w:color="auto"/>
              <w:right w:val="outset" w:sz="6" w:space="0" w:color="auto"/>
            </w:tcBorders>
            <w:vAlign w:val="center"/>
          </w:tcPr>
          <w:p w14:paraId="2061DECC"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38A41C8F" w14:textId="77777777">
        <w:trPr>
          <w:trHeight w:val="320"/>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398580BF" w14:textId="77777777" w:rsidR="00942F16" w:rsidRPr="00430CD3" w:rsidRDefault="00942F16">
            <w:pPr>
              <w:pStyle w:val="NoSpacing"/>
              <w:spacing w:line="276" w:lineRule="auto"/>
              <w:rPr>
                <w:rFonts w:ascii="Arial" w:eastAsiaTheme="minorEastAsia" w:hAnsi="Arial" w:cs="Arial"/>
                <w:sz w:val="20"/>
                <w:szCs w:val="20"/>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51A8EFC9"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2.2.Хязгаарлалт тогтоох нь зайлшгүй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5903C809" w14:textId="77777777" w:rsidR="00942F16" w:rsidRPr="00430CD3" w:rsidRDefault="00942F16">
            <w:pPr>
              <w:pStyle w:val="NoSpacing"/>
              <w:spacing w:line="276" w:lineRule="auto"/>
              <w:jc w:val="both"/>
              <w:rPr>
                <w:rFonts w:ascii="Arial" w:eastAsia="Times New Roman" w:hAnsi="Arial" w:cs="Arial"/>
                <w:bCs/>
                <w:sz w:val="20"/>
                <w:szCs w:val="20"/>
                <w:lang w:val="mn-MN"/>
              </w:rPr>
            </w:pPr>
            <w:r w:rsidRPr="00430CD3">
              <w:rPr>
                <w:rFonts w:ascii="Arial" w:eastAsia="Times New Roman" w:hAnsi="Arial" w:cs="Arial"/>
                <w:sz w:val="20"/>
                <w:szCs w:val="20"/>
                <w:lang w:val="mn-MN"/>
              </w:rPr>
              <w:t> </w:t>
            </w:r>
            <w:r w:rsidRPr="00430CD3">
              <w:rPr>
                <w:rFonts w:ascii="Arial" w:eastAsia="Times New Roman" w:hAnsi="Arial" w:cs="Arial"/>
                <w:bCs/>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011DEF32" w14:textId="77777777" w:rsidR="00942F16" w:rsidRPr="00430CD3" w:rsidRDefault="00942F16">
            <w:pPr>
              <w:pStyle w:val="NoSpacing"/>
              <w:spacing w:line="276" w:lineRule="auto"/>
              <w:jc w:val="both"/>
              <w:rPr>
                <w:rFonts w:ascii="Arial" w:eastAsia="Times New Roman" w:hAnsi="Arial" w:cs="Arial"/>
                <w:b/>
                <w:bCs/>
                <w:sz w:val="20"/>
                <w:szCs w:val="20"/>
                <w:lang w:val="mn-MN"/>
              </w:rPr>
            </w:pPr>
            <w:r w:rsidRPr="00430CD3">
              <w:rPr>
                <w:rFonts w:ascii="Arial" w:eastAsia="Times New Roman" w:hAnsi="Arial" w:cs="Arial"/>
                <w:sz w:val="20"/>
                <w:szCs w:val="20"/>
                <w:lang w:val="mn-MN"/>
              </w:rPr>
              <w:t> </w:t>
            </w:r>
            <w:r w:rsidRPr="00430CD3">
              <w:rPr>
                <w:rFonts w:ascii="Arial" w:eastAsia="Times New Roman" w:hAnsi="Arial" w:cs="Arial"/>
                <w:b/>
                <w:bCs/>
                <w:sz w:val="20"/>
                <w:szCs w:val="20"/>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746DF02E"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3A98455A" w14:textId="77777777">
        <w:trPr>
          <w:tblCellSpacing w:w="0" w:type="dxa"/>
        </w:trPr>
        <w:tc>
          <w:tcPr>
            <w:tcW w:w="1134" w:type="pct"/>
            <w:vMerge w:val="restart"/>
            <w:tcBorders>
              <w:top w:val="outset" w:sz="6" w:space="0" w:color="auto"/>
              <w:left w:val="outset" w:sz="6" w:space="0" w:color="auto"/>
              <w:bottom w:val="outset" w:sz="6" w:space="0" w:color="auto"/>
              <w:right w:val="outset" w:sz="6" w:space="0" w:color="auto"/>
            </w:tcBorders>
            <w:vAlign w:val="center"/>
            <w:hideMark/>
          </w:tcPr>
          <w:p w14:paraId="0AE8651B"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3.Эрх агуулагч</w:t>
            </w:r>
          </w:p>
        </w:tc>
        <w:tc>
          <w:tcPr>
            <w:tcW w:w="2068" w:type="pct"/>
            <w:tcBorders>
              <w:top w:val="outset" w:sz="6" w:space="0" w:color="auto"/>
              <w:left w:val="outset" w:sz="6" w:space="0" w:color="auto"/>
              <w:bottom w:val="outset" w:sz="6" w:space="0" w:color="auto"/>
              <w:right w:val="outset" w:sz="6" w:space="0" w:color="auto"/>
            </w:tcBorders>
            <w:vAlign w:val="center"/>
            <w:hideMark/>
          </w:tcPr>
          <w:p w14:paraId="107B7768"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3.1.Зохицуулалтын хувилбарт хамаарах бүлгүүд буюу эрх агуулагчдыг тодорхойлсон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6BA085E7"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sz w:val="20"/>
                <w:szCs w:val="20"/>
                <w:lang w:val="mn-MN"/>
              </w:rPr>
              <w:t> </w:t>
            </w:r>
            <w:r w:rsidRPr="00430CD3">
              <w:rPr>
                <w:rFonts w:ascii="Arial" w:eastAsia="Times New Roman" w:hAnsi="Arial" w:cs="Arial"/>
                <w:b/>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083DE6CF"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Үгүй</w:t>
            </w:r>
          </w:p>
        </w:tc>
        <w:tc>
          <w:tcPr>
            <w:tcW w:w="1071" w:type="pct"/>
            <w:tcBorders>
              <w:top w:val="outset" w:sz="6" w:space="0" w:color="auto"/>
              <w:left w:val="outset" w:sz="6" w:space="0" w:color="auto"/>
              <w:bottom w:val="outset" w:sz="6" w:space="0" w:color="auto"/>
              <w:right w:val="outset" w:sz="6" w:space="0" w:color="auto"/>
            </w:tcBorders>
            <w:vAlign w:val="center"/>
          </w:tcPr>
          <w:p w14:paraId="49CC384A"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31456B1B" w14:textId="77777777">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7EA958B2"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41BC9E0C"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3.2.Эрх агуулагчдыг эмзэг байдлаар нь ялгаж тодорхойлсон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7C081616"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5D444120"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sz w:val="20"/>
                <w:szCs w:val="20"/>
                <w:lang w:val="mn-MN"/>
              </w:rPr>
              <w:t> </w:t>
            </w:r>
            <w:r w:rsidRPr="00430CD3">
              <w:rPr>
                <w:rFonts w:ascii="Arial" w:eastAsia="Times New Roman" w:hAnsi="Arial" w:cs="Arial"/>
                <w:b/>
                <w:sz w:val="20"/>
                <w:szCs w:val="20"/>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1E8361A3"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20305A2E" w14:textId="77777777">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4F2AA9D3"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32C1D447"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50F96C5A" w14:textId="77777777" w:rsidR="00942F16" w:rsidRPr="00430CD3" w:rsidRDefault="00942F16">
            <w:pPr>
              <w:pStyle w:val="NoSpacing"/>
              <w:spacing w:line="276" w:lineRule="auto"/>
              <w:jc w:val="both"/>
              <w:rPr>
                <w:rFonts w:ascii="Arial" w:eastAsia="Times New Roman" w:hAnsi="Arial" w:cs="Arial"/>
                <w:b/>
                <w:bCs/>
                <w:sz w:val="20"/>
                <w:szCs w:val="20"/>
                <w:lang w:val="mn-MN"/>
              </w:rPr>
            </w:pPr>
            <w:r w:rsidRPr="00430CD3">
              <w:rPr>
                <w:rFonts w:ascii="Arial" w:eastAsia="Times New Roman" w:hAnsi="Arial" w:cs="Arial"/>
                <w:sz w:val="20"/>
                <w:szCs w:val="20"/>
                <w:lang w:val="mn-MN"/>
              </w:rPr>
              <w:t> </w:t>
            </w:r>
            <w:r w:rsidRPr="00430CD3">
              <w:rPr>
                <w:rFonts w:ascii="Arial" w:eastAsia="Times New Roman" w:hAnsi="Arial" w:cs="Arial"/>
                <w:b/>
                <w:bCs/>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0BBE9A41" w14:textId="77777777" w:rsidR="00942F16" w:rsidRPr="00430CD3" w:rsidRDefault="00942F16">
            <w:pPr>
              <w:pStyle w:val="NoSpacing"/>
              <w:spacing w:line="276" w:lineRule="auto"/>
              <w:jc w:val="both"/>
              <w:rPr>
                <w:rFonts w:ascii="Arial" w:eastAsia="Times New Roman" w:hAnsi="Arial" w:cs="Arial"/>
                <w:bCs/>
                <w:sz w:val="20"/>
                <w:szCs w:val="20"/>
                <w:lang w:val="mn-MN"/>
              </w:rPr>
            </w:pPr>
            <w:r w:rsidRPr="00430CD3">
              <w:rPr>
                <w:rFonts w:ascii="Arial" w:eastAsia="Times New Roman" w:hAnsi="Arial" w:cs="Arial"/>
                <w:sz w:val="20"/>
                <w:szCs w:val="20"/>
                <w:lang w:val="mn-MN"/>
              </w:rPr>
              <w:t> </w:t>
            </w:r>
            <w:r w:rsidRPr="00430CD3">
              <w:rPr>
                <w:rFonts w:ascii="Arial" w:eastAsia="Times New Roman" w:hAnsi="Arial" w:cs="Arial"/>
                <w:bCs/>
                <w:sz w:val="20"/>
                <w:szCs w:val="20"/>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2A30761F"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67690434" w14:textId="77777777">
        <w:trPr>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7A006528"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7C35B68C"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412" w:type="pct"/>
            <w:tcBorders>
              <w:top w:val="outset" w:sz="6" w:space="0" w:color="auto"/>
              <w:left w:val="outset" w:sz="6" w:space="0" w:color="auto"/>
              <w:bottom w:val="outset" w:sz="6" w:space="0" w:color="auto"/>
              <w:right w:val="outset" w:sz="6" w:space="0" w:color="auto"/>
            </w:tcBorders>
            <w:vAlign w:val="center"/>
            <w:hideMark/>
          </w:tcPr>
          <w:p w14:paraId="33A9255A"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7B0AB759" w14:textId="77777777" w:rsidR="00942F16" w:rsidRPr="00430CD3" w:rsidRDefault="00942F16">
            <w:pPr>
              <w:pStyle w:val="NoSpacing"/>
              <w:spacing w:line="276" w:lineRule="auto"/>
              <w:jc w:val="both"/>
              <w:rPr>
                <w:rFonts w:ascii="Arial" w:eastAsia="Times New Roman" w:hAnsi="Arial" w:cs="Arial"/>
                <w:b/>
                <w:bCs/>
                <w:sz w:val="20"/>
                <w:szCs w:val="20"/>
                <w:lang w:val="mn-MN"/>
              </w:rPr>
            </w:pPr>
            <w:r w:rsidRPr="00430CD3">
              <w:rPr>
                <w:rFonts w:ascii="Arial" w:eastAsia="Times New Roman" w:hAnsi="Arial" w:cs="Arial"/>
                <w:sz w:val="20"/>
                <w:szCs w:val="20"/>
                <w:lang w:val="mn-MN"/>
              </w:rPr>
              <w:t> </w:t>
            </w:r>
            <w:r w:rsidRPr="00430CD3">
              <w:rPr>
                <w:rFonts w:ascii="Arial" w:eastAsia="Times New Roman" w:hAnsi="Arial" w:cs="Arial"/>
                <w:b/>
                <w:bCs/>
                <w:sz w:val="20"/>
                <w:szCs w:val="20"/>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6528C060"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459675B6" w14:textId="77777777">
        <w:trPr>
          <w:tblCellSpacing w:w="0" w:type="dxa"/>
        </w:trPr>
        <w:tc>
          <w:tcPr>
            <w:tcW w:w="1134" w:type="pct"/>
            <w:tcBorders>
              <w:top w:val="outset" w:sz="6" w:space="0" w:color="auto"/>
              <w:left w:val="outset" w:sz="6" w:space="0" w:color="auto"/>
              <w:bottom w:val="outset" w:sz="6" w:space="0" w:color="auto"/>
              <w:right w:val="outset" w:sz="6" w:space="0" w:color="auto"/>
            </w:tcBorders>
            <w:vAlign w:val="center"/>
            <w:hideMark/>
          </w:tcPr>
          <w:p w14:paraId="42D33D38"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4.Үүрэг хүлээгч</w:t>
            </w:r>
          </w:p>
        </w:tc>
        <w:tc>
          <w:tcPr>
            <w:tcW w:w="2068" w:type="pct"/>
            <w:tcBorders>
              <w:top w:val="outset" w:sz="6" w:space="0" w:color="auto"/>
              <w:left w:val="outset" w:sz="6" w:space="0" w:color="auto"/>
              <w:bottom w:val="outset" w:sz="6" w:space="0" w:color="auto"/>
              <w:right w:val="outset" w:sz="6" w:space="0" w:color="auto"/>
            </w:tcBorders>
            <w:vAlign w:val="center"/>
            <w:hideMark/>
          </w:tcPr>
          <w:p w14:paraId="3CE070A0"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4.1.Үүрэг хүлээгчдийг тодорхойлсон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094D7774"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sz w:val="20"/>
                <w:szCs w:val="20"/>
                <w:lang w:val="mn-MN"/>
              </w:rPr>
              <w:t> </w:t>
            </w:r>
            <w:r w:rsidRPr="00430CD3">
              <w:rPr>
                <w:rFonts w:ascii="Arial" w:eastAsia="Times New Roman" w:hAnsi="Arial" w:cs="Arial"/>
                <w:b/>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7BEC61FF"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Үгүй</w:t>
            </w:r>
          </w:p>
        </w:tc>
        <w:tc>
          <w:tcPr>
            <w:tcW w:w="1071" w:type="pct"/>
            <w:tcBorders>
              <w:top w:val="outset" w:sz="6" w:space="0" w:color="auto"/>
              <w:left w:val="outset" w:sz="6" w:space="0" w:color="auto"/>
              <w:bottom w:val="outset" w:sz="6" w:space="0" w:color="auto"/>
              <w:right w:val="outset" w:sz="6" w:space="0" w:color="auto"/>
            </w:tcBorders>
            <w:vAlign w:val="center"/>
          </w:tcPr>
          <w:p w14:paraId="36787111"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74F68932" w14:textId="77777777">
        <w:trPr>
          <w:trHeight w:val="480"/>
          <w:tblCellSpacing w:w="0" w:type="dxa"/>
        </w:trPr>
        <w:tc>
          <w:tcPr>
            <w:tcW w:w="1134" w:type="pct"/>
            <w:vMerge w:val="restart"/>
            <w:tcBorders>
              <w:top w:val="outset" w:sz="6" w:space="0" w:color="auto"/>
              <w:left w:val="outset" w:sz="6" w:space="0" w:color="auto"/>
              <w:bottom w:val="outset" w:sz="6" w:space="0" w:color="auto"/>
              <w:right w:val="outset" w:sz="6" w:space="0" w:color="auto"/>
            </w:tcBorders>
            <w:vAlign w:val="center"/>
            <w:hideMark/>
          </w:tcPr>
          <w:p w14:paraId="382EAD78"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5.Жендерийн эрх тэгш байдлыг хангах тухай хуульд нийцүүлсэн эсэх</w:t>
            </w:r>
          </w:p>
        </w:tc>
        <w:tc>
          <w:tcPr>
            <w:tcW w:w="2068" w:type="pct"/>
            <w:tcBorders>
              <w:top w:val="outset" w:sz="6" w:space="0" w:color="auto"/>
              <w:left w:val="outset" w:sz="6" w:space="0" w:color="auto"/>
              <w:bottom w:val="outset" w:sz="6" w:space="0" w:color="auto"/>
              <w:right w:val="outset" w:sz="6" w:space="0" w:color="auto"/>
            </w:tcBorders>
            <w:vAlign w:val="center"/>
            <w:hideMark/>
          </w:tcPr>
          <w:p w14:paraId="71C1B313"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5.1.Жендерийн үзэл баримтлалыг тусгасан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2EFFE1FB"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298D1A40"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sz w:val="20"/>
                <w:szCs w:val="20"/>
                <w:lang w:val="mn-MN"/>
              </w:rPr>
              <w:t> </w:t>
            </w:r>
            <w:r w:rsidRPr="00430CD3">
              <w:rPr>
                <w:rFonts w:ascii="Arial" w:eastAsia="Times New Roman" w:hAnsi="Arial" w:cs="Arial"/>
                <w:b/>
                <w:sz w:val="20"/>
                <w:szCs w:val="20"/>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2534C857"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46FEC1BF" w14:textId="77777777">
        <w:trPr>
          <w:trHeight w:val="820"/>
          <w:tblCellSpacing w:w="0" w:type="dxa"/>
        </w:trPr>
        <w:tc>
          <w:tcPr>
            <w:tcW w:w="1134" w:type="pct"/>
            <w:vMerge/>
            <w:tcBorders>
              <w:top w:val="outset" w:sz="6" w:space="0" w:color="auto"/>
              <w:left w:val="outset" w:sz="6" w:space="0" w:color="auto"/>
              <w:bottom w:val="outset" w:sz="6" w:space="0" w:color="auto"/>
              <w:right w:val="outset" w:sz="6" w:space="0" w:color="auto"/>
            </w:tcBorders>
            <w:vAlign w:val="center"/>
            <w:hideMark/>
          </w:tcPr>
          <w:p w14:paraId="30FA29F8"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2068" w:type="pct"/>
            <w:tcBorders>
              <w:top w:val="outset" w:sz="6" w:space="0" w:color="auto"/>
              <w:left w:val="outset" w:sz="6" w:space="0" w:color="auto"/>
              <w:bottom w:val="outset" w:sz="6" w:space="0" w:color="auto"/>
              <w:right w:val="outset" w:sz="6" w:space="0" w:color="auto"/>
            </w:tcBorders>
            <w:vAlign w:val="center"/>
            <w:hideMark/>
          </w:tcPr>
          <w:p w14:paraId="0828CAAA"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5.2.Эрэгтэй, эмэгтэй хүний тэгш эрх, тэгш боломж, тэгш хандлагын баталгааг бүрдүүлэх эсэх</w:t>
            </w:r>
          </w:p>
        </w:tc>
        <w:tc>
          <w:tcPr>
            <w:tcW w:w="412" w:type="pct"/>
            <w:tcBorders>
              <w:top w:val="outset" w:sz="6" w:space="0" w:color="auto"/>
              <w:left w:val="outset" w:sz="6" w:space="0" w:color="auto"/>
              <w:bottom w:val="outset" w:sz="6" w:space="0" w:color="auto"/>
              <w:right w:val="outset" w:sz="6" w:space="0" w:color="auto"/>
            </w:tcBorders>
            <w:vAlign w:val="center"/>
            <w:hideMark/>
          </w:tcPr>
          <w:p w14:paraId="1FF39EBF"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601DC7B2"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sz w:val="20"/>
                <w:szCs w:val="20"/>
                <w:lang w:val="mn-MN"/>
              </w:rPr>
              <w:t> </w:t>
            </w:r>
            <w:r w:rsidRPr="00430CD3">
              <w:rPr>
                <w:rFonts w:ascii="Arial" w:eastAsia="Times New Roman" w:hAnsi="Arial" w:cs="Arial"/>
                <w:b/>
                <w:sz w:val="20"/>
                <w:szCs w:val="20"/>
                <w:lang w:val="mn-MN"/>
              </w:rPr>
              <w:t>Үгүй</w:t>
            </w:r>
          </w:p>
        </w:tc>
        <w:tc>
          <w:tcPr>
            <w:tcW w:w="1071" w:type="pct"/>
            <w:tcBorders>
              <w:top w:val="outset" w:sz="6" w:space="0" w:color="auto"/>
              <w:left w:val="outset" w:sz="6" w:space="0" w:color="auto"/>
              <w:bottom w:val="outset" w:sz="6" w:space="0" w:color="auto"/>
              <w:right w:val="outset" w:sz="6" w:space="0" w:color="auto"/>
            </w:tcBorders>
            <w:vAlign w:val="center"/>
          </w:tcPr>
          <w:p w14:paraId="7182EE59"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bl>
    <w:p w14:paraId="365B8824" w14:textId="77777777" w:rsidR="00942F16" w:rsidRPr="00430CD3" w:rsidRDefault="00942F16" w:rsidP="00942F16">
      <w:pPr>
        <w:pStyle w:val="NoSpacing"/>
        <w:spacing w:line="276" w:lineRule="auto"/>
        <w:jc w:val="both"/>
        <w:rPr>
          <w:rFonts w:ascii="Arial" w:hAnsi="Arial" w:cs="Arial"/>
          <w:b/>
          <w:bCs/>
          <w:sz w:val="24"/>
          <w:szCs w:val="24"/>
          <w:lang w:val="mn-MN"/>
        </w:rPr>
      </w:pPr>
      <w:bookmarkStart w:id="19" w:name="_Toc178251387"/>
    </w:p>
    <w:p w14:paraId="7082990E" w14:textId="77777777" w:rsidR="00942F16" w:rsidRPr="00430CD3" w:rsidRDefault="00942F16" w:rsidP="00942F16">
      <w:pPr>
        <w:pStyle w:val="NoSpacing"/>
        <w:spacing w:line="276" w:lineRule="auto"/>
        <w:jc w:val="both"/>
        <w:rPr>
          <w:rFonts w:ascii="Arial" w:hAnsi="Arial" w:cs="Arial"/>
          <w:b/>
          <w:bCs/>
          <w:sz w:val="24"/>
          <w:szCs w:val="24"/>
          <w:lang w:val="mn-MN"/>
        </w:rPr>
      </w:pPr>
      <w:r w:rsidRPr="00430CD3">
        <w:rPr>
          <w:rFonts w:ascii="Arial" w:hAnsi="Arial" w:cs="Arial"/>
          <w:b/>
          <w:bCs/>
          <w:sz w:val="24"/>
          <w:szCs w:val="24"/>
          <w:lang w:val="mn-MN"/>
        </w:rPr>
        <w:t>4.2.Эдийн засагт үзүүлэх үр нөлөө</w:t>
      </w:r>
      <w:bookmarkEnd w:id="19"/>
      <w:r w:rsidRPr="00430CD3">
        <w:rPr>
          <w:rFonts w:ascii="Arial" w:hAnsi="Arial" w:cs="Arial"/>
          <w:b/>
          <w:bCs/>
          <w:sz w:val="24"/>
          <w:szCs w:val="24"/>
          <w:lang w:val="mn-MN"/>
        </w:rPr>
        <w:t>.</w:t>
      </w:r>
    </w:p>
    <w:p w14:paraId="5D368EF7" w14:textId="77777777" w:rsidR="00942F16" w:rsidRPr="00430CD3" w:rsidRDefault="00942F16" w:rsidP="00942F16">
      <w:pPr>
        <w:pStyle w:val="NoSpacing"/>
        <w:spacing w:before="240" w:line="276" w:lineRule="auto"/>
        <w:ind w:firstLine="720"/>
        <w:jc w:val="both"/>
        <w:rPr>
          <w:rFonts w:ascii="Arial" w:eastAsia="Times New Roman" w:hAnsi="Arial" w:cs="Arial"/>
          <w:sz w:val="24"/>
          <w:szCs w:val="24"/>
          <w:lang w:val="mn-MN"/>
        </w:rPr>
      </w:pPr>
      <w:r w:rsidRPr="00430CD3">
        <w:rPr>
          <w:rFonts w:ascii="Arial" w:eastAsia="Times New Roman" w:hAnsi="Arial" w:cs="Arial"/>
          <w:sz w:val="24"/>
          <w:szCs w:val="24"/>
          <w:lang w:val="mn-MN"/>
        </w:rPr>
        <w:t xml:space="preserve">Даатгалын салбарын эдийн засагт үзүүлэх үр нөлөө дунд болон урт хугацаанд сайжрах бөгөөд иргэдийн хувьд даатгуулах сонирхол нэмэгдсэнээр малчид, аж ахуйн нэгжийн санхүүгийн баталгаа сайжирна. </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15"/>
        <w:gridCol w:w="3545"/>
        <w:gridCol w:w="738"/>
        <w:gridCol w:w="740"/>
        <w:gridCol w:w="2749"/>
      </w:tblGrid>
      <w:tr w:rsidR="00942F16" w:rsidRPr="00430CD3" w14:paraId="60ED3FFD" w14:textId="77777777">
        <w:trPr>
          <w:tblCellSpacing w:w="0" w:type="dxa"/>
        </w:trPr>
        <w:tc>
          <w:tcPr>
            <w:tcW w:w="861" w:type="pct"/>
            <w:tcBorders>
              <w:top w:val="outset" w:sz="6" w:space="0" w:color="auto"/>
              <w:left w:val="outset" w:sz="6" w:space="0" w:color="auto"/>
              <w:bottom w:val="outset" w:sz="6" w:space="0" w:color="auto"/>
              <w:right w:val="outset" w:sz="6" w:space="0" w:color="auto"/>
            </w:tcBorders>
            <w:vAlign w:val="center"/>
            <w:hideMark/>
          </w:tcPr>
          <w:p w14:paraId="111794B1" w14:textId="77777777" w:rsidR="00942F16" w:rsidRPr="00430CD3" w:rsidRDefault="00942F16">
            <w:pPr>
              <w:pStyle w:val="NoSpacing"/>
              <w:spacing w:line="276" w:lineRule="auto"/>
              <w:jc w:val="center"/>
              <w:rPr>
                <w:rFonts w:ascii="Arial" w:eastAsia="Times New Roman" w:hAnsi="Arial" w:cs="Arial"/>
                <w:b/>
                <w:bCs/>
                <w:sz w:val="20"/>
                <w:szCs w:val="20"/>
                <w:lang w:val="mn-MN"/>
              </w:rPr>
            </w:pPr>
            <w:r w:rsidRPr="00430CD3">
              <w:rPr>
                <w:rFonts w:ascii="Arial" w:eastAsia="Times New Roman" w:hAnsi="Arial" w:cs="Arial"/>
                <w:b/>
                <w:bCs/>
                <w:sz w:val="20"/>
                <w:szCs w:val="20"/>
                <w:lang w:val="mn-MN"/>
              </w:rPr>
              <w:t xml:space="preserve">Үзүүлэх үр </w:t>
            </w:r>
            <w:r w:rsidRPr="00430CD3">
              <w:rPr>
                <w:rFonts w:ascii="Arial" w:eastAsia="Times New Roman" w:hAnsi="Arial" w:cs="Arial"/>
                <w:b/>
                <w:bCs/>
                <w:sz w:val="20"/>
                <w:szCs w:val="20"/>
                <w:lang w:val="mn-MN"/>
              </w:rPr>
              <w:lastRenderedPageBreak/>
              <w:t>нөлөө</w:t>
            </w:r>
          </w:p>
        </w:tc>
        <w:tc>
          <w:tcPr>
            <w:tcW w:w="1888" w:type="pct"/>
            <w:tcBorders>
              <w:top w:val="outset" w:sz="6" w:space="0" w:color="auto"/>
              <w:left w:val="outset" w:sz="6" w:space="0" w:color="auto"/>
              <w:bottom w:val="outset" w:sz="6" w:space="0" w:color="auto"/>
              <w:right w:val="outset" w:sz="6" w:space="0" w:color="auto"/>
            </w:tcBorders>
            <w:vAlign w:val="center"/>
            <w:hideMark/>
          </w:tcPr>
          <w:p w14:paraId="50B0008C" w14:textId="77777777" w:rsidR="00942F16" w:rsidRPr="00430CD3" w:rsidRDefault="00942F16">
            <w:pPr>
              <w:pStyle w:val="NoSpacing"/>
              <w:spacing w:line="276" w:lineRule="auto"/>
              <w:jc w:val="center"/>
              <w:rPr>
                <w:rFonts w:ascii="Arial" w:eastAsia="Times New Roman" w:hAnsi="Arial" w:cs="Arial"/>
                <w:b/>
                <w:bCs/>
                <w:sz w:val="20"/>
                <w:szCs w:val="20"/>
                <w:lang w:val="mn-MN"/>
              </w:rPr>
            </w:pPr>
            <w:r w:rsidRPr="00430CD3">
              <w:rPr>
                <w:rFonts w:ascii="Arial" w:eastAsia="Times New Roman" w:hAnsi="Arial" w:cs="Arial"/>
                <w:b/>
                <w:bCs/>
                <w:sz w:val="20"/>
                <w:szCs w:val="20"/>
                <w:lang w:val="mn-MN"/>
              </w:rPr>
              <w:lastRenderedPageBreak/>
              <w:t>Холбогдох асуулт</w:t>
            </w:r>
          </w:p>
        </w:tc>
        <w:tc>
          <w:tcPr>
            <w:tcW w:w="787" w:type="pct"/>
            <w:gridSpan w:val="2"/>
            <w:tcBorders>
              <w:top w:val="outset" w:sz="6" w:space="0" w:color="auto"/>
              <w:left w:val="outset" w:sz="6" w:space="0" w:color="auto"/>
              <w:bottom w:val="outset" w:sz="6" w:space="0" w:color="auto"/>
              <w:right w:val="outset" w:sz="6" w:space="0" w:color="auto"/>
            </w:tcBorders>
            <w:vAlign w:val="center"/>
            <w:hideMark/>
          </w:tcPr>
          <w:p w14:paraId="0B11E82F" w14:textId="77777777" w:rsidR="00942F16" w:rsidRPr="00430CD3" w:rsidRDefault="00942F16">
            <w:pPr>
              <w:pStyle w:val="NoSpacing"/>
              <w:spacing w:line="276" w:lineRule="auto"/>
              <w:jc w:val="center"/>
              <w:rPr>
                <w:rFonts w:ascii="Arial" w:eastAsia="Times New Roman" w:hAnsi="Arial" w:cs="Arial"/>
                <w:b/>
                <w:bCs/>
                <w:sz w:val="20"/>
                <w:szCs w:val="20"/>
                <w:lang w:val="mn-MN"/>
              </w:rPr>
            </w:pPr>
            <w:r w:rsidRPr="00430CD3">
              <w:rPr>
                <w:rFonts w:ascii="Arial" w:eastAsia="Times New Roman" w:hAnsi="Arial" w:cs="Arial"/>
                <w:b/>
                <w:bCs/>
                <w:sz w:val="20"/>
                <w:szCs w:val="20"/>
                <w:lang w:val="mn-MN"/>
              </w:rPr>
              <w:t>Хариулт</w:t>
            </w:r>
          </w:p>
        </w:tc>
        <w:tc>
          <w:tcPr>
            <w:tcW w:w="1464" w:type="pct"/>
            <w:tcBorders>
              <w:top w:val="outset" w:sz="6" w:space="0" w:color="auto"/>
              <w:left w:val="outset" w:sz="6" w:space="0" w:color="auto"/>
              <w:bottom w:val="outset" w:sz="6" w:space="0" w:color="auto"/>
              <w:right w:val="outset" w:sz="6" w:space="0" w:color="auto"/>
            </w:tcBorders>
            <w:vAlign w:val="center"/>
            <w:hideMark/>
          </w:tcPr>
          <w:p w14:paraId="49050713" w14:textId="77777777" w:rsidR="00942F16" w:rsidRPr="00430CD3" w:rsidRDefault="00942F16">
            <w:pPr>
              <w:pStyle w:val="NoSpacing"/>
              <w:spacing w:line="276" w:lineRule="auto"/>
              <w:jc w:val="center"/>
              <w:rPr>
                <w:rFonts w:ascii="Arial" w:eastAsia="Times New Roman" w:hAnsi="Arial" w:cs="Arial"/>
                <w:b/>
                <w:bCs/>
                <w:sz w:val="20"/>
                <w:szCs w:val="20"/>
                <w:lang w:val="mn-MN"/>
              </w:rPr>
            </w:pPr>
            <w:r w:rsidRPr="00430CD3">
              <w:rPr>
                <w:rFonts w:ascii="Arial" w:eastAsia="Times New Roman" w:hAnsi="Arial" w:cs="Arial"/>
                <w:b/>
                <w:bCs/>
                <w:sz w:val="20"/>
                <w:szCs w:val="20"/>
                <w:lang w:val="mn-MN"/>
              </w:rPr>
              <w:t>Тайлбар</w:t>
            </w:r>
          </w:p>
        </w:tc>
      </w:tr>
      <w:tr w:rsidR="00942F16" w:rsidRPr="00430CD3" w14:paraId="6347D6D9" w14:textId="77777777">
        <w:trPr>
          <w:trHeight w:val="56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08BCAFD2"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1.Дэлхийн зах зээл дээр өрсөлдөх чадвар</w:t>
            </w:r>
          </w:p>
          <w:p w14:paraId="49B1B5C6"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 </w:t>
            </w:r>
          </w:p>
          <w:p w14:paraId="41974665"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 </w:t>
            </w:r>
          </w:p>
        </w:tc>
        <w:tc>
          <w:tcPr>
            <w:tcW w:w="1888" w:type="pct"/>
            <w:vMerge w:val="restart"/>
            <w:tcBorders>
              <w:top w:val="outset" w:sz="6" w:space="0" w:color="auto"/>
              <w:left w:val="outset" w:sz="6" w:space="0" w:color="auto"/>
              <w:bottom w:val="outset" w:sz="6" w:space="0" w:color="auto"/>
              <w:right w:val="outset" w:sz="6" w:space="0" w:color="auto"/>
            </w:tcBorders>
            <w:vAlign w:val="center"/>
            <w:hideMark/>
          </w:tcPr>
          <w:p w14:paraId="637465E2"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1.1.Дотоодын аж ахуйн нэгж болон гадаадын хөрөнгө оруулалттай аж ахуйн нэгж хоорондын өрсөлдөөнд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03757D1A"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4D4CF46F"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vAlign w:val="center"/>
          </w:tcPr>
          <w:p w14:paraId="1C4A23B0"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22D2863D" w14:textId="77777777">
        <w:trPr>
          <w:trHeight w:val="4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560A40B6" w14:textId="77777777" w:rsidR="00942F16" w:rsidRPr="00430CD3" w:rsidRDefault="00942F16">
            <w:pPr>
              <w:pStyle w:val="NoSpacing"/>
              <w:spacing w:line="276" w:lineRule="auto"/>
              <w:rPr>
                <w:rFonts w:ascii="Arial" w:eastAsiaTheme="minorEastAsia" w:hAnsi="Arial" w:cs="Arial"/>
                <w:sz w:val="20"/>
                <w:szCs w:val="20"/>
                <w:lang w:val="mn-MN"/>
              </w:rPr>
            </w:pPr>
          </w:p>
        </w:tc>
        <w:tc>
          <w:tcPr>
            <w:tcW w:w="1888" w:type="pct"/>
            <w:vMerge/>
            <w:tcBorders>
              <w:top w:val="outset" w:sz="6" w:space="0" w:color="auto"/>
              <w:left w:val="outset" w:sz="6" w:space="0" w:color="auto"/>
              <w:bottom w:val="outset" w:sz="6" w:space="0" w:color="auto"/>
              <w:right w:val="outset" w:sz="6" w:space="0" w:color="auto"/>
            </w:tcBorders>
            <w:vAlign w:val="center"/>
            <w:hideMark/>
          </w:tcPr>
          <w:p w14:paraId="626165F3" w14:textId="77777777" w:rsidR="00942F16" w:rsidRPr="00430CD3" w:rsidRDefault="00942F16">
            <w:pPr>
              <w:pStyle w:val="NoSpacing"/>
              <w:spacing w:line="276" w:lineRule="auto"/>
              <w:rPr>
                <w:rFonts w:ascii="Arial" w:eastAsiaTheme="minorEastAsia" w:hAnsi="Arial" w:cs="Arial"/>
                <w:sz w:val="20"/>
                <w:szCs w:val="20"/>
                <w:lang w:val="mn-MN"/>
              </w:rPr>
            </w:pPr>
          </w:p>
        </w:tc>
        <w:tc>
          <w:tcPr>
            <w:tcW w:w="393" w:type="pct"/>
            <w:tcBorders>
              <w:top w:val="outset" w:sz="6" w:space="0" w:color="auto"/>
              <w:left w:val="outset" w:sz="6" w:space="0" w:color="auto"/>
              <w:bottom w:val="outset" w:sz="6" w:space="0" w:color="auto"/>
              <w:right w:val="outset" w:sz="6" w:space="0" w:color="auto"/>
            </w:tcBorders>
            <w:vAlign w:val="center"/>
            <w:hideMark/>
          </w:tcPr>
          <w:p w14:paraId="4D910154"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4EECDC7D"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vAlign w:val="center"/>
          </w:tcPr>
          <w:p w14:paraId="6FD3939B"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BB69C7" w14:paraId="0E3565C7" w14:textId="77777777">
        <w:trPr>
          <w:trHeight w:val="94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01749F6A" w14:textId="77777777" w:rsidR="00942F16" w:rsidRPr="00430CD3" w:rsidRDefault="00942F16">
            <w:pPr>
              <w:pStyle w:val="NoSpacing"/>
              <w:spacing w:line="276" w:lineRule="auto"/>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72146365"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1.2.Хил дамнасан хөрөнгө оруулалтын шилжилт хөдөлгөөнд нөлөө үзүүлэх эсэх (эдийн засгийн байршил өөрчлөгдөхийг оролцуулан)</w:t>
            </w:r>
          </w:p>
        </w:tc>
        <w:tc>
          <w:tcPr>
            <w:tcW w:w="393" w:type="pct"/>
            <w:tcBorders>
              <w:top w:val="outset" w:sz="6" w:space="0" w:color="auto"/>
              <w:left w:val="outset" w:sz="6" w:space="0" w:color="auto"/>
              <w:bottom w:val="outset" w:sz="6" w:space="0" w:color="auto"/>
              <w:right w:val="outset" w:sz="6" w:space="0" w:color="auto"/>
            </w:tcBorders>
            <w:vAlign w:val="center"/>
            <w:hideMark/>
          </w:tcPr>
          <w:p w14:paraId="13361B3F"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1DC00127"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vAlign w:val="center"/>
          </w:tcPr>
          <w:p w14:paraId="69F8F0A9"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Гадаадын даатгагч нь тодорхой төрлийн даатгалын төрлөөс бусад даатгалын үйл ажиллагааг Монгол Улсад байрлах төлөөлөгчийн газраар дамжуулан үйл ажиллагаа явуулах зохицуулалтыг тусгана.</w:t>
            </w:r>
          </w:p>
        </w:tc>
      </w:tr>
      <w:tr w:rsidR="00942F16" w:rsidRPr="00BB69C7" w14:paraId="7A365495" w14:textId="77777777">
        <w:trPr>
          <w:trHeight w:val="90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318E49BA" w14:textId="77777777" w:rsidR="00942F16" w:rsidRPr="00430CD3" w:rsidRDefault="00942F16">
            <w:pPr>
              <w:pStyle w:val="NoSpacing"/>
              <w:spacing w:line="276" w:lineRule="auto"/>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AAF3485"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1.3.Дэлхийн зах зээл дээрх таагүй нөлөөллийг монголын зах зээлд орж ирэхээс хамгаалахад нөлөөлж чадах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E7EA4E3"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0B8878C0"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vAlign w:val="center"/>
          </w:tcPr>
          <w:p w14:paraId="0D8D20F7"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 xml:space="preserve">Дотоодод төлөөлөгчийн газраа байгуулан нөөц бүрдүүлснээр гадаад улсын даатгагч дампуурснаас үүсэх төлбөрийн чадвартай холбоотой эрсдэл буурна. </w:t>
            </w:r>
          </w:p>
        </w:tc>
      </w:tr>
      <w:tr w:rsidR="00942F16" w:rsidRPr="00430CD3" w14:paraId="13DC58BA" w14:textId="77777777">
        <w:trPr>
          <w:trHeight w:val="62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1157C275"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2.Дотоодын зах зээлийн өрсөлдөх чадвар болон тогтвортой байдал</w:t>
            </w:r>
          </w:p>
          <w:p w14:paraId="6ECBAC63"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 </w:t>
            </w:r>
          </w:p>
          <w:p w14:paraId="16A14069"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 </w:t>
            </w:r>
          </w:p>
        </w:tc>
        <w:tc>
          <w:tcPr>
            <w:tcW w:w="1888" w:type="pct"/>
            <w:tcBorders>
              <w:top w:val="outset" w:sz="6" w:space="0" w:color="auto"/>
              <w:left w:val="outset" w:sz="6" w:space="0" w:color="auto"/>
              <w:bottom w:val="outset" w:sz="6" w:space="0" w:color="auto"/>
              <w:right w:val="outset" w:sz="6" w:space="0" w:color="auto"/>
            </w:tcBorders>
            <w:vAlign w:val="center"/>
            <w:hideMark/>
          </w:tcPr>
          <w:p w14:paraId="4330CC18"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2.1.Хэрэглэгчдийн шийдвэр гаргах боломжийг бууруулах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4212874A"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5BDD022A"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vAlign w:val="center"/>
          </w:tcPr>
          <w:p w14:paraId="48A8EEC2"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41EF5E63" w14:textId="77777777">
        <w:trPr>
          <w:trHeight w:val="48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07449FA8" w14:textId="77777777" w:rsidR="00942F16" w:rsidRPr="00430CD3" w:rsidRDefault="00942F16">
            <w:pPr>
              <w:pStyle w:val="NoSpacing"/>
              <w:spacing w:line="276" w:lineRule="auto"/>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AD9977"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2.2.Хязгаарлагдмал өрсөлдөөний улмаас үнийн хөөргөдлийг бий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14E5553B"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3D037A99"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498301F8"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125F2A56" w14:textId="77777777">
        <w:trPr>
          <w:trHeight w:val="96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1704C6E5" w14:textId="77777777" w:rsidR="00942F16" w:rsidRPr="00430CD3" w:rsidRDefault="00942F16">
            <w:pPr>
              <w:pStyle w:val="NoSpacing"/>
              <w:spacing w:line="276" w:lineRule="auto"/>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D4F0B3F"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2.3.Зах зээлд шинээр орж ирж байгаа аж ахуйн нэгжид бэрхшээл, хүндрэл бий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4C6F3160"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60C60045"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27055373"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6EAF2DFC" w14:textId="77777777">
        <w:trPr>
          <w:trHeight w:val="32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67E7EAA0" w14:textId="77777777" w:rsidR="00942F16" w:rsidRPr="00430CD3" w:rsidRDefault="00942F16">
            <w:pPr>
              <w:pStyle w:val="NoSpacing"/>
              <w:spacing w:line="276" w:lineRule="auto"/>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4720DD9B"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2.4.Зах зээлд шинээр монополыг бий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52E26936"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52EB17A7"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1FF7561C"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6E51F8C5" w14:textId="77777777">
        <w:trPr>
          <w:trHeight w:val="54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51841721"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3.Аж ахуйн нэгжийн үйлдвэрлэлийн болон захиргааны зардал</w:t>
            </w:r>
          </w:p>
        </w:tc>
        <w:tc>
          <w:tcPr>
            <w:tcW w:w="1888" w:type="pct"/>
            <w:tcBorders>
              <w:top w:val="outset" w:sz="6" w:space="0" w:color="auto"/>
              <w:left w:val="outset" w:sz="6" w:space="0" w:color="auto"/>
              <w:bottom w:val="outset" w:sz="6" w:space="0" w:color="auto"/>
              <w:right w:val="outset" w:sz="6" w:space="0" w:color="auto"/>
            </w:tcBorders>
            <w:vAlign w:val="center"/>
            <w:hideMark/>
          </w:tcPr>
          <w:p w14:paraId="53782D1F"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3.1.Зохицуулалтын хувилбарыг хэрэгжүүлснээр аж ахуйн нэгжид шинээр зардал үүсэх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4467D9D3"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5F1C4C24"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5BA1EEC6"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064E2AD4" w14:textId="77777777">
        <w:trPr>
          <w:trHeight w:val="60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59C18B69"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710E2012"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3.2.Санхүүжилтийн эх үүсвэр олж авахад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45F14614"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541A4AB3"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0FB0A247"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10AAAAE8" w14:textId="77777777">
        <w:trPr>
          <w:trHeight w:val="56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7FCDC0DB"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136C9A75"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3.3.Зах зээлээс тодорхой бараа бүтээгдэхүүнийг худалдан авахад хүргэх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486E2896"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4517D12B"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3DC02DD2"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2F4E584D" w14:textId="77777777">
        <w:trPr>
          <w:trHeight w:val="54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7E6B430B"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73F8091C"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3.4.Бараа бүтээгдэхүүний борлуулалтад ямар нэг хязгаарлалт, эсхүл хориг тавих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0D826ACA"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5F478559"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55D3897D"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5A3EA4AF" w14:textId="77777777">
        <w:trPr>
          <w:trHeight w:val="54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6B9E5E48"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593E7F8"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3.5.Аж ахуйн нэгжийг үйл ажиллагаагаа зогсооход хүргэх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0636D9A8"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0148BD3B"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5E902094"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009B0D0C" w14:textId="77777777">
        <w:trPr>
          <w:trHeight w:val="900"/>
          <w:tblCellSpacing w:w="0" w:type="dxa"/>
        </w:trPr>
        <w:tc>
          <w:tcPr>
            <w:tcW w:w="861" w:type="pct"/>
            <w:tcBorders>
              <w:top w:val="outset" w:sz="6" w:space="0" w:color="auto"/>
              <w:left w:val="outset" w:sz="6" w:space="0" w:color="auto"/>
              <w:bottom w:val="outset" w:sz="6" w:space="0" w:color="auto"/>
              <w:right w:val="outset" w:sz="6" w:space="0" w:color="auto"/>
            </w:tcBorders>
            <w:vAlign w:val="center"/>
            <w:hideMark/>
          </w:tcPr>
          <w:p w14:paraId="3040A77D"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4.Мэдээлэх үүргийн улмаас үүсэж байгаа захиргааны зардлын ачаалал</w:t>
            </w:r>
          </w:p>
        </w:tc>
        <w:tc>
          <w:tcPr>
            <w:tcW w:w="1888" w:type="pct"/>
            <w:tcBorders>
              <w:top w:val="outset" w:sz="6" w:space="0" w:color="auto"/>
              <w:left w:val="outset" w:sz="6" w:space="0" w:color="auto"/>
              <w:bottom w:val="outset" w:sz="6" w:space="0" w:color="auto"/>
              <w:right w:val="outset" w:sz="6" w:space="0" w:color="auto"/>
            </w:tcBorders>
            <w:vAlign w:val="center"/>
            <w:hideMark/>
          </w:tcPr>
          <w:p w14:paraId="3B663F0D"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4.1.Хуулийн этгээдэд захиргааны шинж чанартай нэмэлт зардал (Тухайлбал, мэдээлэх, тайлан гаргах г.м) бий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5C8DAAFD"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41E5A0E0"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2159799C"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33F6C403" w14:textId="77777777">
        <w:trPr>
          <w:trHeight w:val="86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575041C0"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lastRenderedPageBreak/>
              <w:t>5.Өмчлөх эрх</w:t>
            </w:r>
          </w:p>
        </w:tc>
        <w:tc>
          <w:tcPr>
            <w:tcW w:w="1888" w:type="pct"/>
            <w:tcBorders>
              <w:top w:val="outset" w:sz="6" w:space="0" w:color="auto"/>
              <w:left w:val="outset" w:sz="6" w:space="0" w:color="auto"/>
              <w:bottom w:val="outset" w:sz="6" w:space="0" w:color="auto"/>
              <w:right w:val="outset" w:sz="6" w:space="0" w:color="auto"/>
            </w:tcBorders>
            <w:vAlign w:val="center"/>
            <w:hideMark/>
          </w:tcPr>
          <w:p w14:paraId="3CF74C07"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5.1.Өмчлөх эрхийг (үл хөдлөх, хөдлөх эд хөрөнгө, эдийн бус баялаг зэргийг) хөндсөн зохицуулалт бий болох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762C6F59"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21B89C20"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424A3597"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70E54DC5" w14:textId="77777777">
        <w:trPr>
          <w:trHeight w:val="54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1CCA7EFC" w14:textId="77777777" w:rsidR="00942F16" w:rsidRPr="00430CD3" w:rsidRDefault="00942F16">
            <w:pPr>
              <w:pStyle w:val="NoSpacing"/>
              <w:spacing w:line="276" w:lineRule="auto"/>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1F763F7F"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5.2.Өмчлөх эрх олж авах, шилжүүлэх болон хэрэгжүүлэхэд хязгаарлалт бий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166EBC96"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31458AFA"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53F17368"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19DE54DF" w14:textId="77777777">
        <w:trPr>
          <w:trHeight w:val="80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27E57B79" w14:textId="77777777" w:rsidR="00942F16" w:rsidRPr="00430CD3" w:rsidRDefault="00942F16">
            <w:pPr>
              <w:pStyle w:val="NoSpacing"/>
              <w:spacing w:line="276" w:lineRule="auto"/>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9BEA301"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5.3.Оюуны өмчийн (патент, барааны тэмдэг, зохиогчийн эрх зэрэг) эрхийг хөндсөн зохицуулалт бий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1180333C"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7E3A3E6A"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1B795C80"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1E968709" w14:textId="77777777">
        <w:trPr>
          <w:trHeight w:val="48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016AB599"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6.Инновац болон судалгаа шинжилгээ</w:t>
            </w:r>
          </w:p>
        </w:tc>
        <w:tc>
          <w:tcPr>
            <w:tcW w:w="1888" w:type="pct"/>
            <w:tcBorders>
              <w:top w:val="outset" w:sz="6" w:space="0" w:color="auto"/>
              <w:left w:val="outset" w:sz="6" w:space="0" w:color="auto"/>
              <w:bottom w:val="outset" w:sz="6" w:space="0" w:color="auto"/>
              <w:right w:val="outset" w:sz="6" w:space="0" w:color="auto"/>
            </w:tcBorders>
            <w:vAlign w:val="center"/>
            <w:hideMark/>
          </w:tcPr>
          <w:p w14:paraId="75C5661A"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6.1.Судалгаа шинжилгээ, нээлт хийх, шинэ бүтээл гаргах асуудлыг дэмжих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30EAE424"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3E3EFF49"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11D474EE"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654BC32F" w14:textId="77777777">
        <w:trPr>
          <w:trHeight w:val="92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0FC71D12" w14:textId="77777777" w:rsidR="00942F16" w:rsidRPr="00430CD3" w:rsidRDefault="00942F16">
            <w:pPr>
              <w:pStyle w:val="NoSpacing"/>
              <w:spacing w:line="276" w:lineRule="auto"/>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4B2E2E0"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6.2.Үйлдвэрлэлийн шинэ технологи болон шинэ бүтээгдэхүүн нэвтрүүлэх, дэлгэрүүлэхийг илүү хялбар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3DB69314"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203528BB"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326845D5"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7ACCAC5A" w14:textId="77777777">
        <w:trPr>
          <w:trHeight w:val="30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268BD4DE"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7.Хэрэглэгч болон гэр бүлийн төсөв</w:t>
            </w:r>
          </w:p>
        </w:tc>
        <w:tc>
          <w:tcPr>
            <w:tcW w:w="1888" w:type="pct"/>
            <w:tcBorders>
              <w:top w:val="outset" w:sz="6" w:space="0" w:color="auto"/>
              <w:left w:val="outset" w:sz="6" w:space="0" w:color="auto"/>
              <w:bottom w:val="outset" w:sz="6" w:space="0" w:color="auto"/>
              <w:right w:val="outset" w:sz="6" w:space="0" w:color="auto"/>
            </w:tcBorders>
            <w:vAlign w:val="center"/>
            <w:hideMark/>
          </w:tcPr>
          <w:p w14:paraId="5D72069D"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7.1.Хэрэглээний үнийн түвшинд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7A749730" w14:textId="77777777" w:rsidR="00942F16" w:rsidRPr="00430CD3" w:rsidRDefault="00942F16">
            <w:pPr>
              <w:pStyle w:val="NoSpacing"/>
              <w:spacing w:line="276" w:lineRule="auto"/>
              <w:jc w:val="center"/>
              <w:rPr>
                <w:rFonts w:ascii="Arial" w:eastAsia="Times New Roman" w:hAnsi="Arial" w:cs="Arial"/>
                <w:b/>
                <w:bCs/>
                <w:sz w:val="20"/>
                <w:szCs w:val="20"/>
                <w:lang w:val="mn-MN"/>
              </w:rPr>
            </w:pPr>
            <w:r w:rsidRPr="00430CD3">
              <w:rPr>
                <w:rFonts w:ascii="Arial" w:eastAsia="Times New Roman" w:hAnsi="Arial" w:cs="Arial"/>
                <w:b/>
                <w:bCs/>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65D90AB1" w14:textId="77777777" w:rsidR="00942F16" w:rsidRPr="00430CD3" w:rsidRDefault="00942F16">
            <w:pPr>
              <w:pStyle w:val="NoSpacing"/>
              <w:spacing w:line="276" w:lineRule="auto"/>
              <w:jc w:val="center"/>
              <w:rPr>
                <w:rFonts w:ascii="Arial" w:eastAsia="Times New Roman" w:hAnsi="Arial" w:cs="Arial"/>
                <w:bCs/>
                <w:sz w:val="20"/>
                <w:szCs w:val="20"/>
                <w:lang w:val="mn-MN"/>
              </w:rPr>
            </w:pPr>
            <w:r w:rsidRPr="00430CD3">
              <w:rPr>
                <w:rFonts w:ascii="Arial" w:eastAsia="Times New Roman" w:hAnsi="Arial" w:cs="Arial"/>
                <w:bCs/>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527C04B0"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377E250F" w14:textId="77777777">
        <w:trPr>
          <w:trHeight w:val="62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18FCDF6D"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8140D46"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7.2.Хэрэглэгчдийн хувьд дотоодын зах зээлийг ашиглах боломж 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744E0481"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700FAD0A"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246E534B"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BB69C7" w14:paraId="4F89DED8" w14:textId="77777777">
        <w:trPr>
          <w:trHeight w:val="44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7D608EDB" w14:textId="77777777" w:rsidR="00942F16" w:rsidRPr="00430CD3" w:rsidRDefault="00942F16">
            <w:pPr>
              <w:pStyle w:val="NoSpacing"/>
              <w:spacing w:line="276" w:lineRule="auto"/>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7C5562AA"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7.3.Хэрэглэгчдийн эрх ашигт нөлөөлөх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72B6FE61"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7149BB5B"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34A59675"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Даатгалын эрсдэлийг бууруулах үед даатгуулагчид очих хүртээмжийг нэмэгдүүлнэ.</w:t>
            </w:r>
          </w:p>
        </w:tc>
      </w:tr>
      <w:tr w:rsidR="00942F16" w:rsidRPr="00BB69C7" w14:paraId="09F6BE08" w14:textId="77777777">
        <w:trPr>
          <w:trHeight w:val="126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7736E439" w14:textId="77777777" w:rsidR="00942F16" w:rsidRPr="00430CD3" w:rsidRDefault="00942F16">
            <w:pPr>
              <w:pStyle w:val="NoSpacing"/>
              <w:spacing w:line="276" w:lineRule="auto"/>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0FDE6428"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7.4.Хувь хүний/гэр бүлийн санхүүгийн байдалд (шууд буюу урт хугацааны туршид)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1B51956"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7B99EB07"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5ADA763C"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Даатгалын үйл ажиллагаа зохистой түвшинд хүртэл хөгжсөнөөр хувь хүнд тулгарах гэнэтийн санхүүгийн хүндрэлээс сэргийлэх боломж бүрдэнэ.</w:t>
            </w:r>
          </w:p>
        </w:tc>
      </w:tr>
      <w:tr w:rsidR="00942F16" w:rsidRPr="00430CD3" w14:paraId="33424677" w14:textId="77777777">
        <w:trPr>
          <w:trHeight w:val="62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59E4F167"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8.Тодорхой бүс нутаг, салбарууд</w:t>
            </w:r>
          </w:p>
        </w:tc>
        <w:tc>
          <w:tcPr>
            <w:tcW w:w="1888" w:type="pct"/>
            <w:tcBorders>
              <w:top w:val="outset" w:sz="6" w:space="0" w:color="auto"/>
              <w:left w:val="outset" w:sz="6" w:space="0" w:color="auto"/>
              <w:bottom w:val="outset" w:sz="6" w:space="0" w:color="auto"/>
              <w:right w:val="outset" w:sz="6" w:space="0" w:color="auto"/>
            </w:tcBorders>
            <w:vAlign w:val="center"/>
            <w:hideMark/>
          </w:tcPr>
          <w:p w14:paraId="3F0DD49C"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8.1.Тодорхой бүс нутагт буюу тодорхой нэг чиглэлд ажлын байрыг шинээр бий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10A2367F"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3A11671A"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48AD166E"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62772BC5" w14:textId="77777777">
        <w:trPr>
          <w:trHeight w:val="104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1096082B" w14:textId="77777777" w:rsidR="00942F16" w:rsidRPr="00430CD3" w:rsidRDefault="00942F16">
            <w:pPr>
              <w:pStyle w:val="NoSpacing"/>
              <w:spacing w:line="276" w:lineRule="auto"/>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6C4114A"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8.2.Тодорхой бүс нутагт буюу тодорхой нэг чиглэлд ажлын байр багасгах чиглэлээр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0AD84284"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257C7462"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32899072"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548EDD6F" w14:textId="77777777">
        <w:trPr>
          <w:trHeight w:val="54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10D713EA" w14:textId="77777777" w:rsidR="00942F16" w:rsidRPr="00430CD3" w:rsidRDefault="00942F16">
            <w:pPr>
              <w:pStyle w:val="NoSpacing"/>
              <w:spacing w:line="276" w:lineRule="auto"/>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623A857"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8.3.Жижиг, дунд үйлдвэр, эсхүл аль нэг салбарт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40FDCB27"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63675DD3"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0F874C82"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643EBA70" w14:textId="77777777">
        <w:trPr>
          <w:trHeight w:val="32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07D1CCBC"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9.Төрийн захиргааны байгууллага</w:t>
            </w:r>
          </w:p>
        </w:tc>
        <w:tc>
          <w:tcPr>
            <w:tcW w:w="1888" w:type="pct"/>
            <w:tcBorders>
              <w:top w:val="outset" w:sz="6" w:space="0" w:color="auto"/>
              <w:left w:val="outset" w:sz="6" w:space="0" w:color="auto"/>
              <w:bottom w:val="outset" w:sz="6" w:space="0" w:color="auto"/>
              <w:right w:val="outset" w:sz="6" w:space="0" w:color="auto"/>
            </w:tcBorders>
            <w:vAlign w:val="center"/>
            <w:hideMark/>
          </w:tcPr>
          <w:p w14:paraId="16A800DF"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9.1.Улсын төсөвт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463623CF" w14:textId="77777777" w:rsidR="00942F16" w:rsidRPr="00430CD3" w:rsidRDefault="00942F16">
            <w:pPr>
              <w:pStyle w:val="NoSpacing"/>
              <w:spacing w:line="276" w:lineRule="auto"/>
              <w:jc w:val="center"/>
              <w:rPr>
                <w:rFonts w:ascii="Arial" w:eastAsia="Times New Roman" w:hAnsi="Arial" w:cs="Arial"/>
                <w:b/>
                <w:bCs/>
                <w:sz w:val="20"/>
                <w:szCs w:val="20"/>
                <w:lang w:val="mn-MN"/>
              </w:rPr>
            </w:pPr>
            <w:r w:rsidRPr="00430CD3">
              <w:rPr>
                <w:rFonts w:ascii="Arial" w:eastAsia="Times New Roman" w:hAnsi="Arial" w:cs="Arial"/>
                <w:b/>
                <w:bCs/>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260889E7" w14:textId="77777777" w:rsidR="00942F16" w:rsidRPr="00430CD3" w:rsidRDefault="00942F16">
            <w:pPr>
              <w:pStyle w:val="NoSpacing"/>
              <w:spacing w:line="276" w:lineRule="auto"/>
              <w:jc w:val="center"/>
              <w:rPr>
                <w:rFonts w:ascii="Arial" w:eastAsia="Times New Roman" w:hAnsi="Arial" w:cs="Arial"/>
                <w:bCs/>
                <w:sz w:val="20"/>
                <w:szCs w:val="20"/>
                <w:lang w:val="mn-MN"/>
              </w:rPr>
            </w:pPr>
            <w:r w:rsidRPr="00430CD3">
              <w:rPr>
                <w:rFonts w:ascii="Arial" w:eastAsia="Times New Roman" w:hAnsi="Arial" w:cs="Arial"/>
                <w:bCs/>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309F2442"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0CBA2578" w14:textId="77777777">
        <w:trPr>
          <w:trHeight w:val="90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558338F2"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62C8916"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9.2.Шинээр төрийн байгууллага байгуулах, эсхүл төрийн байгууллагад бүтцийн өөрчлөлт хийх шаардлага тавигдах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1593DD6C"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64A23633"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3E0624AF"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1BFD7D95" w14:textId="77777777">
        <w:trPr>
          <w:trHeight w:val="56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5C3C228A"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0A05FFF2"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9.3.Төрийн байгууллагад захиргааны шинэ чиг үүрэг бий болгох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2338AB67"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501442A4"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344D7E92"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799F6792" w14:textId="77777777">
        <w:trPr>
          <w:trHeight w:val="660"/>
          <w:tblCellSpacing w:w="0" w:type="dxa"/>
        </w:trPr>
        <w:tc>
          <w:tcPr>
            <w:tcW w:w="861" w:type="pct"/>
            <w:vMerge w:val="restart"/>
            <w:tcBorders>
              <w:top w:val="outset" w:sz="6" w:space="0" w:color="auto"/>
              <w:left w:val="outset" w:sz="6" w:space="0" w:color="auto"/>
              <w:bottom w:val="outset" w:sz="6" w:space="0" w:color="auto"/>
              <w:right w:val="outset" w:sz="6" w:space="0" w:color="auto"/>
            </w:tcBorders>
            <w:vAlign w:val="center"/>
            <w:hideMark/>
          </w:tcPr>
          <w:p w14:paraId="66C78F19"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10.Макро эдийн засгийн хүрээнд</w:t>
            </w:r>
          </w:p>
        </w:tc>
        <w:tc>
          <w:tcPr>
            <w:tcW w:w="1888" w:type="pct"/>
            <w:tcBorders>
              <w:top w:val="outset" w:sz="6" w:space="0" w:color="auto"/>
              <w:left w:val="outset" w:sz="6" w:space="0" w:color="auto"/>
              <w:bottom w:val="outset" w:sz="6" w:space="0" w:color="auto"/>
              <w:right w:val="outset" w:sz="6" w:space="0" w:color="auto"/>
            </w:tcBorders>
            <w:vAlign w:val="center"/>
            <w:hideMark/>
          </w:tcPr>
          <w:p w14:paraId="10C9A759"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 xml:space="preserve">10.1.Эдийн засгийн өсөлт болон ажил эрхлэлтийн байдалд нөлөө </w:t>
            </w:r>
            <w:r w:rsidRPr="00430CD3">
              <w:rPr>
                <w:rFonts w:ascii="Arial" w:eastAsia="Times New Roman" w:hAnsi="Arial" w:cs="Arial"/>
                <w:sz w:val="20"/>
                <w:szCs w:val="20"/>
                <w:lang w:val="mn-MN"/>
              </w:rPr>
              <w:lastRenderedPageBreak/>
              <w:t>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2325BF13"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lastRenderedPageBreak/>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7A200926"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3A0C016C"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BB69C7" w14:paraId="695F7222" w14:textId="77777777">
        <w:trPr>
          <w:trHeight w:val="48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735535FC"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704FEC2"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10.2.Хөрөнгө оруулалтын нөхцөлийг сайжруулах, зах зээлийн тогтвортой хөгжлийг дэмжих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05AE15D9"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0288D03F"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55A9AD05"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Даатгалын үйл ажиллагаа зохистой төвшинд хүртэл хөгжсөнөөр зах зээлийн тогтвортой хөгжилд томоохон түлхэц болно.</w:t>
            </w:r>
          </w:p>
        </w:tc>
      </w:tr>
      <w:tr w:rsidR="00942F16" w:rsidRPr="00430CD3" w14:paraId="69A995B7" w14:textId="77777777">
        <w:trPr>
          <w:trHeight w:val="180"/>
          <w:tblCellSpacing w:w="0" w:type="dxa"/>
        </w:trPr>
        <w:tc>
          <w:tcPr>
            <w:tcW w:w="861" w:type="pct"/>
            <w:vMerge/>
            <w:tcBorders>
              <w:top w:val="outset" w:sz="6" w:space="0" w:color="auto"/>
              <w:left w:val="outset" w:sz="6" w:space="0" w:color="auto"/>
              <w:bottom w:val="outset" w:sz="6" w:space="0" w:color="auto"/>
              <w:right w:val="outset" w:sz="6" w:space="0" w:color="auto"/>
            </w:tcBorders>
            <w:vAlign w:val="center"/>
            <w:hideMark/>
          </w:tcPr>
          <w:p w14:paraId="0DAA609D"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5C492DD7"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10.3.Инфляц нэмэгдэх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7E7083E4"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3D80CC85"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1132EC8D"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4A60E413" w14:textId="77777777">
        <w:trPr>
          <w:tblCellSpacing w:w="0" w:type="dxa"/>
        </w:trPr>
        <w:tc>
          <w:tcPr>
            <w:tcW w:w="861" w:type="pct"/>
            <w:tcBorders>
              <w:top w:val="outset" w:sz="6" w:space="0" w:color="auto"/>
              <w:left w:val="outset" w:sz="6" w:space="0" w:color="auto"/>
              <w:bottom w:val="outset" w:sz="6" w:space="0" w:color="auto"/>
              <w:right w:val="outset" w:sz="6" w:space="0" w:color="auto"/>
            </w:tcBorders>
            <w:vAlign w:val="center"/>
            <w:hideMark/>
          </w:tcPr>
          <w:p w14:paraId="29E18C09"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11.Олон улсын харилцаа</w:t>
            </w:r>
          </w:p>
        </w:tc>
        <w:tc>
          <w:tcPr>
            <w:tcW w:w="1888" w:type="pct"/>
            <w:tcBorders>
              <w:top w:val="outset" w:sz="6" w:space="0" w:color="auto"/>
              <w:left w:val="outset" w:sz="6" w:space="0" w:color="auto"/>
              <w:bottom w:val="outset" w:sz="6" w:space="0" w:color="auto"/>
              <w:right w:val="outset" w:sz="6" w:space="0" w:color="auto"/>
            </w:tcBorders>
            <w:vAlign w:val="center"/>
            <w:hideMark/>
          </w:tcPr>
          <w:p w14:paraId="4CC60717"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11.1.Монгол Улсын олон улсын гэрээтэй нийцэж байгаа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40AE4AE" w14:textId="77777777" w:rsidR="00942F16" w:rsidRPr="00430CD3" w:rsidRDefault="00942F16">
            <w:pPr>
              <w:pStyle w:val="NoSpacing"/>
              <w:spacing w:line="276" w:lineRule="auto"/>
              <w:jc w:val="center"/>
              <w:rPr>
                <w:rFonts w:ascii="Arial" w:eastAsia="Times New Roman" w:hAnsi="Arial" w:cs="Arial"/>
                <w:b/>
                <w:sz w:val="20"/>
                <w:szCs w:val="20"/>
                <w:lang w:val="mn-MN"/>
              </w:rPr>
            </w:pPr>
            <w:r w:rsidRPr="00430CD3">
              <w:rPr>
                <w:rFonts w:ascii="Arial" w:eastAsia="Times New Roman" w:hAnsi="Arial" w:cs="Arial"/>
                <w:b/>
                <w:sz w:val="20"/>
                <w:szCs w:val="20"/>
                <w:lang w:val="mn-MN"/>
              </w:rPr>
              <w:t>Тийм</w:t>
            </w:r>
          </w:p>
        </w:tc>
        <w:tc>
          <w:tcPr>
            <w:tcW w:w="394" w:type="pct"/>
            <w:tcBorders>
              <w:top w:val="outset" w:sz="6" w:space="0" w:color="auto"/>
              <w:left w:val="outset" w:sz="6" w:space="0" w:color="auto"/>
              <w:bottom w:val="outset" w:sz="6" w:space="0" w:color="auto"/>
              <w:right w:val="outset" w:sz="6" w:space="0" w:color="auto"/>
            </w:tcBorders>
            <w:vAlign w:val="center"/>
            <w:hideMark/>
          </w:tcPr>
          <w:p w14:paraId="10F3D38F"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Үгүй</w:t>
            </w:r>
          </w:p>
        </w:tc>
        <w:tc>
          <w:tcPr>
            <w:tcW w:w="1464" w:type="pct"/>
            <w:tcBorders>
              <w:top w:val="outset" w:sz="6" w:space="0" w:color="auto"/>
              <w:left w:val="outset" w:sz="6" w:space="0" w:color="auto"/>
              <w:bottom w:val="outset" w:sz="6" w:space="0" w:color="auto"/>
              <w:right w:val="outset" w:sz="6" w:space="0" w:color="auto"/>
            </w:tcBorders>
          </w:tcPr>
          <w:p w14:paraId="7507E173"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bl>
    <w:p w14:paraId="021A8AF1" w14:textId="77777777" w:rsidR="00942F16" w:rsidRPr="00430CD3" w:rsidRDefault="00942F16" w:rsidP="00942F16">
      <w:pPr>
        <w:pStyle w:val="NoSpacing"/>
        <w:spacing w:line="276" w:lineRule="auto"/>
        <w:jc w:val="both"/>
        <w:rPr>
          <w:rFonts w:ascii="Arial" w:eastAsia="Courier New" w:hAnsi="Arial" w:cs="Arial"/>
          <w:sz w:val="24"/>
          <w:szCs w:val="24"/>
          <w:lang w:val="mn-MN"/>
        </w:rPr>
      </w:pPr>
    </w:p>
    <w:p w14:paraId="4F50F174" w14:textId="77777777" w:rsidR="00942F16" w:rsidRPr="00430CD3" w:rsidRDefault="00942F16" w:rsidP="00942F16">
      <w:pPr>
        <w:pStyle w:val="NoSpacing"/>
        <w:spacing w:line="276" w:lineRule="auto"/>
        <w:jc w:val="both"/>
        <w:rPr>
          <w:rFonts w:ascii="Arial" w:hAnsi="Arial" w:cs="Arial"/>
          <w:b/>
          <w:bCs/>
          <w:sz w:val="24"/>
          <w:szCs w:val="24"/>
          <w:lang w:val="mn-MN"/>
        </w:rPr>
      </w:pPr>
      <w:bookmarkStart w:id="20" w:name="_Toc178251388"/>
      <w:r w:rsidRPr="00430CD3">
        <w:rPr>
          <w:rFonts w:ascii="Arial" w:hAnsi="Arial" w:cs="Arial"/>
          <w:b/>
          <w:bCs/>
          <w:sz w:val="24"/>
          <w:szCs w:val="24"/>
          <w:lang w:val="mn-MN"/>
        </w:rPr>
        <w:t>4.3.Нийгэмд үзүүлэх үр нөлөө</w:t>
      </w:r>
      <w:bookmarkEnd w:id="20"/>
      <w:r w:rsidRPr="00430CD3">
        <w:rPr>
          <w:rFonts w:ascii="Arial" w:hAnsi="Arial" w:cs="Arial"/>
          <w:b/>
          <w:bCs/>
          <w:sz w:val="24"/>
          <w:szCs w:val="24"/>
          <w:lang w:val="mn-MN"/>
        </w:rPr>
        <w:t>.</w:t>
      </w:r>
    </w:p>
    <w:p w14:paraId="6F4BC7EE" w14:textId="77777777" w:rsidR="00942F16" w:rsidRPr="00430CD3" w:rsidRDefault="00942F16" w:rsidP="00942F16">
      <w:pPr>
        <w:pStyle w:val="NoSpacing"/>
        <w:spacing w:line="276" w:lineRule="auto"/>
        <w:ind w:firstLine="720"/>
        <w:jc w:val="both"/>
        <w:rPr>
          <w:rFonts w:ascii="Arial" w:eastAsia="Courier New" w:hAnsi="Arial" w:cs="Arial"/>
          <w:sz w:val="24"/>
          <w:szCs w:val="24"/>
          <w:lang w:val="mn-MN"/>
        </w:rPr>
      </w:pPr>
      <w:r w:rsidRPr="00430CD3">
        <w:rPr>
          <w:rFonts w:ascii="Arial" w:eastAsia="Courier New" w:hAnsi="Arial" w:cs="Arial"/>
          <w:sz w:val="24"/>
          <w:szCs w:val="24"/>
          <w:lang w:val="mn-MN"/>
        </w:rPr>
        <w:t>Нийгэмд ямар нэгэн сөрөг нөлөө үзүүлэхгүй. Харин нөхөн төлбөрийн нэхэмжлэл гаргах үйл ажиллагааг урьдчилан олгосноор даатгалын үйл ажиллагаанд итгэх иргэдийн итгэл, даатгуулах сонирхол нэмэгдэнэ.</w:t>
      </w:r>
    </w:p>
    <w:tbl>
      <w:tblPr>
        <w:tblW w:w="93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20"/>
        <w:gridCol w:w="3540"/>
        <w:gridCol w:w="735"/>
        <w:gridCol w:w="735"/>
        <w:gridCol w:w="2768"/>
      </w:tblGrid>
      <w:tr w:rsidR="00942F16" w:rsidRPr="00430CD3" w14:paraId="644E52AB" w14:textId="77777777">
        <w:trPr>
          <w:trHeight w:val="874"/>
          <w:tblCellSpacing w:w="0" w:type="dxa"/>
        </w:trPr>
        <w:tc>
          <w:tcPr>
            <w:tcW w:w="1620" w:type="dxa"/>
            <w:tcBorders>
              <w:top w:val="outset" w:sz="6" w:space="0" w:color="auto"/>
              <w:left w:val="outset" w:sz="6" w:space="0" w:color="auto"/>
              <w:bottom w:val="outset" w:sz="6" w:space="0" w:color="auto"/>
              <w:right w:val="outset" w:sz="6" w:space="0" w:color="auto"/>
            </w:tcBorders>
            <w:vAlign w:val="center"/>
            <w:hideMark/>
          </w:tcPr>
          <w:p w14:paraId="4941EFAB"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Үзүүлэх үр нөлөө</w:t>
            </w:r>
          </w:p>
        </w:tc>
        <w:tc>
          <w:tcPr>
            <w:tcW w:w="3540" w:type="dxa"/>
            <w:tcBorders>
              <w:top w:val="outset" w:sz="6" w:space="0" w:color="auto"/>
              <w:left w:val="outset" w:sz="6" w:space="0" w:color="auto"/>
              <w:bottom w:val="outset" w:sz="6" w:space="0" w:color="auto"/>
              <w:right w:val="outset" w:sz="6" w:space="0" w:color="auto"/>
            </w:tcBorders>
            <w:vAlign w:val="center"/>
            <w:hideMark/>
          </w:tcPr>
          <w:p w14:paraId="019456DB"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Холбогдох асуулт</w:t>
            </w:r>
          </w:p>
        </w:tc>
        <w:tc>
          <w:tcPr>
            <w:tcW w:w="1470" w:type="dxa"/>
            <w:gridSpan w:val="2"/>
            <w:tcBorders>
              <w:top w:val="outset" w:sz="6" w:space="0" w:color="auto"/>
              <w:left w:val="outset" w:sz="6" w:space="0" w:color="auto"/>
              <w:bottom w:val="outset" w:sz="6" w:space="0" w:color="auto"/>
              <w:right w:val="outset" w:sz="6" w:space="0" w:color="auto"/>
            </w:tcBorders>
            <w:vAlign w:val="center"/>
            <w:hideMark/>
          </w:tcPr>
          <w:p w14:paraId="32D4B9F8"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Хариулт</w:t>
            </w:r>
          </w:p>
        </w:tc>
        <w:tc>
          <w:tcPr>
            <w:tcW w:w="2768" w:type="dxa"/>
            <w:tcBorders>
              <w:top w:val="outset" w:sz="6" w:space="0" w:color="auto"/>
              <w:left w:val="outset" w:sz="6" w:space="0" w:color="auto"/>
              <w:bottom w:val="outset" w:sz="6" w:space="0" w:color="auto"/>
              <w:right w:val="outset" w:sz="6" w:space="0" w:color="auto"/>
            </w:tcBorders>
            <w:vAlign w:val="center"/>
            <w:hideMark/>
          </w:tcPr>
          <w:p w14:paraId="25EF3198" w14:textId="77777777" w:rsidR="00942F16" w:rsidRPr="00430CD3" w:rsidRDefault="00942F16">
            <w:pPr>
              <w:pStyle w:val="NoSpacing"/>
              <w:spacing w:line="276" w:lineRule="auto"/>
              <w:jc w:val="center"/>
              <w:rPr>
                <w:rFonts w:ascii="Arial" w:eastAsia="Times New Roman" w:hAnsi="Arial" w:cs="Arial"/>
                <w:sz w:val="20"/>
                <w:szCs w:val="20"/>
                <w:lang w:val="mn-MN"/>
              </w:rPr>
            </w:pPr>
            <w:r w:rsidRPr="00430CD3">
              <w:rPr>
                <w:rFonts w:ascii="Arial" w:eastAsia="Times New Roman" w:hAnsi="Arial" w:cs="Arial"/>
                <w:sz w:val="20"/>
                <w:szCs w:val="20"/>
                <w:lang w:val="mn-MN"/>
              </w:rPr>
              <w:t>Тайлбар</w:t>
            </w:r>
          </w:p>
        </w:tc>
      </w:tr>
      <w:tr w:rsidR="00942F16" w:rsidRPr="00430CD3" w14:paraId="0A2974D6" w14:textId="77777777">
        <w:trPr>
          <w:trHeight w:val="400"/>
          <w:tblCellSpacing w:w="0" w:type="dxa"/>
        </w:trPr>
        <w:tc>
          <w:tcPr>
            <w:tcW w:w="1620" w:type="dxa"/>
            <w:vMerge w:val="restart"/>
            <w:tcBorders>
              <w:top w:val="outset" w:sz="6" w:space="0" w:color="auto"/>
              <w:left w:val="outset" w:sz="6" w:space="0" w:color="auto"/>
              <w:bottom w:val="outset" w:sz="6" w:space="0" w:color="auto"/>
              <w:right w:val="outset" w:sz="6" w:space="0" w:color="auto"/>
            </w:tcBorders>
            <w:vAlign w:val="center"/>
            <w:hideMark/>
          </w:tcPr>
          <w:p w14:paraId="2BC66664"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1.Ажил эрхлэлтийн байдал, хөдөлмөрийн зах зээл</w:t>
            </w:r>
          </w:p>
        </w:tc>
        <w:tc>
          <w:tcPr>
            <w:tcW w:w="3540" w:type="dxa"/>
            <w:tcBorders>
              <w:top w:val="outset" w:sz="6" w:space="0" w:color="auto"/>
              <w:left w:val="outset" w:sz="6" w:space="0" w:color="auto"/>
              <w:bottom w:val="outset" w:sz="6" w:space="0" w:color="auto"/>
              <w:right w:val="outset" w:sz="6" w:space="0" w:color="auto"/>
            </w:tcBorders>
            <w:vAlign w:val="center"/>
            <w:hideMark/>
          </w:tcPr>
          <w:p w14:paraId="7552DAA6"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1.1.Шинээр ажлын байр бий болох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069B07B9"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0483E99A"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53A55E8F"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09EFBFB3" w14:textId="77777777">
        <w:trPr>
          <w:trHeight w:val="660"/>
          <w:tblCellSpacing w:w="0" w:type="dxa"/>
        </w:trPr>
        <w:tc>
          <w:tcPr>
            <w:tcW w:w="1620" w:type="dxa"/>
            <w:vMerge/>
            <w:vAlign w:val="center"/>
            <w:hideMark/>
          </w:tcPr>
          <w:p w14:paraId="7373E3E5"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3FFAC433"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1.2.Шууд болон шууд бусаар ажлын байрны цомхотгол бий болгох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1245A3AF"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14A52B2C"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1F75EC1C"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664FAF64" w14:textId="77777777">
        <w:trPr>
          <w:trHeight w:val="900"/>
          <w:tblCellSpacing w:w="0" w:type="dxa"/>
        </w:trPr>
        <w:tc>
          <w:tcPr>
            <w:tcW w:w="1620" w:type="dxa"/>
            <w:vMerge/>
            <w:vAlign w:val="center"/>
            <w:hideMark/>
          </w:tcPr>
          <w:p w14:paraId="4D99DB1E"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2277E45E"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1.3.Тодорхой ажил мэргэжлийн хүмүүс болон хувиараа хөдөлмөр эрхлэгчдэд нөлөө үзүүлэх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6C80B526"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20B26C31"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77ED512A"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30C79EF8" w14:textId="77777777">
        <w:trPr>
          <w:trHeight w:val="640"/>
          <w:tblCellSpacing w:w="0" w:type="dxa"/>
        </w:trPr>
        <w:tc>
          <w:tcPr>
            <w:tcW w:w="1620" w:type="dxa"/>
            <w:vMerge/>
            <w:vAlign w:val="center"/>
            <w:hideMark/>
          </w:tcPr>
          <w:p w14:paraId="1A088857"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5463327E"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1.4.Тодорхой насны хүмүүсийн ажил эрхлэлтийн байдалд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7C94F126"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78F435CA"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4BC0714E"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728725CB" w14:textId="77777777">
        <w:trPr>
          <w:trHeight w:val="360"/>
          <w:tblCellSpacing w:w="0" w:type="dxa"/>
        </w:trPr>
        <w:tc>
          <w:tcPr>
            <w:tcW w:w="1620" w:type="dxa"/>
            <w:vMerge w:val="restart"/>
            <w:tcBorders>
              <w:top w:val="outset" w:sz="6" w:space="0" w:color="auto"/>
              <w:left w:val="outset" w:sz="6" w:space="0" w:color="auto"/>
              <w:bottom w:val="outset" w:sz="6" w:space="0" w:color="auto"/>
              <w:right w:val="outset" w:sz="6" w:space="0" w:color="auto"/>
            </w:tcBorders>
            <w:vAlign w:val="center"/>
            <w:hideMark/>
          </w:tcPr>
          <w:p w14:paraId="752A5D91"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2.Ажлын стандарт, хөдөлмөрлөх эрх</w:t>
            </w:r>
          </w:p>
        </w:tc>
        <w:tc>
          <w:tcPr>
            <w:tcW w:w="3540" w:type="dxa"/>
            <w:tcBorders>
              <w:top w:val="outset" w:sz="6" w:space="0" w:color="auto"/>
              <w:left w:val="outset" w:sz="6" w:space="0" w:color="auto"/>
              <w:bottom w:val="outset" w:sz="6" w:space="0" w:color="auto"/>
              <w:right w:val="outset" w:sz="6" w:space="0" w:color="auto"/>
            </w:tcBorders>
            <w:vAlign w:val="center"/>
            <w:hideMark/>
          </w:tcPr>
          <w:p w14:paraId="75547CD5"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2.1.Ажлын чанар, стандартад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4545ECA4"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269433C2"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1E926DB3"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3EB3A78E" w14:textId="77777777">
        <w:trPr>
          <w:trHeight w:val="720"/>
          <w:tblCellSpacing w:w="0" w:type="dxa"/>
        </w:trPr>
        <w:tc>
          <w:tcPr>
            <w:tcW w:w="1620" w:type="dxa"/>
            <w:vMerge/>
            <w:vAlign w:val="center"/>
            <w:hideMark/>
          </w:tcPr>
          <w:p w14:paraId="45C1DEAC"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39884520"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2.2.Ажилчдын эрүүл мэнд, хөдөлмөрийн аюулгүй байдалд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3BD0B1E5"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50456CCA"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126B6FFB"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735B5BC7" w14:textId="77777777">
        <w:trPr>
          <w:trHeight w:val="720"/>
          <w:tblCellSpacing w:w="0" w:type="dxa"/>
        </w:trPr>
        <w:tc>
          <w:tcPr>
            <w:tcW w:w="1620" w:type="dxa"/>
            <w:vMerge/>
            <w:vAlign w:val="center"/>
            <w:hideMark/>
          </w:tcPr>
          <w:p w14:paraId="0D2FD558"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7F1853E0"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2.3.Ажилчдын эрх, үүрэгт шууд болон шууд бусаар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6356C071"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1221A9DD"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307E2B99"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339132DC" w14:textId="77777777">
        <w:trPr>
          <w:trHeight w:val="320"/>
          <w:tblCellSpacing w:w="0" w:type="dxa"/>
        </w:trPr>
        <w:tc>
          <w:tcPr>
            <w:tcW w:w="1620" w:type="dxa"/>
            <w:vMerge/>
            <w:vAlign w:val="center"/>
            <w:hideMark/>
          </w:tcPr>
          <w:p w14:paraId="12DCE146"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3EBAF732"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2.4.Шинээр ажлын стандарт гаргах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25AA1EEB"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0A70EA7A"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28DFFA47"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1DC133C2" w14:textId="77777777">
        <w:trPr>
          <w:trHeight w:val="880"/>
          <w:tblCellSpacing w:w="0" w:type="dxa"/>
        </w:trPr>
        <w:tc>
          <w:tcPr>
            <w:tcW w:w="1620" w:type="dxa"/>
            <w:vMerge/>
            <w:vAlign w:val="center"/>
            <w:hideMark/>
          </w:tcPr>
          <w:p w14:paraId="6458FD2F"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44F5D70E"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2.5.Ажлын байранд технологийн шинэчлэлийг хэрэгжүүлэхтэй холбогдсон өөрчлөлт бий болгох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26480BE7"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34FD7243"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7A1549E8"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77BE4B35" w14:textId="77777777">
        <w:trPr>
          <w:trHeight w:val="840"/>
          <w:tblCellSpacing w:w="0" w:type="dxa"/>
        </w:trPr>
        <w:tc>
          <w:tcPr>
            <w:tcW w:w="1620" w:type="dxa"/>
            <w:vMerge w:val="restart"/>
            <w:tcBorders>
              <w:top w:val="outset" w:sz="6" w:space="0" w:color="auto"/>
              <w:left w:val="outset" w:sz="6" w:space="0" w:color="auto"/>
              <w:bottom w:val="outset" w:sz="6" w:space="0" w:color="auto"/>
              <w:right w:val="outset" w:sz="6" w:space="0" w:color="auto"/>
            </w:tcBorders>
            <w:vAlign w:val="center"/>
            <w:hideMark/>
          </w:tcPr>
          <w:p w14:paraId="17EB514D"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3.Нийгмийн тодорхой бүлгийг </w:t>
            </w:r>
            <w:r w:rsidRPr="00430CD3">
              <w:rPr>
                <w:rFonts w:ascii="Arial" w:eastAsia="Times New Roman" w:hAnsi="Arial" w:cs="Arial"/>
                <w:sz w:val="20"/>
                <w:szCs w:val="20"/>
                <w:lang w:val="mn-MN"/>
              </w:rPr>
              <w:lastRenderedPageBreak/>
              <w:t>хамгаалах асуудал</w:t>
            </w:r>
          </w:p>
        </w:tc>
        <w:tc>
          <w:tcPr>
            <w:tcW w:w="3540" w:type="dxa"/>
            <w:tcBorders>
              <w:top w:val="outset" w:sz="6" w:space="0" w:color="auto"/>
              <w:left w:val="outset" w:sz="6" w:space="0" w:color="auto"/>
              <w:bottom w:val="outset" w:sz="6" w:space="0" w:color="auto"/>
              <w:right w:val="outset" w:sz="6" w:space="0" w:color="auto"/>
            </w:tcBorders>
            <w:vAlign w:val="center"/>
            <w:hideMark/>
          </w:tcPr>
          <w:p w14:paraId="399AB6D0"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lastRenderedPageBreak/>
              <w:t>3.1.Шууд болон шууд бусаар тэгш бус байдал үүсгэх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7F641A1B"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3E4A8820"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4C551974"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1A716488" w14:textId="77777777">
        <w:trPr>
          <w:trHeight w:val="1300"/>
          <w:tblCellSpacing w:w="0" w:type="dxa"/>
        </w:trPr>
        <w:tc>
          <w:tcPr>
            <w:tcW w:w="1620" w:type="dxa"/>
            <w:vMerge/>
            <w:vAlign w:val="center"/>
            <w:hideMark/>
          </w:tcPr>
          <w:p w14:paraId="5A5828D0"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03229772"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735" w:type="dxa"/>
            <w:tcBorders>
              <w:top w:val="outset" w:sz="6" w:space="0" w:color="auto"/>
              <w:left w:val="outset" w:sz="6" w:space="0" w:color="auto"/>
              <w:bottom w:val="outset" w:sz="6" w:space="0" w:color="auto"/>
              <w:right w:val="outset" w:sz="6" w:space="0" w:color="auto"/>
            </w:tcBorders>
            <w:vAlign w:val="center"/>
            <w:hideMark/>
          </w:tcPr>
          <w:p w14:paraId="6118A8C2"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0A0F0B1A"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7E2988C8"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7F236F2F" w14:textId="77777777">
        <w:trPr>
          <w:trHeight w:val="300"/>
          <w:tblCellSpacing w:w="0" w:type="dxa"/>
        </w:trPr>
        <w:tc>
          <w:tcPr>
            <w:tcW w:w="1620" w:type="dxa"/>
            <w:vMerge/>
            <w:vAlign w:val="center"/>
            <w:hideMark/>
          </w:tcPr>
          <w:p w14:paraId="0B2A8343"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78FA4A3F"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3.3.Гадаадын иргэдэд илэрхий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34FF59D5"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43261F77"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2891DEF7"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6B41063A" w14:textId="77777777">
        <w:trPr>
          <w:trHeight w:val="660"/>
          <w:tblCellSpacing w:w="0" w:type="dxa"/>
        </w:trPr>
        <w:tc>
          <w:tcPr>
            <w:tcW w:w="1620" w:type="dxa"/>
            <w:vMerge w:val="restart"/>
            <w:tcBorders>
              <w:top w:val="outset" w:sz="6" w:space="0" w:color="auto"/>
              <w:left w:val="outset" w:sz="6" w:space="0" w:color="auto"/>
              <w:bottom w:val="outset" w:sz="6" w:space="0" w:color="auto"/>
              <w:right w:val="outset" w:sz="6" w:space="0" w:color="auto"/>
            </w:tcBorders>
            <w:vAlign w:val="center"/>
            <w:hideMark/>
          </w:tcPr>
          <w:p w14:paraId="0D6D6CE4"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4.Төрийн удирдлага, сайн засаглал, шүүх эрх мэдэл, хэвлэл мэдээлэл, ёс суртахуун</w:t>
            </w:r>
          </w:p>
        </w:tc>
        <w:tc>
          <w:tcPr>
            <w:tcW w:w="3540" w:type="dxa"/>
            <w:tcBorders>
              <w:top w:val="outset" w:sz="6" w:space="0" w:color="auto"/>
              <w:left w:val="outset" w:sz="6" w:space="0" w:color="auto"/>
              <w:bottom w:val="outset" w:sz="6" w:space="0" w:color="auto"/>
              <w:right w:val="outset" w:sz="6" w:space="0" w:color="auto"/>
            </w:tcBorders>
            <w:vAlign w:val="center"/>
            <w:hideMark/>
          </w:tcPr>
          <w:p w14:paraId="39F72266"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4.1.Засаглалын харилцаанд оролцогчдод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58EF660A"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732A764E"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3F098506"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BB69C7" w14:paraId="28305A3B" w14:textId="77777777">
        <w:trPr>
          <w:trHeight w:val="700"/>
          <w:tblCellSpacing w:w="0" w:type="dxa"/>
        </w:trPr>
        <w:tc>
          <w:tcPr>
            <w:tcW w:w="1620" w:type="dxa"/>
            <w:vMerge/>
            <w:vAlign w:val="center"/>
            <w:hideMark/>
          </w:tcPr>
          <w:p w14:paraId="3898D11D"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599B0AB1"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4.2.Төрийн байгууллагуудын үүрэг, үйл ажиллагаанд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2BF61B3E"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1B7FE56E"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14916084"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Санхүүгийн зохицуулах хорооны хяналт, зохицуулалтыг боловсронгуй болгоно.</w:t>
            </w:r>
          </w:p>
        </w:tc>
      </w:tr>
      <w:tr w:rsidR="00942F16" w:rsidRPr="00430CD3" w14:paraId="59AF53AA" w14:textId="77777777">
        <w:trPr>
          <w:trHeight w:val="560"/>
          <w:tblCellSpacing w:w="0" w:type="dxa"/>
        </w:trPr>
        <w:tc>
          <w:tcPr>
            <w:tcW w:w="1620" w:type="dxa"/>
            <w:vMerge/>
            <w:vAlign w:val="center"/>
            <w:hideMark/>
          </w:tcPr>
          <w:p w14:paraId="62025EB3"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0FF7EDFE"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4.3.Төрийн захиргааны албан хаагчдын эрх, үүрэг, харилцаанд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3571F181"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6F4ABF99"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21A53357"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BB69C7" w14:paraId="7106DE6C" w14:textId="77777777">
        <w:trPr>
          <w:trHeight w:val="640"/>
          <w:tblCellSpacing w:w="0" w:type="dxa"/>
        </w:trPr>
        <w:tc>
          <w:tcPr>
            <w:tcW w:w="1620" w:type="dxa"/>
            <w:vMerge/>
            <w:vAlign w:val="center"/>
            <w:hideMark/>
          </w:tcPr>
          <w:p w14:paraId="36299067"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73958B9E"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4.4.Иргэдийн шүүхэд хандах, асуудлаа шийдвэрлүүлэх эрхэд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4B1A222F"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449E5398"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08F9C4FD"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Шүүхийн өмнө маргаан шийдвэрлэх тогтолцоог сайжруулна.</w:t>
            </w:r>
          </w:p>
        </w:tc>
      </w:tr>
      <w:tr w:rsidR="00942F16" w:rsidRPr="00430CD3" w14:paraId="142785CB" w14:textId="77777777">
        <w:trPr>
          <w:trHeight w:val="600"/>
          <w:tblCellSpacing w:w="0" w:type="dxa"/>
        </w:trPr>
        <w:tc>
          <w:tcPr>
            <w:tcW w:w="1620" w:type="dxa"/>
            <w:vMerge/>
            <w:vAlign w:val="center"/>
            <w:hideMark/>
          </w:tcPr>
          <w:p w14:paraId="2F8FBE23"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387E0395"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4.5.Улс төрийн нам, төрийн бус байгууллагын үйл ажиллагаанд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555C2DD0"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4C5677BA"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2C3BFB61"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45797304" w14:textId="77777777">
        <w:trPr>
          <w:trHeight w:val="1040"/>
          <w:tblCellSpacing w:w="0" w:type="dxa"/>
        </w:trPr>
        <w:tc>
          <w:tcPr>
            <w:tcW w:w="1620" w:type="dxa"/>
            <w:vMerge w:val="restart"/>
            <w:tcBorders>
              <w:top w:val="outset" w:sz="6" w:space="0" w:color="auto"/>
              <w:left w:val="outset" w:sz="6" w:space="0" w:color="auto"/>
              <w:bottom w:val="outset" w:sz="6" w:space="0" w:color="auto"/>
              <w:right w:val="outset" w:sz="6" w:space="0" w:color="auto"/>
            </w:tcBorders>
            <w:vAlign w:val="center"/>
            <w:hideMark/>
          </w:tcPr>
          <w:p w14:paraId="4B447026"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5.Нийтийн эрүүл мэнд, аюулгүй байдал</w:t>
            </w:r>
          </w:p>
        </w:tc>
        <w:tc>
          <w:tcPr>
            <w:tcW w:w="3540" w:type="dxa"/>
            <w:tcBorders>
              <w:top w:val="outset" w:sz="6" w:space="0" w:color="auto"/>
              <w:left w:val="outset" w:sz="6" w:space="0" w:color="auto"/>
              <w:bottom w:val="outset" w:sz="6" w:space="0" w:color="auto"/>
              <w:right w:val="outset" w:sz="6" w:space="0" w:color="auto"/>
            </w:tcBorders>
            <w:vAlign w:val="center"/>
            <w:hideMark/>
          </w:tcPr>
          <w:p w14:paraId="1B8F2C83"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5.1.Хувь хүн/нийт хүн амын дундаж наслалт, өвчлөлт, нас баралтын байдалд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5EAB54BC"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6DDEA482"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115A04DE"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049DA596" w14:textId="77777777">
        <w:trPr>
          <w:trHeight w:val="1300"/>
          <w:tblCellSpacing w:w="0" w:type="dxa"/>
        </w:trPr>
        <w:tc>
          <w:tcPr>
            <w:tcW w:w="1620" w:type="dxa"/>
            <w:vMerge/>
            <w:vAlign w:val="center"/>
            <w:hideMark/>
          </w:tcPr>
          <w:p w14:paraId="5F3E4D66"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742C1FF0"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5BD22AE1"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28C3DAC6"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7CAC9A05"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31682400" w14:textId="77777777">
        <w:trPr>
          <w:trHeight w:val="1040"/>
          <w:tblCellSpacing w:w="0" w:type="dxa"/>
        </w:trPr>
        <w:tc>
          <w:tcPr>
            <w:tcW w:w="1620" w:type="dxa"/>
            <w:vMerge/>
            <w:vAlign w:val="center"/>
            <w:hideMark/>
          </w:tcPr>
          <w:p w14:paraId="2EE61108"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4B2839D2"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5.3.Хүмүүсийн амьдралын хэв маяг (хооллолт, хөдөлгөөн, архи, тамхины хэрэглээ)-т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613F05ED"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49D350BB"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4ACCE488"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16FF9CC5" w14:textId="77777777">
        <w:trPr>
          <w:trHeight w:val="500"/>
          <w:tblCellSpacing w:w="0" w:type="dxa"/>
        </w:trPr>
        <w:tc>
          <w:tcPr>
            <w:tcW w:w="1620" w:type="dxa"/>
            <w:vMerge w:val="restart"/>
            <w:tcBorders>
              <w:top w:val="outset" w:sz="6" w:space="0" w:color="auto"/>
              <w:left w:val="outset" w:sz="6" w:space="0" w:color="auto"/>
              <w:bottom w:val="outset" w:sz="6" w:space="0" w:color="auto"/>
              <w:right w:val="outset" w:sz="6" w:space="0" w:color="auto"/>
            </w:tcBorders>
            <w:vAlign w:val="center"/>
            <w:hideMark/>
          </w:tcPr>
          <w:p w14:paraId="0339F1BD"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6.Нийгмийн хамгаалал, эрүүл мэнд, боловсролын систем</w:t>
            </w:r>
          </w:p>
        </w:tc>
        <w:tc>
          <w:tcPr>
            <w:tcW w:w="3540" w:type="dxa"/>
            <w:tcBorders>
              <w:top w:val="outset" w:sz="6" w:space="0" w:color="auto"/>
              <w:left w:val="outset" w:sz="6" w:space="0" w:color="auto"/>
              <w:bottom w:val="outset" w:sz="6" w:space="0" w:color="auto"/>
              <w:right w:val="outset" w:sz="6" w:space="0" w:color="auto"/>
            </w:tcBorders>
            <w:vAlign w:val="center"/>
            <w:hideMark/>
          </w:tcPr>
          <w:p w14:paraId="60FB9C0D"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6.1.Нийгмийн үйлчилгээний чанар, хүртээмжид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2F9E8800"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6FD43A58"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3BCF33B6"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38B4512A" w14:textId="77777777">
        <w:trPr>
          <w:trHeight w:val="760"/>
          <w:tblCellSpacing w:w="0" w:type="dxa"/>
        </w:trPr>
        <w:tc>
          <w:tcPr>
            <w:tcW w:w="1620" w:type="dxa"/>
            <w:vMerge/>
            <w:vAlign w:val="center"/>
            <w:hideMark/>
          </w:tcPr>
          <w:p w14:paraId="672DE843"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6734431B"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6.2.Ажилчдын боловсрол, шилжилт хөдөлгөөнд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5AFF4ACF"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0EE5C58A"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1FD7E68C"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32F5C7C9" w14:textId="77777777">
        <w:trPr>
          <w:trHeight w:val="1300"/>
          <w:tblCellSpacing w:w="0" w:type="dxa"/>
        </w:trPr>
        <w:tc>
          <w:tcPr>
            <w:tcW w:w="1620" w:type="dxa"/>
            <w:vMerge/>
            <w:vAlign w:val="center"/>
            <w:hideMark/>
          </w:tcPr>
          <w:p w14:paraId="789A9CF5"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5E846800"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1896B1BA"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682CEB5C"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1E4E0A81"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06455772" w14:textId="77777777">
        <w:trPr>
          <w:trHeight w:val="540"/>
          <w:tblCellSpacing w:w="0" w:type="dxa"/>
        </w:trPr>
        <w:tc>
          <w:tcPr>
            <w:tcW w:w="1620" w:type="dxa"/>
            <w:vMerge/>
            <w:vAlign w:val="center"/>
            <w:hideMark/>
          </w:tcPr>
          <w:p w14:paraId="19FE4A74"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4B7B1536"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6.4.Нийгмийн болон эрүүл мэндийн үйлчилгээ авахад сөрөг нөлөө үзүүлэх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4BE9A6FC"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5DB800BD"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770141C7"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0FF4AFF5" w14:textId="77777777">
        <w:trPr>
          <w:trHeight w:val="700"/>
          <w:tblCellSpacing w:w="0" w:type="dxa"/>
        </w:trPr>
        <w:tc>
          <w:tcPr>
            <w:tcW w:w="1620" w:type="dxa"/>
            <w:vMerge/>
            <w:vAlign w:val="center"/>
            <w:hideMark/>
          </w:tcPr>
          <w:p w14:paraId="2D387679"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6A25D36D"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 xml:space="preserve">6.5.Их, дээд сургуулиудын үйл ажиллагаа, өөрийн удирдлагад </w:t>
            </w:r>
            <w:r w:rsidRPr="00430CD3">
              <w:rPr>
                <w:rFonts w:ascii="Arial" w:eastAsia="Times New Roman" w:hAnsi="Arial" w:cs="Arial"/>
                <w:sz w:val="20"/>
                <w:szCs w:val="20"/>
                <w:lang w:val="mn-MN"/>
              </w:rPr>
              <w:lastRenderedPageBreak/>
              <w:t>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482CE3C6"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lastRenderedPageBreak/>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7D2B0156"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75DF3B59"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3874B91F" w14:textId="77777777">
        <w:trPr>
          <w:trHeight w:val="620"/>
          <w:tblCellSpacing w:w="0" w:type="dxa"/>
        </w:trPr>
        <w:tc>
          <w:tcPr>
            <w:tcW w:w="1620" w:type="dxa"/>
            <w:vMerge w:val="restart"/>
            <w:tcBorders>
              <w:top w:val="outset" w:sz="6" w:space="0" w:color="auto"/>
              <w:left w:val="outset" w:sz="6" w:space="0" w:color="auto"/>
              <w:bottom w:val="outset" w:sz="6" w:space="0" w:color="auto"/>
              <w:right w:val="outset" w:sz="6" w:space="0" w:color="auto"/>
            </w:tcBorders>
            <w:vAlign w:val="center"/>
            <w:hideMark/>
          </w:tcPr>
          <w:p w14:paraId="390F0FC3"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7.Гэмт хэрэг, нийгмийн аюулгүй байдал</w:t>
            </w:r>
          </w:p>
        </w:tc>
        <w:tc>
          <w:tcPr>
            <w:tcW w:w="3540" w:type="dxa"/>
            <w:tcBorders>
              <w:top w:val="outset" w:sz="6" w:space="0" w:color="auto"/>
              <w:left w:val="outset" w:sz="6" w:space="0" w:color="auto"/>
              <w:bottom w:val="outset" w:sz="6" w:space="0" w:color="auto"/>
              <w:right w:val="outset" w:sz="6" w:space="0" w:color="auto"/>
            </w:tcBorders>
            <w:vAlign w:val="center"/>
            <w:hideMark/>
          </w:tcPr>
          <w:p w14:paraId="11DC89CE"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7.1.Нийгмийн аюулгүй байдал, гэмт хэргийн нөхцөл байдалд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549F4EC5"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7E9DB879"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03BB0328"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2EB378E6" w14:textId="77777777">
        <w:trPr>
          <w:trHeight w:val="640"/>
          <w:tblCellSpacing w:w="0" w:type="dxa"/>
        </w:trPr>
        <w:tc>
          <w:tcPr>
            <w:tcW w:w="1620" w:type="dxa"/>
            <w:vMerge/>
            <w:vAlign w:val="center"/>
            <w:hideMark/>
          </w:tcPr>
          <w:p w14:paraId="70EEBED0"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121B28A0"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7.2.Хуулийг албадан хэрэгжүүлэхэд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36F24DBB"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089CBCFA"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000A8596"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6E243F1C" w14:textId="77777777">
        <w:trPr>
          <w:trHeight w:val="360"/>
          <w:tblCellSpacing w:w="0" w:type="dxa"/>
        </w:trPr>
        <w:tc>
          <w:tcPr>
            <w:tcW w:w="1620" w:type="dxa"/>
            <w:vMerge/>
            <w:vAlign w:val="center"/>
            <w:hideMark/>
          </w:tcPr>
          <w:p w14:paraId="3631EC3E"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3440E216"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7.3.Гэмт хэргийн илрүүлэлтэд нөлөө үзүүлэх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382E3E7C"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611FE260"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1F3C7A15"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21F9BEB2" w14:textId="77777777">
        <w:trPr>
          <w:trHeight w:val="760"/>
          <w:tblCellSpacing w:w="0" w:type="dxa"/>
        </w:trPr>
        <w:tc>
          <w:tcPr>
            <w:tcW w:w="1620" w:type="dxa"/>
            <w:vMerge/>
            <w:vAlign w:val="center"/>
            <w:hideMark/>
          </w:tcPr>
          <w:p w14:paraId="7F95F9F2"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37A2C4F5"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7.4.Гэмт хэргийн хохирогчид, гэрчийн эрхэд сөрөг нөлөө үзүүлэх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7A6AB135"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6A1D4606"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0014331E"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0BCE8AD3" w14:textId="77777777">
        <w:trPr>
          <w:trHeight w:val="740"/>
          <w:tblCellSpacing w:w="0" w:type="dxa"/>
        </w:trPr>
        <w:tc>
          <w:tcPr>
            <w:tcW w:w="1620" w:type="dxa"/>
            <w:vMerge w:val="restart"/>
            <w:tcBorders>
              <w:top w:val="outset" w:sz="6" w:space="0" w:color="auto"/>
              <w:left w:val="outset" w:sz="6" w:space="0" w:color="auto"/>
              <w:bottom w:val="outset" w:sz="6" w:space="0" w:color="auto"/>
              <w:right w:val="outset" w:sz="6" w:space="0" w:color="auto"/>
            </w:tcBorders>
            <w:vAlign w:val="center"/>
            <w:hideMark/>
          </w:tcPr>
          <w:p w14:paraId="0515805F"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8.Соёл</w:t>
            </w:r>
          </w:p>
        </w:tc>
        <w:tc>
          <w:tcPr>
            <w:tcW w:w="3540" w:type="dxa"/>
            <w:tcBorders>
              <w:top w:val="outset" w:sz="6" w:space="0" w:color="auto"/>
              <w:left w:val="outset" w:sz="6" w:space="0" w:color="auto"/>
              <w:bottom w:val="outset" w:sz="6" w:space="0" w:color="auto"/>
              <w:right w:val="outset" w:sz="6" w:space="0" w:color="auto"/>
            </w:tcBorders>
            <w:vAlign w:val="center"/>
            <w:hideMark/>
          </w:tcPr>
          <w:p w14:paraId="24EA6520"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8.1.Соёлын өвийг хамгаалахад нөлөө үзүүлэх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4F364155"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6F75495F"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018CA625"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6B9DA510" w14:textId="77777777">
        <w:trPr>
          <w:trHeight w:val="260"/>
          <w:tblCellSpacing w:w="0" w:type="dxa"/>
        </w:trPr>
        <w:tc>
          <w:tcPr>
            <w:tcW w:w="1620" w:type="dxa"/>
            <w:vMerge/>
            <w:vAlign w:val="center"/>
            <w:hideMark/>
          </w:tcPr>
          <w:p w14:paraId="0DB068AB"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43AC26F3"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8.2.Хэл, соёлын ялгаатай байдал бий болгох эсэх, эсхүл уг ялгаатай байдалд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3E5F0AA9"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5F28D766"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3CDC545F"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r w:rsidR="00942F16" w:rsidRPr="00430CD3" w14:paraId="6B9A68A3" w14:textId="77777777">
        <w:trPr>
          <w:trHeight w:val="700"/>
          <w:tblCellSpacing w:w="0" w:type="dxa"/>
        </w:trPr>
        <w:tc>
          <w:tcPr>
            <w:tcW w:w="1620" w:type="dxa"/>
            <w:vMerge/>
            <w:vAlign w:val="center"/>
            <w:hideMark/>
          </w:tcPr>
          <w:p w14:paraId="19D24DE0" w14:textId="77777777" w:rsidR="00942F16" w:rsidRPr="00430CD3" w:rsidRDefault="00942F16">
            <w:pPr>
              <w:pStyle w:val="NoSpacing"/>
              <w:spacing w:line="276" w:lineRule="auto"/>
              <w:jc w:val="both"/>
              <w:rPr>
                <w:rFonts w:ascii="Arial" w:eastAsiaTheme="minorEastAsia" w:hAnsi="Arial" w:cs="Arial"/>
                <w:sz w:val="20"/>
                <w:szCs w:val="20"/>
                <w:lang w:val="mn-MN"/>
              </w:rPr>
            </w:pPr>
          </w:p>
        </w:tc>
        <w:tc>
          <w:tcPr>
            <w:tcW w:w="3540" w:type="dxa"/>
            <w:tcBorders>
              <w:top w:val="outset" w:sz="6" w:space="0" w:color="auto"/>
              <w:left w:val="outset" w:sz="6" w:space="0" w:color="auto"/>
              <w:bottom w:val="outset" w:sz="6" w:space="0" w:color="auto"/>
              <w:right w:val="outset" w:sz="6" w:space="0" w:color="auto"/>
            </w:tcBorders>
            <w:vAlign w:val="center"/>
            <w:hideMark/>
          </w:tcPr>
          <w:p w14:paraId="340255FB"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8.3.Иргэдийн түүх, соёлоо хамгаалах оролцоонд нөлөөлөх эсэх</w:t>
            </w:r>
          </w:p>
        </w:tc>
        <w:tc>
          <w:tcPr>
            <w:tcW w:w="735" w:type="dxa"/>
            <w:tcBorders>
              <w:top w:val="outset" w:sz="6" w:space="0" w:color="auto"/>
              <w:left w:val="outset" w:sz="6" w:space="0" w:color="auto"/>
              <w:bottom w:val="outset" w:sz="6" w:space="0" w:color="auto"/>
              <w:right w:val="outset" w:sz="6" w:space="0" w:color="auto"/>
            </w:tcBorders>
            <w:vAlign w:val="center"/>
            <w:hideMark/>
          </w:tcPr>
          <w:p w14:paraId="58A93C39" w14:textId="77777777" w:rsidR="00942F16" w:rsidRPr="00430CD3" w:rsidRDefault="00942F16">
            <w:pPr>
              <w:pStyle w:val="NoSpacing"/>
              <w:spacing w:line="276" w:lineRule="auto"/>
              <w:jc w:val="both"/>
              <w:rPr>
                <w:rFonts w:ascii="Arial" w:eastAsia="Times New Roman" w:hAnsi="Arial" w:cs="Arial"/>
                <w:sz w:val="20"/>
                <w:szCs w:val="20"/>
                <w:lang w:val="mn-MN"/>
              </w:rPr>
            </w:pPr>
            <w:r w:rsidRPr="00430CD3">
              <w:rPr>
                <w:rFonts w:ascii="Arial" w:eastAsia="Times New Roman" w:hAnsi="Arial" w:cs="Arial"/>
                <w:sz w:val="20"/>
                <w:szCs w:val="20"/>
                <w:lang w:val="mn-MN"/>
              </w:rPr>
              <w:t>Тийм</w:t>
            </w:r>
          </w:p>
        </w:tc>
        <w:tc>
          <w:tcPr>
            <w:tcW w:w="735" w:type="dxa"/>
            <w:tcBorders>
              <w:top w:val="outset" w:sz="6" w:space="0" w:color="auto"/>
              <w:left w:val="outset" w:sz="6" w:space="0" w:color="auto"/>
              <w:bottom w:val="outset" w:sz="6" w:space="0" w:color="auto"/>
              <w:right w:val="outset" w:sz="6" w:space="0" w:color="auto"/>
            </w:tcBorders>
            <w:vAlign w:val="center"/>
            <w:hideMark/>
          </w:tcPr>
          <w:p w14:paraId="6F783FD4" w14:textId="77777777" w:rsidR="00942F16" w:rsidRPr="00430CD3" w:rsidRDefault="00942F16">
            <w:pPr>
              <w:pStyle w:val="NoSpacing"/>
              <w:spacing w:line="276" w:lineRule="auto"/>
              <w:jc w:val="both"/>
              <w:rPr>
                <w:rFonts w:ascii="Arial" w:eastAsia="Times New Roman" w:hAnsi="Arial" w:cs="Arial"/>
                <w:b/>
                <w:sz w:val="20"/>
                <w:szCs w:val="20"/>
                <w:lang w:val="mn-MN"/>
              </w:rPr>
            </w:pPr>
            <w:r w:rsidRPr="00430CD3">
              <w:rPr>
                <w:rFonts w:ascii="Arial" w:eastAsia="Times New Roman" w:hAnsi="Arial" w:cs="Arial"/>
                <w:b/>
                <w:sz w:val="20"/>
                <w:szCs w:val="20"/>
                <w:lang w:val="mn-MN"/>
              </w:rPr>
              <w:t>Үгүй</w:t>
            </w:r>
          </w:p>
        </w:tc>
        <w:tc>
          <w:tcPr>
            <w:tcW w:w="2768" w:type="dxa"/>
            <w:tcBorders>
              <w:top w:val="outset" w:sz="6" w:space="0" w:color="auto"/>
              <w:left w:val="outset" w:sz="6" w:space="0" w:color="auto"/>
              <w:bottom w:val="outset" w:sz="6" w:space="0" w:color="auto"/>
              <w:right w:val="outset" w:sz="6" w:space="0" w:color="auto"/>
            </w:tcBorders>
            <w:hideMark/>
          </w:tcPr>
          <w:p w14:paraId="7335A225" w14:textId="77777777" w:rsidR="00942F16" w:rsidRPr="00430CD3" w:rsidRDefault="00942F16">
            <w:pPr>
              <w:pStyle w:val="NoSpacing"/>
              <w:spacing w:line="276" w:lineRule="auto"/>
              <w:rPr>
                <w:rFonts w:ascii="Arial" w:eastAsia="Times New Roman" w:hAnsi="Arial" w:cs="Arial"/>
                <w:sz w:val="20"/>
                <w:szCs w:val="20"/>
                <w:lang w:val="mn-MN"/>
              </w:rPr>
            </w:pPr>
            <w:r w:rsidRPr="00430CD3">
              <w:rPr>
                <w:rFonts w:ascii="Arial" w:eastAsia="Times New Roman" w:hAnsi="Arial" w:cs="Arial"/>
                <w:sz w:val="20"/>
                <w:szCs w:val="20"/>
                <w:lang w:val="mn-MN"/>
              </w:rPr>
              <w:t>Сөрөг нөлөө байхгүй</w:t>
            </w:r>
          </w:p>
        </w:tc>
      </w:tr>
    </w:tbl>
    <w:p w14:paraId="1DAD3784" w14:textId="77777777" w:rsidR="00942F16" w:rsidRPr="00430CD3" w:rsidRDefault="00942F16" w:rsidP="00942F16">
      <w:pPr>
        <w:pStyle w:val="NoSpacing"/>
        <w:spacing w:line="276" w:lineRule="auto"/>
        <w:jc w:val="both"/>
        <w:rPr>
          <w:rFonts w:ascii="Arial" w:eastAsia="Courier New" w:hAnsi="Arial" w:cs="Arial"/>
          <w:sz w:val="24"/>
          <w:szCs w:val="24"/>
          <w:lang w:val="mn-MN"/>
        </w:rPr>
      </w:pPr>
    </w:p>
    <w:p w14:paraId="19379800" w14:textId="77777777" w:rsidR="00942F16" w:rsidRPr="00430CD3" w:rsidRDefault="00942F16" w:rsidP="00942F16">
      <w:pPr>
        <w:pStyle w:val="NoSpacing"/>
        <w:spacing w:line="276" w:lineRule="auto"/>
        <w:jc w:val="both"/>
        <w:rPr>
          <w:rFonts w:ascii="Arial" w:hAnsi="Arial" w:cs="Arial"/>
          <w:b/>
          <w:bCs/>
          <w:sz w:val="24"/>
          <w:szCs w:val="24"/>
          <w:lang w:val="mn-MN"/>
        </w:rPr>
      </w:pPr>
      <w:bookmarkStart w:id="21" w:name="_Toc178251389"/>
      <w:r w:rsidRPr="00430CD3">
        <w:rPr>
          <w:rFonts w:ascii="Arial" w:hAnsi="Arial" w:cs="Arial"/>
          <w:b/>
          <w:bCs/>
          <w:sz w:val="24"/>
          <w:szCs w:val="24"/>
          <w:lang w:val="mn-MN"/>
        </w:rPr>
        <w:t>4.4.Байгаль орчинд үзүүлэх үр нөлөө</w:t>
      </w:r>
      <w:bookmarkEnd w:id="21"/>
      <w:r w:rsidRPr="00430CD3">
        <w:rPr>
          <w:rFonts w:ascii="Arial" w:hAnsi="Arial" w:cs="Arial"/>
          <w:b/>
          <w:bCs/>
          <w:sz w:val="24"/>
          <w:szCs w:val="24"/>
          <w:lang w:val="mn-MN"/>
        </w:rPr>
        <w:t>.</w:t>
      </w:r>
    </w:p>
    <w:p w14:paraId="04CEF1B3" w14:textId="77777777" w:rsidR="00942F16" w:rsidRPr="00430CD3" w:rsidRDefault="00942F16" w:rsidP="00942F16">
      <w:pPr>
        <w:widowControl w:val="0"/>
        <w:spacing w:after="0" w:line="276" w:lineRule="auto"/>
        <w:ind w:right="4"/>
        <w:jc w:val="both"/>
        <w:rPr>
          <w:rFonts w:eastAsia="Times New Roman"/>
          <w:lang w:val="mn-MN"/>
        </w:rPr>
      </w:pPr>
      <w:r w:rsidRPr="00430CD3">
        <w:rPr>
          <w:rFonts w:eastAsia="Times New Roman"/>
          <w:lang w:val="mn-MN"/>
        </w:rPr>
        <w:t xml:space="preserve">Байгаль орчинд ямар нэгэн шууд болон шууд бус сөрөг нөлөө үзүүлэхгүй. </w:t>
      </w:r>
    </w:p>
    <w:p w14:paraId="121B0E43" w14:textId="77777777" w:rsidR="00942F16" w:rsidRPr="00430CD3" w:rsidRDefault="00942F16" w:rsidP="00942F16">
      <w:pPr>
        <w:widowControl w:val="0"/>
        <w:spacing w:after="0" w:line="276" w:lineRule="auto"/>
        <w:ind w:right="4"/>
        <w:jc w:val="both"/>
        <w:rPr>
          <w:rFonts w:eastAsia="Times New Roman"/>
          <w:lang w:val="mn-MN"/>
        </w:rPr>
      </w:pP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11"/>
        <w:gridCol w:w="3693"/>
        <w:gridCol w:w="738"/>
        <w:gridCol w:w="591"/>
        <w:gridCol w:w="2454"/>
      </w:tblGrid>
      <w:tr w:rsidR="00942F16" w:rsidRPr="00430CD3" w14:paraId="397D33B9" w14:textId="77777777">
        <w:trPr>
          <w:tblCellSpacing w:w="0" w:type="dxa"/>
        </w:trPr>
        <w:tc>
          <w:tcPr>
            <w:tcW w:w="1018" w:type="pct"/>
            <w:tcBorders>
              <w:top w:val="outset" w:sz="6" w:space="0" w:color="auto"/>
              <w:left w:val="outset" w:sz="6" w:space="0" w:color="auto"/>
              <w:bottom w:val="outset" w:sz="6" w:space="0" w:color="auto"/>
              <w:right w:val="outset" w:sz="6" w:space="0" w:color="auto"/>
            </w:tcBorders>
            <w:vAlign w:val="center"/>
            <w:hideMark/>
          </w:tcPr>
          <w:p w14:paraId="32FED697" w14:textId="77777777" w:rsidR="00942F16" w:rsidRPr="00430CD3" w:rsidRDefault="00942F16">
            <w:pPr>
              <w:spacing w:before="100" w:beforeAutospacing="1" w:after="100" w:afterAutospacing="1" w:line="240" w:lineRule="auto"/>
              <w:jc w:val="center"/>
              <w:rPr>
                <w:rFonts w:eastAsia="Times New Roman"/>
                <w:noProof/>
                <w:lang w:val="mn-MN"/>
              </w:rPr>
            </w:pPr>
            <w:r w:rsidRPr="00430CD3">
              <w:rPr>
                <w:rFonts w:eastAsia="Times New Roman"/>
                <w:b/>
                <w:bCs/>
                <w:sz w:val="20"/>
                <w:szCs w:val="20"/>
                <w:lang w:val="mn-MN"/>
              </w:rPr>
              <w:t>Үзүүлэх үр нөлөө</w:t>
            </w:r>
          </w:p>
        </w:tc>
        <w:tc>
          <w:tcPr>
            <w:tcW w:w="1967" w:type="pct"/>
            <w:tcBorders>
              <w:top w:val="outset" w:sz="6" w:space="0" w:color="auto"/>
              <w:left w:val="outset" w:sz="6" w:space="0" w:color="auto"/>
              <w:bottom w:val="outset" w:sz="6" w:space="0" w:color="auto"/>
              <w:right w:val="outset" w:sz="6" w:space="0" w:color="auto"/>
            </w:tcBorders>
            <w:vAlign w:val="center"/>
            <w:hideMark/>
          </w:tcPr>
          <w:p w14:paraId="757B25CF" w14:textId="77777777" w:rsidR="00942F16" w:rsidRPr="00430CD3" w:rsidRDefault="00942F16">
            <w:pPr>
              <w:spacing w:before="100" w:beforeAutospacing="1" w:after="100" w:afterAutospacing="1" w:line="240" w:lineRule="auto"/>
              <w:jc w:val="center"/>
              <w:rPr>
                <w:rFonts w:eastAsia="Times New Roman"/>
                <w:noProof/>
                <w:lang w:val="mn-MN"/>
              </w:rPr>
            </w:pPr>
            <w:r w:rsidRPr="00430CD3">
              <w:rPr>
                <w:rFonts w:eastAsia="Times New Roman"/>
                <w:b/>
                <w:bCs/>
                <w:sz w:val="20"/>
                <w:szCs w:val="20"/>
                <w:lang w:val="mn-MN"/>
              </w:rPr>
              <w:t> Холбогдох асуулт </w:t>
            </w:r>
          </w:p>
        </w:tc>
        <w:tc>
          <w:tcPr>
            <w:tcW w:w="708" w:type="pct"/>
            <w:gridSpan w:val="2"/>
            <w:tcBorders>
              <w:top w:val="outset" w:sz="6" w:space="0" w:color="auto"/>
              <w:left w:val="outset" w:sz="6" w:space="0" w:color="auto"/>
              <w:bottom w:val="outset" w:sz="6" w:space="0" w:color="auto"/>
              <w:right w:val="outset" w:sz="6" w:space="0" w:color="auto"/>
            </w:tcBorders>
            <w:vAlign w:val="center"/>
            <w:hideMark/>
          </w:tcPr>
          <w:p w14:paraId="106676EE" w14:textId="77777777" w:rsidR="00942F16" w:rsidRPr="00430CD3" w:rsidRDefault="00942F16">
            <w:pPr>
              <w:spacing w:before="100" w:beforeAutospacing="1" w:after="100" w:afterAutospacing="1" w:line="240" w:lineRule="auto"/>
              <w:jc w:val="center"/>
              <w:rPr>
                <w:rFonts w:eastAsia="Times New Roman"/>
                <w:noProof/>
                <w:lang w:val="mn-MN"/>
              </w:rPr>
            </w:pPr>
            <w:r w:rsidRPr="00430CD3">
              <w:rPr>
                <w:rFonts w:eastAsia="Times New Roman"/>
                <w:b/>
                <w:bCs/>
                <w:sz w:val="20"/>
                <w:szCs w:val="20"/>
                <w:lang w:val="mn-MN"/>
              </w:rPr>
              <w:t>Хариулт</w:t>
            </w:r>
          </w:p>
        </w:tc>
        <w:tc>
          <w:tcPr>
            <w:tcW w:w="1307" w:type="pct"/>
            <w:tcBorders>
              <w:top w:val="outset" w:sz="6" w:space="0" w:color="auto"/>
              <w:left w:val="outset" w:sz="6" w:space="0" w:color="auto"/>
              <w:bottom w:val="outset" w:sz="6" w:space="0" w:color="auto"/>
              <w:right w:val="outset" w:sz="6" w:space="0" w:color="auto"/>
            </w:tcBorders>
            <w:vAlign w:val="center"/>
            <w:hideMark/>
          </w:tcPr>
          <w:p w14:paraId="45ED3E56" w14:textId="77777777" w:rsidR="00942F16" w:rsidRPr="00430CD3" w:rsidRDefault="00942F16">
            <w:pPr>
              <w:spacing w:before="100" w:beforeAutospacing="1" w:after="100" w:afterAutospacing="1" w:line="240" w:lineRule="auto"/>
              <w:jc w:val="center"/>
              <w:rPr>
                <w:rFonts w:eastAsia="Times New Roman"/>
                <w:noProof/>
                <w:lang w:val="mn-MN"/>
              </w:rPr>
            </w:pPr>
            <w:r w:rsidRPr="00430CD3">
              <w:rPr>
                <w:rFonts w:eastAsia="Times New Roman"/>
                <w:b/>
                <w:bCs/>
                <w:sz w:val="20"/>
                <w:szCs w:val="20"/>
                <w:lang w:val="mn-MN"/>
              </w:rPr>
              <w:t>Тайлбар</w:t>
            </w:r>
          </w:p>
        </w:tc>
      </w:tr>
      <w:tr w:rsidR="00942F16" w:rsidRPr="00430CD3" w14:paraId="15E08560" w14:textId="77777777">
        <w:trPr>
          <w:tblCellSpacing w:w="0" w:type="dxa"/>
        </w:trPr>
        <w:tc>
          <w:tcPr>
            <w:tcW w:w="1018" w:type="pct"/>
            <w:tcBorders>
              <w:top w:val="outset" w:sz="6" w:space="0" w:color="auto"/>
              <w:left w:val="outset" w:sz="6" w:space="0" w:color="auto"/>
              <w:bottom w:val="outset" w:sz="6" w:space="0" w:color="auto"/>
              <w:right w:val="outset" w:sz="6" w:space="0" w:color="auto"/>
            </w:tcBorders>
            <w:vAlign w:val="center"/>
            <w:hideMark/>
          </w:tcPr>
          <w:p w14:paraId="133608D1"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1.Агаар</w:t>
            </w:r>
          </w:p>
        </w:tc>
        <w:tc>
          <w:tcPr>
            <w:tcW w:w="1967" w:type="pct"/>
            <w:tcBorders>
              <w:top w:val="outset" w:sz="6" w:space="0" w:color="auto"/>
              <w:left w:val="outset" w:sz="6" w:space="0" w:color="auto"/>
              <w:bottom w:val="outset" w:sz="6" w:space="0" w:color="auto"/>
              <w:right w:val="outset" w:sz="6" w:space="0" w:color="auto"/>
            </w:tcBorders>
            <w:vAlign w:val="center"/>
            <w:hideMark/>
          </w:tcPr>
          <w:p w14:paraId="1AFCEDC7"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1.1.Зохицуулалтын хувилбарын үр дүнд агаарын бохирдлыг нэмэгдүүлэх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743AB971"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0BE90F34"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06F8E7C8"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r w:rsidR="00942F16" w:rsidRPr="00430CD3" w14:paraId="740185F5" w14:textId="77777777">
        <w:trPr>
          <w:trHeight w:val="860"/>
          <w:tblCellSpacing w:w="0" w:type="dxa"/>
        </w:trPr>
        <w:tc>
          <w:tcPr>
            <w:tcW w:w="1018" w:type="pct"/>
            <w:vMerge w:val="restart"/>
            <w:tcBorders>
              <w:top w:val="outset" w:sz="6" w:space="0" w:color="auto"/>
              <w:left w:val="outset" w:sz="6" w:space="0" w:color="auto"/>
              <w:bottom w:val="outset" w:sz="6" w:space="0" w:color="auto"/>
              <w:right w:val="outset" w:sz="6" w:space="0" w:color="auto"/>
            </w:tcBorders>
            <w:vAlign w:val="center"/>
            <w:hideMark/>
          </w:tcPr>
          <w:p w14:paraId="616983AC"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 xml:space="preserve">2.Зам тээвэр, </w:t>
            </w:r>
            <w:r w:rsidRPr="00430CD3">
              <w:rPr>
                <w:rFonts w:eastAsia="Times New Roman"/>
                <w:noProof/>
                <w:lang w:val="mn-MN"/>
              </w:rPr>
              <w:t>түлш, эрчим хүч</w:t>
            </w:r>
          </w:p>
        </w:tc>
        <w:tc>
          <w:tcPr>
            <w:tcW w:w="1967" w:type="pct"/>
            <w:tcBorders>
              <w:top w:val="outset" w:sz="6" w:space="0" w:color="auto"/>
              <w:left w:val="outset" w:sz="6" w:space="0" w:color="auto"/>
              <w:bottom w:val="outset" w:sz="6" w:space="0" w:color="auto"/>
              <w:right w:val="outset" w:sz="6" w:space="0" w:color="auto"/>
            </w:tcBorders>
            <w:vAlign w:val="center"/>
            <w:hideMark/>
          </w:tcPr>
          <w:p w14:paraId="27ED487C"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2.1.Тээврийн хэрэгслийн түлшний хэрэглээг нэмэгдүүлэх/бууруулах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55027F35"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5BD6FD01"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61B4E6A7"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r w:rsidR="00942F16" w:rsidRPr="00430CD3" w14:paraId="319C4A9A" w14:textId="77777777">
        <w:trPr>
          <w:trHeight w:val="70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797CFA6B" w14:textId="77777777" w:rsidR="00942F16" w:rsidRPr="00430CD3" w:rsidRDefault="00942F16">
            <w:pPr>
              <w:rPr>
                <w:rFonts w:eastAsiaTheme="minorEastAsia"/>
                <w:sz w:val="20"/>
                <w:szCs w:val="20"/>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4A9FC2CC"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2.2.Эрчим хүчний хэрэглээг нэмэгдүүлэх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E00E38C"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33267117"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64CD4350"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r w:rsidR="00942F16" w:rsidRPr="00430CD3" w14:paraId="7A6DAEF5" w14:textId="77777777">
        <w:trPr>
          <w:trHeight w:val="78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53E6B70F" w14:textId="77777777" w:rsidR="00942F16" w:rsidRPr="00430CD3" w:rsidRDefault="00942F16">
            <w:pPr>
              <w:rPr>
                <w:rFonts w:eastAsiaTheme="minorEastAsia"/>
                <w:sz w:val="20"/>
                <w:szCs w:val="20"/>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55098E5E"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2.3.Эрчим хүчний үйлдвэрлэлд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AA796C5"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3A4FEF9D"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27A83107"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r w:rsidR="00942F16" w:rsidRPr="00430CD3" w14:paraId="350BBB13" w14:textId="77777777">
        <w:trPr>
          <w:trHeight w:val="52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5CDDEFE7" w14:textId="77777777" w:rsidR="00942F16" w:rsidRPr="00430CD3" w:rsidRDefault="00942F16">
            <w:pPr>
              <w:rPr>
                <w:rFonts w:eastAsiaTheme="minorEastAsia"/>
                <w:sz w:val="20"/>
                <w:szCs w:val="20"/>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49495758"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2.4.Тээврийн хэрэгслийн агаарын бохирдлыг нэмэгдүүлэх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1DA8B06D"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6B84F6D3"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66FDE374"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r w:rsidR="00942F16" w:rsidRPr="00430CD3" w14:paraId="488B8370" w14:textId="77777777">
        <w:trPr>
          <w:trHeight w:val="380"/>
          <w:tblCellSpacing w:w="0" w:type="dxa"/>
        </w:trPr>
        <w:tc>
          <w:tcPr>
            <w:tcW w:w="1018" w:type="pct"/>
            <w:vMerge w:val="restart"/>
            <w:tcBorders>
              <w:top w:val="outset" w:sz="6" w:space="0" w:color="auto"/>
              <w:left w:val="outset" w:sz="6" w:space="0" w:color="auto"/>
              <w:bottom w:val="outset" w:sz="6" w:space="0" w:color="auto"/>
              <w:right w:val="outset" w:sz="6" w:space="0" w:color="auto"/>
            </w:tcBorders>
            <w:vAlign w:val="center"/>
            <w:hideMark/>
          </w:tcPr>
          <w:p w14:paraId="1E148AE4"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3.Ан амьтан, ургамлыг хамгаалах</w:t>
            </w:r>
          </w:p>
        </w:tc>
        <w:tc>
          <w:tcPr>
            <w:tcW w:w="1967" w:type="pct"/>
            <w:tcBorders>
              <w:top w:val="outset" w:sz="6" w:space="0" w:color="auto"/>
              <w:left w:val="outset" w:sz="6" w:space="0" w:color="auto"/>
              <w:bottom w:val="outset" w:sz="6" w:space="0" w:color="auto"/>
              <w:right w:val="outset" w:sz="6" w:space="0" w:color="auto"/>
            </w:tcBorders>
            <w:vAlign w:val="center"/>
            <w:hideMark/>
          </w:tcPr>
          <w:p w14:paraId="15210F25"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3.1.Ан амьтны тоо хэмжээг бууруулах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304EA867"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549F4677"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7D5F3545"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r w:rsidR="00942F16" w:rsidRPr="00430CD3" w14:paraId="64E38F06" w14:textId="77777777">
        <w:trPr>
          <w:trHeight w:val="72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2B3E44C4" w14:textId="77777777" w:rsidR="00942F16" w:rsidRPr="00430CD3" w:rsidRDefault="00942F16">
            <w:pPr>
              <w:rPr>
                <w:rFonts w:eastAsiaTheme="minorEastAsia"/>
                <w:sz w:val="20"/>
                <w:szCs w:val="20"/>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0EE0EE52"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 xml:space="preserve">3.2.Ховордсон болон нэн ховор </w:t>
            </w:r>
            <w:r w:rsidRPr="00430CD3">
              <w:rPr>
                <w:rFonts w:eastAsia="Times New Roman"/>
                <w:noProof/>
                <w:lang w:val="mn-MN"/>
              </w:rPr>
              <w:t>амьтан, ургамалд сөргөөр нөлөөлөх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6236E78"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7851D1A6"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75E4C842"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r w:rsidR="00942F16" w:rsidRPr="00430CD3" w14:paraId="7151E196" w14:textId="77777777">
        <w:trPr>
          <w:trHeight w:val="68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08F2CD8C" w14:textId="77777777" w:rsidR="00942F16" w:rsidRPr="00430CD3" w:rsidRDefault="00942F16">
            <w:pPr>
              <w:rPr>
                <w:rFonts w:eastAsiaTheme="minorEastAsia"/>
                <w:sz w:val="20"/>
                <w:szCs w:val="20"/>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65C42AB4"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3.3.Ан амьтдын нүүдэл, суурьшилд сөргөөр нөлөөлөх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31A73A18"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776C8A79"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1A094968"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r w:rsidR="00942F16" w:rsidRPr="00430CD3" w14:paraId="02E5C4BF" w14:textId="77777777">
        <w:trPr>
          <w:trHeight w:val="46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6D482A48" w14:textId="77777777" w:rsidR="00942F16" w:rsidRPr="00430CD3" w:rsidRDefault="00942F16">
            <w:pPr>
              <w:rPr>
                <w:rFonts w:eastAsiaTheme="minorEastAsia"/>
                <w:sz w:val="20"/>
                <w:szCs w:val="20"/>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048AF07D"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3.4.Тусгай хамгаалалттай газар нутагт сөргөөр нөлөөлөх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138A747"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55762DA7"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31C237DC"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r w:rsidR="00942F16" w:rsidRPr="00430CD3" w14:paraId="72CC34F4" w14:textId="77777777">
        <w:trPr>
          <w:trHeight w:val="620"/>
          <w:tblCellSpacing w:w="0" w:type="dxa"/>
        </w:trPr>
        <w:tc>
          <w:tcPr>
            <w:tcW w:w="1018" w:type="pct"/>
            <w:vMerge w:val="restart"/>
            <w:tcBorders>
              <w:top w:val="outset" w:sz="6" w:space="0" w:color="auto"/>
              <w:left w:val="outset" w:sz="6" w:space="0" w:color="auto"/>
              <w:bottom w:val="outset" w:sz="6" w:space="0" w:color="auto"/>
              <w:right w:val="outset" w:sz="6" w:space="0" w:color="auto"/>
            </w:tcBorders>
            <w:vAlign w:val="center"/>
            <w:hideMark/>
          </w:tcPr>
          <w:p w14:paraId="43B9945A"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lastRenderedPageBreak/>
              <w:t>4.Усны нөөц</w:t>
            </w:r>
          </w:p>
        </w:tc>
        <w:tc>
          <w:tcPr>
            <w:tcW w:w="1967" w:type="pct"/>
            <w:tcBorders>
              <w:top w:val="outset" w:sz="6" w:space="0" w:color="auto"/>
              <w:left w:val="outset" w:sz="6" w:space="0" w:color="auto"/>
              <w:bottom w:val="outset" w:sz="6" w:space="0" w:color="auto"/>
              <w:right w:val="outset" w:sz="6" w:space="0" w:color="auto"/>
            </w:tcBorders>
            <w:vAlign w:val="center"/>
            <w:hideMark/>
          </w:tcPr>
          <w:p w14:paraId="417D06AE"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4.1.Газрын дээрх ус болон гүний ус, цэвэр усны нөөцөд сөргөөр нөлөөлөх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747624B6"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736B62B5"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79B6BF0C"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r w:rsidR="00942F16" w:rsidRPr="00430CD3" w14:paraId="2B15D2B5" w14:textId="77777777">
        <w:trPr>
          <w:trHeight w:val="34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1F186FC0" w14:textId="77777777" w:rsidR="00942F16" w:rsidRPr="00430CD3" w:rsidRDefault="00942F16">
            <w:pPr>
              <w:rPr>
                <w:rFonts w:eastAsiaTheme="minorEastAsia"/>
                <w:sz w:val="20"/>
                <w:szCs w:val="20"/>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0783DD03"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4.2.Усны бохирдлыг нэмэгдүүлэх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8C281C5"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08F95FED"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61E1B627"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r w:rsidR="00942F16" w:rsidRPr="00430CD3" w14:paraId="18A9C681" w14:textId="77777777">
        <w:trPr>
          <w:trHeight w:val="10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7F4129BD" w14:textId="77777777" w:rsidR="00942F16" w:rsidRPr="00430CD3" w:rsidRDefault="00942F16">
            <w:pPr>
              <w:rPr>
                <w:rFonts w:eastAsiaTheme="minorEastAsia"/>
                <w:sz w:val="20"/>
                <w:szCs w:val="20"/>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01EB3C83"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4.3.Ундны усны чанарт нөлөөлөх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387D2304"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33B5177D"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4552E862"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 xml:space="preserve">Сөрөг нөлөө </w:t>
            </w:r>
            <w:r w:rsidRPr="00430CD3">
              <w:rPr>
                <w:rFonts w:eastAsia="Times New Roman"/>
                <w:noProof/>
                <w:lang w:val="mn-MN"/>
              </w:rPr>
              <w:t>байхгүй</w:t>
            </w:r>
          </w:p>
        </w:tc>
      </w:tr>
      <w:tr w:rsidR="00942F16" w:rsidRPr="00430CD3" w14:paraId="3873B5BB" w14:textId="77777777">
        <w:trPr>
          <w:trHeight w:val="480"/>
          <w:tblCellSpacing w:w="0" w:type="dxa"/>
        </w:trPr>
        <w:tc>
          <w:tcPr>
            <w:tcW w:w="1018" w:type="pct"/>
            <w:vMerge w:val="restart"/>
            <w:tcBorders>
              <w:top w:val="outset" w:sz="6" w:space="0" w:color="auto"/>
              <w:left w:val="outset" w:sz="6" w:space="0" w:color="auto"/>
              <w:bottom w:val="outset" w:sz="6" w:space="0" w:color="auto"/>
              <w:right w:val="outset" w:sz="6" w:space="0" w:color="auto"/>
            </w:tcBorders>
            <w:vAlign w:val="center"/>
            <w:hideMark/>
          </w:tcPr>
          <w:p w14:paraId="4431009B"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5.Хөрсний бохирдол</w:t>
            </w:r>
          </w:p>
        </w:tc>
        <w:tc>
          <w:tcPr>
            <w:tcW w:w="1967" w:type="pct"/>
            <w:tcBorders>
              <w:top w:val="outset" w:sz="6" w:space="0" w:color="auto"/>
              <w:left w:val="outset" w:sz="6" w:space="0" w:color="auto"/>
              <w:bottom w:val="outset" w:sz="6" w:space="0" w:color="auto"/>
              <w:right w:val="outset" w:sz="6" w:space="0" w:color="auto"/>
            </w:tcBorders>
            <w:vAlign w:val="center"/>
            <w:hideMark/>
          </w:tcPr>
          <w:p w14:paraId="26F10790"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5.1.Хөрсний бохирдолтод нөлөө үзүүлэх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07BBDD35"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4D21EF14"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29DDAE47"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r w:rsidR="00942F16" w:rsidRPr="00430CD3" w14:paraId="1282378B" w14:textId="77777777">
        <w:trPr>
          <w:trHeight w:val="76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4A0F9BE7" w14:textId="77777777" w:rsidR="00942F16" w:rsidRPr="00430CD3" w:rsidRDefault="00942F16">
            <w:pPr>
              <w:rPr>
                <w:rFonts w:eastAsiaTheme="minorEastAsia"/>
                <w:sz w:val="20"/>
                <w:szCs w:val="20"/>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53DCC602"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5.2.Хөрсийг эвдэх, ашиглагдсан талбайн хэмжээг нэмэгдүүлэх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57A51371"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72E7B249"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3DAF8B5D"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r w:rsidR="00942F16" w:rsidRPr="00430CD3" w14:paraId="7232FCA7" w14:textId="77777777">
        <w:trPr>
          <w:trHeight w:val="220"/>
          <w:tblCellSpacing w:w="0" w:type="dxa"/>
        </w:trPr>
        <w:tc>
          <w:tcPr>
            <w:tcW w:w="1018" w:type="pct"/>
            <w:vMerge w:val="restart"/>
            <w:tcBorders>
              <w:top w:val="outset" w:sz="6" w:space="0" w:color="auto"/>
              <w:left w:val="outset" w:sz="6" w:space="0" w:color="auto"/>
              <w:bottom w:val="outset" w:sz="6" w:space="0" w:color="auto"/>
              <w:right w:val="outset" w:sz="6" w:space="0" w:color="auto"/>
            </w:tcBorders>
            <w:vAlign w:val="center"/>
            <w:hideMark/>
          </w:tcPr>
          <w:p w14:paraId="28999149"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6.Газрын ашиглалт</w:t>
            </w:r>
          </w:p>
        </w:tc>
        <w:tc>
          <w:tcPr>
            <w:tcW w:w="1967" w:type="pct"/>
            <w:tcBorders>
              <w:top w:val="outset" w:sz="6" w:space="0" w:color="auto"/>
              <w:left w:val="outset" w:sz="6" w:space="0" w:color="auto"/>
              <w:bottom w:val="outset" w:sz="6" w:space="0" w:color="auto"/>
              <w:right w:val="outset" w:sz="6" w:space="0" w:color="auto"/>
            </w:tcBorders>
            <w:vAlign w:val="center"/>
            <w:hideMark/>
          </w:tcPr>
          <w:p w14:paraId="2667636E"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 xml:space="preserve">6.1.Ашиглагдаагүй байсан газрыг </w:t>
            </w:r>
            <w:r w:rsidRPr="00430CD3">
              <w:rPr>
                <w:rFonts w:eastAsia="Times New Roman"/>
                <w:noProof/>
                <w:lang w:val="mn-MN"/>
              </w:rPr>
              <w:t>ашиглах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675E387E"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24AA2932"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2EFB1A76"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r w:rsidR="00942F16" w:rsidRPr="00430CD3" w14:paraId="1731EBB9" w14:textId="77777777">
        <w:trPr>
          <w:trHeight w:val="40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29138011" w14:textId="77777777" w:rsidR="00942F16" w:rsidRPr="00430CD3" w:rsidRDefault="00942F16">
            <w:pPr>
              <w:rPr>
                <w:rFonts w:eastAsiaTheme="minorEastAsia"/>
                <w:sz w:val="20"/>
                <w:szCs w:val="20"/>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6C24C724"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6.2.Газрын зориулалтыг өөрчлөх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59F8AE68"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3447AF36"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3D1985E1"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r w:rsidR="00942F16" w:rsidRPr="00430CD3" w14:paraId="49DE4BBF" w14:textId="77777777">
        <w:trPr>
          <w:trHeight w:val="70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712CC9A8" w14:textId="77777777" w:rsidR="00942F16" w:rsidRPr="00430CD3" w:rsidRDefault="00942F16">
            <w:pPr>
              <w:rPr>
                <w:rFonts w:eastAsiaTheme="minorEastAsia"/>
                <w:sz w:val="20"/>
                <w:szCs w:val="20"/>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5E412DBD"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6.3.Экологийн зориулалтаар хамгаалагдсан газрын зориулалтыг өөрчлөх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0584814F"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4761586A"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7C89B47E"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r w:rsidR="00942F16" w:rsidRPr="00430CD3" w14:paraId="1A1B69F6" w14:textId="77777777">
        <w:trPr>
          <w:trHeight w:val="920"/>
          <w:tblCellSpacing w:w="0" w:type="dxa"/>
        </w:trPr>
        <w:tc>
          <w:tcPr>
            <w:tcW w:w="1018" w:type="pct"/>
            <w:vMerge w:val="restart"/>
            <w:tcBorders>
              <w:top w:val="outset" w:sz="6" w:space="0" w:color="auto"/>
              <w:left w:val="outset" w:sz="6" w:space="0" w:color="auto"/>
              <w:bottom w:val="outset" w:sz="6" w:space="0" w:color="auto"/>
              <w:right w:val="outset" w:sz="6" w:space="0" w:color="auto"/>
            </w:tcBorders>
            <w:vAlign w:val="center"/>
            <w:hideMark/>
          </w:tcPr>
          <w:p w14:paraId="700CAF88"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 xml:space="preserve">7.Нөхөн </w:t>
            </w:r>
            <w:r w:rsidRPr="00430CD3">
              <w:rPr>
                <w:rFonts w:eastAsia="Times New Roman"/>
                <w:noProof/>
                <w:lang w:val="mn-MN"/>
              </w:rPr>
              <w:t>сэргээгдэх/нөхөн сэргээгдэхгүй байгалийн баялаг</w:t>
            </w:r>
          </w:p>
        </w:tc>
        <w:tc>
          <w:tcPr>
            <w:tcW w:w="1967" w:type="pct"/>
            <w:tcBorders>
              <w:top w:val="outset" w:sz="6" w:space="0" w:color="auto"/>
              <w:left w:val="outset" w:sz="6" w:space="0" w:color="auto"/>
              <w:bottom w:val="outset" w:sz="6" w:space="0" w:color="auto"/>
              <w:right w:val="outset" w:sz="6" w:space="0" w:color="auto"/>
            </w:tcBorders>
            <w:vAlign w:val="center"/>
            <w:hideMark/>
          </w:tcPr>
          <w:p w14:paraId="31B6E9BF"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7.1.Нөхөн сэргээгдэх байгалийн баялгийг өөрөө нөхөн сэргээгдэх чадавхыг нь алдагдуулахгүйгээр зохистой ашиглах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5132093F"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07998CF5"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28C14907"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r w:rsidR="00942F16" w:rsidRPr="00430CD3" w14:paraId="2D664BC6" w14:textId="77777777">
        <w:trPr>
          <w:trHeight w:val="700"/>
          <w:tblCellSpacing w:w="0" w:type="dxa"/>
        </w:trPr>
        <w:tc>
          <w:tcPr>
            <w:tcW w:w="1018" w:type="pct"/>
            <w:vMerge/>
            <w:tcBorders>
              <w:top w:val="outset" w:sz="6" w:space="0" w:color="auto"/>
              <w:left w:val="outset" w:sz="6" w:space="0" w:color="auto"/>
              <w:bottom w:val="outset" w:sz="6" w:space="0" w:color="auto"/>
              <w:right w:val="outset" w:sz="6" w:space="0" w:color="auto"/>
            </w:tcBorders>
            <w:vAlign w:val="center"/>
            <w:hideMark/>
          </w:tcPr>
          <w:p w14:paraId="28BCC2BB" w14:textId="77777777" w:rsidR="00942F16" w:rsidRPr="00430CD3" w:rsidRDefault="00942F16">
            <w:pPr>
              <w:rPr>
                <w:rFonts w:eastAsiaTheme="minorEastAsia"/>
                <w:sz w:val="20"/>
                <w:szCs w:val="20"/>
                <w:lang w:val="mn-MN"/>
              </w:rPr>
            </w:pPr>
          </w:p>
        </w:tc>
        <w:tc>
          <w:tcPr>
            <w:tcW w:w="1967" w:type="pct"/>
            <w:tcBorders>
              <w:top w:val="outset" w:sz="6" w:space="0" w:color="auto"/>
              <w:left w:val="outset" w:sz="6" w:space="0" w:color="auto"/>
              <w:bottom w:val="outset" w:sz="6" w:space="0" w:color="auto"/>
              <w:right w:val="outset" w:sz="6" w:space="0" w:color="auto"/>
            </w:tcBorders>
            <w:vAlign w:val="center"/>
            <w:hideMark/>
          </w:tcPr>
          <w:p w14:paraId="6C875AE5"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 xml:space="preserve">7.2.Нөхөн сэргээгдэхгүй байгалийн баялгийн ашиглалт </w:t>
            </w:r>
            <w:r w:rsidRPr="00430CD3">
              <w:rPr>
                <w:rFonts w:eastAsia="Times New Roman"/>
                <w:noProof/>
                <w:lang w:val="mn-MN"/>
              </w:rPr>
              <w:t>нэмэгдэх эсэх</w:t>
            </w:r>
          </w:p>
        </w:tc>
        <w:tc>
          <w:tcPr>
            <w:tcW w:w="393" w:type="pct"/>
            <w:tcBorders>
              <w:top w:val="outset" w:sz="6" w:space="0" w:color="auto"/>
              <w:left w:val="outset" w:sz="6" w:space="0" w:color="auto"/>
              <w:bottom w:val="outset" w:sz="6" w:space="0" w:color="auto"/>
              <w:right w:val="outset" w:sz="6" w:space="0" w:color="auto"/>
            </w:tcBorders>
            <w:vAlign w:val="center"/>
            <w:hideMark/>
          </w:tcPr>
          <w:p w14:paraId="1FB6F0AA"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Тийм</w:t>
            </w:r>
          </w:p>
        </w:tc>
        <w:tc>
          <w:tcPr>
            <w:tcW w:w="315" w:type="pct"/>
            <w:tcBorders>
              <w:top w:val="outset" w:sz="6" w:space="0" w:color="auto"/>
              <w:left w:val="outset" w:sz="6" w:space="0" w:color="auto"/>
              <w:bottom w:val="outset" w:sz="6" w:space="0" w:color="auto"/>
              <w:right w:val="outset" w:sz="6" w:space="0" w:color="auto"/>
            </w:tcBorders>
            <w:vAlign w:val="center"/>
            <w:hideMark/>
          </w:tcPr>
          <w:p w14:paraId="483B6BC5" w14:textId="77777777" w:rsidR="00942F16" w:rsidRPr="00430CD3" w:rsidRDefault="00942F16">
            <w:pPr>
              <w:spacing w:before="100" w:beforeAutospacing="1" w:after="100" w:afterAutospacing="1" w:line="240" w:lineRule="auto"/>
              <w:jc w:val="both"/>
              <w:rPr>
                <w:rFonts w:eastAsia="Times New Roman"/>
                <w:b/>
                <w:noProof/>
                <w:lang w:val="mn-MN"/>
              </w:rPr>
            </w:pPr>
            <w:r w:rsidRPr="00430CD3">
              <w:rPr>
                <w:rFonts w:eastAsia="Times New Roman"/>
                <w:b/>
                <w:sz w:val="20"/>
                <w:szCs w:val="20"/>
                <w:lang w:val="mn-MN"/>
              </w:rPr>
              <w:t>Үгүй</w:t>
            </w:r>
          </w:p>
        </w:tc>
        <w:tc>
          <w:tcPr>
            <w:tcW w:w="1307" w:type="pct"/>
            <w:tcBorders>
              <w:top w:val="outset" w:sz="6" w:space="0" w:color="auto"/>
              <w:left w:val="outset" w:sz="6" w:space="0" w:color="auto"/>
              <w:bottom w:val="outset" w:sz="6" w:space="0" w:color="auto"/>
              <w:right w:val="outset" w:sz="6" w:space="0" w:color="auto"/>
            </w:tcBorders>
            <w:hideMark/>
          </w:tcPr>
          <w:p w14:paraId="2AA23F62" w14:textId="77777777" w:rsidR="00942F16" w:rsidRPr="00430CD3" w:rsidRDefault="00942F16">
            <w:pPr>
              <w:spacing w:before="100" w:beforeAutospacing="1" w:after="100" w:afterAutospacing="1" w:line="240" w:lineRule="auto"/>
              <w:jc w:val="both"/>
              <w:rPr>
                <w:rFonts w:eastAsia="Times New Roman"/>
                <w:noProof/>
                <w:lang w:val="mn-MN"/>
              </w:rPr>
            </w:pPr>
            <w:r w:rsidRPr="00430CD3">
              <w:rPr>
                <w:rFonts w:eastAsia="Times New Roman"/>
                <w:sz w:val="20"/>
                <w:szCs w:val="20"/>
                <w:lang w:val="mn-MN"/>
              </w:rPr>
              <w:t>Сөрөг нөлөө байхгүй</w:t>
            </w:r>
          </w:p>
        </w:tc>
      </w:tr>
    </w:tbl>
    <w:p w14:paraId="4875B51C" w14:textId="77777777" w:rsidR="00942F16" w:rsidRPr="00430CD3" w:rsidRDefault="00942F16" w:rsidP="00942F16">
      <w:pPr>
        <w:pStyle w:val="NoSpacing"/>
        <w:spacing w:before="240" w:after="240" w:line="276" w:lineRule="auto"/>
        <w:jc w:val="both"/>
        <w:rPr>
          <w:rFonts w:ascii="Arial" w:hAnsi="Arial" w:cs="Arial"/>
          <w:b/>
          <w:bCs/>
          <w:sz w:val="24"/>
          <w:szCs w:val="24"/>
          <w:lang w:val="mn-MN"/>
        </w:rPr>
      </w:pPr>
      <w:bookmarkStart w:id="22" w:name="_Toc178251390"/>
      <w:r w:rsidRPr="00430CD3">
        <w:rPr>
          <w:rFonts w:ascii="Arial" w:hAnsi="Arial" w:cs="Arial"/>
          <w:b/>
          <w:bCs/>
          <w:sz w:val="24"/>
          <w:szCs w:val="24"/>
          <w:lang w:val="mn-MN"/>
        </w:rPr>
        <w:t>4.5.Монгол Улсын Үндсэн хууль, Монгол Улсын олон улсын гэрээ, бусад хуультай нийцэж байгаа эсэх</w:t>
      </w:r>
      <w:bookmarkEnd w:id="22"/>
      <w:r w:rsidRPr="00430CD3">
        <w:rPr>
          <w:rFonts w:ascii="Arial" w:hAnsi="Arial" w:cs="Arial"/>
          <w:b/>
          <w:bCs/>
          <w:sz w:val="24"/>
          <w:szCs w:val="24"/>
          <w:lang w:val="mn-MN"/>
        </w:rPr>
        <w:t>.</w:t>
      </w:r>
    </w:p>
    <w:p w14:paraId="66B1C644" w14:textId="77777777" w:rsidR="00942F16" w:rsidRPr="00430CD3" w:rsidRDefault="00942F16" w:rsidP="00942F16">
      <w:pPr>
        <w:pStyle w:val="NoSpacing"/>
        <w:spacing w:line="276" w:lineRule="auto"/>
        <w:ind w:firstLine="720"/>
        <w:jc w:val="both"/>
        <w:rPr>
          <w:rFonts w:ascii="Arial" w:eastAsia="Arial Unicode MS" w:hAnsi="Arial" w:cs="Arial"/>
          <w:sz w:val="24"/>
          <w:szCs w:val="24"/>
          <w:lang w:val="mn-MN"/>
        </w:rPr>
      </w:pPr>
      <w:r w:rsidRPr="00430CD3">
        <w:rPr>
          <w:rFonts w:ascii="Arial" w:eastAsia="Arial Unicode MS" w:hAnsi="Arial" w:cs="Arial"/>
          <w:sz w:val="24"/>
          <w:szCs w:val="24"/>
          <w:lang w:val="mn-MN"/>
        </w:rPr>
        <w:t>Малын индексжүүлсэн даатгалын тухай хуульд нэмэлт, өөрчлөлт оруулах хуулийн төсөл боловсруулах хувилбар нь</w:t>
      </w:r>
      <w:r w:rsidRPr="00430CD3">
        <w:rPr>
          <w:rFonts w:ascii="Arial" w:eastAsia="Courier New" w:hAnsi="Arial" w:cs="Arial"/>
          <w:sz w:val="24"/>
          <w:szCs w:val="24"/>
          <w:lang w:val="mn-MN"/>
        </w:rPr>
        <w:t xml:space="preserve"> </w:t>
      </w:r>
      <w:r w:rsidRPr="00430CD3">
        <w:rPr>
          <w:rFonts w:ascii="Arial" w:eastAsia="Arial Unicode MS" w:hAnsi="Arial" w:cs="Arial"/>
          <w:sz w:val="24"/>
          <w:szCs w:val="24"/>
          <w:lang w:val="mn-MN"/>
        </w:rPr>
        <w:t xml:space="preserve">Монгол Улсын Үндсэн хууль болон Монгол Улсын олон улсын гэрээнд бүрэн нийцэх бөгөөд бусад хууль тогтоомжтой зөрчилдөхгүй, давхардахгүй болно. </w:t>
      </w:r>
    </w:p>
    <w:p w14:paraId="4D100967" w14:textId="77777777" w:rsidR="00942F16" w:rsidRPr="00430CD3" w:rsidRDefault="00942F16" w:rsidP="00942F16">
      <w:pPr>
        <w:pStyle w:val="NoSpacing"/>
        <w:spacing w:line="276" w:lineRule="auto"/>
        <w:jc w:val="both"/>
        <w:rPr>
          <w:rFonts w:ascii="Arial" w:eastAsia="Batang" w:hAnsi="Arial" w:cs="Arial"/>
          <w:b/>
          <w:bCs/>
          <w:sz w:val="24"/>
          <w:szCs w:val="24"/>
          <w:lang w:val="mn-MN" w:eastAsia="ko-KR"/>
        </w:rPr>
      </w:pPr>
      <w:bookmarkStart w:id="23" w:name="_Toc481763877"/>
      <w:bookmarkStart w:id="24" w:name="_Toc178251391"/>
    </w:p>
    <w:p w14:paraId="7B458111" w14:textId="77777777" w:rsidR="00942F16" w:rsidRPr="00430CD3" w:rsidRDefault="00942F16" w:rsidP="00942F16">
      <w:pPr>
        <w:pStyle w:val="NoSpacing"/>
        <w:spacing w:line="276" w:lineRule="auto"/>
        <w:jc w:val="both"/>
        <w:rPr>
          <w:rFonts w:ascii="Arial" w:eastAsia="Batang" w:hAnsi="Arial" w:cs="Arial"/>
          <w:b/>
          <w:bCs/>
          <w:sz w:val="24"/>
          <w:szCs w:val="24"/>
          <w:lang w:val="mn-MN" w:eastAsia="ko-KR"/>
        </w:rPr>
      </w:pPr>
      <w:r w:rsidRPr="00430CD3">
        <w:rPr>
          <w:rFonts w:ascii="Arial" w:eastAsia="Batang" w:hAnsi="Arial" w:cs="Arial"/>
          <w:b/>
          <w:bCs/>
          <w:sz w:val="24"/>
          <w:szCs w:val="24"/>
          <w:lang w:val="mn-MN" w:eastAsia="ko-KR"/>
        </w:rPr>
        <w:t>ТАВ. ЗОХИЦУУЛАЛТЫН ХУВИЛБАРУУДЫГ ХАРЬЦУУЛСАН ДҮГНЭЛТ</w:t>
      </w:r>
      <w:bookmarkEnd w:id="23"/>
      <w:bookmarkEnd w:id="24"/>
    </w:p>
    <w:p w14:paraId="34756269" w14:textId="77777777" w:rsidR="00942F16" w:rsidRPr="00430CD3" w:rsidRDefault="00942F16" w:rsidP="00942F16">
      <w:pPr>
        <w:pStyle w:val="NoSpacing"/>
        <w:spacing w:line="276" w:lineRule="auto"/>
        <w:ind w:firstLine="720"/>
        <w:jc w:val="both"/>
        <w:rPr>
          <w:rFonts w:ascii="Arial" w:eastAsia="Times New Roman" w:hAnsi="Arial" w:cs="Arial"/>
          <w:sz w:val="24"/>
          <w:szCs w:val="24"/>
          <w:lang w:val="mn-MN"/>
        </w:rPr>
      </w:pPr>
    </w:p>
    <w:p w14:paraId="164D2C17" w14:textId="77777777" w:rsidR="00942F16" w:rsidRPr="00430CD3" w:rsidRDefault="00942F16" w:rsidP="00942F16">
      <w:pPr>
        <w:pStyle w:val="NoSpacing"/>
        <w:spacing w:line="276" w:lineRule="auto"/>
        <w:ind w:firstLine="720"/>
        <w:jc w:val="both"/>
        <w:rPr>
          <w:rFonts w:ascii="Arial" w:eastAsia="Times New Roman" w:hAnsi="Arial" w:cs="Arial"/>
          <w:sz w:val="24"/>
          <w:szCs w:val="24"/>
          <w:lang w:val="mn-MN"/>
        </w:rPr>
      </w:pPr>
      <w:r w:rsidRPr="00430CD3">
        <w:rPr>
          <w:rFonts w:ascii="Arial" w:eastAsia="Times New Roman" w:hAnsi="Arial" w:cs="Arial"/>
          <w:sz w:val="24"/>
          <w:szCs w:val="24"/>
          <w:lang w:val="mn-MN"/>
        </w:rPr>
        <w:t xml:space="preserve">Аргачлалын Тав дахь хэсэгт заасан үе шатанд хуулийн төсөл боловсруулах хувилбарын үр нөлөөг тандан судлахад: </w:t>
      </w:r>
    </w:p>
    <w:p w14:paraId="29A12EF2" w14:textId="77777777" w:rsidR="00942F16" w:rsidRPr="00430CD3" w:rsidRDefault="00942F16" w:rsidP="00942F16">
      <w:pPr>
        <w:pStyle w:val="NoSpacing"/>
        <w:spacing w:line="276" w:lineRule="auto"/>
        <w:ind w:firstLine="720"/>
        <w:jc w:val="both"/>
        <w:rPr>
          <w:rFonts w:ascii="Arial" w:eastAsia="Arial Unicode MS" w:hAnsi="Arial" w:cs="Arial"/>
          <w:sz w:val="24"/>
          <w:szCs w:val="24"/>
          <w:lang w:val="mn-MN"/>
        </w:rPr>
      </w:pPr>
      <w:r w:rsidRPr="00430CD3">
        <w:rPr>
          <w:rFonts w:ascii="Arial" w:eastAsia="Times New Roman" w:hAnsi="Arial" w:cs="Arial"/>
          <w:sz w:val="24"/>
          <w:szCs w:val="24"/>
          <w:lang w:val="mn-MN"/>
        </w:rPr>
        <w:t>Байгаль орчинд ямар нэгэн шууд болон шууд бус сөрөг нөлөө үзүүлэхгүй;</w:t>
      </w:r>
    </w:p>
    <w:p w14:paraId="2792C36C" w14:textId="77777777" w:rsidR="00942F16" w:rsidRPr="00430CD3" w:rsidRDefault="00942F16" w:rsidP="00942F16">
      <w:pPr>
        <w:pStyle w:val="NoSpacing"/>
        <w:spacing w:line="276" w:lineRule="auto"/>
        <w:ind w:firstLine="720"/>
        <w:jc w:val="both"/>
        <w:rPr>
          <w:rFonts w:ascii="Arial" w:eastAsia="Arial Unicode MS" w:hAnsi="Arial" w:cs="Arial"/>
          <w:sz w:val="24"/>
          <w:szCs w:val="24"/>
          <w:lang w:val="mn-MN"/>
        </w:rPr>
      </w:pPr>
      <w:r w:rsidRPr="00430CD3">
        <w:rPr>
          <w:rFonts w:ascii="Arial" w:eastAsia="Times New Roman" w:hAnsi="Arial" w:cs="Arial"/>
          <w:sz w:val="24"/>
          <w:szCs w:val="24"/>
          <w:lang w:val="mn-MN"/>
        </w:rPr>
        <w:t>Хүний эрхэд сөрөг нөлөө үзүүлэхгүй, харин даатгуулагчид хүрэх хүртээмжийг нэмэгдүүлэх буюу эерэг нөлөөтэй;</w:t>
      </w:r>
    </w:p>
    <w:p w14:paraId="445FC0FA" w14:textId="77777777" w:rsidR="00942F16" w:rsidRPr="00430CD3" w:rsidRDefault="00942F16" w:rsidP="00942F16">
      <w:pPr>
        <w:pStyle w:val="NoSpacing"/>
        <w:spacing w:line="276" w:lineRule="auto"/>
        <w:ind w:firstLine="720"/>
        <w:jc w:val="both"/>
        <w:rPr>
          <w:rFonts w:ascii="Arial" w:eastAsia="Arial Unicode MS" w:hAnsi="Arial" w:cs="Arial"/>
          <w:sz w:val="24"/>
          <w:szCs w:val="24"/>
          <w:lang w:val="mn-MN"/>
        </w:rPr>
      </w:pPr>
      <w:r w:rsidRPr="00430CD3">
        <w:rPr>
          <w:rFonts w:ascii="Arial" w:eastAsia="Times New Roman" w:hAnsi="Arial" w:cs="Arial"/>
          <w:sz w:val="24"/>
          <w:szCs w:val="24"/>
          <w:lang w:val="mn-MN"/>
        </w:rPr>
        <w:t>Даатгалын салбарын эрсдэлийн удирдлагын тогтолцоог сайжруулах, даатгалын бүтээгдэхүүний тогтвортой байдлыг хангах, ингэснээр малчид, даатгуулагчид нийт эдийн засгийн хөгжилд дэмжлэг үзүүлэх эерэг нөлөөтэй;</w:t>
      </w:r>
    </w:p>
    <w:p w14:paraId="287B203F" w14:textId="77777777" w:rsidR="00942F16" w:rsidRPr="00430CD3" w:rsidRDefault="00942F16" w:rsidP="00942F16">
      <w:pPr>
        <w:pStyle w:val="NoSpacing"/>
        <w:spacing w:line="276" w:lineRule="auto"/>
        <w:ind w:firstLine="720"/>
        <w:jc w:val="both"/>
        <w:rPr>
          <w:rFonts w:ascii="Arial" w:eastAsia="Calibri" w:hAnsi="Arial" w:cs="Arial"/>
          <w:sz w:val="24"/>
          <w:szCs w:val="24"/>
          <w:lang w:val="mn-MN"/>
        </w:rPr>
      </w:pPr>
      <w:r w:rsidRPr="00430CD3">
        <w:rPr>
          <w:rFonts w:ascii="Arial" w:eastAsia="Arial Unicode MS" w:hAnsi="Arial" w:cs="Arial"/>
          <w:sz w:val="24"/>
          <w:szCs w:val="24"/>
          <w:lang w:val="mn-MN"/>
        </w:rPr>
        <w:t xml:space="preserve">Монгол Улсын Үндсэн хууль болон Монгол Улсын олон улсын гэрээнд нийцэх бөгөөд хүчин төгөлдөр мөрдөгдөж буй бусад хууль тогтоомжийг аливаа хэлбэрээр зөрчөөгүй бөгөөд Үндсэн хууль болон бусад хуулийн зүйл, заалт, зорилттой нийцэхээр байна. </w:t>
      </w:r>
    </w:p>
    <w:p w14:paraId="1690DA2B" w14:textId="77777777" w:rsidR="00942F16" w:rsidRPr="00430CD3" w:rsidRDefault="00942F16" w:rsidP="00942F16">
      <w:pPr>
        <w:spacing w:before="100" w:beforeAutospacing="1" w:after="100" w:afterAutospacing="1" w:line="240" w:lineRule="auto"/>
        <w:jc w:val="center"/>
        <w:outlineLvl w:val="0"/>
        <w:rPr>
          <w:b/>
          <w:bCs/>
          <w:lang w:val="mn-MN"/>
        </w:rPr>
      </w:pPr>
      <w:bookmarkStart w:id="25" w:name="_Toc178251392"/>
      <w:bookmarkStart w:id="26" w:name="_Toc178251393"/>
      <w:r w:rsidRPr="00430CD3">
        <w:rPr>
          <w:rFonts w:eastAsia="Times New Roman"/>
          <w:b/>
          <w:bCs/>
          <w:kern w:val="36"/>
          <w:lang w:val="mn-MN"/>
          <w14:ligatures w14:val="none"/>
        </w:rPr>
        <w:t>ЗУРГАА. ТУХАЙН ЗОХИЦУУЛАЛТЫН ТАЛААРХ ОЛОН УЛСЫН БОЛОН БУСАД УЛСЫН ЭРХ ЗҮЙН ЗОХИЦУУЛАЛТЫН ХАРЬЦУУЛСАН СУДАЛГАА</w:t>
      </w:r>
      <w:bookmarkEnd w:id="25"/>
    </w:p>
    <w:p w14:paraId="4E0E6FD3" w14:textId="77777777" w:rsidR="00942F16" w:rsidRPr="00430CD3" w:rsidRDefault="00942F16" w:rsidP="00942F16">
      <w:pPr>
        <w:widowControl w:val="0"/>
        <w:autoSpaceDE w:val="0"/>
        <w:autoSpaceDN w:val="0"/>
        <w:ind w:right="187" w:firstLine="720"/>
        <w:contextualSpacing/>
        <w:jc w:val="both"/>
        <w:rPr>
          <w:lang w:val="mn-MN"/>
        </w:rPr>
      </w:pPr>
      <w:r w:rsidRPr="00430CD3">
        <w:rPr>
          <w:lang w:val="mn-MN"/>
        </w:rPr>
        <w:lastRenderedPageBreak/>
        <w:t xml:space="preserve">Хөдөө аж ахуйн (тариалангийн болон мал аж ахуйн) даатгалыг хэрэгжүүлдэг  өндөр орлоготой орнуудын дийлэнхэд буюу ойролцоогоор 58 хувьд нь хөдөө аж ахуйн даатгалын тогтолцоо сайн тогтсон байдаг бол бага, дунд орлоготой орнуудын дөнгөж 35 хувь нь ийм бүтээгдэхүүн, хөтөлбөр санал болгодог байна. Хөдөө аж ахуйн даатгалын хүртээмж ялангуяа орлого багатай орнуудад бага 5-8 хувь байна. </w:t>
      </w:r>
      <w:r w:rsidRPr="00430CD3">
        <w:rPr>
          <w:rStyle w:val="FootnoteReference"/>
          <w:lang w:val="mn-MN"/>
        </w:rPr>
        <w:footnoteReference w:id="4"/>
      </w:r>
    </w:p>
    <w:p w14:paraId="1AE4C114" w14:textId="77777777" w:rsidR="00942F16" w:rsidRPr="00430CD3" w:rsidRDefault="00942F16" w:rsidP="00942F16">
      <w:pPr>
        <w:widowControl w:val="0"/>
        <w:autoSpaceDE w:val="0"/>
        <w:autoSpaceDN w:val="0"/>
        <w:ind w:right="187" w:firstLine="720"/>
        <w:contextualSpacing/>
        <w:jc w:val="both"/>
        <w:rPr>
          <w:lang w:val="mn-MN"/>
        </w:rPr>
      </w:pPr>
    </w:p>
    <w:p w14:paraId="54CFE46C" w14:textId="77777777" w:rsidR="00942F16" w:rsidRPr="00430CD3" w:rsidRDefault="00942F16" w:rsidP="00942F16">
      <w:pPr>
        <w:ind w:firstLine="720"/>
        <w:jc w:val="both"/>
        <w:rPr>
          <w:rFonts w:eastAsia="Arial"/>
          <w:lang w:val="mn-MN"/>
        </w:rPr>
      </w:pPr>
      <w:r w:rsidRPr="00430CD3">
        <w:rPr>
          <w:rStyle w:val="normaltextrun"/>
          <w:color w:val="000000"/>
          <w:shd w:val="clear" w:color="auto" w:fill="FFFFFF"/>
          <w:lang w:val="mn-MN"/>
        </w:rPr>
        <w:t>Нүүд</w:t>
      </w:r>
      <w:r w:rsidRPr="00430CD3">
        <w:rPr>
          <w:rFonts w:eastAsia="Arial"/>
          <w:lang w:val="mn-MN"/>
        </w:rPr>
        <w:t>лийн мал аж ахуйн даатгалд малын хорогдлоор индекс тогтоон даатгалын бүтээгдэхүүн нэвтрүүлж, хууль эрх зүйн зохицуулалт хийсэн туршлага бусад улс оронд одоогоор</w:t>
      </w:r>
      <w:r w:rsidRPr="00430CD3">
        <w:rPr>
          <w:rFonts w:eastAsia="Arial"/>
          <w:lang w:val="mn-MN" w:bidi="mn"/>
        </w:rPr>
        <w:t xml:space="preserve"> </w:t>
      </w:r>
      <w:r w:rsidRPr="00430CD3">
        <w:rPr>
          <w:rFonts w:eastAsia="Arial"/>
          <w:lang w:val="mn-MN"/>
        </w:rPr>
        <w:t xml:space="preserve">байхгүй байна. </w:t>
      </w:r>
    </w:p>
    <w:p w14:paraId="467ADA00" w14:textId="3176CD5B" w:rsidR="00942F16" w:rsidRPr="00430CD3" w:rsidRDefault="00942F16" w:rsidP="00942F16">
      <w:pPr>
        <w:ind w:firstLine="720"/>
        <w:jc w:val="both"/>
        <w:rPr>
          <w:rFonts w:eastAsia="Arial"/>
          <w:b/>
          <w:bCs/>
          <w:lang w:val="mn-MN"/>
        </w:rPr>
      </w:pPr>
      <w:r w:rsidRPr="00430CD3">
        <w:rPr>
          <w:lang w:val="mn-MN"/>
        </w:rPr>
        <w:t>Гэсэн хэдий ч с</w:t>
      </w:r>
      <w:r w:rsidRPr="00430CD3">
        <w:rPr>
          <w:rFonts w:eastAsia="Arial"/>
          <w:lang w:val="mn-MN"/>
        </w:rPr>
        <w:t xml:space="preserve">удалгаандаа хөдөө аж ахуйн даатгал сайн хөгжсөн орнууд болох Испани, Мексик улсууд болон Монгол </w:t>
      </w:r>
      <w:r w:rsidR="0024057F">
        <w:rPr>
          <w:rFonts w:eastAsia="Arial"/>
          <w:lang w:val="mn-MN"/>
        </w:rPr>
        <w:t>У</w:t>
      </w:r>
      <w:r w:rsidRPr="00430CD3">
        <w:rPr>
          <w:rFonts w:eastAsia="Arial"/>
          <w:lang w:val="mn-MN"/>
        </w:rPr>
        <w:t>лсын газар зүйн байршил, уур амьсгалтай төстэй Төв Азийн орнууд болох Казакстан, Узбекстан улсууд, харин малын даатгалыг Дэлхийн банкны дэмжлэгтэйгээр хэрэгжүүлж байгаа Кени улсыг тус тус судлалаа.</w:t>
      </w:r>
      <w:r w:rsidRPr="00430CD3">
        <w:rPr>
          <w:rFonts w:eastAsia="Arial"/>
          <w:b/>
          <w:bCs/>
          <w:lang w:val="mn-MN"/>
        </w:rPr>
        <w:t xml:space="preserve"> </w:t>
      </w:r>
    </w:p>
    <w:p w14:paraId="720A18E0" w14:textId="77777777" w:rsidR="00942F16" w:rsidRPr="00430CD3" w:rsidRDefault="00942F16" w:rsidP="00942F16">
      <w:pPr>
        <w:spacing w:line="240" w:lineRule="auto"/>
        <w:ind w:firstLine="720"/>
        <w:jc w:val="both"/>
        <w:rPr>
          <w:rFonts w:eastAsia="Arial"/>
          <w:lang w:val="mn-MN"/>
        </w:rPr>
      </w:pPr>
      <w:r w:rsidRPr="00430CD3">
        <w:rPr>
          <w:lang w:val="mn-MN"/>
        </w:rPr>
        <w:t xml:space="preserve">Мөн Дэлхийн банкнаас зохион байгуулсан “Төв Азийн орнуудын гамшгийн эрсдэлийн санхүүжилт, даатгал”-ын сэдэвт хэлэлцүүлэгт тавигдсан хөдөө аж ахуйн даатгал болон түүнд оролцох төрийн оролцооны талаарх асуудлын гол агуулгыг товчлон тусгалаа.  </w:t>
      </w:r>
    </w:p>
    <w:p w14:paraId="08693247" w14:textId="77777777" w:rsidR="00942F16" w:rsidRPr="00430CD3" w:rsidRDefault="00942F16" w:rsidP="00942F16">
      <w:pPr>
        <w:spacing w:line="240" w:lineRule="auto"/>
        <w:ind w:firstLine="720"/>
        <w:jc w:val="both"/>
        <w:rPr>
          <w:rFonts w:eastAsia="Arial"/>
          <w:lang w:val="mn-MN"/>
        </w:rPr>
      </w:pPr>
      <w:r w:rsidRPr="00430CD3">
        <w:rPr>
          <w:lang w:val="mn-MN"/>
        </w:rPr>
        <w:t xml:space="preserve">Олон улсын туршлагаас харахад хөдөө аж ахуйн салбарыг гамшгийн эрсдэлээс хамгаалахын тулд төр-хувийн хэвшлийн түншлэл чухал үүрэгтэй ба даатгалын механизмаар дамжуулан төрд үзүүлэх төсвийн ачааллыг </w:t>
      </w:r>
      <w:r w:rsidRPr="00430CD3">
        <w:rPr>
          <w:rFonts w:eastAsia="Arial"/>
          <w:lang w:val="mn-MN"/>
        </w:rPr>
        <w:t xml:space="preserve">бууруулж ажиллаж байна. Хөдөө ахуйн даатгалыг өргөн цар хүрээ, масштабаар амжилттай хийхэд төр засгийн зүгээс гол үүрэгтэй оролцож, хувийн даатгалын компаниудтай хамтран ажиллаж байна. Тухайлбал, улс орнуудын Засгийн газрууд дараах арга хэмжээг авч хэрэгжүүлж байна. Үүнд: </w:t>
      </w:r>
    </w:p>
    <w:p w14:paraId="46BA8CA8" w14:textId="77777777" w:rsidR="00942F16" w:rsidRPr="00430CD3" w:rsidRDefault="00942F16" w:rsidP="00942F16">
      <w:pPr>
        <w:numPr>
          <w:ilvl w:val="0"/>
          <w:numId w:val="6"/>
        </w:numPr>
        <w:spacing w:line="240" w:lineRule="auto"/>
        <w:contextualSpacing/>
        <w:jc w:val="both"/>
        <w:rPr>
          <w:rFonts w:eastAsia="Arial"/>
          <w:lang w:val="mn-MN"/>
        </w:rPr>
      </w:pPr>
      <w:r w:rsidRPr="00430CD3">
        <w:rPr>
          <w:lang w:val="mn-MN"/>
        </w:rPr>
        <w:t>Хөдөө аж ахуйн даатгалын нэгдсэн бодлого явуулах</w:t>
      </w:r>
    </w:p>
    <w:p w14:paraId="7DB2F214" w14:textId="77777777" w:rsidR="00942F16" w:rsidRPr="00430CD3" w:rsidRDefault="00942F16" w:rsidP="00942F16">
      <w:pPr>
        <w:numPr>
          <w:ilvl w:val="0"/>
          <w:numId w:val="6"/>
        </w:numPr>
        <w:spacing w:line="240" w:lineRule="auto"/>
        <w:contextualSpacing/>
        <w:jc w:val="both"/>
        <w:rPr>
          <w:rFonts w:eastAsia="Arial"/>
          <w:lang w:val="mn-MN"/>
        </w:rPr>
      </w:pPr>
      <w:r w:rsidRPr="00430CD3">
        <w:rPr>
          <w:lang w:val="mn-MN"/>
        </w:rPr>
        <w:t xml:space="preserve">Хууль эрх зүйн таатай орчныг </w:t>
      </w:r>
      <w:r w:rsidRPr="00430CD3">
        <w:rPr>
          <w:rFonts w:eastAsia="Arial"/>
          <w:lang w:val="mn-MN"/>
        </w:rPr>
        <w:t>ойлгомжтой, тодорхой бий болгох</w:t>
      </w:r>
    </w:p>
    <w:p w14:paraId="54FDDC6E" w14:textId="77777777" w:rsidR="00942F16" w:rsidRPr="00430CD3" w:rsidRDefault="00942F16" w:rsidP="00942F16">
      <w:pPr>
        <w:numPr>
          <w:ilvl w:val="0"/>
          <w:numId w:val="6"/>
        </w:numPr>
        <w:spacing w:line="240" w:lineRule="auto"/>
        <w:contextualSpacing/>
        <w:jc w:val="both"/>
        <w:rPr>
          <w:rFonts w:eastAsia="Arial"/>
          <w:lang w:val="mn-MN"/>
        </w:rPr>
      </w:pPr>
      <w:r w:rsidRPr="00430CD3">
        <w:rPr>
          <w:lang w:val="mn-MN"/>
        </w:rPr>
        <w:t>Гол салбаруудад санхүүгийн болон үйл ажиллагааны дэмжлэгээр хангах болон малчид, тариаланчид, фермерүүдийг мэдлэг мэдээллээр хангах, газар дээр нь очиж хохирлын үнэлгээ,  холбогдох ажлуудыг хийж өгч байна.</w:t>
      </w:r>
    </w:p>
    <w:p w14:paraId="29FE48D8" w14:textId="77777777" w:rsidR="00942F16" w:rsidRPr="00430CD3" w:rsidRDefault="00942F16" w:rsidP="00942F16">
      <w:pPr>
        <w:spacing w:line="240" w:lineRule="auto"/>
        <w:ind w:left="720"/>
        <w:contextualSpacing/>
        <w:jc w:val="both"/>
        <w:rPr>
          <w:lang w:val="mn-MN"/>
        </w:rPr>
      </w:pPr>
      <w:r w:rsidRPr="00430CD3">
        <w:rPr>
          <w:lang w:val="mn-MN"/>
        </w:rPr>
        <w:t xml:space="preserve"> </w:t>
      </w:r>
    </w:p>
    <w:p w14:paraId="1B3D5AFE" w14:textId="77777777" w:rsidR="00942F16" w:rsidRPr="00430CD3" w:rsidRDefault="00942F16" w:rsidP="00942F16">
      <w:pPr>
        <w:spacing w:line="240" w:lineRule="auto"/>
        <w:jc w:val="both"/>
        <w:rPr>
          <w:rFonts w:eastAsia="Arial"/>
          <w:lang w:val="mn-MN"/>
        </w:rPr>
      </w:pPr>
      <w:r w:rsidRPr="00430CD3">
        <w:rPr>
          <w:lang w:val="mn-MN"/>
        </w:rPr>
        <w:t xml:space="preserve">Гамшгийн эрсдэлийн санхүүжилтгүй бол хамгаалалтын цоорхойг татвар төлөгчдийн мөнгөөс, төсвийн хуваарилалтаар, зээлээр болон олон улсын доноруудын тусламжтайгаар л шийдвэрлэх хэрэг тулгарна. </w:t>
      </w:r>
    </w:p>
    <w:p w14:paraId="1BD8718E" w14:textId="77777777" w:rsidR="00942F16" w:rsidRPr="00430CD3" w:rsidRDefault="00942F16" w:rsidP="00942F16">
      <w:pPr>
        <w:spacing w:line="240" w:lineRule="auto"/>
        <w:jc w:val="both"/>
        <w:rPr>
          <w:rFonts w:eastAsia="Arial"/>
          <w:lang w:val="mn-MN"/>
        </w:rPr>
      </w:pPr>
      <w:r w:rsidRPr="00430CD3">
        <w:rPr>
          <w:lang w:val="mn-MN"/>
        </w:rPr>
        <w:t>Харин хөдөө аж ахуйн  даатгалыг төрийн татаастай хослуулсан хэрэгжүүлбэл дараах давуу талуудыг бий болгох юм. Үүнд:</w:t>
      </w:r>
    </w:p>
    <w:p w14:paraId="59891FAA" w14:textId="77777777" w:rsidR="00942F16" w:rsidRPr="00430CD3" w:rsidRDefault="00942F16" w:rsidP="00942F16">
      <w:pPr>
        <w:numPr>
          <w:ilvl w:val="0"/>
          <w:numId w:val="7"/>
        </w:numPr>
        <w:spacing w:line="240" w:lineRule="auto"/>
        <w:contextualSpacing/>
        <w:jc w:val="both"/>
        <w:rPr>
          <w:rFonts w:eastAsia="Arial"/>
          <w:lang w:val="mn-MN"/>
        </w:rPr>
      </w:pPr>
      <w:r w:rsidRPr="00430CD3">
        <w:rPr>
          <w:lang w:val="mn-MN"/>
        </w:rPr>
        <w:t>Хөдөө аж ахуй эрхлэгчдийн хувьд хөдөө аж ахуйн даатгалыг үнэ цэнийг нэмэгдүүлнэ. /боломжийн үнээр/</w:t>
      </w:r>
    </w:p>
    <w:p w14:paraId="7C9096BE" w14:textId="77777777" w:rsidR="00942F16" w:rsidRPr="00430CD3" w:rsidRDefault="00942F16" w:rsidP="00942F16">
      <w:pPr>
        <w:numPr>
          <w:ilvl w:val="0"/>
          <w:numId w:val="7"/>
        </w:numPr>
        <w:spacing w:line="240" w:lineRule="auto"/>
        <w:contextualSpacing/>
        <w:jc w:val="both"/>
        <w:rPr>
          <w:rFonts w:eastAsia="Arial"/>
          <w:lang w:val="mn-MN"/>
        </w:rPr>
      </w:pPr>
      <w:r w:rsidRPr="00430CD3">
        <w:rPr>
          <w:lang w:val="mn-MN"/>
        </w:rPr>
        <w:t>Хөдөө аж ахуйн зээл олголтыг нэмэгдүүлнэ. /Барьцаа хөрөнгөнд даатгалын гэрээг тооцох замаар/</w:t>
      </w:r>
    </w:p>
    <w:p w14:paraId="51F3FCFF" w14:textId="77777777" w:rsidR="00942F16" w:rsidRPr="00430CD3" w:rsidRDefault="00942F16" w:rsidP="00942F16">
      <w:pPr>
        <w:numPr>
          <w:ilvl w:val="0"/>
          <w:numId w:val="7"/>
        </w:numPr>
        <w:spacing w:line="240" w:lineRule="auto"/>
        <w:contextualSpacing/>
        <w:jc w:val="both"/>
        <w:rPr>
          <w:rFonts w:eastAsia="Arial"/>
          <w:lang w:val="mn-MN"/>
        </w:rPr>
      </w:pPr>
      <w:r w:rsidRPr="00430CD3">
        <w:rPr>
          <w:lang w:val="mn-MN"/>
        </w:rPr>
        <w:t>Хөдөө аж ахуйн зээлийн эргэн төлөгдөх чадварыг сайжруулдаг. /зээлжих чадварыг хадгалах/</w:t>
      </w:r>
    </w:p>
    <w:p w14:paraId="183D93C9" w14:textId="77777777" w:rsidR="00942F16" w:rsidRPr="00430CD3" w:rsidRDefault="00942F16" w:rsidP="00942F16">
      <w:pPr>
        <w:numPr>
          <w:ilvl w:val="0"/>
          <w:numId w:val="7"/>
        </w:numPr>
        <w:spacing w:line="240" w:lineRule="auto"/>
        <w:contextualSpacing/>
        <w:jc w:val="both"/>
        <w:rPr>
          <w:rFonts w:eastAsia="Arial"/>
          <w:lang w:val="mn-MN"/>
        </w:rPr>
      </w:pPr>
      <w:r w:rsidRPr="00430CD3">
        <w:rPr>
          <w:lang w:val="mn-MN"/>
        </w:rPr>
        <w:lastRenderedPageBreak/>
        <w:t>Актуарийн үндсэн дээр тарифаар төлбөр авах боломжийг даатгалын компанид олгоно.</w:t>
      </w:r>
    </w:p>
    <w:p w14:paraId="0D5B54FF" w14:textId="77777777" w:rsidR="00942F16" w:rsidRPr="00430CD3" w:rsidRDefault="00942F16" w:rsidP="00942F16">
      <w:pPr>
        <w:numPr>
          <w:ilvl w:val="0"/>
          <w:numId w:val="7"/>
        </w:numPr>
        <w:spacing w:line="240" w:lineRule="auto"/>
        <w:contextualSpacing/>
        <w:jc w:val="both"/>
        <w:rPr>
          <w:rFonts w:eastAsia="Arial"/>
          <w:lang w:val="mn-MN"/>
        </w:rPr>
      </w:pPr>
      <w:r w:rsidRPr="00430CD3">
        <w:rPr>
          <w:lang w:val="mn-MN"/>
        </w:rPr>
        <w:t>Даатгалы</w:t>
      </w:r>
      <w:r w:rsidRPr="00430CD3">
        <w:rPr>
          <w:rFonts w:eastAsia="Arial"/>
          <w:lang w:val="mn-MN"/>
        </w:rPr>
        <w:t>н хамрагдалт нэмэгдэнэ. /их хэмжээний хураамжийн орлого/</w:t>
      </w:r>
    </w:p>
    <w:p w14:paraId="03D87F5A" w14:textId="77777777" w:rsidR="00942F16" w:rsidRPr="00430CD3" w:rsidRDefault="00942F16" w:rsidP="00942F16">
      <w:pPr>
        <w:numPr>
          <w:ilvl w:val="0"/>
          <w:numId w:val="7"/>
        </w:numPr>
        <w:spacing w:line="240" w:lineRule="auto"/>
        <w:contextualSpacing/>
        <w:jc w:val="both"/>
        <w:rPr>
          <w:rFonts w:eastAsia="Arial"/>
          <w:lang w:val="mn-MN"/>
        </w:rPr>
      </w:pPr>
      <w:r w:rsidRPr="00430CD3">
        <w:rPr>
          <w:lang w:val="mn-MN"/>
        </w:rPr>
        <w:t xml:space="preserve">Хөдөө аж ахуйн даатгалын багцын эрсдэл хуваарилалтыг сайжруулна. </w:t>
      </w:r>
    </w:p>
    <w:p w14:paraId="239A4277" w14:textId="77777777" w:rsidR="00942F16" w:rsidRPr="00430CD3" w:rsidRDefault="00942F16" w:rsidP="00942F16">
      <w:pPr>
        <w:numPr>
          <w:ilvl w:val="0"/>
          <w:numId w:val="7"/>
        </w:numPr>
        <w:spacing w:line="240" w:lineRule="auto"/>
        <w:contextualSpacing/>
        <w:jc w:val="both"/>
        <w:rPr>
          <w:rFonts w:eastAsia="Arial"/>
          <w:lang w:val="mn-MN"/>
        </w:rPr>
      </w:pPr>
      <w:r w:rsidRPr="00430CD3">
        <w:rPr>
          <w:lang w:val="mn-MN"/>
        </w:rPr>
        <w:t>Хөдөө аж ахуй эрхлэгчдийн сөрөг сонголтыг багасга</w:t>
      </w:r>
      <w:r w:rsidRPr="00430CD3">
        <w:rPr>
          <w:rFonts w:eastAsia="Arial"/>
          <w:lang w:val="mn-MN"/>
        </w:rPr>
        <w:t>на.</w:t>
      </w:r>
    </w:p>
    <w:p w14:paraId="6FF48D7E" w14:textId="77777777" w:rsidR="00942F16" w:rsidRPr="00430CD3" w:rsidRDefault="00942F16" w:rsidP="00942F16">
      <w:pPr>
        <w:numPr>
          <w:ilvl w:val="0"/>
          <w:numId w:val="7"/>
        </w:numPr>
        <w:spacing w:line="240" w:lineRule="auto"/>
        <w:contextualSpacing/>
        <w:jc w:val="both"/>
        <w:rPr>
          <w:rFonts w:eastAsia="Arial"/>
          <w:lang w:val="mn-MN"/>
        </w:rPr>
      </w:pPr>
      <w:r w:rsidRPr="00430CD3">
        <w:rPr>
          <w:lang w:val="mn-MN"/>
        </w:rPr>
        <w:t>Төрөөс хөдөө аж ахуй эрхлэгчдийг даатгал худалдаж авахыг дэмж</w:t>
      </w:r>
      <w:r w:rsidRPr="00430CD3">
        <w:rPr>
          <w:rFonts w:eastAsia="Arial"/>
          <w:lang w:val="mn-MN"/>
        </w:rPr>
        <w:t>инэ.</w:t>
      </w:r>
    </w:p>
    <w:p w14:paraId="13E518CE" w14:textId="77777777" w:rsidR="00942F16" w:rsidRPr="00430CD3" w:rsidRDefault="00942F16" w:rsidP="00942F16">
      <w:pPr>
        <w:numPr>
          <w:ilvl w:val="0"/>
          <w:numId w:val="7"/>
        </w:numPr>
        <w:spacing w:line="240" w:lineRule="auto"/>
        <w:contextualSpacing/>
        <w:jc w:val="both"/>
        <w:rPr>
          <w:rFonts w:eastAsia="Arial"/>
          <w:lang w:val="mn-MN"/>
        </w:rPr>
      </w:pPr>
      <w:r w:rsidRPr="00430CD3">
        <w:rPr>
          <w:lang w:val="mn-MN"/>
        </w:rPr>
        <w:t xml:space="preserve">Төр гамшгийн санхүүжилтийн бодит механизмыг бий болгож </w:t>
      </w:r>
      <w:r w:rsidRPr="00430CD3">
        <w:rPr>
          <w:rFonts w:eastAsia="Arial"/>
          <w:lang w:val="mn-MN"/>
        </w:rPr>
        <w:t>чадна.</w:t>
      </w:r>
    </w:p>
    <w:p w14:paraId="56F55E64" w14:textId="77777777" w:rsidR="00942F16" w:rsidRPr="00430CD3" w:rsidRDefault="00942F16" w:rsidP="00942F16">
      <w:pPr>
        <w:numPr>
          <w:ilvl w:val="0"/>
          <w:numId w:val="7"/>
        </w:numPr>
        <w:spacing w:line="240" w:lineRule="auto"/>
        <w:contextualSpacing/>
        <w:jc w:val="both"/>
        <w:rPr>
          <w:rFonts w:eastAsia="Arial"/>
          <w:lang w:val="mn-MN"/>
        </w:rPr>
      </w:pPr>
      <w:r w:rsidRPr="00430CD3">
        <w:rPr>
          <w:lang w:val="mn-MN"/>
        </w:rPr>
        <w:t xml:space="preserve">Улсын төсвийн хөрөнгийг илүү сайн хуваарилахад түлхэц болдог. </w:t>
      </w:r>
    </w:p>
    <w:p w14:paraId="1E330E14" w14:textId="77777777" w:rsidR="00942F16" w:rsidRPr="00430CD3" w:rsidRDefault="00942F16" w:rsidP="00942F16">
      <w:pPr>
        <w:numPr>
          <w:ilvl w:val="0"/>
          <w:numId w:val="7"/>
        </w:numPr>
        <w:spacing w:line="240" w:lineRule="auto"/>
        <w:contextualSpacing/>
        <w:jc w:val="both"/>
        <w:rPr>
          <w:rFonts w:eastAsia="Arial"/>
          <w:lang w:val="mn-MN"/>
        </w:rPr>
      </w:pPr>
      <w:r w:rsidRPr="00430CD3">
        <w:rPr>
          <w:lang w:val="mn-MN"/>
        </w:rPr>
        <w:t>Системийн бус гамшгийн тусламжийг бууруулж, хөдөө аж ахуйн орлого тогтворждог.</w:t>
      </w:r>
    </w:p>
    <w:p w14:paraId="27AFD063" w14:textId="77777777" w:rsidR="00942F16" w:rsidRPr="00430CD3" w:rsidRDefault="00942F16" w:rsidP="00942F16">
      <w:pPr>
        <w:spacing w:line="240" w:lineRule="auto"/>
        <w:ind w:left="360"/>
        <w:contextualSpacing/>
        <w:jc w:val="both"/>
        <w:rPr>
          <w:lang w:val="mn-MN"/>
        </w:rPr>
      </w:pPr>
    </w:p>
    <w:p w14:paraId="1EDA2582" w14:textId="77777777" w:rsidR="00942F16" w:rsidRPr="00430CD3" w:rsidRDefault="00942F16" w:rsidP="00942F16">
      <w:pPr>
        <w:spacing w:line="278" w:lineRule="auto"/>
        <w:jc w:val="both"/>
        <w:rPr>
          <w:lang w:val="mn-MN"/>
        </w:rPr>
      </w:pPr>
      <w:r w:rsidRPr="00430CD3">
        <w:rPr>
          <w:noProof/>
          <w:lang w:val="mn-MN"/>
        </w:rPr>
        <w:drawing>
          <wp:inline distT="0" distB="0" distL="0" distR="0" wp14:anchorId="0E2DB7E5" wp14:editId="0AF49327">
            <wp:extent cx="5889430" cy="3244850"/>
            <wp:effectExtent l="0" t="0" r="0" b="0"/>
            <wp:docPr id="1858736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89430" cy="3244850"/>
                    </a:xfrm>
                    <a:prstGeom prst="rect">
                      <a:avLst/>
                    </a:prstGeom>
                    <a:noFill/>
                    <a:ln>
                      <a:noFill/>
                    </a:ln>
                  </pic:spPr>
                </pic:pic>
              </a:graphicData>
            </a:graphic>
          </wp:inline>
        </w:drawing>
      </w:r>
    </w:p>
    <w:p w14:paraId="31DDA0E7" w14:textId="77777777" w:rsidR="00942F16" w:rsidRPr="00430CD3" w:rsidRDefault="00942F16" w:rsidP="00942F16">
      <w:pPr>
        <w:widowControl w:val="0"/>
        <w:autoSpaceDE w:val="0"/>
        <w:autoSpaceDN w:val="0"/>
        <w:ind w:right="187"/>
        <w:contextualSpacing/>
        <w:jc w:val="center"/>
        <w:rPr>
          <w:rFonts w:eastAsia="Arial"/>
          <w:lang w:val="mn-MN"/>
        </w:rPr>
      </w:pPr>
      <w:r w:rsidRPr="00430CD3">
        <w:rPr>
          <w:sz w:val="20"/>
          <w:szCs w:val="20"/>
          <w:lang w:val="mn-MN"/>
        </w:rPr>
        <w:t>Эх сурвалж</w:t>
      </w:r>
      <w:r w:rsidRPr="00430CD3">
        <w:rPr>
          <w:rFonts w:eastAsia="Arial"/>
          <w:lang w:val="mn-MN"/>
        </w:rPr>
        <w:t>: “Disaster Risk Financing and Insurance in Central Asia” conference. 2024.11.12-13</w:t>
      </w:r>
    </w:p>
    <w:p w14:paraId="1E728BFF" w14:textId="77777777" w:rsidR="00942F16" w:rsidRPr="00430CD3" w:rsidRDefault="00942F16" w:rsidP="00942F16">
      <w:pPr>
        <w:pStyle w:val="ListParagraph"/>
        <w:numPr>
          <w:ilvl w:val="0"/>
          <w:numId w:val="5"/>
        </w:numPr>
        <w:jc w:val="center"/>
        <w:rPr>
          <w:rFonts w:cs="Arial"/>
          <w:b/>
          <w:szCs w:val="24"/>
          <w:lang w:val="mn-MN"/>
        </w:rPr>
      </w:pPr>
      <w:r w:rsidRPr="00430CD3">
        <w:rPr>
          <w:rFonts w:cs="Arial"/>
          <w:b/>
          <w:szCs w:val="24"/>
          <w:lang w:val="mn-MN"/>
        </w:rPr>
        <w:t>Испани Улсын хөдөө аж ахуйн даатгалын тухай</w:t>
      </w:r>
    </w:p>
    <w:p w14:paraId="2B717374" w14:textId="77777777" w:rsidR="00942F16" w:rsidRPr="00430CD3" w:rsidRDefault="00942F16" w:rsidP="00942F16">
      <w:pPr>
        <w:rPr>
          <w:rFonts w:eastAsia="Arial"/>
          <w:b/>
          <w:bCs/>
          <w:i/>
          <w:iCs/>
          <w:lang w:val="mn-MN"/>
        </w:rPr>
      </w:pPr>
      <w:r w:rsidRPr="00430CD3">
        <w:rPr>
          <w:b/>
          <w:i/>
          <w:iCs/>
          <w:lang w:val="mn-MN"/>
        </w:rPr>
        <w:t xml:space="preserve">Хөдөө аж </w:t>
      </w:r>
      <w:r w:rsidRPr="00430CD3">
        <w:rPr>
          <w:rFonts w:eastAsia="Arial"/>
          <w:b/>
          <w:bCs/>
          <w:i/>
          <w:iCs/>
          <w:lang w:val="mn-MN"/>
        </w:rPr>
        <w:t>ахуйн даатгалын үйл ажиллагааг удирдан чиглүүлэгч</w:t>
      </w:r>
    </w:p>
    <w:p w14:paraId="3A66FD5C" w14:textId="77777777" w:rsidR="00942F16" w:rsidRPr="00430CD3" w:rsidRDefault="00942F16" w:rsidP="00942F16">
      <w:pPr>
        <w:ind w:firstLine="720"/>
        <w:jc w:val="both"/>
        <w:rPr>
          <w:rFonts w:eastAsia="Arial"/>
          <w:lang w:val="mn-MN"/>
        </w:rPr>
      </w:pPr>
      <w:r w:rsidRPr="00430CD3">
        <w:rPr>
          <w:lang w:val="mn-MN"/>
        </w:rPr>
        <w:t xml:space="preserve">1980 онд Испани Улсын Засгийн газраас нийт мужуудынхаа тариаланчдад сайн дурын үндсэн дээр Засгийн газрын дэмжлэгтэй хөдөө аж ахуйн даатгалын үйлчилгээ үзүүлэх эрхтэй хувийн хэвшлийн хамтын даатгалын Агросегуро (Agroseguro) сангаас даатгалын андеррайтинг үйлчилгээг үзүүлэх, төр, хувийн хэвшлийн түншлэлийн оролцоотой, </w:t>
      </w:r>
      <w:r w:rsidRPr="00430CD3">
        <w:rPr>
          <w:rFonts w:eastAsia="Arial"/>
          <w:i/>
          <w:iCs/>
          <w:lang w:val="mn-MN"/>
        </w:rPr>
        <w:t>“Хөдөө аж ахуйн нэгдсэн даатгал” (Испаниар Seguros Agrarios Combinados)’’</w:t>
      </w:r>
      <w:r w:rsidRPr="00430CD3">
        <w:rPr>
          <w:rFonts w:eastAsia="Arial"/>
          <w:lang w:val="mn-MN"/>
        </w:rPr>
        <w:t xml:space="preserve"> гэсэн нэртэй үндэсний хэмжээний хөдөө аж ахуйн даатгалын хөтөлбөрийг хэрэгжүүлэхээр хууль баталсан. </w:t>
      </w:r>
    </w:p>
    <w:p w14:paraId="1C12928F" w14:textId="77777777" w:rsidR="00942F16" w:rsidRPr="00430CD3" w:rsidRDefault="00942F16" w:rsidP="00942F16">
      <w:pPr>
        <w:ind w:firstLine="720"/>
        <w:jc w:val="both"/>
        <w:rPr>
          <w:rFonts w:eastAsia="Arial"/>
          <w:lang w:val="mn-MN"/>
        </w:rPr>
      </w:pPr>
      <w:r w:rsidRPr="00430CD3">
        <w:rPr>
          <w:lang w:val="mn-MN"/>
        </w:rPr>
        <w:t>Агросегуро нь хамтын даатгалын сангийн нэг хэсэг болох даатгалын компаниудын нэрээр болон нэрийн өмнөөс хөдөө аж ахуйн даатгалын менежментийг хариуцдаг. Тиймээс энэ нь даатгалын компани биш, харин менежментийн байгууллага юм.</w:t>
      </w:r>
    </w:p>
    <w:p w14:paraId="0F8D2D27" w14:textId="77777777" w:rsidR="00942F16" w:rsidRPr="00430CD3" w:rsidRDefault="00942F16" w:rsidP="00942F16">
      <w:pPr>
        <w:ind w:firstLine="720"/>
        <w:jc w:val="both"/>
        <w:rPr>
          <w:rFonts w:eastAsia="Arial"/>
          <w:lang w:val="mn-MN"/>
        </w:rPr>
      </w:pPr>
      <w:r w:rsidRPr="00430CD3">
        <w:rPr>
          <w:lang w:val="mn-MN"/>
        </w:rPr>
        <w:t xml:space="preserve">Энэхүү зорилгынхоо дагуу даатгалын бодлогыг удирдах, боловсруулах, даатгуулагчид болон даатгуулагчаас төлбөрийн баримт олгох, цуглуулах, мөн </w:t>
      </w:r>
      <w:r w:rsidRPr="00430CD3">
        <w:rPr>
          <w:lang w:val="mn-MN"/>
        </w:rPr>
        <w:lastRenderedPageBreak/>
        <w:t xml:space="preserve">даатгуулагчаас нэхэмжлэлийг хүлээн авах, зохицуулалт хийх журам, нөхөн төлбөрийг үнэлж, нөхөн төлөх зэрэг үндсэн үйл ажиллагааг хийдэг. Даатгалын төрөл бүрийн тарифыг тогтоох, даатгалын нөхөн олговрын консорциумаас олгосон давхар даатгалын шимтгэлийн төлбөрийг зохицуулах, Үндэсний газраас олгох татаасыг бүрдүүлэх чиглэлээр статистик судалгаа, актуар судалгаа хийдэг. </w:t>
      </w:r>
    </w:p>
    <w:p w14:paraId="3609E34C" w14:textId="77777777" w:rsidR="00942F16" w:rsidRPr="00430CD3" w:rsidRDefault="00942F16" w:rsidP="00942F16">
      <w:pPr>
        <w:ind w:firstLine="720"/>
        <w:jc w:val="both"/>
        <w:rPr>
          <w:rFonts w:eastAsia="Arial"/>
          <w:lang w:val="mn-MN"/>
        </w:rPr>
      </w:pPr>
      <w:r w:rsidRPr="00430CD3">
        <w:rPr>
          <w:lang w:val="mn-MN"/>
        </w:rPr>
        <w:t>Мөн компани нь давхар даатгалын үйл ажиллагааг удирдан зохион байгуулж, олон улсын зах зээл дээрх давхар даатгалын компаниудаар дамжуулан удирдах, энэхүү давхар даатгалын хөтөлбөрт хамрагдахыг хүссэн хамтран даатгагчдын нэрийн өмнөөс зохих төлбөрийг төлж, хариуцдаг.</w:t>
      </w:r>
    </w:p>
    <w:p w14:paraId="3461A1F1" w14:textId="77777777" w:rsidR="00942F16" w:rsidRPr="00430CD3" w:rsidRDefault="00942F16" w:rsidP="00942F16">
      <w:pPr>
        <w:jc w:val="both"/>
        <w:rPr>
          <w:rFonts w:eastAsia="Arial"/>
          <w:b/>
          <w:bCs/>
          <w:i/>
          <w:iCs/>
          <w:lang w:val="mn-MN"/>
        </w:rPr>
      </w:pPr>
      <w:r w:rsidRPr="00430CD3">
        <w:rPr>
          <w:b/>
          <w:i/>
          <w:iCs/>
          <w:lang w:val="mn-MN"/>
        </w:rPr>
        <w:t xml:space="preserve">Сайн дурын ба албан журмын даатгал </w:t>
      </w:r>
    </w:p>
    <w:p w14:paraId="208E7165" w14:textId="77777777" w:rsidR="00942F16" w:rsidRPr="00430CD3" w:rsidRDefault="00942F16" w:rsidP="00942F16">
      <w:pPr>
        <w:ind w:firstLine="720"/>
        <w:jc w:val="both"/>
        <w:rPr>
          <w:rFonts w:eastAsia="Arial"/>
          <w:lang w:val="mn-MN"/>
        </w:rPr>
      </w:pPr>
      <w:r w:rsidRPr="00430CD3">
        <w:rPr>
          <w:lang w:val="mn-MN"/>
        </w:rPr>
        <w:t xml:space="preserve">Испани Улсад үрийн тариалалт, малын даатгал нь </w:t>
      </w:r>
      <w:r w:rsidRPr="00430CD3">
        <w:rPr>
          <w:rFonts w:eastAsia="Arial"/>
          <w:i/>
          <w:iCs/>
          <w:lang w:val="mn-MN"/>
        </w:rPr>
        <w:t>сайн дурын даатгалын</w:t>
      </w:r>
      <w:r w:rsidRPr="00430CD3">
        <w:rPr>
          <w:rFonts w:eastAsia="Arial"/>
          <w:lang w:val="mn-MN"/>
        </w:rPr>
        <w:t xml:space="preserve"> тогтолцоотой.  </w:t>
      </w:r>
    </w:p>
    <w:p w14:paraId="13A0F72D" w14:textId="77777777" w:rsidR="00942F16" w:rsidRPr="00430CD3" w:rsidRDefault="00942F16" w:rsidP="00942F16">
      <w:pPr>
        <w:pStyle w:val="Default"/>
        <w:spacing w:line="276" w:lineRule="auto"/>
        <w:jc w:val="both"/>
        <w:rPr>
          <w:rFonts w:ascii="Arial" w:eastAsia="Arial" w:hAnsi="Arial" w:cs="Arial"/>
          <w:b/>
          <w:bCs/>
          <w:i/>
          <w:iCs/>
          <w:lang w:val="mn-MN"/>
        </w:rPr>
      </w:pPr>
      <w:r w:rsidRPr="00430CD3">
        <w:rPr>
          <w:rFonts w:ascii="Arial" w:hAnsi="Arial" w:cs="Arial"/>
          <w:b/>
          <w:bCs/>
          <w:i/>
          <w:iCs/>
          <w:lang w:val="mn-MN"/>
        </w:rPr>
        <w:t xml:space="preserve">Даатгалд хамруулах хөдөө аж ахуйн бүтээгдэхүүнүүд </w:t>
      </w:r>
    </w:p>
    <w:p w14:paraId="213737C4" w14:textId="77777777" w:rsidR="00942F16" w:rsidRPr="00430CD3" w:rsidRDefault="00942F16" w:rsidP="00942F16">
      <w:pPr>
        <w:ind w:firstLine="720"/>
        <w:jc w:val="both"/>
        <w:rPr>
          <w:rFonts w:eastAsia="Arial"/>
          <w:lang w:val="mn-MN"/>
        </w:rPr>
      </w:pPr>
      <w:r w:rsidRPr="00430CD3">
        <w:rPr>
          <w:lang w:val="mn-MN"/>
        </w:rPr>
        <w:t xml:space="preserve">Өнгөрсөн 28 жилийн хугацаанд Агросегуро хөтөлбөрийн төслийг боловсруулж, туршиж, албан ёсоор баталсны үр дүнд 200 гаруй нэр төрлийн үр тариа, малын зарим төрлүүд, ойн аж ахуй, загас, далайн амьтны үржүүлгийн бүтээгдэхүүнүүдийн даатгалын зах зээлийг нэвтрүүлэн хэрэгжүүлсэн. Тус компаний зүгээс маш олон төрлийн үрийн тариалангийн нэрлэсэн эрсдэлийн даатгал (named-peril crop insurance) болон үрийн тариалангийн олон төрлийн эрсдэлийн даатгал (multiple peril crop insurance)-ын үйлчилгээг үзүүлэхийн зэрэгцээ үхэр, хонь, ямаан сүргийн даатгал, цэнгэг ус болон далай дээрх тариалалтын даатгалын цогц үйлчилгээг санал болгож байна. </w:t>
      </w:r>
    </w:p>
    <w:p w14:paraId="5E631971" w14:textId="77777777" w:rsidR="00942F16" w:rsidRPr="00430CD3" w:rsidRDefault="00942F16" w:rsidP="00942F16">
      <w:pPr>
        <w:ind w:firstLine="720"/>
        <w:jc w:val="both"/>
        <w:rPr>
          <w:rFonts w:eastAsia="Arial"/>
          <w:i/>
          <w:iCs/>
          <w:lang w:val="mn-MN"/>
        </w:rPr>
      </w:pPr>
      <w:r w:rsidRPr="00430CD3">
        <w:rPr>
          <w:i/>
          <w:iCs/>
          <w:u w:val="single"/>
          <w:lang w:val="mn-MN"/>
        </w:rPr>
        <w:t>Нөхөн төлбөрийг хохирол гарснаас хойш буюу зохицуулалт хийгдсэнээс хойш 60 хоногийн дараа  даатгуулагчид олгодог.</w:t>
      </w:r>
    </w:p>
    <w:p w14:paraId="1AD3E995" w14:textId="77777777" w:rsidR="00942F16" w:rsidRPr="00430CD3" w:rsidRDefault="00942F16" w:rsidP="00942F16">
      <w:pPr>
        <w:jc w:val="both"/>
        <w:rPr>
          <w:rFonts w:eastAsia="Arial"/>
          <w:lang w:val="mn-MN"/>
        </w:rPr>
      </w:pPr>
      <w:r w:rsidRPr="00430CD3">
        <w:rPr>
          <w:b/>
          <w:lang w:val="mn-MN"/>
        </w:rPr>
        <w:t xml:space="preserve"> </w:t>
      </w:r>
      <w:r w:rsidRPr="00430CD3">
        <w:rPr>
          <w:rFonts w:eastAsia="Arial"/>
          <w:lang w:val="mn-MN"/>
        </w:rPr>
        <w:t>Хүснэгт 1: Хөдөө аж ахуйн даатгалын бүтээгдэхүүнүүд</w:t>
      </w:r>
    </w:p>
    <w:tbl>
      <w:tblPr>
        <w:tblStyle w:val="TableGrid"/>
        <w:tblW w:w="9554" w:type="dxa"/>
        <w:tblLayout w:type="fixed"/>
        <w:tblLook w:val="0000" w:firstRow="0" w:lastRow="0" w:firstColumn="0" w:lastColumn="0" w:noHBand="0" w:noVBand="0"/>
      </w:tblPr>
      <w:tblGrid>
        <w:gridCol w:w="1368"/>
        <w:gridCol w:w="1800"/>
        <w:gridCol w:w="67"/>
        <w:gridCol w:w="1535"/>
        <w:gridCol w:w="28"/>
        <w:gridCol w:w="1677"/>
        <w:gridCol w:w="1571"/>
        <w:gridCol w:w="1508"/>
      </w:tblGrid>
      <w:tr w:rsidR="00942F16" w:rsidRPr="00430CD3" w14:paraId="5E166F66" w14:textId="77777777">
        <w:trPr>
          <w:trHeight w:val="131"/>
        </w:trPr>
        <w:tc>
          <w:tcPr>
            <w:tcW w:w="6475" w:type="dxa"/>
            <w:gridSpan w:val="6"/>
          </w:tcPr>
          <w:p w14:paraId="4EB4B153" w14:textId="77777777" w:rsidR="00942F16" w:rsidRPr="00430CD3" w:rsidRDefault="00942F16">
            <w:pPr>
              <w:jc w:val="center"/>
              <w:rPr>
                <w:rFonts w:ascii="Arial" w:hAnsi="Arial" w:cs="Arial"/>
                <w:bCs/>
                <w:color w:val="000000"/>
                <w:sz w:val="20"/>
                <w:szCs w:val="20"/>
                <w:lang w:val="mn-MN"/>
              </w:rPr>
            </w:pPr>
            <w:r w:rsidRPr="00430CD3">
              <w:rPr>
                <w:rFonts w:ascii="Arial" w:hAnsi="Arial" w:cs="Arial"/>
                <w:bCs/>
                <w:color w:val="000000"/>
                <w:sz w:val="20"/>
                <w:szCs w:val="20"/>
                <w:lang w:val="mn-MN"/>
              </w:rPr>
              <w:t>Үрийн тариалангийн даатгалын бүтээгдэхүүнүүд</w:t>
            </w:r>
          </w:p>
        </w:tc>
        <w:tc>
          <w:tcPr>
            <w:tcW w:w="1571" w:type="dxa"/>
          </w:tcPr>
          <w:p w14:paraId="05039FD6" w14:textId="77777777" w:rsidR="00942F16" w:rsidRPr="00430CD3" w:rsidRDefault="00942F16">
            <w:pPr>
              <w:jc w:val="center"/>
              <w:rPr>
                <w:rFonts w:ascii="Arial" w:hAnsi="Arial" w:cs="Arial"/>
                <w:bCs/>
                <w:color w:val="000000"/>
                <w:sz w:val="20"/>
                <w:szCs w:val="20"/>
                <w:lang w:val="mn-MN"/>
              </w:rPr>
            </w:pPr>
            <w:r w:rsidRPr="00430CD3">
              <w:rPr>
                <w:rFonts w:ascii="Arial" w:hAnsi="Arial" w:cs="Arial"/>
                <w:bCs/>
                <w:color w:val="000000"/>
                <w:sz w:val="20"/>
                <w:szCs w:val="20"/>
                <w:lang w:val="mn-MN"/>
              </w:rPr>
              <w:t>Ногоон байгууламж</w:t>
            </w:r>
          </w:p>
        </w:tc>
        <w:tc>
          <w:tcPr>
            <w:tcW w:w="1508" w:type="dxa"/>
          </w:tcPr>
          <w:p w14:paraId="771790AF" w14:textId="77777777" w:rsidR="00942F16" w:rsidRPr="00430CD3" w:rsidRDefault="00942F16">
            <w:pPr>
              <w:jc w:val="center"/>
              <w:rPr>
                <w:rFonts w:ascii="Arial" w:hAnsi="Arial" w:cs="Arial"/>
                <w:bCs/>
                <w:color w:val="000000"/>
                <w:sz w:val="20"/>
                <w:szCs w:val="20"/>
                <w:lang w:val="mn-MN"/>
              </w:rPr>
            </w:pPr>
            <w:r w:rsidRPr="00430CD3">
              <w:rPr>
                <w:rFonts w:ascii="Arial" w:hAnsi="Arial" w:cs="Arial"/>
                <w:bCs/>
                <w:color w:val="000000"/>
                <w:sz w:val="20"/>
                <w:szCs w:val="20"/>
                <w:lang w:val="mn-MN"/>
              </w:rPr>
              <w:t>Ойн аж ахуй</w:t>
            </w:r>
          </w:p>
        </w:tc>
      </w:tr>
      <w:tr w:rsidR="00942F16" w:rsidRPr="00430CD3" w14:paraId="0E54DEF5" w14:textId="77777777">
        <w:trPr>
          <w:trHeight w:val="129"/>
        </w:trPr>
        <w:tc>
          <w:tcPr>
            <w:tcW w:w="1368" w:type="dxa"/>
          </w:tcPr>
          <w:p w14:paraId="1DBC9691" w14:textId="77777777" w:rsidR="00942F16" w:rsidRPr="00430CD3" w:rsidRDefault="00942F16">
            <w:pPr>
              <w:jc w:val="both"/>
              <w:rPr>
                <w:rFonts w:ascii="Arial" w:hAnsi="Arial" w:cs="Arial"/>
                <w:color w:val="000000"/>
                <w:sz w:val="20"/>
                <w:szCs w:val="20"/>
                <w:lang w:val="mn-MN"/>
              </w:rPr>
            </w:pPr>
            <w:r w:rsidRPr="00430CD3">
              <w:rPr>
                <w:rFonts w:ascii="Arial" w:hAnsi="Arial" w:cs="Arial"/>
                <w:sz w:val="20"/>
                <w:szCs w:val="20"/>
                <w:lang w:val="mn-MN"/>
              </w:rPr>
              <w:t>Олон төрлийн эрсдэлийн даатгал</w:t>
            </w:r>
            <w:r w:rsidRPr="00430CD3">
              <w:rPr>
                <w:rFonts w:ascii="Arial" w:hAnsi="Arial" w:cs="Arial"/>
                <w:color w:val="000000"/>
                <w:sz w:val="20"/>
                <w:szCs w:val="20"/>
                <w:lang w:val="mn-MN"/>
              </w:rPr>
              <w:t xml:space="preserve"> </w:t>
            </w:r>
          </w:p>
        </w:tc>
        <w:tc>
          <w:tcPr>
            <w:tcW w:w="1867" w:type="dxa"/>
            <w:gridSpan w:val="2"/>
          </w:tcPr>
          <w:p w14:paraId="66E8EB7A"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Нэрлэсэн эрсдэлийн даатгал</w:t>
            </w:r>
          </w:p>
        </w:tc>
        <w:tc>
          <w:tcPr>
            <w:tcW w:w="1563" w:type="dxa"/>
            <w:gridSpan w:val="2"/>
          </w:tcPr>
          <w:p w14:paraId="109E8702"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 xml:space="preserve">Тариалалтын өгөөж </w:t>
            </w:r>
          </w:p>
        </w:tc>
        <w:tc>
          <w:tcPr>
            <w:tcW w:w="1677" w:type="dxa"/>
          </w:tcPr>
          <w:p w14:paraId="2CAE097B"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 xml:space="preserve">Индексжүүлсэн </w:t>
            </w:r>
          </w:p>
        </w:tc>
        <w:tc>
          <w:tcPr>
            <w:tcW w:w="1571" w:type="dxa"/>
          </w:tcPr>
          <w:p w14:paraId="2BAE7E8A" w14:textId="77777777" w:rsidR="00942F16" w:rsidRPr="00430CD3" w:rsidRDefault="00942F16">
            <w:pPr>
              <w:jc w:val="both"/>
              <w:rPr>
                <w:rFonts w:ascii="Arial" w:hAnsi="Arial" w:cs="Arial"/>
                <w:color w:val="000000"/>
                <w:sz w:val="20"/>
                <w:szCs w:val="20"/>
                <w:lang w:val="mn-MN"/>
              </w:rPr>
            </w:pPr>
          </w:p>
        </w:tc>
        <w:tc>
          <w:tcPr>
            <w:tcW w:w="1508" w:type="dxa"/>
          </w:tcPr>
          <w:p w14:paraId="60393937" w14:textId="77777777" w:rsidR="00942F16" w:rsidRPr="00430CD3" w:rsidRDefault="00942F16">
            <w:pPr>
              <w:jc w:val="both"/>
              <w:rPr>
                <w:rFonts w:ascii="Arial" w:hAnsi="Arial" w:cs="Arial"/>
                <w:color w:val="000000"/>
                <w:sz w:val="20"/>
                <w:szCs w:val="20"/>
                <w:lang w:val="mn-MN"/>
              </w:rPr>
            </w:pPr>
          </w:p>
        </w:tc>
      </w:tr>
      <w:tr w:rsidR="00942F16" w:rsidRPr="00BB69C7" w14:paraId="5C141445" w14:textId="77777777">
        <w:trPr>
          <w:trHeight w:val="359"/>
        </w:trPr>
        <w:tc>
          <w:tcPr>
            <w:tcW w:w="1368" w:type="dxa"/>
          </w:tcPr>
          <w:p w14:paraId="68FA06A9"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Тийм</w:t>
            </w:r>
          </w:p>
          <w:p w14:paraId="5ADE814C" w14:textId="77777777" w:rsidR="00942F16" w:rsidRPr="00430CD3" w:rsidRDefault="00942F16">
            <w:pPr>
              <w:jc w:val="both"/>
              <w:rPr>
                <w:rFonts w:ascii="Arial" w:hAnsi="Arial" w:cs="Arial"/>
                <w:color w:val="000000"/>
                <w:sz w:val="20"/>
                <w:szCs w:val="20"/>
                <w:lang w:val="mn-MN"/>
              </w:rPr>
            </w:pPr>
          </w:p>
        </w:tc>
        <w:tc>
          <w:tcPr>
            <w:tcW w:w="1867" w:type="dxa"/>
            <w:gridSpan w:val="2"/>
          </w:tcPr>
          <w:p w14:paraId="25131CC6"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Тийм,</w:t>
            </w:r>
          </w:p>
          <w:p w14:paraId="69439B70"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 xml:space="preserve">Үйл ажиллагааны өргөн хүрээг хамарсан хамгаалалт </w:t>
            </w:r>
          </w:p>
        </w:tc>
        <w:tc>
          <w:tcPr>
            <w:tcW w:w="1563" w:type="dxa"/>
            <w:gridSpan w:val="2"/>
          </w:tcPr>
          <w:p w14:paraId="61AF0AC7"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үгүй</w:t>
            </w:r>
          </w:p>
        </w:tc>
        <w:tc>
          <w:tcPr>
            <w:tcW w:w="1677" w:type="dxa"/>
          </w:tcPr>
          <w:p w14:paraId="133D4E23"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 xml:space="preserve">Тийм, NDVI </w:t>
            </w:r>
          </w:p>
        </w:tc>
        <w:tc>
          <w:tcPr>
            <w:tcW w:w="1571" w:type="dxa"/>
          </w:tcPr>
          <w:p w14:paraId="31EB4006"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 xml:space="preserve">Тийм, </w:t>
            </w:r>
          </w:p>
          <w:p w14:paraId="2903FF92" w14:textId="77777777" w:rsidR="00942F16" w:rsidRPr="00430CD3" w:rsidRDefault="00942F16">
            <w:pPr>
              <w:jc w:val="both"/>
              <w:rPr>
                <w:rFonts w:ascii="Arial" w:hAnsi="Arial" w:cs="Arial"/>
                <w:color w:val="000000"/>
                <w:sz w:val="20"/>
                <w:szCs w:val="20"/>
                <w:lang w:val="mn-MN"/>
              </w:rPr>
            </w:pPr>
          </w:p>
          <w:p w14:paraId="19705244"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 xml:space="preserve">зөвхөн тариалалтын хамгаалалт </w:t>
            </w:r>
          </w:p>
        </w:tc>
        <w:tc>
          <w:tcPr>
            <w:tcW w:w="1508" w:type="dxa"/>
          </w:tcPr>
          <w:p w14:paraId="0510C676"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 xml:space="preserve">Тийм, </w:t>
            </w:r>
          </w:p>
          <w:p w14:paraId="6F9A427B" w14:textId="77777777" w:rsidR="00942F16" w:rsidRPr="00430CD3" w:rsidRDefault="00942F16">
            <w:pPr>
              <w:jc w:val="both"/>
              <w:rPr>
                <w:rFonts w:ascii="Arial" w:hAnsi="Arial" w:cs="Arial"/>
                <w:color w:val="000000"/>
                <w:sz w:val="20"/>
                <w:szCs w:val="20"/>
                <w:lang w:val="mn-MN"/>
              </w:rPr>
            </w:pPr>
          </w:p>
          <w:p w14:paraId="0BF54992"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бага талбайг хамарсан ойжуулалт</w:t>
            </w:r>
          </w:p>
        </w:tc>
      </w:tr>
      <w:tr w:rsidR="00942F16" w:rsidRPr="00430CD3" w14:paraId="276EECFD" w14:textId="77777777">
        <w:trPr>
          <w:trHeight w:val="131"/>
        </w:trPr>
        <w:tc>
          <w:tcPr>
            <w:tcW w:w="8046" w:type="dxa"/>
            <w:gridSpan w:val="7"/>
          </w:tcPr>
          <w:p w14:paraId="095A77AE" w14:textId="77777777" w:rsidR="00942F16" w:rsidRPr="00430CD3" w:rsidRDefault="00942F16">
            <w:pPr>
              <w:jc w:val="center"/>
              <w:rPr>
                <w:rFonts w:ascii="Arial" w:hAnsi="Arial" w:cs="Arial"/>
                <w:bCs/>
                <w:color w:val="000000"/>
                <w:sz w:val="20"/>
                <w:szCs w:val="20"/>
                <w:lang w:val="mn-MN"/>
              </w:rPr>
            </w:pPr>
            <w:r w:rsidRPr="00430CD3">
              <w:rPr>
                <w:rFonts w:ascii="Arial" w:hAnsi="Arial" w:cs="Arial"/>
                <w:bCs/>
                <w:color w:val="000000"/>
                <w:sz w:val="20"/>
                <w:szCs w:val="20"/>
                <w:lang w:val="mn-MN"/>
              </w:rPr>
              <w:t>Малын даатгалын бүтээгдэхүүнүүд</w:t>
            </w:r>
          </w:p>
        </w:tc>
        <w:tc>
          <w:tcPr>
            <w:tcW w:w="1508" w:type="dxa"/>
            <w:vMerge w:val="restart"/>
          </w:tcPr>
          <w:p w14:paraId="6EAE152A" w14:textId="77777777" w:rsidR="00942F16" w:rsidRPr="00430CD3" w:rsidRDefault="00942F16">
            <w:pPr>
              <w:jc w:val="both"/>
              <w:rPr>
                <w:rFonts w:ascii="Arial" w:hAnsi="Arial" w:cs="Arial"/>
                <w:color w:val="000000"/>
                <w:sz w:val="20"/>
                <w:szCs w:val="20"/>
                <w:lang w:val="mn-MN"/>
              </w:rPr>
            </w:pPr>
            <w:r w:rsidRPr="00430CD3">
              <w:rPr>
                <w:rFonts w:ascii="Arial" w:hAnsi="Arial" w:cs="Arial"/>
                <w:sz w:val="20"/>
                <w:szCs w:val="20"/>
                <w:lang w:val="mn-MN"/>
              </w:rPr>
              <w:t>Загас, далайн амьтны үржүүлэг</w:t>
            </w:r>
          </w:p>
        </w:tc>
      </w:tr>
      <w:tr w:rsidR="00942F16" w:rsidRPr="00430CD3" w14:paraId="1C13A0B9" w14:textId="77777777">
        <w:trPr>
          <w:trHeight w:val="245"/>
        </w:trPr>
        <w:tc>
          <w:tcPr>
            <w:tcW w:w="1368" w:type="dxa"/>
          </w:tcPr>
          <w:p w14:paraId="65865BC8"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Бүх эрсдэл</w:t>
            </w:r>
          </w:p>
          <w:p w14:paraId="6E7BF87F" w14:textId="77777777" w:rsidR="00942F16" w:rsidRPr="00430CD3" w:rsidRDefault="00942F16">
            <w:pPr>
              <w:jc w:val="both"/>
              <w:rPr>
                <w:rFonts w:ascii="Arial" w:hAnsi="Arial" w:cs="Arial"/>
                <w:color w:val="000000"/>
                <w:sz w:val="20"/>
                <w:szCs w:val="20"/>
                <w:lang w:val="mn-MN"/>
              </w:rPr>
            </w:pPr>
          </w:p>
        </w:tc>
        <w:tc>
          <w:tcPr>
            <w:tcW w:w="1800" w:type="dxa"/>
          </w:tcPr>
          <w:p w14:paraId="24F90F1C"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Гэнэтийн осол,  малын хорогдол</w:t>
            </w:r>
          </w:p>
        </w:tc>
        <w:tc>
          <w:tcPr>
            <w:tcW w:w="1630" w:type="dxa"/>
            <w:gridSpan w:val="3"/>
          </w:tcPr>
          <w:p w14:paraId="01C5591A"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 xml:space="preserve">Тахал өвчин </w:t>
            </w:r>
          </w:p>
        </w:tc>
        <w:tc>
          <w:tcPr>
            <w:tcW w:w="1677" w:type="dxa"/>
          </w:tcPr>
          <w:p w14:paraId="0AF7E934"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Бусад</w:t>
            </w:r>
          </w:p>
        </w:tc>
        <w:tc>
          <w:tcPr>
            <w:tcW w:w="1571" w:type="dxa"/>
          </w:tcPr>
          <w:p w14:paraId="63BA308E"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Индексжүүлсэн</w:t>
            </w:r>
          </w:p>
        </w:tc>
        <w:tc>
          <w:tcPr>
            <w:tcW w:w="1508" w:type="dxa"/>
            <w:vMerge/>
          </w:tcPr>
          <w:p w14:paraId="78E59F0D" w14:textId="77777777" w:rsidR="00942F16" w:rsidRPr="00430CD3" w:rsidRDefault="00942F16">
            <w:pPr>
              <w:jc w:val="both"/>
              <w:rPr>
                <w:rFonts w:ascii="Arial" w:hAnsi="Arial" w:cs="Arial"/>
                <w:color w:val="000000"/>
                <w:sz w:val="20"/>
                <w:szCs w:val="20"/>
                <w:lang w:val="mn-MN"/>
              </w:rPr>
            </w:pPr>
          </w:p>
        </w:tc>
      </w:tr>
      <w:tr w:rsidR="00942F16" w:rsidRPr="00430CD3" w14:paraId="3BA31DB1" w14:textId="77777777">
        <w:trPr>
          <w:trHeight w:val="129"/>
        </w:trPr>
        <w:tc>
          <w:tcPr>
            <w:tcW w:w="1368" w:type="dxa"/>
          </w:tcPr>
          <w:p w14:paraId="38099B5F"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Үгүй</w:t>
            </w:r>
          </w:p>
          <w:p w14:paraId="639A4DE5" w14:textId="77777777" w:rsidR="00942F16" w:rsidRPr="00430CD3" w:rsidRDefault="00942F16">
            <w:pPr>
              <w:jc w:val="both"/>
              <w:rPr>
                <w:rFonts w:ascii="Arial" w:hAnsi="Arial" w:cs="Arial"/>
                <w:color w:val="000000"/>
                <w:sz w:val="20"/>
                <w:szCs w:val="20"/>
                <w:lang w:val="mn-MN"/>
              </w:rPr>
            </w:pPr>
          </w:p>
        </w:tc>
        <w:tc>
          <w:tcPr>
            <w:tcW w:w="1867" w:type="dxa"/>
            <w:gridSpan w:val="2"/>
          </w:tcPr>
          <w:p w14:paraId="31AB47D9"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Тийм</w:t>
            </w:r>
          </w:p>
        </w:tc>
        <w:tc>
          <w:tcPr>
            <w:tcW w:w="1535" w:type="dxa"/>
          </w:tcPr>
          <w:p w14:paraId="12F01AC3"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 xml:space="preserve">Тийм </w:t>
            </w:r>
          </w:p>
        </w:tc>
        <w:tc>
          <w:tcPr>
            <w:tcW w:w="1705" w:type="dxa"/>
            <w:gridSpan w:val="2"/>
          </w:tcPr>
          <w:p w14:paraId="203F76E5"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Үгүй</w:t>
            </w:r>
          </w:p>
        </w:tc>
        <w:tc>
          <w:tcPr>
            <w:tcW w:w="1571" w:type="dxa"/>
          </w:tcPr>
          <w:p w14:paraId="3DC0F0AE"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Үгүй</w:t>
            </w:r>
          </w:p>
        </w:tc>
        <w:tc>
          <w:tcPr>
            <w:tcW w:w="1508" w:type="dxa"/>
          </w:tcPr>
          <w:p w14:paraId="2DDE139C" w14:textId="77777777" w:rsidR="00942F16" w:rsidRPr="00430CD3" w:rsidRDefault="00942F16">
            <w:pPr>
              <w:jc w:val="both"/>
              <w:rPr>
                <w:rFonts w:ascii="Arial" w:hAnsi="Arial" w:cs="Arial"/>
                <w:color w:val="000000"/>
                <w:sz w:val="20"/>
                <w:szCs w:val="20"/>
                <w:lang w:val="mn-MN"/>
              </w:rPr>
            </w:pPr>
            <w:r w:rsidRPr="00430CD3">
              <w:rPr>
                <w:rFonts w:ascii="Arial" w:hAnsi="Arial" w:cs="Arial"/>
                <w:color w:val="000000"/>
                <w:sz w:val="20"/>
                <w:szCs w:val="20"/>
                <w:lang w:val="mn-MN"/>
              </w:rPr>
              <w:t>Тийм</w:t>
            </w:r>
          </w:p>
        </w:tc>
      </w:tr>
    </w:tbl>
    <w:p w14:paraId="7BB6D6DB" w14:textId="77777777" w:rsidR="00942F16" w:rsidRPr="00430CD3" w:rsidRDefault="00942F16" w:rsidP="00942F16">
      <w:pPr>
        <w:jc w:val="both"/>
        <w:rPr>
          <w:rFonts w:eastAsia="Arial"/>
          <w:sz w:val="20"/>
          <w:szCs w:val="20"/>
          <w:lang w:val="mn-MN"/>
        </w:rPr>
      </w:pPr>
      <w:r w:rsidRPr="00430CD3">
        <w:rPr>
          <w:i/>
          <w:iCs/>
          <w:lang w:val="mn-MN"/>
        </w:rPr>
        <w:t>Эх сурвалж</w:t>
      </w:r>
      <w:r w:rsidRPr="00430CD3">
        <w:rPr>
          <w:rFonts w:eastAsia="Arial"/>
          <w:i/>
          <w:iCs/>
          <w:sz w:val="20"/>
          <w:szCs w:val="20"/>
          <w:lang w:val="mn-MN"/>
        </w:rPr>
        <w:t xml:space="preserve">: </w:t>
      </w:r>
      <w:r w:rsidRPr="00430CD3">
        <w:rPr>
          <w:rFonts w:eastAsia="Arial"/>
          <w:sz w:val="20"/>
          <w:szCs w:val="20"/>
          <w:lang w:val="mn-MN"/>
        </w:rPr>
        <w:t>Дэлхийн Банкны судалгаа.</w:t>
      </w:r>
    </w:p>
    <w:p w14:paraId="305D7B4F" w14:textId="77777777" w:rsidR="00942F16" w:rsidRPr="00430CD3" w:rsidRDefault="00942F16" w:rsidP="00942F16">
      <w:pPr>
        <w:jc w:val="both"/>
        <w:rPr>
          <w:rFonts w:eastAsia="Arial"/>
          <w:b/>
          <w:bCs/>
          <w:lang w:val="mn-MN"/>
        </w:rPr>
      </w:pPr>
      <w:r w:rsidRPr="00430CD3">
        <w:rPr>
          <w:b/>
          <w:i/>
          <w:lang w:val="mn-MN"/>
        </w:rPr>
        <w:t xml:space="preserve">Төрөөс хөдөө аж </w:t>
      </w:r>
      <w:r w:rsidRPr="00430CD3">
        <w:rPr>
          <w:rFonts w:eastAsia="Arial"/>
          <w:b/>
          <w:bCs/>
          <w:i/>
          <w:iCs/>
          <w:lang w:val="mn-MN"/>
        </w:rPr>
        <w:t>ахуйн даатгалд үзүүлэх дэмжлэгийн хэлбэрүүд</w:t>
      </w:r>
      <w:r w:rsidRPr="00430CD3">
        <w:rPr>
          <w:rFonts w:eastAsia="Arial"/>
          <w:b/>
          <w:bCs/>
          <w:lang w:val="mn-MN"/>
        </w:rPr>
        <w:t xml:space="preserve"> </w:t>
      </w:r>
    </w:p>
    <w:p w14:paraId="0D5040F9" w14:textId="77777777" w:rsidR="00942F16" w:rsidRPr="00430CD3" w:rsidRDefault="00942F16" w:rsidP="00942F16">
      <w:pPr>
        <w:ind w:firstLine="720"/>
        <w:jc w:val="both"/>
        <w:rPr>
          <w:rFonts w:eastAsia="Arial"/>
          <w:lang w:val="mn-MN"/>
        </w:rPr>
      </w:pPr>
      <w:r w:rsidRPr="00430CD3">
        <w:rPr>
          <w:lang w:val="mn-MN"/>
        </w:rPr>
        <w:t xml:space="preserve">Агросегурогийн хөдөө аж ахуйн даатгал нь Испани Улсын Засгийн газар болон мужуудын Засгийн газруудаас санхүүждэг </w:t>
      </w:r>
      <w:r w:rsidRPr="00430CD3">
        <w:rPr>
          <w:rFonts w:eastAsia="Arial"/>
          <w:i/>
          <w:iCs/>
          <w:lang w:val="mn-MN"/>
        </w:rPr>
        <w:t xml:space="preserve">хураамжийн татаасын </w:t>
      </w:r>
      <w:r w:rsidRPr="00430CD3">
        <w:rPr>
          <w:rFonts w:eastAsia="Arial"/>
          <w:i/>
          <w:iCs/>
          <w:lang w:val="mn-MN"/>
        </w:rPr>
        <w:lastRenderedPageBreak/>
        <w:t xml:space="preserve">дэмжлэгийг хөдөө аж ахуй эрхлэгчдэд </w:t>
      </w:r>
      <w:r w:rsidRPr="00430CD3">
        <w:rPr>
          <w:rFonts w:eastAsia="Arial"/>
          <w:lang w:val="mn-MN"/>
        </w:rPr>
        <w:t xml:space="preserve">үзүүлдэг. Хураамжийн татаас олгож Испанид ургадаг бүхий л нэр төрлийн үр тариа, малын төрлүүдийг даатгалд хамруулж байгаагаараа маш онцлогтой юм. </w:t>
      </w:r>
    </w:p>
    <w:p w14:paraId="5AD93791" w14:textId="77777777" w:rsidR="00942F16" w:rsidRPr="00430CD3" w:rsidRDefault="00942F16" w:rsidP="00942F16">
      <w:pPr>
        <w:ind w:firstLine="720"/>
        <w:jc w:val="both"/>
        <w:rPr>
          <w:rFonts w:eastAsia="Arial"/>
          <w:lang w:val="mn-MN"/>
        </w:rPr>
      </w:pPr>
      <w:r w:rsidRPr="00430CD3">
        <w:rPr>
          <w:lang w:val="mn-MN"/>
        </w:rPr>
        <w:t xml:space="preserve">“Испанийн газар тариалангийн нэгдсэн хөтөлбөр” нь төр, хувийн хэвшлийн түншлэлийн төлөөлөл бөгөөд уг хөтөлбөрийн хүрээнд гурван талт хэлэлцээр хийгдсэн. Үүнд: (1) Испанийн Засгийн газраас ENESA буюу Испани Улсын хөдөө аж ахуйн даатгалын агентлаг болон Сангийн яам, Хөдөө аж ахуйн яамдын төлөөллийн оролцоо; (2) Автономит улс болон мужийн Засгийн газрууд, бэлтгэн нийлүүлэгч нийгэмлэгүүд; (3) Агросегуро сан болон CCS даатгалын компаниуд уг хэлэлцээрийг үзэглэсэн. </w:t>
      </w:r>
    </w:p>
    <w:p w14:paraId="5A35AED5" w14:textId="77777777" w:rsidR="00942F16" w:rsidRPr="00430CD3" w:rsidRDefault="00942F16" w:rsidP="00942F16">
      <w:pPr>
        <w:ind w:firstLine="720"/>
        <w:jc w:val="both"/>
        <w:rPr>
          <w:rFonts w:eastAsia="Arial"/>
          <w:lang w:val="mn-MN"/>
        </w:rPr>
      </w:pPr>
      <w:r w:rsidRPr="00430CD3">
        <w:rPr>
          <w:lang w:val="mn-MN"/>
        </w:rPr>
        <w:t xml:space="preserve">Испани Улсын Засгийн газраас хөдөө аж ахуйн даатгалд дараах дэмжлэгүүдийг үзүүлдэг: </w:t>
      </w:r>
    </w:p>
    <w:p w14:paraId="58811691" w14:textId="77777777" w:rsidR="00942F16" w:rsidRPr="00430CD3" w:rsidRDefault="00942F16" w:rsidP="00942F16">
      <w:pPr>
        <w:pStyle w:val="NoSpacing"/>
        <w:spacing w:line="276" w:lineRule="auto"/>
        <w:rPr>
          <w:rFonts w:ascii="Arial" w:hAnsi="Arial" w:cs="Arial"/>
          <w:sz w:val="24"/>
          <w:szCs w:val="24"/>
          <w:lang w:val="mn-MN"/>
        </w:rPr>
      </w:pPr>
      <w:r w:rsidRPr="00430CD3">
        <w:rPr>
          <w:rFonts w:ascii="Arial" w:hAnsi="Arial" w:cs="Arial"/>
          <w:sz w:val="24"/>
          <w:szCs w:val="24"/>
          <w:lang w:val="mn-MN"/>
        </w:rPr>
        <w:t>•  Даатгалын тухай хууль тогтоомж боловсруулах,</w:t>
      </w:r>
    </w:p>
    <w:p w14:paraId="6B4B95CF" w14:textId="77777777" w:rsidR="00942F16" w:rsidRPr="00430CD3" w:rsidRDefault="00942F16" w:rsidP="00942F16">
      <w:pPr>
        <w:pStyle w:val="NoSpacing"/>
        <w:spacing w:line="276" w:lineRule="auto"/>
        <w:rPr>
          <w:rFonts w:ascii="Arial" w:hAnsi="Arial" w:cs="Arial"/>
          <w:sz w:val="24"/>
          <w:szCs w:val="24"/>
          <w:lang w:val="mn-MN"/>
        </w:rPr>
      </w:pPr>
      <w:r w:rsidRPr="00430CD3">
        <w:rPr>
          <w:rFonts w:ascii="Arial" w:hAnsi="Arial" w:cs="Arial"/>
          <w:sz w:val="24"/>
          <w:szCs w:val="24"/>
          <w:lang w:val="mn-MN"/>
        </w:rPr>
        <w:t xml:space="preserve">•  Хөдөө аж ахуй эрхлэгчдийн хөдөө аж ахуйн  даатгалын хураамжид татаас олгох, </w:t>
      </w:r>
    </w:p>
    <w:p w14:paraId="4DBF1DEF" w14:textId="77777777" w:rsidR="00942F16" w:rsidRPr="00430CD3" w:rsidRDefault="00942F16" w:rsidP="00942F16">
      <w:pPr>
        <w:pStyle w:val="NoSpacing"/>
        <w:spacing w:line="276" w:lineRule="auto"/>
        <w:rPr>
          <w:rFonts w:ascii="Arial" w:hAnsi="Arial" w:cs="Arial"/>
          <w:sz w:val="24"/>
          <w:szCs w:val="24"/>
          <w:lang w:val="mn-MN"/>
        </w:rPr>
      </w:pPr>
      <w:r w:rsidRPr="00430CD3">
        <w:rPr>
          <w:rFonts w:ascii="Arial" w:hAnsi="Arial" w:cs="Arial"/>
          <w:sz w:val="24"/>
          <w:szCs w:val="24"/>
          <w:lang w:val="mn-MN"/>
        </w:rPr>
        <w:t xml:space="preserve">•  CCS давхар даатгалын компаниар дамжуулан хамтын даатгал болон давхар даатгалын үйлчилгээ үзүүлэх. </w:t>
      </w:r>
    </w:p>
    <w:p w14:paraId="37EC3DDB" w14:textId="77777777" w:rsidR="00942F16" w:rsidRPr="00430CD3" w:rsidRDefault="00942F16" w:rsidP="00942F16">
      <w:pPr>
        <w:pStyle w:val="NoSpacing"/>
        <w:spacing w:line="276" w:lineRule="auto"/>
        <w:ind w:firstLine="1134"/>
        <w:rPr>
          <w:rFonts w:ascii="Arial" w:hAnsi="Arial" w:cs="Arial"/>
          <w:sz w:val="24"/>
          <w:szCs w:val="24"/>
          <w:lang w:val="mn-MN"/>
        </w:rPr>
      </w:pPr>
    </w:p>
    <w:p w14:paraId="7D0DC0D7" w14:textId="77777777" w:rsidR="00942F16" w:rsidRPr="00430CD3" w:rsidRDefault="00942F16" w:rsidP="00942F16">
      <w:pPr>
        <w:ind w:firstLine="720"/>
        <w:jc w:val="both"/>
        <w:rPr>
          <w:rFonts w:eastAsia="Arial"/>
          <w:lang w:val="mn-MN"/>
        </w:rPr>
      </w:pPr>
      <w:r w:rsidRPr="00430CD3">
        <w:rPr>
          <w:lang w:val="mn-MN"/>
        </w:rPr>
        <w:t xml:space="preserve">Испани Улсад хураамжийн татаас нь хөдөө аж ахуй эрхлэгчдэд хөдөө аж ахуйн даатгалыг сайн дураар сонгон хэрэглэхийг сурталчлан таниулахад бодлогын хувьд маш чухал хэрэглүүр болдог. Агросегуро сангаас даатгалын хураамжийн хувийн актуар тооцооллыг хийж, Засгийн газраас уг тооцоолсон хураамжийн дагуу олгох татаасын хэмжээг тогтоодог. Засгийн газраас нь харилцан ялгаатай хураамжийн хувьтай татаасын тогтолцооны дагуу  үрийн тариалангийн төрөл, малын төрөл, даатгалын бүтээгдэхүүний нэр төрлөөр нь тухайлбал даатгалын нэрлэсэн хохирлыг тооцоолж, хураамжийн татаасын хэмжээг тодорхойлдог. Түүнчлэн зорилтод бүлэг болох залуу тариаланчид, олон жил даатгуулсан болон олон төрлийн үрийн тариалан эрхлэгчдэд зориулж даатгалын нийгэмлэгүүдээр дамжуулан борлуулсан даатгалын хэмжээнд үндэслэн хураамжийн нэмэлт татаас олгодог. </w:t>
      </w:r>
    </w:p>
    <w:p w14:paraId="13ABE07C" w14:textId="77777777" w:rsidR="00942F16" w:rsidRPr="00430CD3" w:rsidRDefault="00942F16" w:rsidP="00942F16">
      <w:pPr>
        <w:jc w:val="both"/>
        <w:rPr>
          <w:rFonts w:eastAsia="Arial"/>
          <w:lang w:val="mn-MN"/>
        </w:rPr>
      </w:pPr>
      <w:r w:rsidRPr="00430CD3">
        <w:rPr>
          <w:i/>
          <w:lang w:val="mn-MN"/>
        </w:rPr>
        <w:t xml:space="preserve">Диаграм 1. </w:t>
      </w:r>
      <w:r w:rsidRPr="00430CD3">
        <w:rPr>
          <w:rFonts w:eastAsia="Arial"/>
          <w:lang w:val="mn-MN"/>
        </w:rPr>
        <w:t xml:space="preserve">Хөдөө аж ахуйн даатгалд төр, хувийн хэвшлийн түншлэлийн оролцоо </w:t>
      </w:r>
    </w:p>
    <w:p w14:paraId="43CFA992" w14:textId="77777777" w:rsidR="00942F16" w:rsidRPr="00430CD3" w:rsidRDefault="00942F16" w:rsidP="00942F16">
      <w:pPr>
        <w:jc w:val="center"/>
        <w:rPr>
          <w:lang w:val="mn-MN"/>
        </w:rPr>
      </w:pPr>
      <w:r w:rsidRPr="00430CD3">
        <w:rPr>
          <w:noProof/>
          <w:lang w:val="mn-MN"/>
        </w:rPr>
        <w:drawing>
          <wp:inline distT="0" distB="0" distL="0" distR="0" wp14:anchorId="63BDF32B" wp14:editId="092694B6">
            <wp:extent cx="5882182" cy="26318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6814"/>
                    <a:stretch/>
                  </pic:blipFill>
                  <pic:spPr bwMode="auto">
                    <a:xfrm>
                      <a:off x="0" y="0"/>
                      <a:ext cx="5889454" cy="2635136"/>
                    </a:xfrm>
                    <a:prstGeom prst="rect">
                      <a:avLst/>
                    </a:prstGeom>
                    <a:noFill/>
                    <a:ln>
                      <a:noFill/>
                    </a:ln>
                    <a:extLst>
                      <a:ext uri="{53640926-AAD7-44D8-BBD7-CCE9431645EC}">
                        <a14:shadowObscured xmlns:a14="http://schemas.microsoft.com/office/drawing/2010/main"/>
                      </a:ext>
                    </a:extLst>
                  </pic:spPr>
                </pic:pic>
              </a:graphicData>
            </a:graphic>
          </wp:inline>
        </w:drawing>
      </w:r>
    </w:p>
    <w:p w14:paraId="10A92C8B" w14:textId="77777777" w:rsidR="00942F16" w:rsidRPr="00430CD3" w:rsidRDefault="00942F16" w:rsidP="00942F16">
      <w:pPr>
        <w:pStyle w:val="Default"/>
        <w:numPr>
          <w:ilvl w:val="0"/>
          <w:numId w:val="5"/>
        </w:numPr>
        <w:ind w:left="270" w:hanging="270"/>
        <w:rPr>
          <w:rFonts w:ascii="Arial" w:hAnsi="Arial" w:cs="Arial"/>
          <w:b/>
          <w:bCs/>
          <w:lang w:val="mn-MN"/>
        </w:rPr>
      </w:pPr>
      <w:r w:rsidRPr="00430CD3">
        <w:rPr>
          <w:rFonts w:ascii="Arial" w:hAnsi="Arial" w:cs="Arial"/>
          <w:b/>
          <w:bCs/>
          <w:lang w:val="mn-MN"/>
        </w:rPr>
        <w:lastRenderedPageBreak/>
        <w:t>Мексик Улсын хөдөө аж ахуйн даатгалын тухай</w:t>
      </w:r>
    </w:p>
    <w:p w14:paraId="451E968E" w14:textId="77777777" w:rsidR="00942F16" w:rsidRPr="00430CD3" w:rsidRDefault="00942F16" w:rsidP="00942F16">
      <w:pPr>
        <w:pStyle w:val="Default"/>
        <w:rPr>
          <w:rFonts w:ascii="Arial" w:hAnsi="Arial" w:cs="Arial"/>
          <w:b/>
          <w:bCs/>
          <w:lang w:val="mn-MN"/>
        </w:rPr>
      </w:pPr>
    </w:p>
    <w:p w14:paraId="4182990E" w14:textId="77777777" w:rsidR="00942F16" w:rsidRPr="00430CD3" w:rsidRDefault="00942F16" w:rsidP="00942F16">
      <w:pPr>
        <w:pStyle w:val="Default"/>
        <w:ind w:firstLine="720"/>
        <w:jc w:val="both"/>
        <w:rPr>
          <w:rFonts w:ascii="Arial" w:eastAsia="Arial" w:hAnsi="Arial" w:cs="Arial"/>
          <w:lang w:val="mn-MN"/>
        </w:rPr>
      </w:pPr>
      <w:r w:rsidRPr="00430CD3">
        <w:rPr>
          <w:rFonts w:ascii="Arial" w:hAnsi="Arial" w:cs="Arial"/>
          <w:lang w:val="mn-MN"/>
        </w:rPr>
        <w:t xml:space="preserve">Мексик Улсад </w:t>
      </w:r>
      <w:r w:rsidRPr="00430CD3">
        <w:rPr>
          <w:rFonts w:ascii="Arial" w:eastAsia="Arial" w:hAnsi="Arial" w:cs="Arial"/>
          <w:lang w:val="mn-MN"/>
        </w:rPr>
        <w:t xml:space="preserve">хөдөө аж ахуйн даатгал 1926 оноос эхэлсэн түүхтэй бөгөөд 1961 онд Засгийн газраас даатгалын агентлагаар дамжуулан “ANAGSA” хөтөлбөрийг хэрэгжүүлсэн ч түүнийгээ халж, 1990 онд </w:t>
      </w:r>
      <w:r w:rsidRPr="00430CD3">
        <w:rPr>
          <w:rFonts w:ascii="Arial" w:eastAsia="Arial" w:hAnsi="Arial" w:cs="Arial"/>
          <w:i/>
          <w:iCs/>
          <w:lang w:val="mn-MN"/>
        </w:rPr>
        <w:t>төрийн өмчит үрийн тариалан, малын даатгалын үйл ажиллагааг явуулдаг Агроасемекс компанийг</w:t>
      </w:r>
      <w:r w:rsidRPr="00430CD3">
        <w:rPr>
          <w:rFonts w:ascii="Arial" w:eastAsia="Arial" w:hAnsi="Arial" w:cs="Arial"/>
          <w:lang w:val="mn-MN"/>
        </w:rPr>
        <w:t xml:space="preserve"> байгуулсан. Энэхүү компани нь Засгийн газраас олгох хөдөө аж ахуйн </w:t>
      </w:r>
      <w:r w:rsidRPr="00430CD3">
        <w:rPr>
          <w:rFonts w:ascii="Arial" w:eastAsia="Arial" w:hAnsi="Arial" w:cs="Arial"/>
          <w:i/>
          <w:iCs/>
          <w:lang w:val="mn-MN"/>
        </w:rPr>
        <w:t>даатгалын хураамжийн татаасын</w:t>
      </w:r>
      <w:r w:rsidRPr="00430CD3">
        <w:rPr>
          <w:rFonts w:ascii="Arial" w:eastAsia="Arial" w:hAnsi="Arial" w:cs="Arial"/>
          <w:lang w:val="mn-MN"/>
        </w:rPr>
        <w:t xml:space="preserve"> тогтолцоог удирдан зохион байгуулах, үндэсний хөдөө аж ахуйн давхар даатгалын компанийн зохион байгуулалттай. </w:t>
      </w:r>
    </w:p>
    <w:p w14:paraId="4A369543" w14:textId="77777777" w:rsidR="00942F16" w:rsidRPr="00430CD3" w:rsidRDefault="00942F16" w:rsidP="00942F16">
      <w:pPr>
        <w:pStyle w:val="Default"/>
        <w:ind w:firstLine="720"/>
        <w:jc w:val="both"/>
        <w:rPr>
          <w:rFonts w:ascii="Arial" w:eastAsia="Arial" w:hAnsi="Arial" w:cs="Arial"/>
          <w:lang w:val="mn-MN"/>
        </w:rPr>
      </w:pPr>
      <w:r w:rsidRPr="00430CD3">
        <w:rPr>
          <w:rFonts w:ascii="Arial" w:hAnsi="Arial" w:cs="Arial"/>
          <w:lang w:val="mn-MN"/>
        </w:rPr>
        <w:t xml:space="preserve">Мексик Улс нь хөдөө аж ахуйн даатгалын төр, хувийн хэвшлийн түншлэлийн оролцоотой Үндэсний хөдөө аж ахуйн даатгалын тогтолцоотой. Уг тогтолцоонд Испаний хөдөө аж ахуйн давхар даатгалын төрийн өмчит Агроасемекс компани, хувийн хэвшлийн арилжааны даатгалын компаниуд, тус улсын гол онцлогийг бүрдүүлсэн бага хэмжээний хөдөө аж ахуй эрхлэгчдийн байгуулсан хөдөө аж ахуйн даатгалын хамтын сангууд зэрэг хамтын даатгалын компаниуд хамтран оролцдог. </w:t>
      </w:r>
    </w:p>
    <w:p w14:paraId="2B0909C0" w14:textId="77777777" w:rsidR="00942F16" w:rsidRPr="00430CD3" w:rsidRDefault="00942F16" w:rsidP="00942F16">
      <w:pPr>
        <w:pStyle w:val="Default"/>
        <w:ind w:firstLine="720"/>
        <w:jc w:val="both"/>
        <w:rPr>
          <w:rFonts w:ascii="Arial" w:hAnsi="Arial" w:cs="Arial"/>
          <w:lang w:val="mn-MN"/>
        </w:rPr>
      </w:pPr>
    </w:p>
    <w:p w14:paraId="14C7DF7F" w14:textId="77777777" w:rsidR="00942F16" w:rsidRPr="00430CD3" w:rsidRDefault="00942F16" w:rsidP="00942F16">
      <w:pPr>
        <w:pStyle w:val="Default"/>
        <w:spacing w:line="276" w:lineRule="auto"/>
        <w:jc w:val="both"/>
        <w:rPr>
          <w:rFonts w:ascii="Arial" w:eastAsia="Arial" w:hAnsi="Arial" w:cs="Arial"/>
          <w:b/>
          <w:bCs/>
          <w:i/>
          <w:iCs/>
          <w:lang w:val="mn-MN"/>
        </w:rPr>
      </w:pPr>
      <w:r w:rsidRPr="00430CD3">
        <w:rPr>
          <w:rFonts w:ascii="Arial" w:hAnsi="Arial" w:cs="Arial"/>
          <w:b/>
          <w:bCs/>
          <w:i/>
          <w:iCs/>
          <w:lang w:val="mn-MN"/>
        </w:rPr>
        <w:t xml:space="preserve">Сайн дурын ба албан журмын даатгал </w:t>
      </w:r>
    </w:p>
    <w:p w14:paraId="52D5CF52" w14:textId="77777777" w:rsidR="00942F16" w:rsidRPr="00430CD3" w:rsidRDefault="00942F16" w:rsidP="00942F16">
      <w:pPr>
        <w:pStyle w:val="Default"/>
        <w:jc w:val="both"/>
        <w:rPr>
          <w:rFonts w:ascii="Arial" w:hAnsi="Arial" w:cs="Arial"/>
          <w:lang w:val="mn-MN"/>
        </w:rPr>
      </w:pPr>
    </w:p>
    <w:p w14:paraId="6F7F61DD" w14:textId="77777777" w:rsidR="00942F16" w:rsidRPr="00430CD3" w:rsidRDefault="00942F16" w:rsidP="00942F16">
      <w:pPr>
        <w:pStyle w:val="Default"/>
        <w:ind w:firstLine="720"/>
        <w:jc w:val="both"/>
        <w:rPr>
          <w:rFonts w:ascii="Arial" w:eastAsia="Arial" w:hAnsi="Arial" w:cs="Arial"/>
          <w:lang w:val="mn-MN"/>
        </w:rPr>
      </w:pPr>
      <w:r w:rsidRPr="00430CD3">
        <w:rPr>
          <w:rFonts w:ascii="Arial" w:hAnsi="Arial" w:cs="Arial"/>
          <w:lang w:val="mn-MN"/>
        </w:rPr>
        <w:t xml:space="preserve">Мексик Улсад хөдөө аж ахуйн даатгалд </w:t>
      </w:r>
      <w:r w:rsidRPr="00430CD3">
        <w:rPr>
          <w:rFonts w:ascii="Arial" w:eastAsia="Arial" w:hAnsi="Arial" w:cs="Arial"/>
          <w:i/>
          <w:iCs/>
          <w:lang w:val="mn-MN"/>
        </w:rPr>
        <w:t>сайн дураар хамрагдах тогтолцоотой</w:t>
      </w:r>
      <w:r w:rsidRPr="00430CD3">
        <w:rPr>
          <w:rFonts w:ascii="Arial" w:eastAsia="Arial" w:hAnsi="Arial" w:cs="Arial"/>
          <w:lang w:val="mn-MN"/>
        </w:rPr>
        <w:t xml:space="preserve"> байдаг ч зээл олгохтой уялдуулсан нөхцлүүдийг тусгасан байдаг. </w:t>
      </w:r>
    </w:p>
    <w:p w14:paraId="04DA5CC4" w14:textId="77777777" w:rsidR="00942F16" w:rsidRPr="00430CD3" w:rsidRDefault="00942F16" w:rsidP="00942F16">
      <w:pPr>
        <w:pStyle w:val="Default"/>
        <w:spacing w:line="276" w:lineRule="auto"/>
        <w:jc w:val="both"/>
        <w:rPr>
          <w:rFonts w:ascii="Arial" w:hAnsi="Arial" w:cs="Arial"/>
          <w:b/>
          <w:bCs/>
          <w:i/>
          <w:iCs/>
          <w:lang w:val="mn-MN"/>
        </w:rPr>
      </w:pPr>
    </w:p>
    <w:p w14:paraId="482579E2" w14:textId="77777777" w:rsidR="00942F16" w:rsidRPr="00430CD3" w:rsidRDefault="00942F16" w:rsidP="00942F16">
      <w:pPr>
        <w:pStyle w:val="Default"/>
        <w:spacing w:line="276" w:lineRule="auto"/>
        <w:jc w:val="both"/>
        <w:rPr>
          <w:rFonts w:ascii="Arial" w:eastAsia="Arial" w:hAnsi="Arial" w:cs="Arial"/>
          <w:b/>
          <w:bCs/>
          <w:i/>
          <w:iCs/>
          <w:lang w:val="mn-MN"/>
        </w:rPr>
      </w:pPr>
      <w:r w:rsidRPr="00430CD3">
        <w:rPr>
          <w:rFonts w:ascii="Arial" w:hAnsi="Arial" w:cs="Arial"/>
          <w:b/>
          <w:bCs/>
          <w:i/>
          <w:iCs/>
          <w:lang w:val="mn-MN"/>
        </w:rPr>
        <w:t xml:space="preserve">Даатгалд хамруулах хөдөө аж ахуйн бүтээгдэхүүнүүд </w:t>
      </w:r>
    </w:p>
    <w:p w14:paraId="60C1B328" w14:textId="77777777" w:rsidR="00942F16" w:rsidRPr="00430CD3" w:rsidRDefault="00942F16" w:rsidP="00942F16">
      <w:pPr>
        <w:pStyle w:val="Default"/>
        <w:jc w:val="both"/>
        <w:rPr>
          <w:rFonts w:ascii="Arial" w:hAnsi="Arial" w:cs="Arial"/>
          <w:lang w:val="mn-MN"/>
        </w:rPr>
      </w:pPr>
    </w:p>
    <w:p w14:paraId="0203007E" w14:textId="77777777" w:rsidR="00942F16" w:rsidRPr="00430CD3" w:rsidRDefault="00942F16" w:rsidP="00942F16">
      <w:pPr>
        <w:pStyle w:val="Default"/>
        <w:ind w:firstLine="360"/>
        <w:jc w:val="both"/>
        <w:rPr>
          <w:rFonts w:ascii="Arial" w:eastAsia="Arial" w:hAnsi="Arial" w:cs="Arial"/>
          <w:lang w:val="mn-MN"/>
        </w:rPr>
      </w:pPr>
      <w:r w:rsidRPr="00430CD3">
        <w:rPr>
          <w:rFonts w:ascii="Arial" w:hAnsi="Arial" w:cs="Arial"/>
          <w:lang w:val="mn-MN"/>
        </w:rPr>
        <w:t xml:space="preserve">Мексикийн зах зээлд үрийн тариалан, малын даатгалын маш олон төрлийн бүтээгдэхүүнүүдийг санал болгодог бөгөөд бүтээгдэхүүнүүдийг дараах 2 ангиллаар авч үздэг. Үүнд:  </w:t>
      </w:r>
    </w:p>
    <w:p w14:paraId="48369805" w14:textId="77777777" w:rsidR="00942F16" w:rsidRPr="00430CD3" w:rsidRDefault="00942F16" w:rsidP="00942F16">
      <w:pPr>
        <w:pStyle w:val="Default"/>
        <w:jc w:val="both"/>
        <w:rPr>
          <w:rFonts w:ascii="Arial" w:hAnsi="Arial" w:cs="Arial"/>
          <w:lang w:val="mn-MN"/>
        </w:rPr>
      </w:pPr>
    </w:p>
    <w:p w14:paraId="7172E523" w14:textId="77777777" w:rsidR="00942F16" w:rsidRPr="00430CD3" w:rsidRDefault="00942F16" w:rsidP="00942F16">
      <w:pPr>
        <w:pStyle w:val="Default"/>
        <w:numPr>
          <w:ilvl w:val="0"/>
          <w:numId w:val="4"/>
        </w:numPr>
        <w:ind w:left="0" w:firstLine="450"/>
        <w:jc w:val="both"/>
        <w:rPr>
          <w:rFonts w:ascii="Arial" w:eastAsia="Arial" w:hAnsi="Arial" w:cs="Arial"/>
          <w:lang w:val="mn-MN"/>
        </w:rPr>
      </w:pPr>
      <w:r w:rsidRPr="00430CD3">
        <w:rPr>
          <w:rFonts w:ascii="Arial" w:hAnsi="Arial" w:cs="Arial"/>
          <w:lang w:val="mn-MN"/>
        </w:rPr>
        <w:t>Ү</w:t>
      </w:r>
      <w:r w:rsidRPr="00430CD3">
        <w:rPr>
          <w:rFonts w:ascii="Arial" w:eastAsia="Arial" w:hAnsi="Arial" w:cs="Arial"/>
          <w:lang w:val="mn-MN"/>
        </w:rPr>
        <w:t xml:space="preserve">рийн тариалан, малын даатгалын бүтээгдэхүүнүүд. Эдгээр бүтээгдэхүүнүүдийг хувийн хэвшлийн арилжааны даатгалын компани, хамтын нийгэмлэг, сангуудаас уламжлалт болон сайн дурын зарчмаар санал болгодог бөгөөд эдгээр бүтээгдэхүүнүүдийг дангаар эсвэл бүхэлд нь даатгалын гэрээнд хамруулж болох нөхөн төлбөрийн нөхцөлтэй. Тус улсын Засгийн газраас энэ төрлийн бүтээгдэхүүнүүдийн даатгалын хураамжийн татаас олгодог. </w:t>
      </w:r>
    </w:p>
    <w:p w14:paraId="5FCD6114" w14:textId="77777777" w:rsidR="00942F16" w:rsidRPr="00430CD3" w:rsidRDefault="00942F16" w:rsidP="00942F16">
      <w:pPr>
        <w:pStyle w:val="Default"/>
        <w:ind w:firstLine="450"/>
        <w:jc w:val="both"/>
        <w:rPr>
          <w:rFonts w:ascii="Arial" w:hAnsi="Arial" w:cs="Arial"/>
          <w:lang w:val="mn-MN"/>
        </w:rPr>
      </w:pPr>
    </w:p>
    <w:p w14:paraId="651235B9" w14:textId="77777777" w:rsidR="00942F16" w:rsidRPr="00430CD3" w:rsidRDefault="00942F16" w:rsidP="00942F16">
      <w:pPr>
        <w:pStyle w:val="Default"/>
        <w:ind w:firstLine="450"/>
        <w:jc w:val="both"/>
        <w:rPr>
          <w:rFonts w:ascii="Arial" w:eastAsia="Arial" w:hAnsi="Arial" w:cs="Arial"/>
          <w:lang w:val="mn-MN"/>
        </w:rPr>
      </w:pPr>
      <w:r w:rsidRPr="00430CD3">
        <w:rPr>
          <w:rFonts w:ascii="Arial" w:hAnsi="Arial" w:cs="Arial"/>
          <w:lang w:val="mn-MN"/>
        </w:rPr>
        <w:t>Мексик Улс нь Латин Америкийн орнуудын дунд хамгийн сайн хөгжсөн, хамгийн том малын даатгалын зах зээлтэй. Малын даатгалд саалийн үнээ, үхэр, гахай, хонь, ямаа, морь, буга, тахиа, зөгий зэрэг нэлээд олон төрлийн мал амьтан хамрагдах боломжтой. Үүний зэрэгцээ сам хорхой, загасны төрөл зүйлийг даатгах загас, далайн амьтдын даатгал гэж байдаг. Малын даатгалын хамрагдалтын хоёр төрөл байдаг. Үүнд: (a) малын осол, хорогдлын даатгал, (b) малын гоц халдварт өвчний даатгалын хамгаалалт. Уламжлалт малын даатгалын хамрагдалтын нийтлэг хэлбэр нь нэгж мал, амьтныг даатгадаг байсан бол 2005 оноос Засгийн газраас хураамжийн татаасын дэмжлэг үзүүлэх замаар мал амьтны их хэмжээний хорогдлыг хариуцах даатгалын шинэлэг хэлбэрт шилжсэн.</w:t>
      </w:r>
    </w:p>
    <w:p w14:paraId="06A3E4E9" w14:textId="77777777" w:rsidR="00942F16" w:rsidRPr="00430CD3" w:rsidRDefault="00942F16" w:rsidP="00942F16">
      <w:pPr>
        <w:pStyle w:val="Default"/>
        <w:ind w:firstLine="450"/>
        <w:jc w:val="both"/>
        <w:rPr>
          <w:rFonts w:ascii="Arial" w:hAnsi="Arial" w:cs="Arial"/>
          <w:lang w:val="mn-MN"/>
        </w:rPr>
      </w:pPr>
    </w:p>
    <w:p w14:paraId="589164EF" w14:textId="77777777" w:rsidR="00942F16" w:rsidRPr="00430CD3" w:rsidRDefault="00942F16" w:rsidP="00942F16">
      <w:pPr>
        <w:pStyle w:val="Default"/>
        <w:ind w:firstLine="450"/>
        <w:jc w:val="both"/>
        <w:rPr>
          <w:rFonts w:ascii="Arial" w:eastAsia="Arial" w:hAnsi="Arial" w:cs="Arial"/>
          <w:lang w:val="mn-MN"/>
        </w:rPr>
      </w:pPr>
      <w:r w:rsidRPr="00430CD3">
        <w:rPr>
          <w:rFonts w:ascii="Arial" w:hAnsi="Arial" w:cs="Arial"/>
          <w:lang w:val="mn-MN"/>
        </w:rPr>
        <w:t xml:space="preserve">Уг даатгалын тогтолцоогоор олон тооны мал сүргийн осол, өвчин, гэмтэж бэртсэн малыг заазлах зэрэг эрсдэлийг даатгадаг. Уг даатгалд төрөөс гаргасан мал, амьтныг нядлах тухай тушаалууд, архаг хууч өвчин, эсвэл тарилга хийж эмчилж болох өвчин хамаарагдахгүй. Энэ төрлийн даатгалын хураамжийн хэмжээ нь  маш бага байдаг. Хоёр дахь хамгийн чухал даатгалын төрөл нь олон улсын </w:t>
      </w:r>
      <w:r w:rsidRPr="00430CD3">
        <w:rPr>
          <w:rFonts w:ascii="Arial" w:hAnsi="Arial" w:cs="Arial"/>
          <w:lang w:val="mn-MN"/>
        </w:rPr>
        <w:lastRenderedPageBreak/>
        <w:t xml:space="preserve">хэллэгээр “CSF” гэгдэх Гахайн сонгомол мялзан өвчнөөс сэргийлэх гоц халдварт өвчний даатгалын хамгаалалт юм. “Гахайн сонгомол мялзан өвчний даатгал”-д Гахайн сонгомол мялзан өвчний тархалтаас үүсэн малын хорогдол болон Хөдөө аж ахуйн яамнаас гаргасан тушаалын дагуу зайлшгүй гүйцэтгэх нядалгаанд нөхөн төлбөр олгодог. Энэ төрлийн даатгалыг зөвхөн Гахайн сонгомол мялзан өвчингүй гэж зарлагдсан улс орнуудад санал болгодог аж. </w:t>
      </w:r>
    </w:p>
    <w:p w14:paraId="5CD9F7B2" w14:textId="77777777" w:rsidR="00942F16" w:rsidRPr="00430CD3" w:rsidRDefault="00942F16" w:rsidP="00942F16">
      <w:pPr>
        <w:pStyle w:val="Default"/>
        <w:ind w:firstLine="450"/>
        <w:jc w:val="both"/>
        <w:rPr>
          <w:rFonts w:ascii="Arial" w:hAnsi="Arial" w:cs="Arial"/>
          <w:lang w:val="mn-MN"/>
        </w:rPr>
      </w:pPr>
    </w:p>
    <w:p w14:paraId="31003D75" w14:textId="77777777" w:rsidR="00942F16" w:rsidRPr="00430CD3" w:rsidRDefault="00942F16" w:rsidP="00942F16">
      <w:pPr>
        <w:pStyle w:val="Default"/>
        <w:numPr>
          <w:ilvl w:val="0"/>
          <w:numId w:val="4"/>
        </w:numPr>
        <w:ind w:left="0" w:firstLine="450"/>
        <w:jc w:val="both"/>
        <w:rPr>
          <w:rFonts w:ascii="Arial" w:eastAsia="Arial" w:hAnsi="Arial" w:cs="Arial"/>
          <w:lang w:val="mn-MN"/>
        </w:rPr>
      </w:pPr>
      <w:r w:rsidRPr="00430CD3">
        <w:rPr>
          <w:rFonts w:ascii="Arial" w:hAnsi="Arial" w:cs="Arial"/>
          <w:u w:val="single"/>
          <w:lang w:val="mn-MN"/>
        </w:rPr>
        <w:t>Гамшгийн эсрэг даатгалын бүтээгдэхүүнүүд.</w:t>
      </w:r>
      <w:r w:rsidRPr="00430CD3">
        <w:rPr>
          <w:rFonts w:ascii="Arial" w:eastAsia="Arial" w:hAnsi="Arial" w:cs="Arial"/>
          <w:lang w:val="mn-MN"/>
        </w:rPr>
        <w:t xml:space="preserve"> Энэ төрлийн даатгалын бүтээгдэхүүнүүдийг 2002 онд анх нэвтрүүлсэн бөгөөд үрийн тариалан, малын даатгалд хамрагдах боломжгүй, бага хэмжээний хөдөө аж ахуй эрхлэгчдэд зориулсан байгалийн гамшигт үзэгдлээс үүсэх эрсдэлээс хамгаалах индексжүүлсэн бүтээгдэхүүнүүд юм. Гамшгийн эсрэг даатгалын хөтөлбөрүүдийг “Уур амьсгалын гэнэтийн өөрчлөлтөд өртсөн хөдөө аж ахуй эрхлэгчдийг хамгаалах сан”-аас гаргасан журмын дагуу хэрэгжүүлнэ. Эдгээр томоохон даатгалын хөтөлбөрүүдийг зөвхөн нэг хөдөө аж ахуй эрхлэгчийн даатгалын хамгаалалтын үзүүлэх үйлчилгээ төдийд бус макро түвшинд хэрэгжүүлдэг бөгөөд Холбооны болон муж улсуудын Засгийн газруудаас хувийн хэвшлийн даатгалын компаниудаар дамжуулан “Тариалалтын талбайн индексжүүлсэн даатгалын хөтөлбөр”, Агроасемекс давхар даатгалын компаниар дамжуулан “Үерийн хохирлын даатгал” болон “Normalized Difference Vegetation Index/ буюу ургамлын нормчилсон индекс”-ийг даатгалын хөтөлбөрүүдийн худалдан авалт хийдэг. Гамшгийн эсрэг даатгалын хөтөлбөрүүдэд Холбооны болон муж улсуудын Засгийн газруудаас 100%-ийн татаас олгодог. </w:t>
      </w:r>
    </w:p>
    <w:p w14:paraId="71428A84" w14:textId="77777777" w:rsidR="00942F16" w:rsidRPr="00430CD3" w:rsidRDefault="00942F16" w:rsidP="00942F16">
      <w:pPr>
        <w:pStyle w:val="Default"/>
        <w:ind w:left="720"/>
        <w:jc w:val="both"/>
        <w:rPr>
          <w:rFonts w:ascii="Arial" w:hAnsi="Arial" w:cs="Arial"/>
          <w:lang w:val="mn-MN"/>
        </w:rPr>
      </w:pPr>
    </w:p>
    <w:p w14:paraId="20C8E211" w14:textId="77777777" w:rsidR="00942F16" w:rsidRPr="00430CD3" w:rsidRDefault="00942F16" w:rsidP="00942F16">
      <w:pPr>
        <w:pStyle w:val="Default"/>
        <w:ind w:left="540"/>
        <w:jc w:val="both"/>
        <w:rPr>
          <w:rFonts w:ascii="Arial" w:hAnsi="Arial" w:cs="Arial"/>
          <w:lang w:val="mn-MN"/>
        </w:rPr>
      </w:pPr>
    </w:p>
    <w:p w14:paraId="5595603F" w14:textId="77777777" w:rsidR="00942F16" w:rsidRPr="00430CD3" w:rsidRDefault="00942F16" w:rsidP="00942F16">
      <w:pPr>
        <w:pStyle w:val="Default"/>
        <w:jc w:val="both"/>
        <w:rPr>
          <w:rFonts w:ascii="Arial" w:hAnsi="Arial" w:cs="Arial"/>
          <w:lang w:val="mn-MN"/>
        </w:rPr>
      </w:pPr>
      <w:r w:rsidRPr="00430CD3">
        <w:rPr>
          <w:rFonts w:ascii="Arial" w:hAnsi="Arial" w:cs="Arial"/>
          <w:lang w:val="mn-MN"/>
        </w:rPr>
        <w:t>2007 онд Агроасемекс компани “Хиймэл дагуулаар тандан судлах бэлчээрийн газрын индексжүүлсэн даатгалын хөтөлбөр”-ийг туршилтын журмаар хэрэгжүүлж эхэлсэн. Уг хөтөлбөрийн хүрээнд үхрийн тэжээлийн хүртээмжийн хэмжээг тогтооход “NDVI” буюу “ургамлын нормчилсон индекс”-ийг ашигладаг.</w:t>
      </w:r>
    </w:p>
    <w:p w14:paraId="5E9A21F5" w14:textId="77777777" w:rsidR="00942F16" w:rsidRPr="00430CD3" w:rsidRDefault="00942F16" w:rsidP="00942F16">
      <w:pPr>
        <w:pStyle w:val="Default"/>
        <w:ind w:left="540"/>
        <w:jc w:val="both"/>
        <w:rPr>
          <w:rFonts w:ascii="Arial" w:hAnsi="Arial" w:cs="Arial"/>
          <w:lang w:val="mn-MN"/>
        </w:rPr>
      </w:pPr>
    </w:p>
    <w:p w14:paraId="5A15A25F" w14:textId="77777777" w:rsidR="00942F16" w:rsidRPr="00430CD3" w:rsidRDefault="00942F16" w:rsidP="00942F16">
      <w:pPr>
        <w:pStyle w:val="Default"/>
        <w:jc w:val="both"/>
        <w:rPr>
          <w:rFonts w:ascii="Arial" w:hAnsi="Arial" w:cs="Arial"/>
          <w:lang w:val="mn-MN"/>
        </w:rPr>
      </w:pPr>
      <w:r w:rsidRPr="00430CD3">
        <w:rPr>
          <w:rFonts w:ascii="Arial" w:hAnsi="Arial" w:cs="Arial"/>
          <w:lang w:val="mn-MN"/>
        </w:rPr>
        <w:t xml:space="preserve">Хүснэгт 2: Хөдөө аж ахуйн даатгалын бүтээгдэхүүнүүд </w:t>
      </w:r>
    </w:p>
    <w:tbl>
      <w:tblPr>
        <w:tblStyle w:val="TableGrid"/>
        <w:tblW w:w="0" w:type="auto"/>
        <w:jc w:val="center"/>
        <w:tblLayout w:type="fixed"/>
        <w:tblLook w:val="06A0" w:firstRow="1" w:lastRow="0" w:firstColumn="1" w:lastColumn="0" w:noHBand="1" w:noVBand="1"/>
      </w:tblPr>
      <w:tblGrid>
        <w:gridCol w:w="1275"/>
        <w:gridCol w:w="1515"/>
        <w:gridCol w:w="1560"/>
        <w:gridCol w:w="1665"/>
        <w:gridCol w:w="1680"/>
        <w:gridCol w:w="1701"/>
      </w:tblGrid>
      <w:tr w:rsidR="00942F16" w:rsidRPr="00430CD3" w14:paraId="57258725" w14:textId="77777777">
        <w:trPr>
          <w:trHeight w:val="135"/>
          <w:jc w:val="center"/>
        </w:trPr>
        <w:tc>
          <w:tcPr>
            <w:tcW w:w="6015"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0305B5" w14:textId="77777777" w:rsidR="00942F16" w:rsidRPr="00430CD3" w:rsidRDefault="00942F16">
            <w:pPr>
              <w:jc w:val="center"/>
              <w:rPr>
                <w:rFonts w:ascii="Arial" w:eastAsia="Arial" w:hAnsi="Arial" w:cs="Arial"/>
                <w:b/>
                <w:bCs/>
                <w:color w:val="000000" w:themeColor="text1"/>
                <w:sz w:val="20"/>
                <w:szCs w:val="20"/>
                <w:lang w:val="mn-MN"/>
              </w:rPr>
            </w:pPr>
            <w:r w:rsidRPr="00430CD3">
              <w:rPr>
                <w:rFonts w:ascii="Arial" w:eastAsia="Arial" w:hAnsi="Arial" w:cs="Arial"/>
                <w:b/>
                <w:bCs/>
                <w:color w:val="000000" w:themeColor="text1"/>
                <w:sz w:val="20"/>
                <w:szCs w:val="20"/>
                <w:lang w:val="mn-MN"/>
              </w:rPr>
              <w:t>Үрийн тариалангийн даатгалын бүтээгдэхүүнүүд</w:t>
            </w:r>
          </w:p>
        </w:tc>
        <w:tc>
          <w:tcPr>
            <w:tcW w:w="1680" w:type="dxa"/>
            <w:tcBorders>
              <w:top w:val="single" w:sz="8" w:space="0" w:color="auto"/>
              <w:left w:val="nil"/>
              <w:bottom w:val="single" w:sz="8" w:space="0" w:color="auto"/>
              <w:right w:val="single" w:sz="8" w:space="0" w:color="auto"/>
            </w:tcBorders>
            <w:tcMar>
              <w:left w:w="108" w:type="dxa"/>
              <w:right w:w="108" w:type="dxa"/>
            </w:tcMar>
            <w:vAlign w:val="center"/>
          </w:tcPr>
          <w:p w14:paraId="0DFEB983" w14:textId="77777777" w:rsidR="00942F16" w:rsidRPr="00430CD3" w:rsidRDefault="00942F16">
            <w:pPr>
              <w:jc w:val="center"/>
              <w:rPr>
                <w:rFonts w:ascii="Arial" w:eastAsia="Arial" w:hAnsi="Arial" w:cs="Arial"/>
                <w:b/>
                <w:bCs/>
                <w:color w:val="000000" w:themeColor="text1"/>
                <w:sz w:val="20"/>
                <w:szCs w:val="20"/>
                <w:lang w:val="mn-MN"/>
              </w:rPr>
            </w:pPr>
            <w:r w:rsidRPr="00430CD3">
              <w:rPr>
                <w:rFonts w:ascii="Arial" w:eastAsia="Arial" w:hAnsi="Arial" w:cs="Arial"/>
                <w:b/>
                <w:bCs/>
                <w:color w:val="000000" w:themeColor="text1"/>
                <w:sz w:val="20"/>
                <w:szCs w:val="20"/>
                <w:lang w:val="mn-MN"/>
              </w:rPr>
              <w:t>Ногоон байгууламж</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1F9862" w14:textId="77777777" w:rsidR="00942F16" w:rsidRPr="00430CD3" w:rsidRDefault="00942F16">
            <w:pPr>
              <w:jc w:val="center"/>
              <w:rPr>
                <w:rFonts w:ascii="Arial" w:eastAsia="Arial" w:hAnsi="Arial" w:cs="Arial"/>
                <w:b/>
                <w:bCs/>
                <w:color w:val="000000" w:themeColor="text1"/>
                <w:sz w:val="20"/>
                <w:szCs w:val="20"/>
                <w:lang w:val="mn-MN"/>
              </w:rPr>
            </w:pPr>
            <w:r w:rsidRPr="00430CD3">
              <w:rPr>
                <w:rFonts w:ascii="Arial" w:eastAsia="Arial" w:hAnsi="Arial" w:cs="Arial"/>
                <w:b/>
                <w:bCs/>
                <w:color w:val="000000" w:themeColor="text1"/>
                <w:sz w:val="20"/>
                <w:szCs w:val="20"/>
                <w:lang w:val="mn-MN"/>
              </w:rPr>
              <w:t>Ойн аж ахуй</w:t>
            </w:r>
          </w:p>
        </w:tc>
      </w:tr>
      <w:tr w:rsidR="00942F16" w:rsidRPr="00430CD3" w14:paraId="2749928A" w14:textId="77777777">
        <w:trPr>
          <w:trHeight w:val="135"/>
          <w:jc w:val="center"/>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BE8257"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sz w:val="20"/>
                <w:szCs w:val="20"/>
                <w:lang w:val="mn-MN"/>
              </w:rPr>
              <w:t>Олон төрлийн эрсдэлийн даатгал</w:t>
            </w:r>
            <w:r w:rsidRPr="00430CD3">
              <w:rPr>
                <w:rFonts w:ascii="Arial" w:eastAsia="Arial" w:hAnsi="Arial" w:cs="Arial"/>
                <w:color w:val="000000" w:themeColor="text1"/>
                <w:sz w:val="20"/>
                <w:szCs w:val="20"/>
                <w:lang w:val="mn-MN"/>
              </w:rPr>
              <w:t xml:space="preserve"> </w:t>
            </w:r>
          </w:p>
        </w:tc>
        <w:tc>
          <w:tcPr>
            <w:tcW w:w="1515" w:type="dxa"/>
            <w:tcBorders>
              <w:top w:val="nil"/>
              <w:left w:val="single" w:sz="8" w:space="0" w:color="auto"/>
              <w:bottom w:val="single" w:sz="8" w:space="0" w:color="auto"/>
              <w:right w:val="single" w:sz="8" w:space="0" w:color="auto"/>
            </w:tcBorders>
            <w:tcMar>
              <w:left w:w="108" w:type="dxa"/>
              <w:right w:w="108" w:type="dxa"/>
            </w:tcMar>
            <w:vAlign w:val="center"/>
          </w:tcPr>
          <w:p w14:paraId="089B1B0D"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Нэрлэсэн эрсдэлийн даатгал</w:t>
            </w:r>
          </w:p>
        </w:tc>
        <w:tc>
          <w:tcPr>
            <w:tcW w:w="1560" w:type="dxa"/>
            <w:tcBorders>
              <w:top w:val="nil"/>
              <w:left w:val="single" w:sz="8" w:space="0" w:color="auto"/>
              <w:bottom w:val="single" w:sz="8" w:space="0" w:color="auto"/>
              <w:right w:val="single" w:sz="8" w:space="0" w:color="auto"/>
            </w:tcBorders>
            <w:tcMar>
              <w:left w:w="108" w:type="dxa"/>
              <w:right w:w="108" w:type="dxa"/>
            </w:tcMar>
            <w:vAlign w:val="center"/>
          </w:tcPr>
          <w:p w14:paraId="41697439"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 xml:space="preserve">Тариалалтын өгөөж </w:t>
            </w:r>
          </w:p>
        </w:tc>
        <w:tc>
          <w:tcPr>
            <w:tcW w:w="1665" w:type="dxa"/>
            <w:tcBorders>
              <w:top w:val="nil"/>
              <w:left w:val="single" w:sz="8" w:space="0" w:color="auto"/>
              <w:bottom w:val="single" w:sz="8" w:space="0" w:color="auto"/>
              <w:right w:val="single" w:sz="8" w:space="0" w:color="auto"/>
            </w:tcBorders>
            <w:tcMar>
              <w:left w:w="108" w:type="dxa"/>
              <w:right w:w="108" w:type="dxa"/>
            </w:tcMar>
            <w:vAlign w:val="center"/>
          </w:tcPr>
          <w:p w14:paraId="059C98E2"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 xml:space="preserve">Индексжүүлсэн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tcPr>
          <w:p w14:paraId="63A1D856"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 xml:space="preserve">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2F54AF6"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 xml:space="preserve"> </w:t>
            </w:r>
          </w:p>
        </w:tc>
      </w:tr>
      <w:tr w:rsidR="00942F16" w:rsidRPr="00BB69C7" w14:paraId="359DE8C7" w14:textId="77777777">
        <w:trPr>
          <w:trHeight w:val="360"/>
          <w:jc w:val="center"/>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87836F"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Тийм</w:t>
            </w:r>
          </w:p>
          <w:p w14:paraId="05CA2839"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 xml:space="preserve"> </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75BF97"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Тийм,</w:t>
            </w:r>
          </w:p>
          <w:p w14:paraId="3B43D621"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 xml:space="preserve">Үйл ажиллагааны өргөн хүрээг хамарсан хамгаалалт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7A7466"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үгүй</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D040AC"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 xml:space="preserve">Тийм, NDVI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4DFB99"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 xml:space="preserve">Тийм, </w:t>
            </w:r>
          </w:p>
          <w:p w14:paraId="72B9F2BF"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 xml:space="preserve"> </w:t>
            </w:r>
          </w:p>
          <w:p w14:paraId="62A2853E"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 xml:space="preserve">зөвхөн тариалалтын хамгаалалт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DE7F1B"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 xml:space="preserve">Тийм, </w:t>
            </w:r>
          </w:p>
          <w:p w14:paraId="65BEF1A5"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 xml:space="preserve"> </w:t>
            </w:r>
          </w:p>
          <w:p w14:paraId="694921AD"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бага талбайг хамарсан ойжуулалт</w:t>
            </w:r>
          </w:p>
        </w:tc>
      </w:tr>
      <w:tr w:rsidR="00942F16" w:rsidRPr="00430CD3" w14:paraId="0DC2A269" w14:textId="77777777">
        <w:trPr>
          <w:trHeight w:val="135"/>
          <w:jc w:val="center"/>
        </w:trPr>
        <w:tc>
          <w:tcPr>
            <w:tcW w:w="7695"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05F7E899"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Малын даатгалын бүтээгдэхүүнүүд</w:t>
            </w:r>
          </w:p>
        </w:tc>
        <w:tc>
          <w:tcPr>
            <w:tcW w:w="1701"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12A2E1F1" w14:textId="77777777" w:rsidR="00942F16" w:rsidRPr="00430CD3" w:rsidRDefault="00942F16">
            <w:pPr>
              <w:jc w:val="center"/>
              <w:rPr>
                <w:rFonts w:ascii="Arial" w:eastAsia="Arial" w:hAnsi="Arial" w:cs="Arial"/>
                <w:sz w:val="20"/>
                <w:szCs w:val="20"/>
                <w:lang w:val="mn-MN"/>
              </w:rPr>
            </w:pPr>
            <w:r w:rsidRPr="00430CD3">
              <w:rPr>
                <w:rFonts w:ascii="Arial" w:eastAsia="Arial" w:hAnsi="Arial" w:cs="Arial"/>
                <w:sz w:val="20"/>
                <w:szCs w:val="20"/>
                <w:lang w:val="mn-MN"/>
              </w:rPr>
              <w:t>Загас, далайн амьтны үржүүлэг</w:t>
            </w:r>
          </w:p>
        </w:tc>
      </w:tr>
      <w:tr w:rsidR="00942F16" w:rsidRPr="00430CD3" w14:paraId="21C56ABF" w14:textId="77777777">
        <w:trPr>
          <w:trHeight w:val="240"/>
          <w:jc w:val="center"/>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DD5109"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Бүх эрсдэл</w:t>
            </w:r>
          </w:p>
          <w:p w14:paraId="0B7ABDA2"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 xml:space="preserve"> </w:t>
            </w:r>
          </w:p>
        </w:tc>
        <w:tc>
          <w:tcPr>
            <w:tcW w:w="1515" w:type="dxa"/>
            <w:tcBorders>
              <w:top w:val="nil"/>
              <w:left w:val="single" w:sz="8" w:space="0" w:color="auto"/>
              <w:bottom w:val="single" w:sz="8" w:space="0" w:color="auto"/>
              <w:right w:val="single" w:sz="8" w:space="0" w:color="auto"/>
            </w:tcBorders>
            <w:tcMar>
              <w:left w:w="108" w:type="dxa"/>
              <w:right w:w="108" w:type="dxa"/>
            </w:tcMar>
            <w:vAlign w:val="center"/>
          </w:tcPr>
          <w:p w14:paraId="7EC9B0F6"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Гэнэтийн осол,  малын хорогдол</w:t>
            </w:r>
          </w:p>
        </w:tc>
        <w:tc>
          <w:tcPr>
            <w:tcW w:w="1560" w:type="dxa"/>
            <w:tcBorders>
              <w:top w:val="nil"/>
              <w:left w:val="single" w:sz="8" w:space="0" w:color="auto"/>
              <w:bottom w:val="single" w:sz="8" w:space="0" w:color="auto"/>
              <w:right w:val="single" w:sz="8" w:space="0" w:color="auto"/>
            </w:tcBorders>
            <w:tcMar>
              <w:left w:w="108" w:type="dxa"/>
              <w:right w:w="108" w:type="dxa"/>
            </w:tcMar>
            <w:vAlign w:val="center"/>
          </w:tcPr>
          <w:p w14:paraId="1A96C7A7"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 xml:space="preserve">Тахал өвчин </w:t>
            </w:r>
          </w:p>
        </w:tc>
        <w:tc>
          <w:tcPr>
            <w:tcW w:w="1665" w:type="dxa"/>
            <w:tcBorders>
              <w:top w:val="nil"/>
              <w:left w:val="single" w:sz="8" w:space="0" w:color="auto"/>
              <w:bottom w:val="single" w:sz="8" w:space="0" w:color="auto"/>
              <w:right w:val="single" w:sz="8" w:space="0" w:color="auto"/>
            </w:tcBorders>
            <w:tcMar>
              <w:left w:w="108" w:type="dxa"/>
              <w:right w:w="108" w:type="dxa"/>
            </w:tcMar>
            <w:vAlign w:val="center"/>
          </w:tcPr>
          <w:p w14:paraId="257615EE"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Бусад</w:t>
            </w:r>
          </w:p>
        </w:tc>
        <w:tc>
          <w:tcPr>
            <w:tcW w:w="1680" w:type="dxa"/>
            <w:tcBorders>
              <w:top w:val="nil"/>
              <w:left w:val="single" w:sz="8" w:space="0" w:color="auto"/>
              <w:bottom w:val="single" w:sz="8" w:space="0" w:color="auto"/>
              <w:right w:val="single" w:sz="8" w:space="0" w:color="auto"/>
            </w:tcBorders>
            <w:tcMar>
              <w:left w:w="108" w:type="dxa"/>
              <w:right w:w="108" w:type="dxa"/>
            </w:tcMar>
            <w:vAlign w:val="center"/>
          </w:tcPr>
          <w:p w14:paraId="3E341125"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Индексжүүлсэн</w:t>
            </w:r>
          </w:p>
        </w:tc>
        <w:tc>
          <w:tcPr>
            <w:tcW w:w="1701" w:type="dxa"/>
            <w:vMerge/>
            <w:tcBorders>
              <w:left w:val="nil"/>
              <w:bottom w:val="single" w:sz="0" w:space="0" w:color="auto"/>
              <w:right w:val="single" w:sz="0" w:space="0" w:color="auto"/>
            </w:tcBorders>
            <w:vAlign w:val="center"/>
          </w:tcPr>
          <w:p w14:paraId="6E828F6E" w14:textId="77777777" w:rsidR="00942F16" w:rsidRPr="00430CD3" w:rsidRDefault="00942F16">
            <w:pPr>
              <w:rPr>
                <w:rFonts w:ascii="Arial" w:hAnsi="Arial" w:cs="Arial"/>
                <w:lang w:val="mn-MN"/>
              </w:rPr>
            </w:pPr>
          </w:p>
        </w:tc>
      </w:tr>
      <w:tr w:rsidR="00942F16" w:rsidRPr="00430CD3" w14:paraId="65D2FF22" w14:textId="77777777">
        <w:trPr>
          <w:trHeight w:val="135"/>
          <w:jc w:val="center"/>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9CD790"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Үгүй</w:t>
            </w:r>
          </w:p>
          <w:p w14:paraId="75066F4C"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 xml:space="preserve"> </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E8BB76"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Тийм</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6C534C"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 xml:space="preserve">Тийм </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C42B48"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Үгүй</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BD2420"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Үгүй</w:t>
            </w:r>
          </w:p>
        </w:tc>
        <w:tc>
          <w:tcPr>
            <w:tcW w:w="1701" w:type="dxa"/>
            <w:tcBorders>
              <w:top w:val="nil"/>
              <w:left w:val="single" w:sz="8" w:space="0" w:color="auto"/>
              <w:bottom w:val="single" w:sz="8" w:space="0" w:color="auto"/>
              <w:right w:val="single" w:sz="8" w:space="0" w:color="auto"/>
            </w:tcBorders>
            <w:tcMar>
              <w:left w:w="108" w:type="dxa"/>
              <w:right w:w="108" w:type="dxa"/>
            </w:tcMar>
            <w:vAlign w:val="center"/>
          </w:tcPr>
          <w:p w14:paraId="121FB798" w14:textId="77777777" w:rsidR="00942F16" w:rsidRPr="00430CD3" w:rsidRDefault="00942F16">
            <w:pPr>
              <w:jc w:val="center"/>
              <w:rPr>
                <w:rFonts w:ascii="Arial" w:eastAsia="Arial" w:hAnsi="Arial" w:cs="Arial"/>
                <w:color w:val="000000" w:themeColor="text1"/>
                <w:sz w:val="20"/>
                <w:szCs w:val="20"/>
                <w:lang w:val="mn-MN"/>
              </w:rPr>
            </w:pPr>
            <w:r w:rsidRPr="00430CD3">
              <w:rPr>
                <w:rFonts w:ascii="Arial" w:eastAsia="Arial" w:hAnsi="Arial" w:cs="Arial"/>
                <w:color w:val="000000" w:themeColor="text1"/>
                <w:sz w:val="20"/>
                <w:szCs w:val="20"/>
                <w:lang w:val="mn-MN"/>
              </w:rPr>
              <w:t>Тийм</w:t>
            </w:r>
          </w:p>
        </w:tc>
      </w:tr>
    </w:tbl>
    <w:p w14:paraId="6A92AF0A" w14:textId="77777777" w:rsidR="00942F16" w:rsidRPr="00430CD3" w:rsidRDefault="00942F16" w:rsidP="00942F16">
      <w:pPr>
        <w:pStyle w:val="Default"/>
        <w:spacing w:line="276" w:lineRule="auto"/>
        <w:jc w:val="both"/>
        <w:rPr>
          <w:rFonts w:ascii="Arial" w:hAnsi="Arial" w:cs="Arial"/>
          <w:color w:val="auto"/>
          <w:sz w:val="20"/>
          <w:szCs w:val="20"/>
          <w:lang w:val="mn-MN"/>
        </w:rPr>
      </w:pPr>
      <w:r w:rsidRPr="00430CD3">
        <w:rPr>
          <w:rFonts w:ascii="Arial" w:hAnsi="Arial" w:cs="Arial"/>
          <w:i/>
          <w:iCs/>
          <w:sz w:val="20"/>
          <w:szCs w:val="20"/>
          <w:lang w:val="mn-MN"/>
        </w:rPr>
        <w:t>Эх сурвалж: Дэлхийн Банкны судалгаа.</w:t>
      </w:r>
    </w:p>
    <w:p w14:paraId="1851FDDC" w14:textId="77777777" w:rsidR="00942F16" w:rsidRPr="00430CD3" w:rsidRDefault="00942F16" w:rsidP="00942F16">
      <w:pPr>
        <w:pStyle w:val="Default"/>
        <w:spacing w:line="276" w:lineRule="auto"/>
        <w:jc w:val="both"/>
        <w:rPr>
          <w:rFonts w:ascii="Arial" w:hAnsi="Arial" w:cs="Arial"/>
          <w:color w:val="auto"/>
          <w:lang w:val="mn-MN"/>
        </w:rPr>
      </w:pPr>
    </w:p>
    <w:p w14:paraId="1C8491A1" w14:textId="77777777" w:rsidR="00942F16" w:rsidRPr="00430CD3" w:rsidRDefault="00942F16" w:rsidP="00942F16">
      <w:pPr>
        <w:pStyle w:val="Default"/>
        <w:spacing w:line="276" w:lineRule="auto"/>
        <w:jc w:val="both"/>
        <w:rPr>
          <w:rFonts w:ascii="Arial" w:eastAsia="Arial" w:hAnsi="Arial" w:cs="Arial"/>
          <w:b/>
          <w:bCs/>
          <w:i/>
          <w:iCs/>
          <w:lang w:val="mn-MN"/>
        </w:rPr>
      </w:pPr>
      <w:r w:rsidRPr="00430CD3">
        <w:rPr>
          <w:rFonts w:ascii="Arial" w:hAnsi="Arial" w:cs="Arial"/>
          <w:b/>
          <w:bCs/>
          <w:i/>
          <w:iCs/>
          <w:lang w:val="mn-MN"/>
        </w:rPr>
        <w:t xml:space="preserve">Төрөөс хөдөө аж ахуйн даатгалд үзүүлэх дэмжлэг </w:t>
      </w:r>
    </w:p>
    <w:p w14:paraId="24D38383" w14:textId="77777777" w:rsidR="00942F16" w:rsidRPr="00430CD3" w:rsidRDefault="00942F16" w:rsidP="00942F16">
      <w:pPr>
        <w:pStyle w:val="Default"/>
        <w:jc w:val="both"/>
        <w:rPr>
          <w:rFonts w:ascii="Arial" w:hAnsi="Arial" w:cs="Arial"/>
          <w:lang w:val="mn-MN"/>
        </w:rPr>
      </w:pPr>
    </w:p>
    <w:p w14:paraId="61691101" w14:textId="77777777" w:rsidR="00942F16" w:rsidRPr="00430CD3" w:rsidRDefault="00942F16" w:rsidP="00942F16">
      <w:pPr>
        <w:pStyle w:val="Default"/>
        <w:jc w:val="both"/>
        <w:rPr>
          <w:rFonts w:ascii="Arial" w:hAnsi="Arial" w:cs="Arial"/>
          <w:lang w:val="mn-MN"/>
        </w:rPr>
      </w:pPr>
      <w:r w:rsidRPr="00430CD3">
        <w:rPr>
          <w:rFonts w:ascii="Arial" w:hAnsi="Arial" w:cs="Arial"/>
          <w:lang w:val="mn-MN"/>
        </w:rPr>
        <w:lastRenderedPageBreak/>
        <w:t xml:space="preserve">Мексикийн Засгийн газраас хөдөө аж ахуй даатгалд дараах байдлаар дэмжлэг үзүүлдэг. Үүнд: </w:t>
      </w:r>
    </w:p>
    <w:p w14:paraId="16BE3A18" w14:textId="77777777" w:rsidR="00942F16" w:rsidRPr="00430CD3" w:rsidRDefault="00942F16" w:rsidP="00942F16">
      <w:pPr>
        <w:pStyle w:val="Default"/>
        <w:jc w:val="both"/>
        <w:rPr>
          <w:rFonts w:ascii="Arial" w:hAnsi="Arial" w:cs="Arial"/>
          <w:lang w:val="mn-MN"/>
        </w:rPr>
      </w:pPr>
    </w:p>
    <w:p w14:paraId="1AC75F52" w14:textId="77777777" w:rsidR="00942F16" w:rsidRPr="00430CD3" w:rsidRDefault="00942F16" w:rsidP="00942F16">
      <w:pPr>
        <w:pStyle w:val="Default"/>
        <w:ind w:firstLine="720"/>
        <w:jc w:val="both"/>
        <w:rPr>
          <w:rFonts w:ascii="Arial" w:eastAsia="Arial" w:hAnsi="Arial" w:cs="Arial"/>
          <w:lang w:val="mn-MN"/>
        </w:rPr>
      </w:pPr>
      <w:r w:rsidRPr="00430CD3">
        <w:rPr>
          <w:rFonts w:ascii="Arial" w:hAnsi="Arial" w:cs="Arial"/>
          <w:lang w:val="mn-MN"/>
        </w:rPr>
        <w:t xml:space="preserve">a) Үрийн тариалан, мал аж ахуй, ойн аж ахуй, загас далайн амьтдын үржүүлгийн чиглэлийн үйл ажиллагаа явуулдаг даатгалын компани болон сангуудад даатгалын хураамжийн татаас олгох дэмжлэг; </w:t>
      </w:r>
    </w:p>
    <w:p w14:paraId="6DA093E5" w14:textId="77777777" w:rsidR="00942F16" w:rsidRPr="00430CD3" w:rsidRDefault="00942F16" w:rsidP="00942F16">
      <w:pPr>
        <w:pStyle w:val="Default"/>
        <w:ind w:firstLine="720"/>
        <w:jc w:val="both"/>
        <w:rPr>
          <w:rFonts w:ascii="Arial" w:eastAsia="Arial" w:hAnsi="Arial" w:cs="Arial"/>
          <w:lang w:val="mn-MN"/>
        </w:rPr>
      </w:pPr>
      <w:r w:rsidRPr="00430CD3">
        <w:rPr>
          <w:rFonts w:ascii="Arial" w:hAnsi="Arial" w:cs="Arial"/>
          <w:lang w:val="mn-MN"/>
        </w:rPr>
        <w:t xml:space="preserve">b) Үндэсний давхар даатгалын Агроасемекс компаниар дамжуулан хөдөө аж ахуйн давхар даатгалын үйлчилгээ; </w:t>
      </w:r>
    </w:p>
    <w:p w14:paraId="4456A07E" w14:textId="77777777" w:rsidR="00942F16" w:rsidRPr="00430CD3" w:rsidRDefault="00942F16" w:rsidP="00942F16">
      <w:pPr>
        <w:pStyle w:val="Default"/>
        <w:ind w:firstLine="720"/>
        <w:rPr>
          <w:rFonts w:ascii="Arial" w:eastAsia="Arial" w:hAnsi="Arial" w:cs="Arial"/>
          <w:lang w:val="mn-MN"/>
        </w:rPr>
      </w:pPr>
      <w:r w:rsidRPr="00430CD3">
        <w:rPr>
          <w:rFonts w:ascii="Arial" w:hAnsi="Arial" w:cs="Arial"/>
          <w:lang w:val="mn-MN"/>
        </w:rPr>
        <w:t xml:space="preserve">c) Сургалтад зориулсан татаас. Даатгалын сангуудаас зохион байгуулах сургалтын хөтөлбөрүүдэд зориулсан улсын төсөвлөсөн санхүүжилтийн дэмжлэг үзүүлдэг; </w:t>
      </w:r>
    </w:p>
    <w:p w14:paraId="4A57D59E" w14:textId="77777777" w:rsidR="00942F16" w:rsidRPr="00430CD3" w:rsidRDefault="00942F16" w:rsidP="00942F16">
      <w:pPr>
        <w:pStyle w:val="Default"/>
        <w:ind w:firstLine="720"/>
        <w:jc w:val="both"/>
        <w:rPr>
          <w:rFonts w:ascii="Arial" w:eastAsia="Arial" w:hAnsi="Arial" w:cs="Arial"/>
          <w:lang w:val="mn-MN"/>
        </w:rPr>
      </w:pPr>
      <w:r w:rsidRPr="00430CD3">
        <w:rPr>
          <w:rFonts w:ascii="Arial" w:hAnsi="Arial" w:cs="Arial"/>
          <w:lang w:val="mn-MN"/>
        </w:rPr>
        <w:t>d) Агроасемекс компаниас бүтээгдэхүүний загвар боловсруулж үнэлэх, хохирол тооцох тогтолцоо, үйл ажиллагааны загварыг боловсруулахад нь дэмжлэг үзүүлэх. Агроасемекс компаний боловсруулсан энэхүү аргачлалыг хувийн хэвшлийн даатгалын компаниуд үйл ажиллагаандаа хэрэглэх юм.</w:t>
      </w:r>
    </w:p>
    <w:p w14:paraId="26AAF20E" w14:textId="77777777" w:rsidR="00942F16" w:rsidRPr="00430CD3" w:rsidRDefault="00942F16" w:rsidP="00942F16">
      <w:pPr>
        <w:pStyle w:val="Default"/>
        <w:jc w:val="both"/>
        <w:rPr>
          <w:rFonts w:ascii="Arial" w:hAnsi="Arial" w:cs="Arial"/>
          <w:lang w:val="mn-MN"/>
        </w:rPr>
      </w:pPr>
      <w:r w:rsidRPr="00430CD3">
        <w:rPr>
          <w:rFonts w:ascii="Arial" w:hAnsi="Arial" w:cs="Arial"/>
          <w:lang w:val="mn-MN"/>
        </w:rPr>
        <w:t xml:space="preserve"> </w:t>
      </w:r>
    </w:p>
    <w:p w14:paraId="0714CCE5" w14:textId="77777777" w:rsidR="00942F16" w:rsidRPr="00430CD3" w:rsidRDefault="00942F16" w:rsidP="00942F16">
      <w:pPr>
        <w:pStyle w:val="Default"/>
        <w:ind w:firstLine="720"/>
        <w:jc w:val="both"/>
        <w:rPr>
          <w:rFonts w:ascii="Arial" w:eastAsia="Arial" w:hAnsi="Arial" w:cs="Arial"/>
          <w:lang w:val="mn-MN"/>
        </w:rPr>
      </w:pPr>
      <w:r w:rsidRPr="00430CD3">
        <w:rPr>
          <w:rFonts w:ascii="Arial" w:hAnsi="Arial" w:cs="Arial"/>
          <w:lang w:val="mn-MN"/>
        </w:rPr>
        <w:t xml:space="preserve">e) “Уур амьсгалын гэнэтийн өөрчлөлтөд өртсөн хөдөө аж ахуй эрхлэгчдийг хамгаалах сан”-ийн хэрэгжүүлэх хөтөлбөрүүдийн хүрээнд бага хэмжээний хөдөө аж ахуй эрхлэгчдэд зориулсан гамшгаас хамгаалах даатгалын хамгаалалтад Засгийн газраас 100% татаасын дэмжлэг үзүүлдэг. </w:t>
      </w:r>
    </w:p>
    <w:p w14:paraId="44051D72" w14:textId="77777777" w:rsidR="00942F16" w:rsidRPr="00430CD3" w:rsidRDefault="00942F16" w:rsidP="00942F16">
      <w:pPr>
        <w:pStyle w:val="Default"/>
        <w:ind w:firstLine="720"/>
        <w:jc w:val="both"/>
        <w:rPr>
          <w:rFonts w:ascii="Arial" w:hAnsi="Arial" w:cs="Arial"/>
          <w:lang w:val="mn-MN"/>
        </w:rPr>
      </w:pPr>
    </w:p>
    <w:p w14:paraId="1347775B" w14:textId="77777777" w:rsidR="00942F16" w:rsidRPr="00430CD3" w:rsidRDefault="00942F16" w:rsidP="00942F16">
      <w:pPr>
        <w:pStyle w:val="ListParagraph"/>
        <w:numPr>
          <w:ilvl w:val="0"/>
          <w:numId w:val="4"/>
        </w:numPr>
        <w:ind w:left="0" w:firstLine="450"/>
        <w:jc w:val="center"/>
        <w:rPr>
          <w:rFonts w:eastAsia="Arial" w:cs="Arial"/>
          <w:b/>
          <w:bCs/>
          <w:szCs w:val="24"/>
          <w:lang w:val="mn-MN"/>
        </w:rPr>
      </w:pPr>
      <w:r w:rsidRPr="00430CD3">
        <w:rPr>
          <w:rFonts w:cs="Arial"/>
          <w:b/>
          <w:bCs/>
          <w:szCs w:val="24"/>
          <w:lang w:val="mn-MN"/>
        </w:rPr>
        <w:t>Казакстан Улсын хөдөө аж ахуйн даатгалын тухай</w:t>
      </w:r>
    </w:p>
    <w:p w14:paraId="37BAA8D6" w14:textId="77777777" w:rsidR="00942F16" w:rsidRPr="00430CD3" w:rsidRDefault="00942F16" w:rsidP="00942F16">
      <w:pPr>
        <w:ind w:firstLine="720"/>
        <w:jc w:val="both"/>
        <w:rPr>
          <w:rFonts w:eastAsia="Arial"/>
          <w:lang w:val="mn-MN"/>
        </w:rPr>
      </w:pPr>
      <w:r w:rsidRPr="00430CD3">
        <w:rPr>
          <w:lang w:val="mn-MN"/>
        </w:rPr>
        <w:t>Казакстан Улс нь</w:t>
      </w:r>
      <w:r w:rsidRPr="00430CD3">
        <w:rPr>
          <w:rFonts w:eastAsia="Arial"/>
          <w:b/>
          <w:bCs/>
          <w:lang w:val="mn-MN"/>
        </w:rPr>
        <w:t xml:space="preserve"> </w:t>
      </w:r>
      <w:r w:rsidRPr="00430CD3">
        <w:rPr>
          <w:rFonts w:eastAsia="Arial"/>
          <w:lang w:val="mn-MN"/>
        </w:rPr>
        <w:t>2004 оноос хөдөө аж ахуйн даатгалын албан журмын даатгалын тухай хуулийг баталж, олон төрлийн даатгалын бүтээгдэхүүнийг хэрэгжүүлсэн байна.  Уг хуулиар гамшгаас хамгаалах зорилгоор төрөөс 50 хувийн татаас өгч байсан байна. 2005-2010 онуудад нийт тариалангийн талбайн 75-аас дээш хувь нь даатгуулсан байв.</w:t>
      </w:r>
    </w:p>
    <w:p w14:paraId="0EEBFE39" w14:textId="77777777" w:rsidR="00942F16" w:rsidRPr="00430CD3" w:rsidRDefault="00942F16" w:rsidP="00942F16">
      <w:pPr>
        <w:ind w:firstLine="720"/>
        <w:jc w:val="both"/>
        <w:rPr>
          <w:rFonts w:eastAsia="Arial"/>
          <w:lang w:val="mn-MN"/>
        </w:rPr>
      </w:pPr>
      <w:r w:rsidRPr="00430CD3">
        <w:rPr>
          <w:lang w:val="mn-MN"/>
        </w:rPr>
        <w:t xml:space="preserve">2018 оноос цахим платформ (Qoldau.kz)-ийг бүх хөдөө ахуй эрхлэгчдийг хамруулан нэвтрүүлсэн. </w:t>
      </w:r>
    </w:p>
    <w:p w14:paraId="0E849A71" w14:textId="77777777" w:rsidR="00942F16" w:rsidRPr="00430CD3" w:rsidRDefault="00942F16" w:rsidP="00942F16">
      <w:pPr>
        <w:ind w:firstLine="720"/>
        <w:jc w:val="both"/>
        <w:rPr>
          <w:rFonts w:eastAsia="Arial"/>
          <w:lang w:val="mn-MN"/>
        </w:rPr>
      </w:pPr>
      <w:r w:rsidRPr="00430CD3">
        <w:rPr>
          <w:lang w:val="mn-MN"/>
        </w:rPr>
        <w:t xml:space="preserve">Гэвч олон төрлийн даатгалын бүтээгдэхүүн нь амжилттай хэрэгжиж чадаагүй бөгөөд 2020 онд хөдөө аж ахуйн даатгалын тухай хуульд нэмэлт өөрчлөлт оруулж, сайн дурын даатгалын төрөлд шилжсэн. Ингэхдээ хуулийг товч тодорхой болгож, цөөн тооны даатгалын бүтээгдэхүүнийг даатгах тогтолцоотой болсон байна. </w:t>
      </w:r>
    </w:p>
    <w:p w14:paraId="10258A57" w14:textId="77777777" w:rsidR="00942F16" w:rsidRPr="00430CD3" w:rsidRDefault="00942F16" w:rsidP="00942F16">
      <w:pPr>
        <w:ind w:firstLine="720"/>
        <w:jc w:val="both"/>
        <w:rPr>
          <w:rFonts w:eastAsia="Arial"/>
          <w:lang w:val="mn-MN"/>
        </w:rPr>
      </w:pPr>
      <w:r w:rsidRPr="00430CD3">
        <w:rPr>
          <w:lang w:val="mn-MN"/>
        </w:rPr>
        <w:t xml:space="preserve">Газар тариалангийн болон малын даатгалыг тус улсын Хөдөө аж ахуйн зээлийн корпорацийн хамтын дэмжлэгтэйгээр хэрэгжүүлдэг. Төрөөс даатгалын хураамжийн 50 хувийг төлдөг байсан бол 2020 оноос татаасын хэмжээ 80 хувь болж өссөн байна. </w:t>
      </w:r>
    </w:p>
    <w:p w14:paraId="0B38E24F" w14:textId="77777777" w:rsidR="00942F16" w:rsidRPr="00430CD3" w:rsidRDefault="00942F16" w:rsidP="00942F16">
      <w:pPr>
        <w:ind w:firstLine="720"/>
        <w:jc w:val="both"/>
        <w:rPr>
          <w:rFonts w:eastAsia="Arial"/>
          <w:lang w:val="mn-MN"/>
        </w:rPr>
      </w:pPr>
      <w:r w:rsidRPr="00430CD3">
        <w:rPr>
          <w:lang w:val="mn-MN"/>
        </w:rPr>
        <w:t xml:space="preserve">Шинэ цахим платформ “Qalqan.Kezekte.kz”-ийг хөгжүүлж, бүх хөдөө аж ахуй эрхлэгчдийг хөдөө аж ахуйн даатгалын мэдээллийн үйлчилгээгээр хангадаг. Даатгалын бүх оролцогчид цахим дижитал гарын үсэг ашиглан Kezekte.kz платформ дээр бүртгүүлэн, даатгалаа хийлгэдэг. Даатгалын бүх үйл явц онлайнаар явагддаг. Цахим платформ дахь хувийн дансанд фермер даатгалын субъект болох даатгалын компанийг сонгож, ойролцоогоор 6 хувийн хураамж төлдөг, үүнийн 80 хувийг төрөөс хариуцдаг байдаг. 4 даатгалын компанийн хөдөө аж ахуйн даатгалын үйлчилгээг үзүүлдэг. </w:t>
      </w:r>
    </w:p>
    <w:p w14:paraId="204E94BE" w14:textId="77777777" w:rsidR="00942F16" w:rsidRPr="00430CD3" w:rsidRDefault="00942F16" w:rsidP="00942F16">
      <w:pPr>
        <w:ind w:firstLine="720"/>
        <w:jc w:val="both"/>
        <w:rPr>
          <w:rFonts w:eastAsia="Arial"/>
          <w:lang w:val="mn-MN"/>
        </w:rPr>
      </w:pPr>
      <w:r w:rsidRPr="00430CD3">
        <w:rPr>
          <w:lang w:val="mn-MN"/>
        </w:rPr>
        <w:lastRenderedPageBreak/>
        <w:t xml:space="preserve">Свисс Ре /Swiss Re/ олон улсын давхар даатгалын компанид давхар даатгуулсан бөгөөд нөхөн төлбөрийг хохирол болсны дараа 20 хоногт даатгуулагчдад олгодог байна. </w:t>
      </w:r>
    </w:p>
    <w:p w14:paraId="01ACFEAA" w14:textId="77777777" w:rsidR="00942F16" w:rsidRPr="00430CD3" w:rsidRDefault="00942F16" w:rsidP="00942F16">
      <w:pPr>
        <w:ind w:firstLine="720"/>
        <w:jc w:val="both"/>
        <w:rPr>
          <w:rFonts w:eastAsia="Arial"/>
          <w:lang w:val="mn-MN"/>
        </w:rPr>
      </w:pPr>
      <w:r w:rsidRPr="00430CD3">
        <w:rPr>
          <w:lang w:val="mn-MN"/>
        </w:rPr>
        <w:t xml:space="preserve">Казакстан Улсад сүүлийн 4 жил ган болон үерийн эрсдэл тулгарч хөдөө аж ахуйн салбарт их хэмжээний хохирол амсжээ.  </w:t>
      </w:r>
    </w:p>
    <w:p w14:paraId="64B277BA" w14:textId="77777777" w:rsidR="00942F16" w:rsidRPr="00430CD3" w:rsidRDefault="00942F16" w:rsidP="00942F16">
      <w:pPr>
        <w:jc w:val="both"/>
        <w:rPr>
          <w:rFonts w:eastAsia="Arial"/>
          <w:b/>
          <w:bCs/>
          <w:i/>
          <w:iCs/>
          <w:lang w:val="mn-MN"/>
        </w:rPr>
      </w:pPr>
      <w:r w:rsidRPr="00430CD3">
        <w:rPr>
          <w:b/>
          <w:i/>
          <w:iCs/>
          <w:lang w:val="mn-MN"/>
        </w:rPr>
        <w:t xml:space="preserve">Сайн дурын ба албан журмын даатгал </w:t>
      </w:r>
    </w:p>
    <w:p w14:paraId="2DA80EB7" w14:textId="77777777" w:rsidR="00942F16" w:rsidRPr="00430CD3" w:rsidRDefault="00942F16" w:rsidP="00942F16">
      <w:pPr>
        <w:ind w:firstLine="720"/>
        <w:jc w:val="both"/>
        <w:rPr>
          <w:rFonts w:eastAsia="Arial"/>
          <w:lang w:val="mn-MN"/>
        </w:rPr>
      </w:pPr>
      <w:r w:rsidRPr="00430CD3">
        <w:rPr>
          <w:lang w:val="mn-MN"/>
        </w:rPr>
        <w:t>Казакстан Улсын хөдөө аж ахуйн даатгал нь</w:t>
      </w:r>
      <w:r w:rsidRPr="00430CD3">
        <w:rPr>
          <w:rFonts w:eastAsia="Arial"/>
          <w:b/>
          <w:bCs/>
          <w:lang w:val="mn-MN"/>
        </w:rPr>
        <w:t xml:space="preserve"> </w:t>
      </w:r>
      <w:r w:rsidRPr="00430CD3">
        <w:rPr>
          <w:rFonts w:eastAsia="Arial"/>
          <w:i/>
          <w:iCs/>
          <w:lang w:val="mn-MN"/>
        </w:rPr>
        <w:t>сайн дурын даатгалын</w:t>
      </w:r>
      <w:r w:rsidRPr="00430CD3">
        <w:rPr>
          <w:rFonts w:eastAsia="Arial"/>
          <w:lang w:val="mn-MN"/>
        </w:rPr>
        <w:t xml:space="preserve"> тогтолцоотой.  </w:t>
      </w:r>
    </w:p>
    <w:p w14:paraId="23493B6E" w14:textId="77777777" w:rsidR="00942F16" w:rsidRPr="00430CD3" w:rsidRDefault="00942F16" w:rsidP="00942F16">
      <w:pPr>
        <w:pStyle w:val="Default"/>
        <w:spacing w:line="276" w:lineRule="auto"/>
        <w:jc w:val="both"/>
        <w:rPr>
          <w:rFonts w:ascii="Arial" w:eastAsia="Arial" w:hAnsi="Arial" w:cs="Arial"/>
          <w:b/>
          <w:bCs/>
          <w:i/>
          <w:iCs/>
          <w:lang w:val="mn-MN"/>
        </w:rPr>
      </w:pPr>
      <w:r w:rsidRPr="00430CD3">
        <w:rPr>
          <w:rFonts w:ascii="Arial" w:hAnsi="Arial" w:cs="Arial"/>
          <w:b/>
          <w:bCs/>
          <w:i/>
          <w:iCs/>
          <w:lang w:val="mn-MN"/>
        </w:rPr>
        <w:t xml:space="preserve">Даатгалд хамруулах хөдөө аж ахуйн бүтээгдэхүүнүүд </w:t>
      </w:r>
    </w:p>
    <w:p w14:paraId="4B79A03C" w14:textId="77777777" w:rsidR="00942F16" w:rsidRPr="00430CD3" w:rsidRDefault="00942F16" w:rsidP="00942F16">
      <w:pPr>
        <w:ind w:firstLine="720"/>
        <w:jc w:val="both"/>
        <w:rPr>
          <w:rFonts w:eastAsia="Arial"/>
          <w:lang w:val="mn-MN"/>
        </w:rPr>
      </w:pPr>
      <w:r w:rsidRPr="00430CD3">
        <w:rPr>
          <w:lang w:val="mn-MN"/>
        </w:rPr>
        <w:t xml:space="preserve">Газар тариалангийн даатгал нь илүүдэл чийгийн эсрэг талбайн индексийн даатгал, гангаас хамгаалах талбайн индексжүүлсэн даатгал, үхрийн төрөл бүрийн өвчин, ослоос хамгаалах даатгал, морь, хонины даатгал, гахай, тахианы даатгал, жимс жимсгэнийн даатгалын бүтээгдэхүүнүүдтэй. </w:t>
      </w:r>
    </w:p>
    <w:p w14:paraId="1404FD42" w14:textId="77777777" w:rsidR="00942F16" w:rsidRPr="00430CD3" w:rsidRDefault="00942F16" w:rsidP="00942F16">
      <w:pPr>
        <w:pStyle w:val="Default"/>
        <w:spacing w:line="276" w:lineRule="auto"/>
        <w:jc w:val="both"/>
        <w:rPr>
          <w:rFonts w:ascii="Arial" w:eastAsia="Arial" w:hAnsi="Arial" w:cs="Arial"/>
          <w:b/>
          <w:bCs/>
          <w:i/>
          <w:iCs/>
          <w:lang w:val="mn-MN"/>
        </w:rPr>
      </w:pPr>
      <w:r w:rsidRPr="00430CD3">
        <w:rPr>
          <w:rFonts w:ascii="Arial" w:hAnsi="Arial" w:cs="Arial"/>
          <w:b/>
          <w:bCs/>
          <w:i/>
          <w:iCs/>
          <w:lang w:val="mn-MN"/>
        </w:rPr>
        <w:t xml:space="preserve">Төрөөс хөдөө аж ахуйн даатгалд үзүүлэх дэмжлэг </w:t>
      </w:r>
    </w:p>
    <w:p w14:paraId="1E749031" w14:textId="77777777" w:rsidR="00942F16" w:rsidRPr="00430CD3" w:rsidRDefault="00942F16" w:rsidP="00942F16">
      <w:pPr>
        <w:ind w:firstLine="720"/>
        <w:jc w:val="both"/>
        <w:rPr>
          <w:rFonts w:eastAsia="Arial"/>
          <w:lang w:val="mn-MN"/>
        </w:rPr>
      </w:pPr>
      <w:r w:rsidRPr="00430CD3">
        <w:rPr>
          <w:lang w:val="mn-MN"/>
        </w:rPr>
        <w:t>Төрөөс хөдөө аж ахуй эрхлэгчдэд бүх төрлийн даатгалын бүтээгдэхүүнд хамрагдахад даатгалын 80 хувийн хураамжийн татаас өгдөг.</w:t>
      </w:r>
    </w:p>
    <w:p w14:paraId="78CC58A7" w14:textId="77777777" w:rsidR="00942F16" w:rsidRPr="00430CD3" w:rsidRDefault="00942F16" w:rsidP="00942F16">
      <w:pPr>
        <w:pStyle w:val="ListParagraph"/>
        <w:numPr>
          <w:ilvl w:val="0"/>
          <w:numId w:val="4"/>
        </w:numPr>
        <w:jc w:val="center"/>
        <w:rPr>
          <w:rFonts w:eastAsia="Arial" w:cs="Arial"/>
          <w:b/>
          <w:bCs/>
          <w:szCs w:val="24"/>
          <w:lang w:val="mn-MN"/>
        </w:rPr>
      </w:pPr>
      <w:r w:rsidRPr="00430CD3">
        <w:rPr>
          <w:rFonts w:cs="Arial"/>
          <w:b/>
          <w:bCs/>
          <w:szCs w:val="24"/>
          <w:lang w:val="mn-MN"/>
        </w:rPr>
        <w:t>Узбекстан Улсын хөдөө аж ахуйн даатгалын тухай</w:t>
      </w:r>
    </w:p>
    <w:p w14:paraId="5271E8FE" w14:textId="77777777" w:rsidR="00942F16" w:rsidRPr="00430CD3" w:rsidRDefault="00942F16" w:rsidP="00942F16">
      <w:pPr>
        <w:ind w:firstLine="720"/>
        <w:jc w:val="both"/>
        <w:rPr>
          <w:rFonts w:eastAsia="Arial"/>
          <w:lang w:val="mn-MN"/>
        </w:rPr>
      </w:pPr>
      <w:r w:rsidRPr="00430CD3">
        <w:rPr>
          <w:lang w:val="mn-MN"/>
        </w:rPr>
        <w:t xml:space="preserve">Узбекстан Улсын хөдөө аж ахуйн даатгалыг “Үндсэн хөдөө аж ахуйн даатгалын компани – Узагросугурта ХК” явуулдаг бөгөөд 95% нь төрийн өмчит юм.  </w:t>
      </w:r>
    </w:p>
    <w:p w14:paraId="77042885" w14:textId="77777777" w:rsidR="00942F16" w:rsidRPr="00430CD3" w:rsidRDefault="00942F16" w:rsidP="00942F16">
      <w:pPr>
        <w:ind w:firstLine="720"/>
        <w:jc w:val="both"/>
        <w:rPr>
          <w:rFonts w:eastAsia="Arial"/>
          <w:lang w:val="mn-MN"/>
        </w:rPr>
      </w:pPr>
      <w:r w:rsidRPr="00430CD3">
        <w:rPr>
          <w:lang w:val="mn-MN"/>
        </w:rPr>
        <w:t xml:space="preserve">Даатгуулагчид нь хөдөө аж ахуйн үйлдвэрлэл эрхлэгчид, тариаланчид, ЖДҮ эрхлэгчид болон малчид байдаг. </w:t>
      </w:r>
    </w:p>
    <w:p w14:paraId="759364C2" w14:textId="77777777" w:rsidR="00942F16" w:rsidRPr="00430CD3" w:rsidRDefault="00942F16" w:rsidP="00942F16">
      <w:pPr>
        <w:ind w:firstLine="720"/>
        <w:jc w:val="both"/>
        <w:rPr>
          <w:rFonts w:eastAsia="Arial"/>
          <w:lang w:val="mn-MN"/>
        </w:rPr>
      </w:pPr>
      <w:r w:rsidRPr="00430CD3">
        <w:rPr>
          <w:lang w:val="mn-MN"/>
        </w:rPr>
        <w:t>Даатгалын төрөл нөхөн төлбөр дээр үндэслэдэг тариалангийн болон мал аж ахуйн уламжлалт даатгалын бүтээгдэхүүнүүд байдаг. 2020 онд даатгалын хамгаалалт – 1,5 сая хувь хүн болон аж ахуйн нэгжүүдтэй даатгалын гэрээ байгуулж, 178,2 тэрбум узбек.сом буюу 13,9 сая ам.долларын даатгалын хураамжийн орлого төвлөрүүлснээс 91,3 тэрбум узбек.сом 7,2 сая ам.долларын даатгалын нөхөн төлбөрийг төлсөн байна. 2023 оноос эхлэн олон улсын давхар даатгалын компани, Дэлхийн банктай хамтран индексжүүлсэн даатгалыг нэвтрүүлэн ажиллаж байна. Одоогийн байдлаар хөдөө аж ахуйн салбарын даатгалын үйл ажиллагааг зохицуулдаг хууль тогтоомжийн үндсэн актууд нь: Бүгд Найрамдах Узбекистан Улсын Ерөнхийлөгчийн 1997 оны 2-р сарын 25-ны өдрийн 1713 тоот зарлиг. “Узагросугурта” төрийн өмчит хувьцаат даатгалын компанийг байгуулах тухай;</w:t>
      </w:r>
    </w:p>
    <w:p w14:paraId="328D5CCA" w14:textId="77777777" w:rsidR="00942F16" w:rsidRPr="00430CD3" w:rsidRDefault="00942F16" w:rsidP="00942F16">
      <w:pPr>
        <w:ind w:firstLine="720"/>
        <w:jc w:val="both"/>
        <w:rPr>
          <w:rFonts w:eastAsia="Arial"/>
          <w:lang w:val="mn-MN"/>
        </w:rPr>
      </w:pPr>
      <w:r w:rsidRPr="00430CD3">
        <w:rPr>
          <w:lang w:val="mn-MN"/>
        </w:rPr>
        <w:t xml:space="preserve">Сүүлийн жилүүдэд чанаргүй малын эм хэрэглэж, төрөл бүрийн малын халдварт өвчин ихэссэний улмаас мал олноор хорогдсон байна. Үүнээс болж мал аж ахуй эрхлэгчдэд их хэмжээний хохирол амсаж байна. Мөн энэ нь малын үнэд нөлөөлдөг. Ийм нөхцөлд алдагдлыг нөхөх боломжийн механизм бол даатгал юм. Мал аж ахуйн салбарыг бүрэн хөгжүүлэх нь дотоодын хэрэглээний зах зээлийг дүүргэх, улс орны эдийн засагт томоохон хувь нэмэр оруулах ач холбогдолтой. </w:t>
      </w:r>
    </w:p>
    <w:p w14:paraId="742D8407" w14:textId="77777777" w:rsidR="00942F16" w:rsidRPr="00430CD3" w:rsidRDefault="00942F16" w:rsidP="00942F16">
      <w:pPr>
        <w:pStyle w:val="ListParagraph"/>
        <w:numPr>
          <w:ilvl w:val="0"/>
          <w:numId w:val="4"/>
        </w:numPr>
        <w:jc w:val="center"/>
        <w:rPr>
          <w:rFonts w:eastAsia="Arial" w:cs="Arial"/>
          <w:b/>
          <w:bCs/>
          <w:szCs w:val="24"/>
          <w:lang w:val="mn-MN"/>
        </w:rPr>
      </w:pPr>
      <w:r w:rsidRPr="00430CD3">
        <w:rPr>
          <w:rFonts w:cs="Arial"/>
          <w:b/>
          <w:bCs/>
          <w:szCs w:val="24"/>
          <w:lang w:val="mn-MN"/>
        </w:rPr>
        <w:t>Кени Улсын хөдөө аж ахуйн даатгалын тухай</w:t>
      </w:r>
    </w:p>
    <w:p w14:paraId="112EE7CC" w14:textId="77777777" w:rsidR="00942F16" w:rsidRPr="00430CD3" w:rsidRDefault="00942F16" w:rsidP="00942F16">
      <w:pPr>
        <w:ind w:firstLine="720"/>
        <w:jc w:val="both"/>
        <w:rPr>
          <w:rFonts w:eastAsia="Arial"/>
          <w:lang w:val="mn-MN"/>
        </w:rPr>
      </w:pPr>
      <w:r w:rsidRPr="00430CD3">
        <w:rPr>
          <w:lang w:val="mn-MN"/>
        </w:rPr>
        <w:lastRenderedPageBreak/>
        <w:t>Кени Улсад</w:t>
      </w:r>
      <w:r w:rsidRPr="00430CD3">
        <w:rPr>
          <w:rFonts w:eastAsia="Arial"/>
          <w:b/>
          <w:bCs/>
          <w:lang w:val="mn-MN"/>
        </w:rPr>
        <w:t xml:space="preserve"> </w:t>
      </w:r>
      <w:r w:rsidRPr="00430CD3">
        <w:rPr>
          <w:rFonts w:eastAsia="Arial"/>
          <w:lang w:val="mn-MN"/>
        </w:rPr>
        <w:t xml:space="preserve">өнгөрсөн хугацаанд гамшгийн эрсдэл гангийн улмаас бод малын 75 орчим хувийг хорогдуулж, малчид, тэдний гэр бүл, нийт ард иргэдийн амьжиргаанд маш ихээр нөлөөлөн их хэмжээний хохирлыг дагуулжээ. </w:t>
      </w:r>
    </w:p>
    <w:p w14:paraId="4F7F3C46" w14:textId="77777777" w:rsidR="00942F16" w:rsidRPr="00430CD3" w:rsidRDefault="00942F16" w:rsidP="00942F16">
      <w:pPr>
        <w:ind w:firstLine="720"/>
        <w:jc w:val="both"/>
        <w:rPr>
          <w:rFonts w:eastAsia="Arial"/>
          <w:lang w:val="mn-MN"/>
        </w:rPr>
      </w:pPr>
      <w:r w:rsidRPr="00430CD3">
        <w:rPr>
          <w:lang w:val="mn-MN"/>
        </w:rPr>
        <w:t xml:space="preserve">2015 оны 10-р сард Африк Улсын Засгийн газар Дэлхийн банктай хамтран малын даатгалын төсөл болох “Кенийн Малын Даатгалын Хөтөлбөр (KLIP)”-ийг Кенийн хойд хэсгийн хоёр мужид амжилттай туршсан байна. </w:t>
      </w:r>
    </w:p>
    <w:p w14:paraId="5F3827FD" w14:textId="77777777" w:rsidR="00942F16" w:rsidRPr="00430CD3" w:rsidRDefault="00942F16" w:rsidP="00942F16">
      <w:pPr>
        <w:ind w:firstLine="720"/>
        <w:jc w:val="both"/>
        <w:rPr>
          <w:rFonts w:eastAsia="Arial"/>
          <w:lang w:val="mn-MN"/>
        </w:rPr>
      </w:pPr>
      <w:r w:rsidRPr="00430CD3">
        <w:rPr>
          <w:lang w:val="mn-MN"/>
        </w:rPr>
        <w:t xml:space="preserve">Хөтөлбөр нь алслагдсан бүс нутгийн бэлчээрийн малчдыг хамгаалах зорилгоор хиймэл дагуулын дата мэдээллийг ашигладаг бэлчээрийн индексийн даатгалыг /pasture insurance/ хэрэгжүүлсэн. Хиймэл дагуулаас NDVI /Normalized Difference Vegetation Index/ буюу ургамлын ногоорлын индексийг ашиглаж  газрын өнгийг хэмжих замаар тодорхой бүс нутгийн бэлчээрийн нөхцөл байдлыг үнэлдэг. Ногоон нь сайн, шар нь маш хуурай гэх мэтээр цахим платформ дээр ялган харуулдаг. </w:t>
      </w:r>
    </w:p>
    <w:p w14:paraId="0862F798" w14:textId="77777777" w:rsidR="00942F16" w:rsidRPr="00430CD3" w:rsidRDefault="00942F16" w:rsidP="00942F16">
      <w:pPr>
        <w:ind w:firstLine="720"/>
        <w:jc w:val="both"/>
        <w:rPr>
          <w:rFonts w:eastAsia="Arial"/>
          <w:lang w:val="mn-MN"/>
        </w:rPr>
      </w:pPr>
      <w:r w:rsidRPr="00430CD3">
        <w:rPr>
          <w:lang w:val="mn-MN"/>
        </w:rPr>
        <w:t>Даатгуулагч тодорхой босгод хүрмэгц нэг удаагийн төлбөрийг автоматаар авч, үхэр, ямаа, тэмээ зэрэг малаа тэжээх, усаар хангах боломжийг олгодог. Малчдын орлогын гол эх үүсвэр нь ихэвчлэн мал байдаг тул эрсдэл учрахад тэдний амьжиргааны эх үүсвэр доройтно.</w:t>
      </w:r>
    </w:p>
    <w:p w14:paraId="57C13E29" w14:textId="77777777" w:rsidR="00942F16" w:rsidRPr="00430CD3" w:rsidRDefault="00942F16" w:rsidP="00942F16">
      <w:pPr>
        <w:ind w:firstLine="720"/>
        <w:jc w:val="both"/>
        <w:rPr>
          <w:rFonts w:eastAsia="Arial"/>
          <w:lang w:val="mn-MN"/>
        </w:rPr>
      </w:pPr>
      <w:r w:rsidRPr="00430CD3">
        <w:rPr>
          <w:lang w:val="mn-MN"/>
        </w:rPr>
        <w:t xml:space="preserve">2015 оны 10-р сард эхлүүлсэн KLIP туршилт нь Важир, Туркана хоёр хошууг хамарч, 5000 өрхийн малыг хамгаалсан. Одоогийн байдлаар Важир хошууны 275 нүүдлийн мал аж ахуй эрхлэгч даатгалын төлбөрөө авсан байна. Кенийн Засгийн газраас өлсгөлөнгийн аюулгүй байдлын сүлжээ хөтөлбөрт бүртгэлтэй малчдын хураамжийг 100 хувь санхүүжүүлдэг бөгөөд нэг өрх нь таван малаа даатгуулдаг байна. Мөн өөрсдийн зардлаар нэмэлт мал даатгуулах боломжтой. Орон нутгийн даатгалын компаниуд энэхүү төсөлд хамтран ажилладаг. Энэхүү төслийг мөн Олон улсын мал аж ахуйн судалгааны хүрээлэн, Swiss Re компани дэмжиж ажиллаж байна. </w:t>
      </w:r>
    </w:p>
    <w:p w14:paraId="2B7A90B9" w14:textId="77777777" w:rsidR="00942F16" w:rsidRPr="00430CD3" w:rsidRDefault="00942F16" w:rsidP="00942F16">
      <w:pPr>
        <w:pStyle w:val="NoSpacing"/>
        <w:spacing w:line="276" w:lineRule="auto"/>
        <w:jc w:val="both"/>
        <w:rPr>
          <w:rFonts w:ascii="Arial" w:eastAsia="Arial Unicode MS" w:hAnsi="Arial" w:cs="Arial"/>
          <w:b/>
          <w:bCs/>
          <w:sz w:val="24"/>
          <w:szCs w:val="24"/>
          <w:lang w:val="mn-MN"/>
        </w:rPr>
      </w:pPr>
      <w:r w:rsidRPr="00430CD3">
        <w:rPr>
          <w:rFonts w:ascii="Arial" w:eastAsia="Arial Unicode MS" w:hAnsi="Arial" w:cs="Arial"/>
          <w:b/>
          <w:bCs/>
          <w:sz w:val="24"/>
          <w:szCs w:val="24"/>
          <w:lang w:val="mn-MN"/>
        </w:rPr>
        <w:t>ДОЛОО. ЗӨВЛӨМЖ</w:t>
      </w:r>
      <w:bookmarkEnd w:id="26"/>
      <w:r w:rsidRPr="00430CD3">
        <w:rPr>
          <w:rFonts w:ascii="Arial" w:eastAsia="Arial Unicode MS" w:hAnsi="Arial" w:cs="Arial"/>
          <w:b/>
          <w:bCs/>
          <w:sz w:val="24"/>
          <w:szCs w:val="24"/>
          <w:lang w:val="mn-MN"/>
        </w:rPr>
        <w:t xml:space="preserve"> </w:t>
      </w:r>
    </w:p>
    <w:p w14:paraId="180EDD48" w14:textId="77777777" w:rsidR="00942F16" w:rsidRPr="00430CD3" w:rsidRDefault="00942F16" w:rsidP="00942F16">
      <w:pPr>
        <w:pStyle w:val="NoSpacing"/>
        <w:spacing w:line="276" w:lineRule="auto"/>
        <w:ind w:firstLine="720"/>
        <w:jc w:val="both"/>
        <w:rPr>
          <w:rFonts w:ascii="Arial" w:eastAsia="Courier New" w:hAnsi="Arial" w:cs="Arial"/>
          <w:sz w:val="24"/>
          <w:szCs w:val="24"/>
          <w:lang w:val="mn-MN"/>
        </w:rPr>
      </w:pPr>
      <w:r w:rsidRPr="00430CD3">
        <w:rPr>
          <w:rFonts w:ascii="Arial" w:eastAsia="Times New Roman" w:hAnsi="Arial" w:cs="Arial"/>
          <w:sz w:val="24"/>
          <w:szCs w:val="24"/>
          <w:lang w:val="mn-MN"/>
        </w:rPr>
        <w:t>Монгол Улсын урт хугацааны хөгжлийн бодлогод тусгасан даатгалын салбарыг хөгжүүлэх, гамшгийн аюул, эрсдэлээс урьдчилан сэргийлэх зорилттой уялдуулан малчид, даатгуулагчид зудын гамшигт үзэгдэлд сөрөн тэсвэрлэх чадавхыг нэмэгдүүлэх, даатгалын хүртээмжийг сайжруулах, даатгалын салбарын оролцогч талуудын эрх ашгийг хамгаалах зорилгын хүрээнд урьдчилан тандан судлах тайланг боловсруулсан бөгөөд харьцуулалтын үр дүнгээр “Хууль тогтоомжийн төсөл боловсруулах” хувилбар нь зорилгод хүрэх боломжтой оновчтой хувилбар гэж дүгнэж байна.</w:t>
      </w:r>
      <w:r w:rsidRPr="00430CD3">
        <w:rPr>
          <w:rFonts w:ascii="Arial" w:eastAsia="Courier New" w:hAnsi="Arial" w:cs="Arial"/>
          <w:sz w:val="24"/>
          <w:szCs w:val="24"/>
          <w:lang w:val="mn-MN"/>
        </w:rPr>
        <w:t xml:space="preserve">                                                     </w:t>
      </w:r>
    </w:p>
    <w:p w14:paraId="0D4BBEFE" w14:textId="77777777" w:rsidR="00942F16" w:rsidRPr="00430CD3" w:rsidRDefault="00942F16" w:rsidP="00942F16">
      <w:pPr>
        <w:pStyle w:val="NoSpacing"/>
        <w:spacing w:line="276" w:lineRule="auto"/>
        <w:jc w:val="both"/>
        <w:rPr>
          <w:rFonts w:ascii="Arial" w:eastAsia="Courier New" w:hAnsi="Arial" w:cs="Arial"/>
          <w:sz w:val="24"/>
          <w:szCs w:val="24"/>
          <w:lang w:val="mn-MN"/>
        </w:rPr>
      </w:pPr>
    </w:p>
    <w:p w14:paraId="2DEAD3B7" w14:textId="77777777" w:rsidR="00942F16" w:rsidRPr="00430CD3" w:rsidRDefault="00942F16" w:rsidP="00942F16">
      <w:pPr>
        <w:pStyle w:val="NoSpacing"/>
        <w:spacing w:line="276" w:lineRule="auto"/>
        <w:jc w:val="both"/>
        <w:rPr>
          <w:rFonts w:ascii="Arial" w:eastAsia="Courier New" w:hAnsi="Arial" w:cs="Arial"/>
          <w:sz w:val="24"/>
          <w:szCs w:val="24"/>
          <w:lang w:val="mn-MN"/>
        </w:rPr>
      </w:pPr>
    </w:p>
    <w:p w14:paraId="24C8EB39" w14:textId="77777777" w:rsidR="00942F16" w:rsidRPr="00430CD3" w:rsidRDefault="00942F16" w:rsidP="00942F16">
      <w:pPr>
        <w:pStyle w:val="NoSpacing"/>
        <w:spacing w:line="276" w:lineRule="auto"/>
        <w:jc w:val="center"/>
        <w:rPr>
          <w:rFonts w:ascii="Arial" w:eastAsia="Courier New" w:hAnsi="Arial" w:cs="Arial"/>
          <w:sz w:val="24"/>
          <w:szCs w:val="24"/>
          <w:lang w:val="mn-MN"/>
        </w:rPr>
      </w:pPr>
      <w:r w:rsidRPr="00430CD3">
        <w:rPr>
          <w:rFonts w:ascii="Arial" w:eastAsia="Calibri" w:hAnsi="Arial" w:cs="Arial"/>
          <w:sz w:val="24"/>
          <w:szCs w:val="24"/>
          <w:lang w:val="mn-MN"/>
        </w:rPr>
        <w:t>---o0o---</w:t>
      </w:r>
    </w:p>
    <w:p w14:paraId="4AF4B815" w14:textId="77777777" w:rsidR="00942F16" w:rsidRPr="00430CD3" w:rsidRDefault="00942F16" w:rsidP="00942F16">
      <w:pPr>
        <w:pStyle w:val="NoSpacing"/>
        <w:spacing w:line="276" w:lineRule="auto"/>
        <w:jc w:val="both"/>
        <w:rPr>
          <w:rFonts w:ascii="Arial" w:hAnsi="Arial" w:cs="Arial"/>
          <w:sz w:val="24"/>
          <w:szCs w:val="24"/>
          <w:lang w:val="mn-MN"/>
        </w:rPr>
      </w:pPr>
    </w:p>
    <w:p w14:paraId="2946D752" w14:textId="77777777" w:rsidR="00942F16" w:rsidRPr="00430CD3" w:rsidRDefault="00942F16" w:rsidP="00942F16">
      <w:pPr>
        <w:pStyle w:val="NoSpacing"/>
        <w:spacing w:line="276" w:lineRule="auto"/>
        <w:jc w:val="both"/>
        <w:rPr>
          <w:rFonts w:ascii="Arial" w:hAnsi="Arial" w:cs="Arial"/>
          <w:b/>
          <w:bCs/>
          <w:sz w:val="24"/>
          <w:szCs w:val="24"/>
          <w:lang w:val="mn-MN"/>
        </w:rPr>
      </w:pPr>
    </w:p>
    <w:p w14:paraId="1DBF2887" w14:textId="77777777" w:rsidR="00942F16" w:rsidRPr="00430CD3" w:rsidRDefault="00942F16" w:rsidP="00942F16">
      <w:pPr>
        <w:pStyle w:val="NoSpacing"/>
        <w:spacing w:line="276" w:lineRule="auto"/>
        <w:jc w:val="both"/>
        <w:rPr>
          <w:rFonts w:ascii="Arial" w:hAnsi="Arial" w:cs="Arial"/>
          <w:b/>
          <w:bCs/>
          <w:sz w:val="24"/>
          <w:szCs w:val="24"/>
          <w:lang w:val="mn-MN"/>
        </w:rPr>
      </w:pPr>
    </w:p>
    <w:p w14:paraId="49827E50" w14:textId="77777777" w:rsidR="00942F16" w:rsidRPr="00430CD3" w:rsidRDefault="00942F16" w:rsidP="00942F16">
      <w:pPr>
        <w:pStyle w:val="NoSpacing"/>
        <w:spacing w:line="276" w:lineRule="auto"/>
        <w:jc w:val="both"/>
        <w:rPr>
          <w:rFonts w:ascii="Arial" w:hAnsi="Arial" w:cs="Arial"/>
          <w:b/>
          <w:bCs/>
          <w:sz w:val="24"/>
          <w:szCs w:val="24"/>
          <w:lang w:val="mn-MN"/>
        </w:rPr>
      </w:pPr>
    </w:p>
    <w:p w14:paraId="2E34908A" w14:textId="77777777" w:rsidR="00942F16" w:rsidRPr="00430CD3" w:rsidRDefault="00942F16" w:rsidP="00942F16">
      <w:pPr>
        <w:pStyle w:val="NoSpacing"/>
        <w:spacing w:line="276" w:lineRule="auto"/>
        <w:jc w:val="both"/>
        <w:rPr>
          <w:rFonts w:ascii="Arial" w:hAnsi="Arial" w:cs="Arial"/>
          <w:b/>
          <w:bCs/>
          <w:sz w:val="24"/>
          <w:szCs w:val="24"/>
          <w:lang w:val="mn-MN"/>
        </w:rPr>
      </w:pPr>
    </w:p>
    <w:p w14:paraId="3199D0EE" w14:textId="77777777" w:rsidR="00942F16" w:rsidRPr="00430CD3" w:rsidRDefault="00942F16" w:rsidP="00942F16">
      <w:pPr>
        <w:pStyle w:val="NoSpacing"/>
        <w:spacing w:line="276" w:lineRule="auto"/>
        <w:jc w:val="both"/>
        <w:rPr>
          <w:rFonts w:ascii="Arial" w:hAnsi="Arial" w:cs="Arial"/>
          <w:b/>
          <w:bCs/>
          <w:sz w:val="24"/>
          <w:szCs w:val="24"/>
          <w:lang w:val="mn-MN"/>
        </w:rPr>
      </w:pPr>
    </w:p>
    <w:sectPr w:rsidR="00942F16" w:rsidRPr="00430CD3" w:rsidSect="00F35DC3">
      <w:headerReference w:type="even" r:id="rId12"/>
      <w:headerReference w:type="default" r:id="rId13"/>
      <w:footerReference w:type="even" r:id="rId14"/>
      <w:footerReference w:type="default" r:id="rId15"/>
      <w:pgSz w:w="11906" w:h="16838" w:code="9"/>
      <w:pgMar w:top="1080" w:right="850" w:bottom="907"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207E5" w14:textId="77777777" w:rsidR="007C3504" w:rsidRDefault="007C3504" w:rsidP="00942F16">
      <w:pPr>
        <w:spacing w:after="0" w:line="240" w:lineRule="auto"/>
      </w:pPr>
      <w:r>
        <w:separator/>
      </w:r>
    </w:p>
  </w:endnote>
  <w:endnote w:type="continuationSeparator" w:id="0">
    <w:p w14:paraId="327C42A7" w14:textId="77777777" w:rsidR="007C3504" w:rsidRDefault="007C3504" w:rsidP="00942F16">
      <w:pPr>
        <w:spacing w:after="0" w:line="240" w:lineRule="auto"/>
      </w:pPr>
      <w:r>
        <w:continuationSeparator/>
      </w:r>
    </w:p>
  </w:endnote>
  <w:endnote w:type="continuationNotice" w:id="1">
    <w:p w14:paraId="334A5779" w14:textId="77777777" w:rsidR="007C3504" w:rsidRDefault="007C3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Mon">
    <w:altName w:val="Times New Roman"/>
    <w:charset w:val="00"/>
    <w:family w:val="roman"/>
    <w:pitch w:val="variable"/>
    <w:sig w:usb0="00000001" w:usb1="00000000" w:usb2="00000000" w:usb3="00000000" w:csb0="00000007"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FB6F6A" w14:paraId="394F5F31" w14:textId="77777777">
      <w:trPr>
        <w:trHeight w:val="300"/>
      </w:trPr>
      <w:tc>
        <w:tcPr>
          <w:tcW w:w="3115" w:type="dxa"/>
        </w:tcPr>
        <w:p w14:paraId="5C4A5BFD" w14:textId="77777777" w:rsidR="00A44081" w:rsidRDefault="00A44081">
          <w:pPr>
            <w:pStyle w:val="Header"/>
            <w:ind w:left="-115"/>
          </w:pPr>
        </w:p>
      </w:tc>
      <w:tc>
        <w:tcPr>
          <w:tcW w:w="3115" w:type="dxa"/>
        </w:tcPr>
        <w:p w14:paraId="2BB7DCA4" w14:textId="77777777" w:rsidR="00A44081" w:rsidRDefault="00A44081">
          <w:pPr>
            <w:pStyle w:val="Header"/>
            <w:jc w:val="center"/>
          </w:pPr>
        </w:p>
      </w:tc>
      <w:tc>
        <w:tcPr>
          <w:tcW w:w="3115" w:type="dxa"/>
        </w:tcPr>
        <w:p w14:paraId="4798505A" w14:textId="77777777" w:rsidR="00A44081" w:rsidRDefault="00A44081">
          <w:pPr>
            <w:pStyle w:val="Header"/>
            <w:ind w:right="-115"/>
            <w:jc w:val="right"/>
          </w:pPr>
        </w:p>
      </w:tc>
    </w:tr>
  </w:tbl>
  <w:p w14:paraId="3503B41E" w14:textId="77777777" w:rsidR="00A44081" w:rsidRDefault="00A44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FB6F6A" w14:paraId="1B1ECC7E" w14:textId="77777777">
      <w:trPr>
        <w:trHeight w:val="300"/>
      </w:trPr>
      <w:tc>
        <w:tcPr>
          <w:tcW w:w="3115" w:type="dxa"/>
        </w:tcPr>
        <w:p w14:paraId="28899068" w14:textId="77777777" w:rsidR="00A44081" w:rsidRDefault="00A44081">
          <w:pPr>
            <w:pStyle w:val="Header"/>
            <w:ind w:left="-115"/>
          </w:pPr>
        </w:p>
      </w:tc>
      <w:tc>
        <w:tcPr>
          <w:tcW w:w="3115" w:type="dxa"/>
        </w:tcPr>
        <w:p w14:paraId="4075B162" w14:textId="77777777" w:rsidR="00A44081" w:rsidRDefault="00A44081">
          <w:pPr>
            <w:pStyle w:val="Header"/>
            <w:jc w:val="center"/>
          </w:pPr>
        </w:p>
      </w:tc>
      <w:tc>
        <w:tcPr>
          <w:tcW w:w="3115" w:type="dxa"/>
        </w:tcPr>
        <w:p w14:paraId="7E22E101" w14:textId="77777777" w:rsidR="00A44081" w:rsidRDefault="00A44081">
          <w:pPr>
            <w:pStyle w:val="Header"/>
            <w:ind w:right="-115"/>
            <w:jc w:val="right"/>
          </w:pPr>
        </w:p>
      </w:tc>
    </w:tr>
  </w:tbl>
  <w:p w14:paraId="0797AB42" w14:textId="77777777" w:rsidR="00A44081" w:rsidRDefault="00A44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37723" w14:textId="77777777" w:rsidR="007C3504" w:rsidRDefault="007C3504" w:rsidP="00942F16">
      <w:pPr>
        <w:spacing w:after="0" w:line="240" w:lineRule="auto"/>
      </w:pPr>
      <w:r>
        <w:separator/>
      </w:r>
    </w:p>
  </w:footnote>
  <w:footnote w:type="continuationSeparator" w:id="0">
    <w:p w14:paraId="2F3F5C15" w14:textId="77777777" w:rsidR="007C3504" w:rsidRDefault="007C3504" w:rsidP="00942F16">
      <w:pPr>
        <w:spacing w:after="0" w:line="240" w:lineRule="auto"/>
      </w:pPr>
      <w:r>
        <w:continuationSeparator/>
      </w:r>
    </w:p>
  </w:footnote>
  <w:footnote w:type="continuationNotice" w:id="1">
    <w:p w14:paraId="4F2F5D69" w14:textId="77777777" w:rsidR="007C3504" w:rsidRDefault="007C3504">
      <w:pPr>
        <w:spacing w:after="0" w:line="240" w:lineRule="auto"/>
      </w:pPr>
    </w:p>
  </w:footnote>
  <w:footnote w:id="2">
    <w:p w14:paraId="488DADFD" w14:textId="77777777" w:rsidR="00942F16" w:rsidRPr="00356F0F" w:rsidRDefault="00942F16" w:rsidP="00942F16">
      <w:pPr>
        <w:pStyle w:val="FootnoteText"/>
        <w:rPr>
          <w:rFonts w:ascii="Arial" w:hAnsi="Arial" w:cs="Arial"/>
          <w:lang w:val="mn-MN"/>
        </w:rPr>
      </w:pPr>
      <w:r w:rsidRPr="00356F0F">
        <w:rPr>
          <w:rStyle w:val="FootnoteReference"/>
          <w:rFonts w:ascii="Arial" w:hAnsi="Arial" w:cs="Arial"/>
        </w:rPr>
        <w:footnoteRef/>
      </w:r>
      <w:r w:rsidRPr="00356F0F">
        <w:rPr>
          <w:rFonts w:ascii="Arial" w:hAnsi="Arial" w:cs="Arial"/>
        </w:rPr>
        <w:t xml:space="preserve"> Нэгдсэн Үндэстний Байгууллагын Хүнс, хөдөө аж ахуйн байгууллагын 2018 онд хийсэн судалгаа </w:t>
      </w:r>
      <w:r w:rsidRPr="003B75F3">
        <w:rPr>
          <w:rFonts w:ascii="Arial" w:hAnsi="Arial" w:cs="Arial"/>
        </w:rPr>
        <w:t xml:space="preserve">- </w:t>
      </w:r>
      <w:r w:rsidRPr="00356F0F">
        <w:rPr>
          <w:rFonts w:ascii="Arial" w:hAnsi="Arial" w:cs="Arial"/>
        </w:rPr>
        <w:t>Эрт сэрэмжлүүлгийн нөлөөлөл тайлан</w:t>
      </w:r>
      <w:r w:rsidRPr="003B75F3">
        <w:rPr>
          <w:rFonts w:ascii="Arial" w:hAnsi="Arial" w:cs="Arial"/>
        </w:rPr>
        <w:t xml:space="preserve"> </w:t>
      </w:r>
    </w:p>
  </w:footnote>
  <w:footnote w:id="3">
    <w:p w14:paraId="7E589840" w14:textId="77777777" w:rsidR="00942F16" w:rsidRPr="00434A36" w:rsidRDefault="00942F16" w:rsidP="00942F16">
      <w:pPr>
        <w:pStyle w:val="FootnoteText"/>
        <w:rPr>
          <w:lang w:val="ru-RU"/>
        </w:rPr>
      </w:pPr>
      <w:r w:rsidRPr="0CDCC25B">
        <w:rPr>
          <w:rStyle w:val="FootnoteReference"/>
        </w:rPr>
        <w:footnoteRef/>
      </w:r>
      <w:r w:rsidRPr="00356F0F">
        <w:rPr>
          <w:lang w:val="ru-RU"/>
        </w:rPr>
        <w:t xml:space="preserve">Казакстан </w:t>
      </w:r>
      <w:r w:rsidRPr="00434A36">
        <w:rPr>
          <w:lang w:val="ru-RU"/>
        </w:rPr>
        <w:t>Улсын газар тариалангийн индексжүүлсэн даатгалын статистик мэдээлэл</w:t>
      </w:r>
    </w:p>
    <w:p w14:paraId="27D5CB2F" w14:textId="77777777" w:rsidR="00942F16" w:rsidRPr="00434A36" w:rsidRDefault="00942F16" w:rsidP="00942F16">
      <w:pPr>
        <w:pStyle w:val="FootnoteText"/>
      </w:pPr>
      <w:hyperlink r:id="rId1" w:history="1">
        <w:r w:rsidRPr="00434A36">
          <w:rPr>
            <w:rStyle w:val="Hyperlink"/>
            <w:color w:val="auto"/>
            <w:u w:val="none"/>
          </w:rPr>
          <w:t>Statistics by types of insurance products - 2024 year</w:t>
        </w:r>
      </w:hyperlink>
    </w:p>
  </w:footnote>
  <w:footnote w:id="4">
    <w:p w14:paraId="4FE08E55" w14:textId="77777777" w:rsidR="00942F16" w:rsidRDefault="00942F16" w:rsidP="00942F16">
      <w:pPr>
        <w:pStyle w:val="FootnoteText"/>
      </w:pPr>
      <w:r>
        <w:rPr>
          <w:rStyle w:val="FootnoteReference"/>
        </w:rPr>
        <w:footnoteRef/>
      </w:r>
      <w:r>
        <w:t xml:space="preserve"> </w:t>
      </w:r>
      <w:r w:rsidRPr="00695C9F">
        <w:t> </w:t>
      </w:r>
      <w:r w:rsidRPr="00695C9F">
        <w:rPr>
          <w:u w:val="single"/>
        </w:rPr>
        <w:t>Government Support to Agricultural Insurance., World Bank., OLIVIER MAHUL CHARLES J. STUTLEY </w:t>
      </w:r>
      <w:r w:rsidRPr="00695C9F">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FB6F6A" w14:paraId="25FDDC57" w14:textId="77777777">
      <w:trPr>
        <w:trHeight w:val="300"/>
      </w:trPr>
      <w:tc>
        <w:tcPr>
          <w:tcW w:w="3115" w:type="dxa"/>
        </w:tcPr>
        <w:p w14:paraId="74C13EEC" w14:textId="77777777" w:rsidR="00A44081" w:rsidRDefault="00A44081">
          <w:pPr>
            <w:pStyle w:val="Header"/>
            <w:ind w:left="-115"/>
          </w:pPr>
        </w:p>
      </w:tc>
      <w:tc>
        <w:tcPr>
          <w:tcW w:w="3115" w:type="dxa"/>
        </w:tcPr>
        <w:p w14:paraId="3497E117" w14:textId="77777777" w:rsidR="00A44081" w:rsidRDefault="00A44081">
          <w:pPr>
            <w:pStyle w:val="Header"/>
            <w:jc w:val="center"/>
          </w:pPr>
        </w:p>
      </w:tc>
      <w:tc>
        <w:tcPr>
          <w:tcW w:w="3115" w:type="dxa"/>
        </w:tcPr>
        <w:p w14:paraId="41A304D9" w14:textId="77777777" w:rsidR="00A44081" w:rsidRDefault="00A44081">
          <w:pPr>
            <w:pStyle w:val="Header"/>
            <w:ind w:right="-115"/>
            <w:jc w:val="right"/>
          </w:pPr>
        </w:p>
      </w:tc>
    </w:tr>
  </w:tbl>
  <w:p w14:paraId="16FAB17A" w14:textId="77777777" w:rsidR="00A44081" w:rsidRDefault="00A44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FB6F6A" w14:paraId="25992EF8" w14:textId="77777777">
      <w:trPr>
        <w:trHeight w:val="300"/>
      </w:trPr>
      <w:tc>
        <w:tcPr>
          <w:tcW w:w="3115" w:type="dxa"/>
        </w:tcPr>
        <w:p w14:paraId="3DF1231E" w14:textId="77777777" w:rsidR="00A44081" w:rsidRDefault="00A44081">
          <w:pPr>
            <w:pStyle w:val="Header"/>
            <w:ind w:left="-115"/>
          </w:pPr>
        </w:p>
      </w:tc>
      <w:tc>
        <w:tcPr>
          <w:tcW w:w="3115" w:type="dxa"/>
        </w:tcPr>
        <w:p w14:paraId="66DD07B8" w14:textId="77777777" w:rsidR="00A44081" w:rsidRDefault="00A44081">
          <w:pPr>
            <w:pStyle w:val="Header"/>
            <w:jc w:val="center"/>
          </w:pPr>
        </w:p>
      </w:tc>
      <w:tc>
        <w:tcPr>
          <w:tcW w:w="3115" w:type="dxa"/>
        </w:tcPr>
        <w:p w14:paraId="487E052B" w14:textId="77777777" w:rsidR="00A44081" w:rsidRDefault="00A44081">
          <w:pPr>
            <w:pStyle w:val="Header"/>
            <w:ind w:right="-115"/>
            <w:jc w:val="right"/>
          </w:pPr>
        </w:p>
      </w:tc>
    </w:tr>
  </w:tbl>
  <w:p w14:paraId="00ABAC9A" w14:textId="77777777" w:rsidR="00A44081" w:rsidRDefault="00A44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F07AC"/>
    <w:multiLevelType w:val="hybridMultilevel"/>
    <w:tmpl w:val="9834A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B23DA"/>
    <w:multiLevelType w:val="hybridMultilevel"/>
    <w:tmpl w:val="4600B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8963FE"/>
    <w:multiLevelType w:val="hybridMultilevel"/>
    <w:tmpl w:val="99B8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658A4"/>
    <w:multiLevelType w:val="hybridMultilevel"/>
    <w:tmpl w:val="DF7C3CA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A553766"/>
    <w:multiLevelType w:val="hybridMultilevel"/>
    <w:tmpl w:val="1748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553AC"/>
    <w:multiLevelType w:val="hybridMultilevel"/>
    <w:tmpl w:val="4A52B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364EF"/>
    <w:multiLevelType w:val="hybridMultilevel"/>
    <w:tmpl w:val="E63C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728418">
    <w:abstractNumId w:val="6"/>
  </w:num>
  <w:num w:numId="2" w16cid:durableId="2052339166">
    <w:abstractNumId w:val="1"/>
  </w:num>
  <w:num w:numId="3" w16cid:durableId="1101954568">
    <w:abstractNumId w:val="4"/>
  </w:num>
  <w:num w:numId="4" w16cid:durableId="1697541218">
    <w:abstractNumId w:val="0"/>
  </w:num>
  <w:num w:numId="5" w16cid:durableId="2062246989">
    <w:abstractNumId w:val="5"/>
  </w:num>
  <w:num w:numId="6" w16cid:durableId="1650281645">
    <w:abstractNumId w:val="2"/>
  </w:num>
  <w:num w:numId="7" w16cid:durableId="1175262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2"/>
    <w:compatSetting w:name="useWord2013TrackBottomHyphenation" w:uri="http://schemas.microsoft.com/office/word" w:val="1"/>
  </w:compat>
  <w:rsids>
    <w:rsidRoot w:val="00942F16"/>
    <w:rsid w:val="00057BFD"/>
    <w:rsid w:val="000906CD"/>
    <w:rsid w:val="000A3B56"/>
    <w:rsid w:val="000C4138"/>
    <w:rsid w:val="000F7014"/>
    <w:rsid w:val="00106DB7"/>
    <w:rsid w:val="001209F5"/>
    <w:rsid w:val="00140C88"/>
    <w:rsid w:val="001A0AF3"/>
    <w:rsid w:val="001A4062"/>
    <w:rsid w:val="001B3B51"/>
    <w:rsid w:val="00224149"/>
    <w:rsid w:val="0023326E"/>
    <w:rsid w:val="0024057F"/>
    <w:rsid w:val="002777D7"/>
    <w:rsid w:val="00277F70"/>
    <w:rsid w:val="002F4E57"/>
    <w:rsid w:val="00344AEF"/>
    <w:rsid w:val="00352660"/>
    <w:rsid w:val="003C5338"/>
    <w:rsid w:val="003F29A5"/>
    <w:rsid w:val="004110C5"/>
    <w:rsid w:val="00417251"/>
    <w:rsid w:val="00430CD3"/>
    <w:rsid w:val="00432F03"/>
    <w:rsid w:val="00441F47"/>
    <w:rsid w:val="00444981"/>
    <w:rsid w:val="004516EA"/>
    <w:rsid w:val="00481BF0"/>
    <w:rsid w:val="00496229"/>
    <w:rsid w:val="004A486D"/>
    <w:rsid w:val="004E78A7"/>
    <w:rsid w:val="004F66FA"/>
    <w:rsid w:val="00547E61"/>
    <w:rsid w:val="00557B91"/>
    <w:rsid w:val="005655D1"/>
    <w:rsid w:val="00574AA1"/>
    <w:rsid w:val="005A7A67"/>
    <w:rsid w:val="005B1848"/>
    <w:rsid w:val="00695324"/>
    <w:rsid w:val="0069643C"/>
    <w:rsid w:val="00741B9F"/>
    <w:rsid w:val="00746FCE"/>
    <w:rsid w:val="0075437B"/>
    <w:rsid w:val="00761D5A"/>
    <w:rsid w:val="007C3504"/>
    <w:rsid w:val="007F3BE8"/>
    <w:rsid w:val="007F739A"/>
    <w:rsid w:val="00807312"/>
    <w:rsid w:val="00851847"/>
    <w:rsid w:val="008E58C6"/>
    <w:rsid w:val="0093633A"/>
    <w:rsid w:val="00942F16"/>
    <w:rsid w:val="00956FC1"/>
    <w:rsid w:val="00962A06"/>
    <w:rsid w:val="00995CDB"/>
    <w:rsid w:val="009A790D"/>
    <w:rsid w:val="009D276B"/>
    <w:rsid w:val="009E4124"/>
    <w:rsid w:val="009E447B"/>
    <w:rsid w:val="009E7C5F"/>
    <w:rsid w:val="009F7310"/>
    <w:rsid w:val="009F76AF"/>
    <w:rsid w:val="00A20263"/>
    <w:rsid w:val="00A22B24"/>
    <w:rsid w:val="00A30FBB"/>
    <w:rsid w:val="00A44081"/>
    <w:rsid w:val="00A64A4B"/>
    <w:rsid w:val="00AA6A8F"/>
    <w:rsid w:val="00AB3243"/>
    <w:rsid w:val="00AC1ECE"/>
    <w:rsid w:val="00AD2145"/>
    <w:rsid w:val="00AD6A07"/>
    <w:rsid w:val="00B15823"/>
    <w:rsid w:val="00B16281"/>
    <w:rsid w:val="00B530E7"/>
    <w:rsid w:val="00B53237"/>
    <w:rsid w:val="00BB69C7"/>
    <w:rsid w:val="00BF3ACF"/>
    <w:rsid w:val="00BF4768"/>
    <w:rsid w:val="00C362AE"/>
    <w:rsid w:val="00C41CDC"/>
    <w:rsid w:val="00C46213"/>
    <w:rsid w:val="00C5734D"/>
    <w:rsid w:val="00C644F3"/>
    <w:rsid w:val="00C96706"/>
    <w:rsid w:val="00CA0FFA"/>
    <w:rsid w:val="00CD436D"/>
    <w:rsid w:val="00CF1F8B"/>
    <w:rsid w:val="00D27035"/>
    <w:rsid w:val="00DB568E"/>
    <w:rsid w:val="00E15C20"/>
    <w:rsid w:val="00E26E99"/>
    <w:rsid w:val="00E36361"/>
    <w:rsid w:val="00E41D69"/>
    <w:rsid w:val="00E42CDC"/>
    <w:rsid w:val="00E471B4"/>
    <w:rsid w:val="00E520CE"/>
    <w:rsid w:val="00E6427B"/>
    <w:rsid w:val="00E70764"/>
    <w:rsid w:val="00EE67C9"/>
    <w:rsid w:val="00F35DC3"/>
    <w:rsid w:val="00F416CF"/>
    <w:rsid w:val="00F463B2"/>
    <w:rsid w:val="00F6721D"/>
    <w:rsid w:val="00FB6F6A"/>
    <w:rsid w:val="00FE291B"/>
    <w:rsid w:val="00FF60C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5DFD"/>
  <w15:chartTrackingRefBased/>
  <w15:docId w15:val="{586D0345-AA75-4422-9BE6-E2818A6A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F1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nhideWhenUsed/>
    <w:qFormat/>
    <w:rsid w:val="00942F1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942F16"/>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42F16"/>
    <w:pPr>
      <w:keepNext/>
      <w:keepLines/>
      <w:spacing w:before="80" w:after="40"/>
      <w:outlineLvl w:val="3"/>
    </w:pPr>
    <w:rPr>
      <w:rFonts w:asciiTheme="minorHAnsi" w:eastAsiaTheme="majorEastAsia" w:hAnsiTheme="minorHAnsi" w:cstheme="majorBidi"/>
      <w:i/>
      <w:iCs/>
      <w:color w:val="0F4761" w:themeColor="accent1" w:themeShade="BF"/>
      <w:szCs w:val="30"/>
    </w:rPr>
  </w:style>
  <w:style w:type="paragraph" w:styleId="Heading5">
    <w:name w:val="heading 5"/>
    <w:basedOn w:val="Normal"/>
    <w:next w:val="Normal"/>
    <w:link w:val="Heading5Char"/>
    <w:uiPriority w:val="9"/>
    <w:semiHidden/>
    <w:unhideWhenUsed/>
    <w:qFormat/>
    <w:rsid w:val="00942F16"/>
    <w:pPr>
      <w:keepNext/>
      <w:keepLines/>
      <w:spacing w:before="80" w:after="40"/>
      <w:outlineLvl w:val="4"/>
    </w:pPr>
    <w:rPr>
      <w:rFonts w:asciiTheme="minorHAnsi" w:eastAsiaTheme="majorEastAsia" w:hAnsiTheme="minorHAnsi" w:cstheme="majorBidi"/>
      <w:color w:val="0F4761" w:themeColor="accent1" w:themeShade="BF"/>
      <w:szCs w:val="30"/>
    </w:rPr>
  </w:style>
  <w:style w:type="paragraph" w:styleId="Heading6">
    <w:name w:val="heading 6"/>
    <w:basedOn w:val="Normal"/>
    <w:next w:val="Normal"/>
    <w:link w:val="Heading6Char"/>
    <w:uiPriority w:val="9"/>
    <w:semiHidden/>
    <w:unhideWhenUsed/>
    <w:qFormat/>
    <w:rsid w:val="00942F16"/>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942F16"/>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942F16"/>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942F16"/>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F1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rsid w:val="00942F1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42F16"/>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42F16"/>
    <w:rPr>
      <w:rFonts w:asciiTheme="minorHAnsi" w:eastAsiaTheme="majorEastAsia" w:hAnsiTheme="minorHAnsi" w:cstheme="majorBidi"/>
      <w:i/>
      <w:iCs/>
      <w:color w:val="0F4761" w:themeColor="accent1" w:themeShade="BF"/>
      <w:szCs w:val="30"/>
    </w:rPr>
  </w:style>
  <w:style w:type="character" w:customStyle="1" w:styleId="Heading5Char">
    <w:name w:val="Heading 5 Char"/>
    <w:basedOn w:val="DefaultParagraphFont"/>
    <w:link w:val="Heading5"/>
    <w:uiPriority w:val="9"/>
    <w:semiHidden/>
    <w:rsid w:val="00942F16"/>
    <w:rPr>
      <w:rFonts w:asciiTheme="minorHAnsi" w:eastAsiaTheme="majorEastAsia" w:hAnsiTheme="minorHAnsi" w:cstheme="majorBidi"/>
      <w:color w:val="0F4761" w:themeColor="accent1" w:themeShade="BF"/>
      <w:szCs w:val="30"/>
    </w:rPr>
  </w:style>
  <w:style w:type="character" w:customStyle="1" w:styleId="Heading6Char">
    <w:name w:val="Heading 6 Char"/>
    <w:basedOn w:val="DefaultParagraphFont"/>
    <w:link w:val="Heading6"/>
    <w:uiPriority w:val="9"/>
    <w:semiHidden/>
    <w:rsid w:val="00942F16"/>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942F16"/>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942F16"/>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942F16"/>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942F1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42F1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42F16"/>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42F16"/>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942F16"/>
    <w:pPr>
      <w:spacing w:before="160"/>
      <w:jc w:val="center"/>
    </w:pPr>
    <w:rPr>
      <w:rFonts w:cs="Cordia New"/>
      <w:i/>
      <w:iCs/>
      <w:color w:val="404040" w:themeColor="text1" w:themeTint="BF"/>
      <w:szCs w:val="30"/>
    </w:rPr>
  </w:style>
  <w:style w:type="character" w:customStyle="1" w:styleId="QuoteChar">
    <w:name w:val="Quote Char"/>
    <w:basedOn w:val="DefaultParagraphFont"/>
    <w:link w:val="Quote"/>
    <w:uiPriority w:val="29"/>
    <w:rsid w:val="00942F16"/>
    <w:rPr>
      <w:rFonts w:cs="Cordia New"/>
      <w:i/>
      <w:iCs/>
      <w:color w:val="404040" w:themeColor="text1" w:themeTint="BF"/>
      <w:szCs w:val="30"/>
    </w:rPr>
  </w:style>
  <w:style w:type="paragraph" w:styleId="ListParagraph">
    <w:name w:val="List Paragraph"/>
    <w:aliases w:val="NUMBERED PARAGRAPH,List Paragraph 1,References,ReferencesCxSpLast,lp1,List Paragraph (numbered (a)),Use Case List Paragraph,Bullets"/>
    <w:basedOn w:val="Normal"/>
    <w:link w:val="ListParagraphChar"/>
    <w:uiPriority w:val="34"/>
    <w:qFormat/>
    <w:rsid w:val="00942F16"/>
    <w:pPr>
      <w:ind w:left="720"/>
      <w:contextualSpacing/>
    </w:pPr>
    <w:rPr>
      <w:rFonts w:cs="Cordia New"/>
      <w:szCs w:val="30"/>
    </w:rPr>
  </w:style>
  <w:style w:type="character" w:styleId="IntenseEmphasis">
    <w:name w:val="Intense Emphasis"/>
    <w:basedOn w:val="DefaultParagraphFont"/>
    <w:uiPriority w:val="21"/>
    <w:qFormat/>
    <w:rsid w:val="00942F16"/>
    <w:rPr>
      <w:i/>
      <w:iCs/>
      <w:color w:val="0F4761" w:themeColor="accent1" w:themeShade="BF"/>
    </w:rPr>
  </w:style>
  <w:style w:type="paragraph" w:styleId="IntenseQuote">
    <w:name w:val="Intense Quote"/>
    <w:basedOn w:val="Normal"/>
    <w:next w:val="Normal"/>
    <w:link w:val="IntenseQuoteChar"/>
    <w:uiPriority w:val="30"/>
    <w:qFormat/>
    <w:rsid w:val="00942F16"/>
    <w:pPr>
      <w:pBdr>
        <w:top w:val="single" w:sz="4" w:space="10" w:color="0F4761" w:themeColor="accent1" w:themeShade="BF"/>
        <w:bottom w:val="single" w:sz="4" w:space="10" w:color="0F4761" w:themeColor="accent1" w:themeShade="BF"/>
      </w:pBdr>
      <w:spacing w:before="360" w:after="360"/>
      <w:ind w:left="864" w:right="864"/>
      <w:jc w:val="center"/>
    </w:pPr>
    <w:rPr>
      <w:rFonts w:cs="Cordia New"/>
      <w:i/>
      <w:iCs/>
      <w:color w:val="0F4761" w:themeColor="accent1" w:themeShade="BF"/>
      <w:szCs w:val="30"/>
    </w:rPr>
  </w:style>
  <w:style w:type="character" w:customStyle="1" w:styleId="IntenseQuoteChar">
    <w:name w:val="Intense Quote Char"/>
    <w:basedOn w:val="DefaultParagraphFont"/>
    <w:link w:val="IntenseQuote"/>
    <w:uiPriority w:val="30"/>
    <w:rsid w:val="00942F16"/>
    <w:rPr>
      <w:rFonts w:cs="Cordia New"/>
      <w:i/>
      <w:iCs/>
      <w:color w:val="0F4761" w:themeColor="accent1" w:themeShade="BF"/>
      <w:szCs w:val="30"/>
    </w:rPr>
  </w:style>
  <w:style w:type="character" w:styleId="IntenseReference">
    <w:name w:val="Intense Reference"/>
    <w:basedOn w:val="DefaultParagraphFont"/>
    <w:uiPriority w:val="32"/>
    <w:qFormat/>
    <w:rsid w:val="00942F16"/>
    <w:rPr>
      <w:b/>
      <w:bCs/>
      <w:smallCaps/>
      <w:color w:val="0F4761" w:themeColor="accent1" w:themeShade="BF"/>
      <w:spacing w:val="5"/>
    </w:rPr>
  </w:style>
  <w:style w:type="paragraph" w:customStyle="1" w:styleId="paragraph">
    <w:name w:val="paragraph"/>
    <w:basedOn w:val="Normal"/>
    <w:rsid w:val="00942F16"/>
    <w:pPr>
      <w:spacing w:before="100" w:beforeAutospacing="1" w:after="100" w:afterAutospacing="1" w:line="240" w:lineRule="auto"/>
    </w:pPr>
    <w:rPr>
      <w:rFonts w:ascii="Times New Roman" w:eastAsia="Times New Roman" w:hAnsi="Times New Roman" w:cs="Times New Roman"/>
      <w:kern w:val="0"/>
    </w:rPr>
  </w:style>
  <w:style w:type="character" w:customStyle="1" w:styleId="normaltextrun">
    <w:name w:val="normaltextrun"/>
    <w:basedOn w:val="DefaultParagraphFont"/>
    <w:rsid w:val="00942F16"/>
  </w:style>
  <w:style w:type="character" w:customStyle="1" w:styleId="eop">
    <w:name w:val="eop"/>
    <w:basedOn w:val="DefaultParagraphFont"/>
    <w:rsid w:val="00942F16"/>
  </w:style>
  <w:style w:type="character" w:customStyle="1" w:styleId="tabchar">
    <w:name w:val="tabchar"/>
    <w:basedOn w:val="DefaultParagraphFont"/>
    <w:rsid w:val="00942F16"/>
  </w:style>
  <w:style w:type="table" w:styleId="TableGrid">
    <w:name w:val="Table Grid"/>
    <w:basedOn w:val="TableNormal"/>
    <w:uiPriority w:val="59"/>
    <w:rsid w:val="00942F16"/>
    <w:pPr>
      <w:spacing w:after="0" w:line="240" w:lineRule="auto"/>
    </w:pPr>
    <w:rPr>
      <w:rFonts w:asciiTheme="minorHAnsi" w:hAnsiTheme="minorHAnsi" w:cstheme="minorBidi"/>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42F16"/>
    <w:pPr>
      <w:spacing w:after="200" w:line="240" w:lineRule="auto"/>
    </w:pPr>
    <w:rPr>
      <w:rFonts w:asciiTheme="minorHAnsi" w:hAnsiTheme="minorHAnsi" w:cstheme="minorBidi"/>
      <w:i/>
      <w:iCs/>
      <w:color w:val="0E2841" w:themeColor="text2"/>
      <w:kern w:val="0"/>
      <w:sz w:val="18"/>
      <w:szCs w:val="18"/>
      <w:lang w:bidi="ar-SA"/>
    </w:rPr>
  </w:style>
  <w:style w:type="paragraph" w:styleId="NoSpacing">
    <w:name w:val="No Spacing"/>
    <w:uiPriority w:val="1"/>
    <w:qFormat/>
    <w:rsid w:val="00942F16"/>
    <w:pPr>
      <w:spacing w:after="0" w:line="240" w:lineRule="auto"/>
    </w:pPr>
    <w:rPr>
      <w:rFonts w:asciiTheme="minorHAnsi" w:hAnsiTheme="minorHAnsi" w:cstheme="minorBidi"/>
      <w:kern w:val="0"/>
      <w:sz w:val="22"/>
      <w:szCs w:val="22"/>
      <w:lang w:bidi="ar-SA"/>
    </w:rPr>
  </w:style>
  <w:style w:type="paragraph" w:styleId="NormalWeb">
    <w:name w:val="Normal (Web)"/>
    <w:basedOn w:val="Normal"/>
    <w:uiPriority w:val="99"/>
    <w:unhideWhenUsed/>
    <w:rsid w:val="00942F16"/>
    <w:pPr>
      <w:spacing w:before="100" w:beforeAutospacing="1" w:after="100" w:afterAutospacing="1" w:line="240" w:lineRule="auto"/>
    </w:pPr>
    <w:rPr>
      <w:rFonts w:ascii="Times New Roman" w:eastAsia="Times New Roman" w:hAnsi="Times New Roman" w:cs="Times New Roman"/>
      <w:kern w:val="0"/>
      <w:lang w:bidi="ar-SA"/>
    </w:rPr>
  </w:style>
  <w:style w:type="table" w:customStyle="1" w:styleId="TableGrid1">
    <w:name w:val="Table Grid1"/>
    <w:basedOn w:val="TableNormal"/>
    <w:next w:val="TableGrid"/>
    <w:uiPriority w:val="39"/>
    <w:rsid w:val="00942F16"/>
    <w:pPr>
      <w:spacing w:after="0" w:line="240" w:lineRule="auto"/>
    </w:pPr>
    <w:rPr>
      <w:rFonts w:asciiTheme="minorHAnsi" w:hAnsiTheme="minorHAnsi" w:cstheme="minorBidi"/>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2F16"/>
    <w:pPr>
      <w:spacing w:after="0" w:line="240" w:lineRule="auto"/>
    </w:pPr>
    <w:rPr>
      <w:rFonts w:asciiTheme="minorHAnsi" w:hAnsiTheme="minorHAnsi" w:cstheme="minorBidi"/>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42F16"/>
  </w:style>
  <w:style w:type="character" w:styleId="Hyperlink">
    <w:name w:val="Hyperlink"/>
    <w:uiPriority w:val="99"/>
    <w:rsid w:val="00942F16"/>
    <w:rPr>
      <w:color w:val="0066CC"/>
      <w:u w:val="single"/>
    </w:rPr>
  </w:style>
  <w:style w:type="character" w:customStyle="1" w:styleId="Footnote">
    <w:name w:val="Footnote_"/>
    <w:rsid w:val="00942F16"/>
    <w:rPr>
      <w:rFonts w:ascii="Arial" w:eastAsia="Arial" w:hAnsi="Arial" w:cs="Arial"/>
      <w:b/>
      <w:bCs/>
      <w:i w:val="0"/>
      <w:iCs w:val="0"/>
      <w:smallCaps w:val="0"/>
      <w:strike w:val="0"/>
      <w:sz w:val="19"/>
      <w:szCs w:val="19"/>
      <w:u w:val="none"/>
    </w:rPr>
  </w:style>
  <w:style w:type="character" w:customStyle="1" w:styleId="Footnote0">
    <w:name w:val="Footnote"/>
    <w:rsid w:val="00942F16"/>
    <w:rPr>
      <w:rFonts w:ascii="Arial" w:eastAsia="Arial" w:hAnsi="Arial" w:cs="Arial"/>
      <w:b/>
      <w:bCs/>
      <w:i w:val="0"/>
      <w:iCs w:val="0"/>
      <w:smallCaps w:val="0"/>
      <w:strike w:val="0"/>
      <w:color w:val="000000"/>
      <w:spacing w:val="0"/>
      <w:w w:val="100"/>
      <w:position w:val="0"/>
      <w:sz w:val="19"/>
      <w:szCs w:val="19"/>
      <w:u w:val="single"/>
      <w:lang w:val="mn-MN"/>
    </w:rPr>
  </w:style>
  <w:style w:type="character" w:customStyle="1" w:styleId="Footnote10pt">
    <w:name w:val="Footnote + 10 pt"/>
    <w:aliases w:val="Not Bold,Spacing 0 pt,Footnote + Arial Unicode MS,Italic,Footnote (3) + Arial Unicode MS,Header or footer + 9 pt,Body text (13) + 10.5 pt,Body text (14) + Segoe UI,9.5 pt,Body text (14) + 9.5 pt,Body text (9) + Arial Unicode MS,8.5 pt"/>
    <w:rsid w:val="00942F16"/>
    <w:rPr>
      <w:rFonts w:ascii="Arial" w:eastAsia="Arial" w:hAnsi="Arial" w:cs="Arial"/>
      <w:b/>
      <w:bCs/>
      <w:i w:val="0"/>
      <w:iCs w:val="0"/>
      <w:smallCaps w:val="0"/>
      <w:strike w:val="0"/>
      <w:color w:val="000000"/>
      <w:spacing w:val="-10"/>
      <w:w w:val="100"/>
      <w:position w:val="0"/>
      <w:sz w:val="20"/>
      <w:szCs w:val="20"/>
      <w:u w:val="single"/>
      <w:lang w:val="mn-MN"/>
    </w:rPr>
  </w:style>
  <w:style w:type="character" w:customStyle="1" w:styleId="Footnote2">
    <w:name w:val="Footnote (2)_"/>
    <w:link w:val="Footnote20"/>
    <w:rsid w:val="00942F16"/>
    <w:rPr>
      <w:rFonts w:ascii="Arial Unicode MS" w:eastAsia="Arial Unicode MS" w:hAnsi="Arial Unicode MS" w:cs="Arial Unicode MS"/>
      <w:sz w:val="17"/>
      <w:szCs w:val="17"/>
      <w:shd w:val="clear" w:color="auto" w:fill="FFFFFF"/>
    </w:rPr>
  </w:style>
  <w:style w:type="character" w:customStyle="1" w:styleId="Footnote3">
    <w:name w:val="Footnote (3)_"/>
    <w:rsid w:val="00942F16"/>
    <w:rPr>
      <w:rFonts w:ascii="Arial" w:eastAsia="Arial" w:hAnsi="Arial" w:cs="Arial"/>
      <w:b/>
      <w:bCs/>
      <w:i/>
      <w:iCs/>
      <w:smallCaps w:val="0"/>
      <w:strike w:val="0"/>
      <w:sz w:val="16"/>
      <w:szCs w:val="16"/>
      <w:u w:val="none"/>
    </w:rPr>
  </w:style>
  <w:style w:type="character" w:customStyle="1" w:styleId="Footnote30">
    <w:name w:val="Footnote (3)"/>
    <w:rsid w:val="00942F16"/>
    <w:rPr>
      <w:rFonts w:ascii="Arial" w:eastAsia="Arial" w:hAnsi="Arial" w:cs="Arial"/>
      <w:b/>
      <w:bCs/>
      <w:i/>
      <w:iCs/>
      <w:smallCaps w:val="0"/>
      <w:strike w:val="0"/>
      <w:color w:val="000000"/>
      <w:spacing w:val="0"/>
      <w:w w:val="100"/>
      <w:position w:val="0"/>
      <w:sz w:val="16"/>
      <w:szCs w:val="16"/>
      <w:u w:val="single"/>
      <w:lang w:val="mn-MN"/>
    </w:rPr>
  </w:style>
  <w:style w:type="character" w:customStyle="1" w:styleId="Footnote7pt">
    <w:name w:val="Footnote + 7 pt"/>
    <w:rsid w:val="00942F16"/>
    <w:rPr>
      <w:rFonts w:ascii="Arial" w:eastAsia="Arial" w:hAnsi="Arial" w:cs="Arial"/>
      <w:b/>
      <w:bCs/>
      <w:i w:val="0"/>
      <w:iCs w:val="0"/>
      <w:smallCaps w:val="0"/>
      <w:strike w:val="0"/>
      <w:color w:val="000000"/>
      <w:spacing w:val="0"/>
      <w:w w:val="100"/>
      <w:position w:val="0"/>
      <w:sz w:val="14"/>
      <w:szCs w:val="14"/>
      <w:u w:val="none"/>
      <w:lang w:val="mn-MN"/>
    </w:rPr>
  </w:style>
  <w:style w:type="character" w:customStyle="1" w:styleId="BodytextExact">
    <w:name w:val="Body text Exact"/>
    <w:rsid w:val="00942F16"/>
    <w:rPr>
      <w:rFonts w:ascii="Arial" w:eastAsia="Arial" w:hAnsi="Arial" w:cs="Arial"/>
      <w:b w:val="0"/>
      <w:bCs w:val="0"/>
      <w:i w:val="0"/>
      <w:iCs w:val="0"/>
      <w:smallCaps w:val="0"/>
      <w:strike w:val="0"/>
      <w:spacing w:val="-2"/>
      <w:sz w:val="20"/>
      <w:szCs w:val="20"/>
      <w:u w:val="none"/>
    </w:rPr>
  </w:style>
  <w:style w:type="character" w:customStyle="1" w:styleId="Bodytext3Exact">
    <w:name w:val="Body text (3) Exact"/>
    <w:link w:val="Bodytext3"/>
    <w:rsid w:val="00942F16"/>
    <w:rPr>
      <w:rFonts w:eastAsia="Arial"/>
      <w:spacing w:val="37"/>
      <w:sz w:val="35"/>
      <w:szCs w:val="35"/>
      <w:shd w:val="clear" w:color="auto" w:fill="FFFFFF"/>
    </w:rPr>
  </w:style>
  <w:style w:type="character" w:customStyle="1" w:styleId="Bodytext4Exact">
    <w:name w:val="Body text (4) Exact"/>
    <w:link w:val="Bodytext4"/>
    <w:rsid w:val="00942F16"/>
    <w:rPr>
      <w:rFonts w:eastAsia="Arial"/>
      <w:b/>
      <w:bCs/>
      <w:spacing w:val="4"/>
      <w:sz w:val="14"/>
      <w:szCs w:val="14"/>
      <w:shd w:val="clear" w:color="auto" w:fill="FFFFFF"/>
    </w:rPr>
  </w:style>
  <w:style w:type="character" w:customStyle="1" w:styleId="Bodytext2">
    <w:name w:val="Body text (2)_"/>
    <w:link w:val="Bodytext20"/>
    <w:rsid w:val="00942F16"/>
    <w:rPr>
      <w:rFonts w:ascii="Palatino Linotype" w:eastAsia="Palatino Linotype" w:hAnsi="Palatino Linotype" w:cs="Palatino Linotype"/>
      <w:b/>
      <w:bCs/>
      <w:sz w:val="20"/>
      <w:szCs w:val="20"/>
      <w:shd w:val="clear" w:color="auto" w:fill="FFFFFF"/>
    </w:rPr>
  </w:style>
  <w:style w:type="character" w:customStyle="1" w:styleId="Bodytext5">
    <w:name w:val="Body text (5)_"/>
    <w:link w:val="Bodytext50"/>
    <w:rsid w:val="00942F16"/>
    <w:rPr>
      <w:rFonts w:eastAsia="Arial"/>
      <w:b/>
      <w:bCs/>
      <w:sz w:val="38"/>
      <w:szCs w:val="38"/>
      <w:shd w:val="clear" w:color="auto" w:fill="FFFFFF"/>
    </w:rPr>
  </w:style>
  <w:style w:type="character" w:customStyle="1" w:styleId="Bodytext6">
    <w:name w:val="Body text (6)_"/>
    <w:link w:val="Bodytext60"/>
    <w:rsid w:val="00942F16"/>
    <w:rPr>
      <w:rFonts w:eastAsia="Arial"/>
      <w:b/>
      <w:bCs/>
      <w:sz w:val="26"/>
      <w:szCs w:val="26"/>
      <w:shd w:val="clear" w:color="auto" w:fill="FFFFFF"/>
    </w:rPr>
  </w:style>
  <w:style w:type="character" w:customStyle="1" w:styleId="Bodytext">
    <w:name w:val="Body text_"/>
    <w:link w:val="BodyText30"/>
    <w:rsid w:val="00942F16"/>
    <w:rPr>
      <w:rFonts w:eastAsia="Arial"/>
      <w:sz w:val="21"/>
      <w:szCs w:val="21"/>
      <w:shd w:val="clear" w:color="auto" w:fill="FFFFFF"/>
    </w:rPr>
  </w:style>
  <w:style w:type="character" w:customStyle="1" w:styleId="Bodytext15pt">
    <w:name w:val="Body text + 15 pt"/>
    <w:rsid w:val="00942F16"/>
    <w:rPr>
      <w:rFonts w:ascii="Arial" w:eastAsia="Arial" w:hAnsi="Arial" w:cs="Arial"/>
      <w:b w:val="0"/>
      <w:bCs w:val="0"/>
      <w:i w:val="0"/>
      <w:iCs w:val="0"/>
      <w:smallCaps w:val="0"/>
      <w:strike w:val="0"/>
      <w:color w:val="000000"/>
      <w:spacing w:val="0"/>
      <w:w w:val="100"/>
      <w:position w:val="0"/>
      <w:sz w:val="30"/>
      <w:szCs w:val="30"/>
      <w:u w:val="none"/>
      <w:lang w:val="mn-MN"/>
    </w:rPr>
  </w:style>
  <w:style w:type="character" w:customStyle="1" w:styleId="Headerorfooter">
    <w:name w:val="Header or footer_"/>
    <w:rsid w:val="00942F16"/>
    <w:rPr>
      <w:rFonts w:ascii="Arial" w:eastAsia="Arial" w:hAnsi="Arial" w:cs="Arial"/>
      <w:b/>
      <w:bCs/>
      <w:i w:val="0"/>
      <w:iCs w:val="0"/>
      <w:smallCaps w:val="0"/>
      <w:strike w:val="0"/>
      <w:sz w:val="23"/>
      <w:szCs w:val="23"/>
      <w:u w:val="none"/>
    </w:rPr>
  </w:style>
  <w:style w:type="character" w:customStyle="1" w:styleId="Heading31">
    <w:name w:val="Heading 31"/>
    <w:link w:val="Heading32"/>
    <w:rsid w:val="00942F16"/>
    <w:rPr>
      <w:rFonts w:eastAsia="Arial"/>
      <w:b/>
      <w:bCs/>
      <w:sz w:val="26"/>
      <w:szCs w:val="26"/>
      <w:shd w:val="clear" w:color="auto" w:fill="FFFFFF"/>
    </w:rPr>
  </w:style>
  <w:style w:type="character" w:customStyle="1" w:styleId="Headerorfooter0">
    <w:name w:val="Header or footer"/>
    <w:rsid w:val="00942F16"/>
    <w:rPr>
      <w:rFonts w:ascii="Arial" w:eastAsia="Arial" w:hAnsi="Arial" w:cs="Arial"/>
      <w:b/>
      <w:bCs/>
      <w:i w:val="0"/>
      <w:iCs w:val="0"/>
      <w:smallCaps w:val="0"/>
      <w:strike w:val="0"/>
      <w:color w:val="000000"/>
      <w:spacing w:val="0"/>
      <w:w w:val="100"/>
      <w:position w:val="0"/>
      <w:sz w:val="23"/>
      <w:szCs w:val="23"/>
      <w:u w:val="none"/>
      <w:lang w:val="mn-MN"/>
    </w:rPr>
  </w:style>
  <w:style w:type="character" w:customStyle="1" w:styleId="BodyText1">
    <w:name w:val="Body Text1"/>
    <w:rsid w:val="00942F16"/>
    <w:rPr>
      <w:rFonts w:ascii="Arial" w:eastAsia="Arial" w:hAnsi="Arial" w:cs="Arial"/>
      <w:b w:val="0"/>
      <w:bCs w:val="0"/>
      <w:i w:val="0"/>
      <w:iCs w:val="0"/>
      <w:smallCaps w:val="0"/>
      <w:strike w:val="0"/>
      <w:color w:val="000000"/>
      <w:spacing w:val="0"/>
      <w:w w:val="100"/>
      <w:position w:val="0"/>
      <w:sz w:val="21"/>
      <w:szCs w:val="21"/>
      <w:u w:val="single"/>
      <w:lang w:val="mn-MN"/>
    </w:rPr>
  </w:style>
  <w:style w:type="character" w:customStyle="1" w:styleId="BodytextSmallCaps">
    <w:name w:val="Body text + Small Caps"/>
    <w:rsid w:val="00942F16"/>
    <w:rPr>
      <w:rFonts w:ascii="Arial" w:eastAsia="Arial" w:hAnsi="Arial" w:cs="Arial"/>
      <w:b w:val="0"/>
      <w:bCs w:val="0"/>
      <w:i w:val="0"/>
      <w:iCs w:val="0"/>
      <w:smallCaps/>
      <w:strike w:val="0"/>
      <w:color w:val="000000"/>
      <w:spacing w:val="0"/>
      <w:w w:val="100"/>
      <w:position w:val="0"/>
      <w:sz w:val="21"/>
      <w:szCs w:val="21"/>
      <w:u w:val="single"/>
      <w:lang w:val="mn-MN"/>
    </w:rPr>
  </w:style>
  <w:style w:type="character" w:customStyle="1" w:styleId="Tablecaption2">
    <w:name w:val="Table caption (2)_"/>
    <w:rsid w:val="00942F16"/>
    <w:rPr>
      <w:rFonts w:ascii="Arial" w:eastAsia="Arial" w:hAnsi="Arial" w:cs="Arial"/>
      <w:b w:val="0"/>
      <w:bCs w:val="0"/>
      <w:i/>
      <w:iCs/>
      <w:smallCaps w:val="0"/>
      <w:strike w:val="0"/>
      <w:sz w:val="21"/>
      <w:szCs w:val="21"/>
      <w:u w:val="none"/>
    </w:rPr>
  </w:style>
  <w:style w:type="character" w:customStyle="1" w:styleId="BodyText21">
    <w:name w:val="Body Text2"/>
    <w:rsid w:val="00942F16"/>
    <w:rPr>
      <w:rFonts w:ascii="Arial" w:eastAsia="Arial" w:hAnsi="Arial" w:cs="Arial"/>
      <w:b w:val="0"/>
      <w:bCs w:val="0"/>
      <w:i w:val="0"/>
      <w:iCs w:val="0"/>
      <w:smallCaps w:val="0"/>
      <w:strike w:val="0"/>
      <w:color w:val="000000"/>
      <w:spacing w:val="0"/>
      <w:w w:val="100"/>
      <w:position w:val="0"/>
      <w:sz w:val="21"/>
      <w:szCs w:val="21"/>
      <w:u w:val="none"/>
      <w:lang w:val="mn-MN"/>
    </w:rPr>
  </w:style>
  <w:style w:type="character" w:customStyle="1" w:styleId="BodytextArialUnicodeMS">
    <w:name w:val="Body text + Arial Unicode MS"/>
    <w:aliases w:val="17.5 pt,Scale 150%,4 pt"/>
    <w:rsid w:val="00942F16"/>
    <w:rPr>
      <w:rFonts w:ascii="Arial Unicode MS" w:eastAsia="Arial Unicode MS" w:hAnsi="Arial Unicode MS" w:cs="Arial Unicode MS"/>
      <w:b w:val="0"/>
      <w:bCs w:val="0"/>
      <w:i w:val="0"/>
      <w:iCs w:val="0"/>
      <w:smallCaps w:val="0"/>
      <w:strike w:val="0"/>
      <w:color w:val="000000"/>
      <w:spacing w:val="0"/>
      <w:w w:val="150"/>
      <w:position w:val="0"/>
      <w:sz w:val="35"/>
      <w:szCs w:val="35"/>
      <w:u w:val="none"/>
    </w:rPr>
  </w:style>
  <w:style w:type="character" w:customStyle="1" w:styleId="Bodytext7">
    <w:name w:val="Body text (7)_"/>
    <w:rsid w:val="00942F16"/>
    <w:rPr>
      <w:rFonts w:ascii="Arial" w:eastAsia="Arial" w:hAnsi="Arial" w:cs="Arial"/>
      <w:b w:val="0"/>
      <w:bCs w:val="0"/>
      <w:i/>
      <w:iCs/>
      <w:smallCaps w:val="0"/>
      <w:strike w:val="0"/>
      <w:sz w:val="21"/>
      <w:szCs w:val="21"/>
      <w:u w:val="none"/>
    </w:rPr>
  </w:style>
  <w:style w:type="character" w:customStyle="1" w:styleId="Bodytext70">
    <w:name w:val="Body text (7)"/>
    <w:rsid w:val="00942F16"/>
    <w:rPr>
      <w:rFonts w:ascii="Arial" w:eastAsia="Arial" w:hAnsi="Arial" w:cs="Arial"/>
      <w:b w:val="0"/>
      <w:bCs w:val="0"/>
      <w:i/>
      <w:iCs/>
      <w:smallCaps w:val="0"/>
      <w:strike w:val="0"/>
      <w:color w:val="000000"/>
      <w:spacing w:val="0"/>
      <w:w w:val="100"/>
      <w:position w:val="0"/>
      <w:sz w:val="21"/>
      <w:szCs w:val="21"/>
      <w:u w:val="single"/>
      <w:lang w:val="mn-MN"/>
    </w:rPr>
  </w:style>
  <w:style w:type="character" w:customStyle="1" w:styleId="Bodytext7NotItalic">
    <w:name w:val="Body text (7) + Not Italic"/>
    <w:rsid w:val="00942F16"/>
    <w:rPr>
      <w:rFonts w:ascii="Arial" w:eastAsia="Arial" w:hAnsi="Arial" w:cs="Arial"/>
      <w:b w:val="0"/>
      <w:bCs w:val="0"/>
      <w:i/>
      <w:iCs/>
      <w:smallCaps w:val="0"/>
      <w:strike w:val="0"/>
      <w:color w:val="000000"/>
      <w:spacing w:val="0"/>
      <w:w w:val="100"/>
      <w:position w:val="0"/>
      <w:sz w:val="21"/>
      <w:szCs w:val="21"/>
      <w:u w:val="none"/>
      <w:lang w:val="mn-MN"/>
    </w:rPr>
  </w:style>
  <w:style w:type="character" w:customStyle="1" w:styleId="Tablecaption3">
    <w:name w:val="Table caption (3)_"/>
    <w:link w:val="Tablecaption30"/>
    <w:rsid w:val="00942F16"/>
    <w:rPr>
      <w:rFonts w:eastAsia="Arial"/>
      <w:b/>
      <w:bCs/>
      <w:i/>
      <w:iCs/>
      <w:sz w:val="15"/>
      <w:szCs w:val="15"/>
      <w:shd w:val="clear" w:color="auto" w:fill="FFFFFF"/>
    </w:rPr>
  </w:style>
  <w:style w:type="character" w:customStyle="1" w:styleId="Tablecaption">
    <w:name w:val="Table caption_"/>
    <w:link w:val="Tablecaption0"/>
    <w:rsid w:val="00942F16"/>
    <w:rPr>
      <w:rFonts w:eastAsia="Arial"/>
      <w:b/>
      <w:bCs/>
      <w:sz w:val="19"/>
      <w:szCs w:val="19"/>
      <w:shd w:val="clear" w:color="auto" w:fill="FFFFFF"/>
    </w:rPr>
  </w:style>
  <w:style w:type="character" w:customStyle="1" w:styleId="BodytextItalic">
    <w:name w:val="Body text + Italic"/>
    <w:rsid w:val="00942F16"/>
    <w:rPr>
      <w:rFonts w:ascii="Arial" w:eastAsia="Arial" w:hAnsi="Arial" w:cs="Arial"/>
      <w:b w:val="0"/>
      <w:bCs w:val="0"/>
      <w:i/>
      <w:iCs/>
      <w:smallCaps w:val="0"/>
      <w:strike w:val="0"/>
      <w:color w:val="000000"/>
      <w:spacing w:val="0"/>
      <w:w w:val="100"/>
      <w:position w:val="0"/>
      <w:sz w:val="21"/>
      <w:szCs w:val="21"/>
      <w:u w:val="none"/>
      <w:lang w:val="mn-MN"/>
    </w:rPr>
  </w:style>
  <w:style w:type="character" w:customStyle="1" w:styleId="Tablecaption4">
    <w:name w:val="Table caption (4)_"/>
    <w:link w:val="Tablecaption40"/>
    <w:rsid w:val="00942F16"/>
    <w:rPr>
      <w:rFonts w:eastAsia="Arial"/>
      <w:i/>
      <w:iCs/>
      <w:sz w:val="17"/>
      <w:szCs w:val="17"/>
      <w:shd w:val="clear" w:color="auto" w:fill="FFFFFF"/>
    </w:rPr>
  </w:style>
  <w:style w:type="character" w:customStyle="1" w:styleId="Bodytext8Exact">
    <w:name w:val="Body text (8) Exact"/>
    <w:link w:val="Bodytext8"/>
    <w:rsid w:val="00942F16"/>
    <w:rPr>
      <w:rFonts w:ascii="Arial Unicode MS" w:eastAsia="Arial Unicode MS" w:hAnsi="Arial Unicode MS" w:cs="Arial Unicode MS"/>
      <w:spacing w:val="-12"/>
      <w:sz w:val="11"/>
      <w:szCs w:val="11"/>
      <w:shd w:val="clear" w:color="auto" w:fill="FFFFFF"/>
    </w:rPr>
  </w:style>
  <w:style w:type="character" w:customStyle="1" w:styleId="Bodytext8Arial">
    <w:name w:val="Body text (8) + Arial"/>
    <w:aliases w:val="10 pt,Spacing 0 pt Exact,Body text (11) + Italic"/>
    <w:rsid w:val="00942F16"/>
    <w:rPr>
      <w:rFonts w:ascii="Arial" w:eastAsia="Arial" w:hAnsi="Arial" w:cs="Arial"/>
      <w:b w:val="0"/>
      <w:bCs w:val="0"/>
      <w:i w:val="0"/>
      <w:iCs w:val="0"/>
      <w:smallCaps w:val="0"/>
      <w:strike w:val="0"/>
      <w:color w:val="000000"/>
      <w:spacing w:val="-2"/>
      <w:w w:val="100"/>
      <w:position w:val="0"/>
      <w:sz w:val="20"/>
      <w:szCs w:val="20"/>
      <w:u w:val="none"/>
      <w:lang w:val="mn-MN"/>
    </w:rPr>
  </w:style>
  <w:style w:type="character" w:customStyle="1" w:styleId="Bodytext10Exact">
    <w:name w:val="Body text (10) Exact"/>
    <w:link w:val="Bodytext10"/>
    <w:rsid w:val="00942F16"/>
    <w:rPr>
      <w:rFonts w:eastAsia="Arial"/>
      <w:spacing w:val="-7"/>
      <w:sz w:val="17"/>
      <w:szCs w:val="17"/>
      <w:shd w:val="clear" w:color="auto" w:fill="FFFFFF"/>
    </w:rPr>
  </w:style>
  <w:style w:type="character" w:customStyle="1" w:styleId="Bodytext11Exact">
    <w:name w:val="Body text (11) Exact"/>
    <w:link w:val="Bodytext11"/>
    <w:rsid w:val="00942F16"/>
    <w:rPr>
      <w:rFonts w:ascii="Arial Unicode MS" w:eastAsia="Arial Unicode MS" w:hAnsi="Arial Unicode MS" w:cs="Arial Unicode MS"/>
      <w:spacing w:val="-1"/>
      <w:sz w:val="16"/>
      <w:szCs w:val="16"/>
      <w:shd w:val="clear" w:color="auto" w:fill="FFFFFF"/>
    </w:rPr>
  </w:style>
  <w:style w:type="character" w:customStyle="1" w:styleId="Bodytext175pt">
    <w:name w:val="Body text + 17.5 pt"/>
    <w:aliases w:val="Spacing 1 pt Exact"/>
    <w:rsid w:val="00942F16"/>
    <w:rPr>
      <w:rFonts w:ascii="Arial" w:eastAsia="Arial" w:hAnsi="Arial" w:cs="Arial"/>
      <w:b w:val="0"/>
      <w:bCs w:val="0"/>
      <w:i w:val="0"/>
      <w:iCs w:val="0"/>
      <w:smallCaps w:val="0"/>
      <w:strike w:val="0"/>
      <w:color w:val="000000"/>
      <w:spacing w:val="37"/>
      <w:w w:val="100"/>
      <w:position w:val="0"/>
      <w:sz w:val="35"/>
      <w:szCs w:val="35"/>
      <w:u w:val="none"/>
      <w:lang w:val="mn-MN"/>
    </w:rPr>
  </w:style>
  <w:style w:type="character" w:customStyle="1" w:styleId="TableofcontentsExact">
    <w:name w:val="Table of contents Exact"/>
    <w:link w:val="Tableofcontents"/>
    <w:rsid w:val="00942F16"/>
    <w:rPr>
      <w:rFonts w:eastAsia="Arial"/>
      <w:spacing w:val="-2"/>
      <w:sz w:val="20"/>
      <w:szCs w:val="20"/>
      <w:shd w:val="clear" w:color="auto" w:fill="FFFFFF"/>
    </w:rPr>
  </w:style>
  <w:style w:type="character" w:customStyle="1" w:styleId="Bodytext9">
    <w:name w:val="Body text (9)_"/>
    <w:link w:val="Bodytext90"/>
    <w:rsid w:val="00942F16"/>
    <w:rPr>
      <w:rFonts w:eastAsia="Arial"/>
      <w:b/>
      <w:bCs/>
      <w:sz w:val="19"/>
      <w:szCs w:val="19"/>
      <w:shd w:val="clear" w:color="auto" w:fill="FFFFFF"/>
    </w:rPr>
  </w:style>
  <w:style w:type="character" w:customStyle="1" w:styleId="Bodytext7ArialUnicodeMS">
    <w:name w:val="Body text (7) + Arial Unicode MS"/>
    <w:aliases w:val="5.5 pt"/>
    <w:rsid w:val="00942F16"/>
    <w:rPr>
      <w:rFonts w:ascii="Arial Unicode MS" w:eastAsia="Arial Unicode MS" w:hAnsi="Arial Unicode MS" w:cs="Arial Unicode MS"/>
      <w:b w:val="0"/>
      <w:bCs w:val="0"/>
      <w:i/>
      <w:iCs/>
      <w:smallCaps w:val="0"/>
      <w:strike w:val="0"/>
      <w:color w:val="000000"/>
      <w:spacing w:val="0"/>
      <w:w w:val="100"/>
      <w:position w:val="0"/>
      <w:sz w:val="11"/>
      <w:szCs w:val="11"/>
      <w:u w:val="none"/>
    </w:rPr>
  </w:style>
  <w:style w:type="character" w:customStyle="1" w:styleId="Heading10">
    <w:name w:val="Heading #1_"/>
    <w:link w:val="Heading11"/>
    <w:rsid w:val="00942F16"/>
    <w:rPr>
      <w:rFonts w:eastAsia="Arial"/>
      <w:sz w:val="21"/>
      <w:szCs w:val="21"/>
      <w:shd w:val="clear" w:color="auto" w:fill="FFFFFF"/>
    </w:rPr>
  </w:style>
  <w:style w:type="character" w:customStyle="1" w:styleId="Bodytext12Exact">
    <w:name w:val="Body text (12) Exact"/>
    <w:link w:val="Bodytext12"/>
    <w:rsid w:val="00942F16"/>
    <w:rPr>
      <w:rFonts w:ascii="Palatino Linotype" w:eastAsia="Palatino Linotype" w:hAnsi="Palatino Linotype" w:cs="Palatino Linotype"/>
      <w:shd w:val="clear" w:color="auto" w:fill="FFFFFF"/>
    </w:rPr>
  </w:style>
  <w:style w:type="character" w:customStyle="1" w:styleId="Bodytext85pt">
    <w:name w:val="Body text + 8.5 pt"/>
    <w:aliases w:val="Bold,Small Caps,Body text + 15.5 pt,Body text + 9.5 pt"/>
    <w:rsid w:val="00942F16"/>
    <w:rPr>
      <w:rFonts w:ascii="Arial" w:eastAsia="Arial" w:hAnsi="Arial" w:cs="Arial"/>
      <w:b/>
      <w:bCs/>
      <w:i w:val="0"/>
      <w:iCs w:val="0"/>
      <w:smallCaps w:val="0"/>
      <w:strike w:val="0"/>
      <w:color w:val="000000"/>
      <w:spacing w:val="0"/>
      <w:w w:val="100"/>
      <w:position w:val="0"/>
      <w:sz w:val="17"/>
      <w:szCs w:val="17"/>
      <w:u w:val="none"/>
      <w:lang w:val="mn-MN"/>
    </w:rPr>
  </w:style>
  <w:style w:type="character" w:customStyle="1" w:styleId="Heading41">
    <w:name w:val="Heading 41"/>
    <w:link w:val="Heading42"/>
    <w:rsid w:val="00942F16"/>
    <w:rPr>
      <w:rFonts w:eastAsia="Arial"/>
      <w:sz w:val="21"/>
      <w:szCs w:val="21"/>
      <w:shd w:val="clear" w:color="auto" w:fill="FFFFFF"/>
    </w:rPr>
  </w:style>
  <w:style w:type="character" w:customStyle="1" w:styleId="Headerorfooter11pt">
    <w:name w:val="Header or footer + 11 pt"/>
    <w:rsid w:val="00942F16"/>
    <w:rPr>
      <w:rFonts w:ascii="Arial" w:eastAsia="Arial" w:hAnsi="Arial" w:cs="Arial"/>
      <w:b/>
      <w:bCs/>
      <w:i w:val="0"/>
      <w:iCs w:val="0"/>
      <w:smallCaps w:val="0"/>
      <w:strike w:val="0"/>
      <w:color w:val="000000"/>
      <w:spacing w:val="0"/>
      <w:w w:val="100"/>
      <w:position w:val="0"/>
      <w:sz w:val="22"/>
      <w:szCs w:val="22"/>
      <w:u w:val="single"/>
      <w:lang w:val="mn-MN"/>
    </w:rPr>
  </w:style>
  <w:style w:type="character" w:customStyle="1" w:styleId="Bodytext13">
    <w:name w:val="Body text (13)_"/>
    <w:link w:val="Bodytext130"/>
    <w:rsid w:val="00942F16"/>
    <w:rPr>
      <w:rFonts w:eastAsia="Arial"/>
      <w:b/>
      <w:bCs/>
      <w:sz w:val="17"/>
      <w:szCs w:val="17"/>
      <w:shd w:val="clear" w:color="auto" w:fill="FFFFFF"/>
    </w:rPr>
  </w:style>
  <w:style w:type="character" w:customStyle="1" w:styleId="Bodytext13SmallCaps">
    <w:name w:val="Body text (13) + Small Caps"/>
    <w:rsid w:val="00942F16"/>
    <w:rPr>
      <w:rFonts w:ascii="Arial" w:eastAsia="Arial" w:hAnsi="Arial" w:cs="Arial"/>
      <w:b/>
      <w:bCs/>
      <w:i w:val="0"/>
      <w:iCs w:val="0"/>
      <w:smallCaps/>
      <w:strike w:val="0"/>
      <w:color w:val="000000"/>
      <w:spacing w:val="0"/>
      <w:w w:val="100"/>
      <w:position w:val="0"/>
      <w:sz w:val="17"/>
      <w:szCs w:val="17"/>
      <w:u w:val="single"/>
      <w:lang w:val="mn-MN"/>
    </w:rPr>
  </w:style>
  <w:style w:type="character" w:customStyle="1" w:styleId="Tablecaption5">
    <w:name w:val="Table caption (5)_"/>
    <w:link w:val="Tablecaption50"/>
    <w:rsid w:val="00942F16"/>
    <w:rPr>
      <w:rFonts w:eastAsia="Arial"/>
      <w:b/>
      <w:bCs/>
      <w:sz w:val="23"/>
      <w:szCs w:val="23"/>
      <w:shd w:val="clear" w:color="auto" w:fill="FFFFFF"/>
    </w:rPr>
  </w:style>
  <w:style w:type="character" w:customStyle="1" w:styleId="Tablecaption20">
    <w:name w:val="Table caption (2)"/>
    <w:rsid w:val="00942F16"/>
    <w:rPr>
      <w:rFonts w:ascii="Arial" w:eastAsia="Arial" w:hAnsi="Arial" w:cs="Arial"/>
      <w:b w:val="0"/>
      <w:bCs w:val="0"/>
      <w:i/>
      <w:iCs/>
      <w:smallCaps w:val="0"/>
      <w:strike w:val="0"/>
      <w:color w:val="000000"/>
      <w:spacing w:val="0"/>
      <w:w w:val="100"/>
      <w:position w:val="0"/>
      <w:sz w:val="21"/>
      <w:szCs w:val="21"/>
      <w:u w:val="single"/>
      <w:lang w:val="mn-MN"/>
    </w:rPr>
  </w:style>
  <w:style w:type="character" w:customStyle="1" w:styleId="Bodytext14">
    <w:name w:val="Body text (14)_"/>
    <w:rsid w:val="00942F16"/>
    <w:rPr>
      <w:rFonts w:ascii="Arial" w:eastAsia="Arial" w:hAnsi="Arial" w:cs="Arial"/>
      <w:b/>
      <w:bCs/>
      <w:i w:val="0"/>
      <w:iCs w:val="0"/>
      <w:smallCaps w:val="0"/>
      <w:strike w:val="0"/>
      <w:sz w:val="23"/>
      <w:szCs w:val="23"/>
      <w:u w:val="none"/>
    </w:rPr>
  </w:style>
  <w:style w:type="character" w:customStyle="1" w:styleId="Bodytext140">
    <w:name w:val="Body text (14)"/>
    <w:rsid w:val="00942F16"/>
    <w:rPr>
      <w:rFonts w:ascii="Arial" w:eastAsia="Arial" w:hAnsi="Arial" w:cs="Arial"/>
      <w:b/>
      <w:bCs/>
      <w:i w:val="0"/>
      <w:iCs w:val="0"/>
      <w:smallCaps w:val="0"/>
      <w:strike w:val="0"/>
      <w:color w:val="000000"/>
      <w:spacing w:val="0"/>
      <w:w w:val="100"/>
      <w:position w:val="0"/>
      <w:sz w:val="23"/>
      <w:szCs w:val="23"/>
      <w:u w:val="single"/>
      <w:lang w:val="mn-MN"/>
    </w:rPr>
  </w:style>
  <w:style w:type="character" w:customStyle="1" w:styleId="Bodytext15">
    <w:name w:val="Body text (15)_"/>
    <w:link w:val="Bodytext150"/>
    <w:rsid w:val="00942F16"/>
    <w:rPr>
      <w:rFonts w:eastAsia="Arial"/>
      <w:i/>
      <w:iCs/>
      <w:sz w:val="17"/>
      <w:szCs w:val="17"/>
      <w:shd w:val="clear" w:color="auto" w:fill="FFFFFF"/>
    </w:rPr>
  </w:style>
  <w:style w:type="character" w:customStyle="1" w:styleId="Bodytext9Exact">
    <w:name w:val="Body text (9) Exact"/>
    <w:rsid w:val="00942F16"/>
    <w:rPr>
      <w:rFonts w:ascii="Arial" w:eastAsia="Arial" w:hAnsi="Arial" w:cs="Arial"/>
      <w:b/>
      <w:bCs/>
      <w:i w:val="0"/>
      <w:iCs w:val="0"/>
      <w:smallCaps w:val="0"/>
      <w:strike w:val="0"/>
      <w:sz w:val="17"/>
      <w:szCs w:val="17"/>
      <w:u w:val="none"/>
    </w:rPr>
  </w:style>
  <w:style w:type="character" w:customStyle="1" w:styleId="Bodytext16Exact">
    <w:name w:val="Body text (16) Exact"/>
    <w:link w:val="Bodytext16"/>
    <w:rsid w:val="00942F16"/>
    <w:rPr>
      <w:rFonts w:eastAsia="Arial"/>
      <w:spacing w:val="-6"/>
      <w:sz w:val="19"/>
      <w:szCs w:val="19"/>
      <w:shd w:val="clear" w:color="auto" w:fill="FFFFFF"/>
    </w:rPr>
  </w:style>
  <w:style w:type="character" w:customStyle="1" w:styleId="Bodytext17Exact">
    <w:name w:val="Body text (17) Exact"/>
    <w:link w:val="Bodytext17"/>
    <w:rsid w:val="00942F16"/>
    <w:rPr>
      <w:rFonts w:eastAsia="Arial"/>
      <w:sz w:val="18"/>
      <w:szCs w:val="18"/>
      <w:shd w:val="clear" w:color="auto" w:fill="FFFFFF"/>
    </w:rPr>
  </w:style>
  <w:style w:type="character" w:customStyle="1" w:styleId="PicturecaptionExact">
    <w:name w:val="Picture caption Exact"/>
    <w:link w:val="Picturecaption"/>
    <w:rsid w:val="00942F16"/>
    <w:rPr>
      <w:rFonts w:eastAsia="Arial"/>
      <w:b/>
      <w:bCs/>
      <w:sz w:val="17"/>
      <w:szCs w:val="17"/>
      <w:shd w:val="clear" w:color="auto" w:fill="FFFFFF"/>
    </w:rPr>
  </w:style>
  <w:style w:type="character" w:customStyle="1" w:styleId="Bodytext18">
    <w:name w:val="Body text (18)_"/>
    <w:link w:val="Bodytext180"/>
    <w:rsid w:val="00942F16"/>
    <w:rPr>
      <w:rFonts w:eastAsia="Arial"/>
      <w:b/>
      <w:bCs/>
      <w:i/>
      <w:iCs/>
      <w:sz w:val="15"/>
      <w:szCs w:val="15"/>
      <w:shd w:val="clear" w:color="auto" w:fill="FFFFFF"/>
    </w:rPr>
  </w:style>
  <w:style w:type="character" w:customStyle="1" w:styleId="Bodytext19">
    <w:name w:val="Body text (19)_"/>
    <w:link w:val="Bodytext190"/>
    <w:rsid w:val="00942F16"/>
    <w:rPr>
      <w:rFonts w:eastAsia="Arial"/>
      <w:i/>
      <w:iCs/>
      <w:sz w:val="16"/>
      <w:szCs w:val="16"/>
      <w:shd w:val="clear" w:color="auto" w:fill="FFFFFF"/>
    </w:rPr>
  </w:style>
  <w:style w:type="character" w:customStyle="1" w:styleId="Bodytext20Exact">
    <w:name w:val="Body text (20) Exact"/>
    <w:link w:val="Bodytext200"/>
    <w:rsid w:val="00942F16"/>
    <w:rPr>
      <w:rFonts w:ascii="Sylfaen" w:eastAsia="Sylfaen" w:hAnsi="Sylfaen" w:cs="Sylfaen"/>
      <w:spacing w:val="16"/>
      <w:sz w:val="17"/>
      <w:szCs w:val="17"/>
      <w:shd w:val="clear" w:color="auto" w:fill="FFFFFF"/>
    </w:rPr>
  </w:style>
  <w:style w:type="character" w:customStyle="1" w:styleId="Bodytext21Exact">
    <w:name w:val="Body text (21) Exact"/>
    <w:link w:val="Bodytext210"/>
    <w:rsid w:val="00942F16"/>
    <w:rPr>
      <w:rFonts w:eastAsia="Arial"/>
      <w:spacing w:val="11"/>
      <w:sz w:val="16"/>
      <w:szCs w:val="16"/>
      <w:shd w:val="clear" w:color="auto" w:fill="FFFFFF"/>
    </w:rPr>
  </w:style>
  <w:style w:type="character" w:customStyle="1" w:styleId="Bodytext5Exact">
    <w:name w:val="Body text (5) Exact"/>
    <w:rsid w:val="00942F16"/>
    <w:rPr>
      <w:rFonts w:ascii="Arial" w:eastAsia="Arial" w:hAnsi="Arial" w:cs="Arial"/>
      <w:b/>
      <w:bCs/>
      <w:i w:val="0"/>
      <w:iCs w:val="0"/>
      <w:smallCaps w:val="0"/>
      <w:strike w:val="0"/>
      <w:spacing w:val="-1"/>
      <w:sz w:val="35"/>
      <w:szCs w:val="35"/>
      <w:u w:val="none"/>
    </w:rPr>
  </w:style>
  <w:style w:type="character" w:customStyle="1" w:styleId="TablecaptionExact">
    <w:name w:val="Table caption Exact"/>
    <w:rsid w:val="00942F16"/>
    <w:rPr>
      <w:rFonts w:ascii="Arial" w:eastAsia="Arial" w:hAnsi="Arial" w:cs="Arial"/>
      <w:b/>
      <w:bCs/>
      <w:i w:val="0"/>
      <w:iCs w:val="0"/>
      <w:smallCaps w:val="0"/>
      <w:strike w:val="0"/>
      <w:sz w:val="17"/>
      <w:szCs w:val="17"/>
      <w:u w:val="none"/>
    </w:rPr>
  </w:style>
  <w:style w:type="character" w:customStyle="1" w:styleId="Tablecaption6Exact">
    <w:name w:val="Table caption (6) Exact"/>
    <w:link w:val="Tablecaption6"/>
    <w:rsid w:val="00942F16"/>
    <w:rPr>
      <w:rFonts w:ascii="Segoe UI" w:eastAsia="Segoe UI" w:hAnsi="Segoe UI" w:cs="Segoe UI"/>
      <w:spacing w:val="-8"/>
      <w:sz w:val="19"/>
      <w:szCs w:val="19"/>
      <w:shd w:val="clear" w:color="auto" w:fill="FFFFFF"/>
    </w:rPr>
  </w:style>
  <w:style w:type="character" w:customStyle="1" w:styleId="Tablecaption7Exact">
    <w:name w:val="Table caption (7) Exact"/>
    <w:link w:val="Tablecaption7"/>
    <w:rsid w:val="00942F16"/>
    <w:rPr>
      <w:rFonts w:eastAsia="Arial"/>
      <w:spacing w:val="6"/>
      <w:sz w:val="17"/>
      <w:szCs w:val="17"/>
      <w:shd w:val="clear" w:color="auto" w:fill="FFFFFF"/>
    </w:rPr>
  </w:style>
  <w:style w:type="character" w:customStyle="1" w:styleId="Tablecaption8Exact">
    <w:name w:val="Table caption (8) Exact"/>
    <w:link w:val="Tablecaption8"/>
    <w:rsid w:val="00942F16"/>
    <w:rPr>
      <w:rFonts w:eastAsia="Arial"/>
      <w:spacing w:val="-2"/>
      <w:sz w:val="20"/>
      <w:szCs w:val="20"/>
      <w:shd w:val="clear" w:color="auto" w:fill="FFFFFF"/>
    </w:rPr>
  </w:style>
  <w:style w:type="character" w:customStyle="1" w:styleId="Bodytext22">
    <w:name w:val="Body text (22)_"/>
    <w:link w:val="Bodytext220"/>
    <w:rsid w:val="00942F16"/>
    <w:rPr>
      <w:rFonts w:ascii="Arial Unicode MS" w:eastAsia="Arial Unicode MS" w:hAnsi="Arial Unicode MS" w:cs="Arial Unicode MS"/>
      <w:sz w:val="20"/>
      <w:szCs w:val="20"/>
      <w:shd w:val="clear" w:color="auto" w:fill="FFFFFF"/>
    </w:rPr>
  </w:style>
  <w:style w:type="character" w:customStyle="1" w:styleId="Bodytext22Arial">
    <w:name w:val="Body text (22) + Arial"/>
    <w:aliases w:val="10.5 pt"/>
    <w:rsid w:val="00942F16"/>
    <w:rPr>
      <w:rFonts w:ascii="Arial" w:eastAsia="Arial" w:hAnsi="Arial" w:cs="Arial"/>
      <w:b w:val="0"/>
      <w:bCs w:val="0"/>
      <w:i w:val="0"/>
      <w:iCs w:val="0"/>
      <w:smallCaps w:val="0"/>
      <w:strike w:val="0"/>
      <w:color w:val="000000"/>
      <w:spacing w:val="0"/>
      <w:w w:val="100"/>
      <w:position w:val="0"/>
      <w:sz w:val="21"/>
      <w:szCs w:val="21"/>
      <w:u w:val="none"/>
    </w:rPr>
  </w:style>
  <w:style w:type="character" w:customStyle="1" w:styleId="Heading20">
    <w:name w:val="Heading #2_"/>
    <w:link w:val="Heading21"/>
    <w:rsid w:val="00942F16"/>
    <w:rPr>
      <w:rFonts w:ascii="Arial Unicode MS" w:eastAsia="Arial Unicode MS" w:hAnsi="Arial Unicode MS" w:cs="Arial Unicode MS"/>
      <w:sz w:val="29"/>
      <w:szCs w:val="29"/>
      <w:shd w:val="clear" w:color="auto" w:fill="FFFFFF"/>
    </w:rPr>
  </w:style>
  <w:style w:type="character" w:customStyle="1" w:styleId="Bodytext10pt">
    <w:name w:val="Body text + 10 pt"/>
    <w:rsid w:val="00942F16"/>
    <w:rPr>
      <w:rFonts w:ascii="Arial" w:eastAsia="Arial" w:hAnsi="Arial" w:cs="Arial"/>
      <w:b w:val="0"/>
      <w:bCs w:val="0"/>
      <w:i w:val="0"/>
      <w:iCs w:val="0"/>
      <w:smallCaps w:val="0"/>
      <w:strike w:val="0"/>
      <w:color w:val="000000"/>
      <w:spacing w:val="0"/>
      <w:w w:val="100"/>
      <w:position w:val="0"/>
      <w:sz w:val="20"/>
      <w:szCs w:val="20"/>
      <w:u w:val="none"/>
      <w:lang w:val="mn-MN"/>
    </w:rPr>
  </w:style>
  <w:style w:type="paragraph" w:customStyle="1" w:styleId="Footnote20">
    <w:name w:val="Footnote (2)"/>
    <w:basedOn w:val="Normal"/>
    <w:link w:val="Footnote2"/>
    <w:rsid w:val="00942F16"/>
    <w:pPr>
      <w:widowControl w:val="0"/>
      <w:shd w:val="clear" w:color="auto" w:fill="FFFFFF"/>
      <w:spacing w:after="0" w:line="220" w:lineRule="exact"/>
    </w:pPr>
    <w:rPr>
      <w:rFonts w:ascii="Arial Unicode MS" w:eastAsia="Arial Unicode MS" w:hAnsi="Arial Unicode MS" w:cs="Arial Unicode MS"/>
      <w:sz w:val="17"/>
      <w:szCs w:val="17"/>
    </w:rPr>
  </w:style>
  <w:style w:type="paragraph" w:customStyle="1" w:styleId="BodyText30">
    <w:name w:val="Body Text3"/>
    <w:basedOn w:val="Normal"/>
    <w:link w:val="Bodytext"/>
    <w:rsid w:val="00942F16"/>
    <w:pPr>
      <w:widowControl w:val="0"/>
      <w:shd w:val="clear" w:color="auto" w:fill="FFFFFF"/>
      <w:spacing w:after="0" w:line="0" w:lineRule="atLeast"/>
      <w:ind w:hanging="720"/>
    </w:pPr>
    <w:rPr>
      <w:rFonts w:eastAsia="Arial"/>
      <w:sz w:val="21"/>
      <w:szCs w:val="21"/>
    </w:rPr>
  </w:style>
  <w:style w:type="paragraph" w:customStyle="1" w:styleId="Bodytext3">
    <w:name w:val="Body text (3)"/>
    <w:basedOn w:val="Normal"/>
    <w:link w:val="Bodytext3Exact"/>
    <w:rsid w:val="00942F16"/>
    <w:pPr>
      <w:widowControl w:val="0"/>
      <w:shd w:val="clear" w:color="auto" w:fill="FFFFFF"/>
      <w:spacing w:after="60" w:line="0" w:lineRule="atLeast"/>
    </w:pPr>
    <w:rPr>
      <w:rFonts w:eastAsia="Arial"/>
      <w:spacing w:val="37"/>
      <w:sz w:val="35"/>
      <w:szCs w:val="35"/>
    </w:rPr>
  </w:style>
  <w:style w:type="paragraph" w:customStyle="1" w:styleId="Bodytext4">
    <w:name w:val="Body text (4)"/>
    <w:basedOn w:val="Normal"/>
    <w:link w:val="Bodytext4Exact"/>
    <w:rsid w:val="00942F16"/>
    <w:pPr>
      <w:widowControl w:val="0"/>
      <w:shd w:val="clear" w:color="auto" w:fill="FFFFFF"/>
      <w:spacing w:before="60" w:after="0" w:line="158" w:lineRule="exact"/>
      <w:jc w:val="both"/>
    </w:pPr>
    <w:rPr>
      <w:rFonts w:eastAsia="Arial"/>
      <w:b/>
      <w:bCs/>
      <w:spacing w:val="4"/>
      <w:sz w:val="14"/>
      <w:szCs w:val="14"/>
    </w:rPr>
  </w:style>
  <w:style w:type="paragraph" w:customStyle="1" w:styleId="Bodytext20">
    <w:name w:val="Body text (2)"/>
    <w:basedOn w:val="Normal"/>
    <w:link w:val="Bodytext2"/>
    <w:rsid w:val="00942F16"/>
    <w:pPr>
      <w:widowControl w:val="0"/>
      <w:shd w:val="clear" w:color="auto" w:fill="FFFFFF"/>
      <w:spacing w:after="0" w:line="264" w:lineRule="exact"/>
      <w:jc w:val="both"/>
    </w:pPr>
    <w:rPr>
      <w:rFonts w:ascii="Palatino Linotype" w:eastAsia="Palatino Linotype" w:hAnsi="Palatino Linotype" w:cs="Palatino Linotype"/>
      <w:b/>
      <w:bCs/>
      <w:sz w:val="20"/>
      <w:szCs w:val="20"/>
    </w:rPr>
  </w:style>
  <w:style w:type="paragraph" w:customStyle="1" w:styleId="Bodytext50">
    <w:name w:val="Body text (5)"/>
    <w:basedOn w:val="Normal"/>
    <w:link w:val="Bodytext5"/>
    <w:rsid w:val="00942F16"/>
    <w:pPr>
      <w:widowControl w:val="0"/>
      <w:shd w:val="clear" w:color="auto" w:fill="FFFFFF"/>
      <w:spacing w:after="4500" w:line="494" w:lineRule="exact"/>
      <w:jc w:val="center"/>
    </w:pPr>
    <w:rPr>
      <w:rFonts w:eastAsia="Arial"/>
      <w:b/>
      <w:bCs/>
      <w:sz w:val="38"/>
      <w:szCs w:val="38"/>
    </w:rPr>
  </w:style>
  <w:style w:type="paragraph" w:customStyle="1" w:styleId="Bodytext60">
    <w:name w:val="Body text (6)"/>
    <w:basedOn w:val="Normal"/>
    <w:link w:val="Bodytext6"/>
    <w:rsid w:val="00942F16"/>
    <w:pPr>
      <w:widowControl w:val="0"/>
      <w:shd w:val="clear" w:color="auto" w:fill="FFFFFF"/>
      <w:spacing w:before="4500" w:after="0" w:line="586" w:lineRule="exact"/>
      <w:jc w:val="center"/>
    </w:pPr>
    <w:rPr>
      <w:rFonts w:eastAsia="Arial"/>
      <w:b/>
      <w:bCs/>
      <w:sz w:val="26"/>
      <w:szCs w:val="26"/>
    </w:rPr>
  </w:style>
  <w:style w:type="paragraph" w:customStyle="1" w:styleId="Heading32">
    <w:name w:val="Heading 32"/>
    <w:basedOn w:val="Normal"/>
    <w:link w:val="Heading31"/>
    <w:rsid w:val="00942F16"/>
    <w:pPr>
      <w:widowControl w:val="0"/>
      <w:shd w:val="clear" w:color="auto" w:fill="FFFFFF"/>
      <w:spacing w:before="420" w:after="420" w:line="0" w:lineRule="atLeast"/>
      <w:outlineLvl w:val="2"/>
    </w:pPr>
    <w:rPr>
      <w:rFonts w:eastAsia="Arial"/>
      <w:b/>
      <w:bCs/>
      <w:sz w:val="26"/>
      <w:szCs w:val="26"/>
    </w:rPr>
  </w:style>
  <w:style w:type="paragraph" w:customStyle="1" w:styleId="Tablecaption30">
    <w:name w:val="Table caption (3)"/>
    <w:basedOn w:val="Normal"/>
    <w:link w:val="Tablecaption3"/>
    <w:rsid w:val="00942F16"/>
    <w:pPr>
      <w:widowControl w:val="0"/>
      <w:shd w:val="clear" w:color="auto" w:fill="FFFFFF"/>
      <w:spacing w:after="0" w:line="0" w:lineRule="atLeast"/>
    </w:pPr>
    <w:rPr>
      <w:rFonts w:eastAsia="Arial"/>
      <w:b/>
      <w:bCs/>
      <w:i/>
      <w:iCs/>
      <w:sz w:val="15"/>
      <w:szCs w:val="15"/>
    </w:rPr>
  </w:style>
  <w:style w:type="paragraph" w:customStyle="1" w:styleId="Tablecaption0">
    <w:name w:val="Table caption"/>
    <w:basedOn w:val="Normal"/>
    <w:link w:val="Tablecaption"/>
    <w:rsid w:val="00942F16"/>
    <w:pPr>
      <w:widowControl w:val="0"/>
      <w:shd w:val="clear" w:color="auto" w:fill="FFFFFF"/>
      <w:spacing w:after="0" w:line="235" w:lineRule="exact"/>
      <w:jc w:val="both"/>
    </w:pPr>
    <w:rPr>
      <w:rFonts w:eastAsia="Arial"/>
      <w:b/>
      <w:bCs/>
      <w:sz w:val="19"/>
      <w:szCs w:val="19"/>
    </w:rPr>
  </w:style>
  <w:style w:type="paragraph" w:customStyle="1" w:styleId="Tablecaption40">
    <w:name w:val="Table caption (4)"/>
    <w:basedOn w:val="Normal"/>
    <w:link w:val="Tablecaption4"/>
    <w:rsid w:val="00942F16"/>
    <w:pPr>
      <w:widowControl w:val="0"/>
      <w:shd w:val="clear" w:color="auto" w:fill="FFFFFF"/>
      <w:spacing w:after="0" w:line="0" w:lineRule="atLeast"/>
    </w:pPr>
    <w:rPr>
      <w:rFonts w:eastAsia="Arial"/>
      <w:i/>
      <w:iCs/>
      <w:sz w:val="17"/>
      <w:szCs w:val="17"/>
    </w:rPr>
  </w:style>
  <w:style w:type="paragraph" w:customStyle="1" w:styleId="Bodytext8">
    <w:name w:val="Body text (8)"/>
    <w:basedOn w:val="Normal"/>
    <w:link w:val="Bodytext8Exact"/>
    <w:rsid w:val="00942F16"/>
    <w:pPr>
      <w:widowControl w:val="0"/>
      <w:shd w:val="clear" w:color="auto" w:fill="FFFFFF"/>
      <w:spacing w:after="0" w:line="443" w:lineRule="exact"/>
      <w:jc w:val="both"/>
    </w:pPr>
    <w:rPr>
      <w:rFonts w:ascii="Arial Unicode MS" w:eastAsia="Arial Unicode MS" w:hAnsi="Arial Unicode MS" w:cs="Arial Unicode MS"/>
      <w:spacing w:val="-12"/>
      <w:sz w:val="11"/>
      <w:szCs w:val="11"/>
    </w:rPr>
  </w:style>
  <w:style w:type="paragraph" w:customStyle="1" w:styleId="Bodytext10">
    <w:name w:val="Body text (10)"/>
    <w:basedOn w:val="Normal"/>
    <w:link w:val="Bodytext10Exact"/>
    <w:rsid w:val="00942F16"/>
    <w:pPr>
      <w:widowControl w:val="0"/>
      <w:shd w:val="clear" w:color="auto" w:fill="FFFFFF"/>
      <w:spacing w:after="0" w:line="0" w:lineRule="atLeast"/>
    </w:pPr>
    <w:rPr>
      <w:rFonts w:eastAsia="Arial"/>
      <w:spacing w:val="-7"/>
      <w:sz w:val="17"/>
      <w:szCs w:val="17"/>
    </w:rPr>
  </w:style>
  <w:style w:type="paragraph" w:customStyle="1" w:styleId="Bodytext11">
    <w:name w:val="Body text (11)"/>
    <w:basedOn w:val="Normal"/>
    <w:link w:val="Bodytext11Exact"/>
    <w:rsid w:val="00942F16"/>
    <w:pPr>
      <w:widowControl w:val="0"/>
      <w:shd w:val="clear" w:color="auto" w:fill="FFFFFF"/>
      <w:spacing w:after="0" w:line="0" w:lineRule="atLeast"/>
    </w:pPr>
    <w:rPr>
      <w:rFonts w:ascii="Arial Unicode MS" w:eastAsia="Arial Unicode MS" w:hAnsi="Arial Unicode MS" w:cs="Arial Unicode MS"/>
      <w:spacing w:val="-1"/>
      <w:sz w:val="16"/>
      <w:szCs w:val="16"/>
    </w:rPr>
  </w:style>
  <w:style w:type="paragraph" w:customStyle="1" w:styleId="Tableofcontents">
    <w:name w:val="Table of contents"/>
    <w:basedOn w:val="Normal"/>
    <w:link w:val="TableofcontentsExact"/>
    <w:rsid w:val="00942F16"/>
    <w:pPr>
      <w:widowControl w:val="0"/>
      <w:shd w:val="clear" w:color="auto" w:fill="FFFFFF"/>
      <w:spacing w:after="0" w:line="0" w:lineRule="atLeast"/>
    </w:pPr>
    <w:rPr>
      <w:rFonts w:eastAsia="Arial"/>
      <w:spacing w:val="-2"/>
      <w:sz w:val="20"/>
      <w:szCs w:val="20"/>
    </w:rPr>
  </w:style>
  <w:style w:type="paragraph" w:customStyle="1" w:styleId="Bodytext90">
    <w:name w:val="Body text (9)"/>
    <w:basedOn w:val="Normal"/>
    <w:link w:val="Bodytext9"/>
    <w:rsid w:val="00942F16"/>
    <w:pPr>
      <w:widowControl w:val="0"/>
      <w:shd w:val="clear" w:color="auto" w:fill="FFFFFF"/>
      <w:spacing w:before="120" w:after="0" w:line="230" w:lineRule="exact"/>
    </w:pPr>
    <w:rPr>
      <w:rFonts w:eastAsia="Arial"/>
      <w:b/>
      <w:bCs/>
      <w:sz w:val="19"/>
      <w:szCs w:val="19"/>
    </w:rPr>
  </w:style>
  <w:style w:type="paragraph" w:customStyle="1" w:styleId="Heading11">
    <w:name w:val="Heading #1"/>
    <w:basedOn w:val="Normal"/>
    <w:link w:val="Heading10"/>
    <w:rsid w:val="00942F16"/>
    <w:pPr>
      <w:widowControl w:val="0"/>
      <w:shd w:val="clear" w:color="auto" w:fill="FFFFFF"/>
      <w:spacing w:after="0" w:line="0" w:lineRule="atLeast"/>
      <w:outlineLvl w:val="0"/>
    </w:pPr>
    <w:rPr>
      <w:rFonts w:eastAsia="Arial"/>
      <w:sz w:val="21"/>
      <w:szCs w:val="21"/>
    </w:rPr>
  </w:style>
  <w:style w:type="paragraph" w:customStyle="1" w:styleId="Bodytext12">
    <w:name w:val="Body text (12)"/>
    <w:basedOn w:val="Normal"/>
    <w:link w:val="Bodytext12Exact"/>
    <w:rsid w:val="00942F16"/>
    <w:pPr>
      <w:widowControl w:val="0"/>
      <w:shd w:val="clear" w:color="auto" w:fill="FFFFFF"/>
      <w:spacing w:after="0" w:line="0" w:lineRule="atLeast"/>
    </w:pPr>
    <w:rPr>
      <w:rFonts w:ascii="Palatino Linotype" w:eastAsia="Palatino Linotype" w:hAnsi="Palatino Linotype" w:cs="Palatino Linotype"/>
    </w:rPr>
  </w:style>
  <w:style w:type="paragraph" w:customStyle="1" w:styleId="Heading42">
    <w:name w:val="Heading 42"/>
    <w:basedOn w:val="Normal"/>
    <w:link w:val="Heading41"/>
    <w:rsid w:val="00942F16"/>
    <w:pPr>
      <w:widowControl w:val="0"/>
      <w:shd w:val="clear" w:color="auto" w:fill="FFFFFF"/>
      <w:spacing w:before="420" w:after="0" w:line="450" w:lineRule="exact"/>
      <w:outlineLvl w:val="3"/>
    </w:pPr>
    <w:rPr>
      <w:rFonts w:eastAsia="Arial"/>
      <w:sz w:val="21"/>
      <w:szCs w:val="21"/>
    </w:rPr>
  </w:style>
  <w:style w:type="paragraph" w:customStyle="1" w:styleId="Bodytext130">
    <w:name w:val="Body text (13)"/>
    <w:basedOn w:val="Normal"/>
    <w:link w:val="Bodytext13"/>
    <w:rsid w:val="00942F16"/>
    <w:pPr>
      <w:widowControl w:val="0"/>
      <w:shd w:val="clear" w:color="auto" w:fill="FFFFFF"/>
      <w:spacing w:before="240" w:after="240" w:line="295" w:lineRule="exact"/>
    </w:pPr>
    <w:rPr>
      <w:rFonts w:eastAsia="Arial"/>
      <w:b/>
      <w:bCs/>
      <w:sz w:val="17"/>
      <w:szCs w:val="17"/>
    </w:rPr>
  </w:style>
  <w:style w:type="paragraph" w:customStyle="1" w:styleId="Tablecaption50">
    <w:name w:val="Table caption (5)"/>
    <w:basedOn w:val="Normal"/>
    <w:link w:val="Tablecaption5"/>
    <w:rsid w:val="00942F16"/>
    <w:pPr>
      <w:widowControl w:val="0"/>
      <w:shd w:val="clear" w:color="auto" w:fill="FFFFFF"/>
      <w:spacing w:after="0" w:line="0" w:lineRule="atLeast"/>
    </w:pPr>
    <w:rPr>
      <w:rFonts w:eastAsia="Arial"/>
      <w:b/>
      <w:bCs/>
      <w:sz w:val="23"/>
      <w:szCs w:val="23"/>
    </w:rPr>
  </w:style>
  <w:style w:type="paragraph" w:customStyle="1" w:styleId="Bodytext150">
    <w:name w:val="Body text (15)"/>
    <w:basedOn w:val="Normal"/>
    <w:link w:val="Bodytext15"/>
    <w:rsid w:val="00942F16"/>
    <w:pPr>
      <w:widowControl w:val="0"/>
      <w:shd w:val="clear" w:color="auto" w:fill="FFFFFF"/>
      <w:spacing w:before="60" w:after="300" w:line="0" w:lineRule="atLeast"/>
    </w:pPr>
    <w:rPr>
      <w:rFonts w:eastAsia="Arial"/>
      <w:i/>
      <w:iCs/>
      <w:sz w:val="17"/>
      <w:szCs w:val="17"/>
    </w:rPr>
  </w:style>
  <w:style w:type="paragraph" w:customStyle="1" w:styleId="Bodytext16">
    <w:name w:val="Body text (16)"/>
    <w:basedOn w:val="Normal"/>
    <w:link w:val="Bodytext16Exact"/>
    <w:rsid w:val="00942F16"/>
    <w:pPr>
      <w:widowControl w:val="0"/>
      <w:shd w:val="clear" w:color="auto" w:fill="FFFFFF"/>
      <w:spacing w:after="0" w:line="238" w:lineRule="exact"/>
    </w:pPr>
    <w:rPr>
      <w:rFonts w:eastAsia="Arial"/>
      <w:spacing w:val="-6"/>
      <w:sz w:val="19"/>
      <w:szCs w:val="19"/>
    </w:rPr>
  </w:style>
  <w:style w:type="paragraph" w:customStyle="1" w:styleId="Bodytext17">
    <w:name w:val="Body text (17)"/>
    <w:basedOn w:val="Normal"/>
    <w:link w:val="Bodytext17Exact"/>
    <w:rsid w:val="00942F16"/>
    <w:pPr>
      <w:widowControl w:val="0"/>
      <w:shd w:val="clear" w:color="auto" w:fill="FFFFFF"/>
      <w:spacing w:after="0" w:line="238" w:lineRule="exact"/>
    </w:pPr>
    <w:rPr>
      <w:rFonts w:eastAsia="Arial"/>
      <w:sz w:val="18"/>
      <w:szCs w:val="18"/>
    </w:rPr>
  </w:style>
  <w:style w:type="paragraph" w:customStyle="1" w:styleId="Picturecaption">
    <w:name w:val="Picture caption"/>
    <w:basedOn w:val="Normal"/>
    <w:link w:val="PicturecaptionExact"/>
    <w:rsid w:val="00942F16"/>
    <w:pPr>
      <w:widowControl w:val="0"/>
      <w:shd w:val="clear" w:color="auto" w:fill="FFFFFF"/>
      <w:spacing w:after="0" w:line="240" w:lineRule="exact"/>
    </w:pPr>
    <w:rPr>
      <w:rFonts w:eastAsia="Arial"/>
      <w:b/>
      <w:bCs/>
      <w:sz w:val="17"/>
      <w:szCs w:val="17"/>
    </w:rPr>
  </w:style>
  <w:style w:type="paragraph" w:customStyle="1" w:styleId="Bodytext180">
    <w:name w:val="Body text (18)"/>
    <w:basedOn w:val="Normal"/>
    <w:link w:val="Bodytext18"/>
    <w:rsid w:val="00942F16"/>
    <w:pPr>
      <w:widowControl w:val="0"/>
      <w:shd w:val="clear" w:color="auto" w:fill="FFFFFF"/>
      <w:spacing w:before="60" w:after="240" w:line="0" w:lineRule="atLeast"/>
    </w:pPr>
    <w:rPr>
      <w:rFonts w:eastAsia="Arial"/>
      <w:b/>
      <w:bCs/>
      <w:i/>
      <w:iCs/>
      <w:sz w:val="15"/>
      <w:szCs w:val="15"/>
    </w:rPr>
  </w:style>
  <w:style w:type="paragraph" w:customStyle="1" w:styleId="Bodytext190">
    <w:name w:val="Body text (19)"/>
    <w:basedOn w:val="Normal"/>
    <w:link w:val="Bodytext19"/>
    <w:rsid w:val="00942F16"/>
    <w:pPr>
      <w:widowControl w:val="0"/>
      <w:shd w:val="clear" w:color="auto" w:fill="FFFFFF"/>
      <w:spacing w:before="60" w:after="0" w:line="0" w:lineRule="atLeast"/>
    </w:pPr>
    <w:rPr>
      <w:rFonts w:eastAsia="Arial"/>
      <w:i/>
      <w:iCs/>
      <w:sz w:val="16"/>
      <w:szCs w:val="16"/>
    </w:rPr>
  </w:style>
  <w:style w:type="paragraph" w:customStyle="1" w:styleId="Bodytext200">
    <w:name w:val="Body text (20)"/>
    <w:basedOn w:val="Normal"/>
    <w:link w:val="Bodytext20Exact"/>
    <w:rsid w:val="00942F16"/>
    <w:pPr>
      <w:widowControl w:val="0"/>
      <w:shd w:val="clear" w:color="auto" w:fill="FFFFFF"/>
      <w:spacing w:after="0" w:line="0" w:lineRule="atLeast"/>
    </w:pPr>
    <w:rPr>
      <w:rFonts w:ascii="Sylfaen" w:eastAsia="Sylfaen" w:hAnsi="Sylfaen" w:cs="Sylfaen"/>
      <w:spacing w:val="16"/>
      <w:sz w:val="17"/>
      <w:szCs w:val="17"/>
    </w:rPr>
  </w:style>
  <w:style w:type="paragraph" w:customStyle="1" w:styleId="Bodytext210">
    <w:name w:val="Body text (21)"/>
    <w:basedOn w:val="Normal"/>
    <w:link w:val="Bodytext21Exact"/>
    <w:rsid w:val="00942F16"/>
    <w:pPr>
      <w:widowControl w:val="0"/>
      <w:shd w:val="clear" w:color="auto" w:fill="FFFFFF"/>
      <w:spacing w:after="60" w:line="0" w:lineRule="atLeast"/>
      <w:jc w:val="center"/>
    </w:pPr>
    <w:rPr>
      <w:rFonts w:eastAsia="Arial"/>
      <w:spacing w:val="11"/>
      <w:sz w:val="16"/>
      <w:szCs w:val="16"/>
    </w:rPr>
  </w:style>
  <w:style w:type="paragraph" w:customStyle="1" w:styleId="Tablecaption6">
    <w:name w:val="Table caption (6)"/>
    <w:basedOn w:val="Normal"/>
    <w:link w:val="Tablecaption6Exact"/>
    <w:rsid w:val="00942F16"/>
    <w:pPr>
      <w:widowControl w:val="0"/>
      <w:shd w:val="clear" w:color="auto" w:fill="FFFFFF"/>
      <w:spacing w:after="0" w:line="212" w:lineRule="exact"/>
    </w:pPr>
    <w:rPr>
      <w:rFonts w:ascii="Segoe UI" w:eastAsia="Segoe UI" w:hAnsi="Segoe UI" w:cs="Segoe UI"/>
      <w:spacing w:val="-8"/>
      <w:sz w:val="19"/>
      <w:szCs w:val="19"/>
    </w:rPr>
  </w:style>
  <w:style w:type="paragraph" w:customStyle="1" w:styleId="Tablecaption7">
    <w:name w:val="Table caption (7)"/>
    <w:basedOn w:val="Normal"/>
    <w:link w:val="Tablecaption7Exact"/>
    <w:rsid w:val="00942F16"/>
    <w:pPr>
      <w:widowControl w:val="0"/>
      <w:shd w:val="clear" w:color="auto" w:fill="FFFFFF"/>
      <w:spacing w:after="0" w:line="212" w:lineRule="exact"/>
    </w:pPr>
    <w:rPr>
      <w:rFonts w:eastAsia="Arial"/>
      <w:spacing w:val="6"/>
      <w:sz w:val="17"/>
      <w:szCs w:val="17"/>
    </w:rPr>
  </w:style>
  <w:style w:type="paragraph" w:customStyle="1" w:styleId="Tablecaption8">
    <w:name w:val="Table caption (8)"/>
    <w:basedOn w:val="Normal"/>
    <w:link w:val="Tablecaption8Exact"/>
    <w:rsid w:val="00942F16"/>
    <w:pPr>
      <w:widowControl w:val="0"/>
      <w:shd w:val="clear" w:color="auto" w:fill="FFFFFF"/>
      <w:spacing w:after="0" w:line="212" w:lineRule="exact"/>
    </w:pPr>
    <w:rPr>
      <w:rFonts w:eastAsia="Arial"/>
      <w:spacing w:val="-2"/>
      <w:sz w:val="20"/>
      <w:szCs w:val="20"/>
    </w:rPr>
  </w:style>
  <w:style w:type="paragraph" w:customStyle="1" w:styleId="Bodytext220">
    <w:name w:val="Body text (22)"/>
    <w:basedOn w:val="Normal"/>
    <w:link w:val="Bodytext22"/>
    <w:rsid w:val="00942F16"/>
    <w:pPr>
      <w:widowControl w:val="0"/>
      <w:shd w:val="clear" w:color="auto" w:fill="FFFFFF"/>
      <w:spacing w:after="0" w:line="326" w:lineRule="exact"/>
    </w:pPr>
    <w:rPr>
      <w:rFonts w:ascii="Arial Unicode MS" w:eastAsia="Arial Unicode MS" w:hAnsi="Arial Unicode MS" w:cs="Arial Unicode MS"/>
      <w:sz w:val="20"/>
      <w:szCs w:val="20"/>
    </w:rPr>
  </w:style>
  <w:style w:type="paragraph" w:customStyle="1" w:styleId="Heading21">
    <w:name w:val="Heading #2"/>
    <w:basedOn w:val="Normal"/>
    <w:link w:val="Heading20"/>
    <w:rsid w:val="00942F16"/>
    <w:pPr>
      <w:widowControl w:val="0"/>
      <w:shd w:val="clear" w:color="auto" w:fill="FFFFFF"/>
      <w:spacing w:before="600" w:after="300" w:line="0" w:lineRule="atLeast"/>
      <w:jc w:val="center"/>
      <w:outlineLvl w:val="1"/>
    </w:pPr>
    <w:rPr>
      <w:rFonts w:ascii="Arial Unicode MS" w:eastAsia="Arial Unicode MS" w:hAnsi="Arial Unicode MS" w:cs="Arial Unicode MS"/>
      <w:sz w:val="29"/>
      <w:szCs w:val="29"/>
    </w:rPr>
  </w:style>
  <w:style w:type="paragraph" w:styleId="Header">
    <w:name w:val="header"/>
    <w:basedOn w:val="Normal"/>
    <w:link w:val="HeaderChar"/>
    <w:uiPriority w:val="99"/>
    <w:unhideWhenUsed/>
    <w:rsid w:val="00942F16"/>
    <w:pPr>
      <w:widowControl w:val="0"/>
      <w:tabs>
        <w:tab w:val="center" w:pos="4680"/>
        <w:tab w:val="right" w:pos="9360"/>
      </w:tabs>
      <w:spacing w:after="0" w:line="240" w:lineRule="auto"/>
    </w:pPr>
    <w:rPr>
      <w:rFonts w:ascii="Courier New" w:eastAsia="Courier New" w:hAnsi="Courier New" w:cs="Courier New"/>
      <w:color w:val="000000"/>
      <w:kern w:val="0"/>
      <w:lang w:val="mn-MN" w:bidi="ar-SA"/>
    </w:rPr>
  </w:style>
  <w:style w:type="character" w:customStyle="1" w:styleId="HeaderChar">
    <w:name w:val="Header Char"/>
    <w:basedOn w:val="DefaultParagraphFont"/>
    <w:link w:val="Header"/>
    <w:uiPriority w:val="99"/>
    <w:rsid w:val="00942F16"/>
    <w:rPr>
      <w:rFonts w:ascii="Courier New" w:eastAsia="Courier New" w:hAnsi="Courier New" w:cs="Courier New"/>
      <w:color w:val="000000"/>
      <w:kern w:val="0"/>
      <w:lang w:val="mn-MN" w:bidi="ar-SA"/>
    </w:rPr>
  </w:style>
  <w:style w:type="paragraph" w:styleId="Footer">
    <w:name w:val="footer"/>
    <w:basedOn w:val="Normal"/>
    <w:link w:val="FooterChar"/>
    <w:uiPriority w:val="99"/>
    <w:unhideWhenUsed/>
    <w:rsid w:val="00942F16"/>
    <w:pPr>
      <w:widowControl w:val="0"/>
      <w:tabs>
        <w:tab w:val="center" w:pos="4680"/>
        <w:tab w:val="right" w:pos="9360"/>
      </w:tabs>
      <w:spacing w:after="0" w:line="240" w:lineRule="auto"/>
    </w:pPr>
    <w:rPr>
      <w:rFonts w:ascii="Courier New" w:eastAsia="Courier New" w:hAnsi="Courier New" w:cs="Courier New"/>
      <w:color w:val="000000"/>
      <w:kern w:val="0"/>
      <w:lang w:val="mn-MN" w:bidi="ar-SA"/>
    </w:rPr>
  </w:style>
  <w:style w:type="character" w:customStyle="1" w:styleId="FooterChar">
    <w:name w:val="Footer Char"/>
    <w:basedOn w:val="DefaultParagraphFont"/>
    <w:link w:val="Footer"/>
    <w:uiPriority w:val="99"/>
    <w:rsid w:val="00942F16"/>
    <w:rPr>
      <w:rFonts w:ascii="Courier New" w:eastAsia="Courier New" w:hAnsi="Courier New" w:cs="Courier New"/>
      <w:color w:val="000000"/>
      <w:kern w:val="0"/>
      <w:lang w:val="mn-MN" w:bidi="ar-SA"/>
    </w:rPr>
  </w:style>
  <w:style w:type="numbering" w:customStyle="1" w:styleId="NoList11">
    <w:name w:val="No List11"/>
    <w:next w:val="NoList"/>
    <w:uiPriority w:val="99"/>
    <w:semiHidden/>
    <w:unhideWhenUsed/>
    <w:rsid w:val="00942F16"/>
  </w:style>
  <w:style w:type="paragraph" w:styleId="BalloonText">
    <w:name w:val="Balloon Text"/>
    <w:basedOn w:val="Normal"/>
    <w:link w:val="BalloonTextChar"/>
    <w:uiPriority w:val="99"/>
    <w:semiHidden/>
    <w:unhideWhenUsed/>
    <w:rsid w:val="00942F16"/>
    <w:pPr>
      <w:spacing w:after="0" w:line="240" w:lineRule="auto"/>
    </w:pPr>
    <w:rPr>
      <w:rFonts w:ascii="Tahoma" w:eastAsia="Calibri" w:hAnsi="Tahoma" w:cs="Tahoma"/>
      <w:kern w:val="0"/>
      <w:sz w:val="16"/>
      <w:szCs w:val="16"/>
      <w:lang w:bidi="ar-SA"/>
    </w:rPr>
  </w:style>
  <w:style w:type="character" w:customStyle="1" w:styleId="BalloonTextChar">
    <w:name w:val="Balloon Text Char"/>
    <w:basedOn w:val="DefaultParagraphFont"/>
    <w:link w:val="BalloonText"/>
    <w:uiPriority w:val="99"/>
    <w:semiHidden/>
    <w:rsid w:val="00942F16"/>
    <w:rPr>
      <w:rFonts w:ascii="Tahoma" w:eastAsia="Calibri" w:hAnsi="Tahoma" w:cs="Tahoma"/>
      <w:kern w:val="0"/>
      <w:sz w:val="16"/>
      <w:szCs w:val="16"/>
      <w:lang w:bidi="ar-SA"/>
    </w:rPr>
  </w:style>
  <w:style w:type="character" w:styleId="CommentReference">
    <w:name w:val="annotation reference"/>
    <w:uiPriority w:val="99"/>
    <w:semiHidden/>
    <w:unhideWhenUsed/>
    <w:rsid w:val="00942F16"/>
    <w:rPr>
      <w:sz w:val="16"/>
      <w:szCs w:val="16"/>
    </w:rPr>
  </w:style>
  <w:style w:type="paragraph" w:styleId="CommentText">
    <w:name w:val="annotation text"/>
    <w:basedOn w:val="Normal"/>
    <w:link w:val="CommentTextChar"/>
    <w:uiPriority w:val="99"/>
    <w:unhideWhenUsed/>
    <w:rsid w:val="00942F16"/>
    <w:pPr>
      <w:widowControl w:val="0"/>
      <w:spacing w:after="0" w:line="240" w:lineRule="auto"/>
    </w:pPr>
    <w:rPr>
      <w:rFonts w:ascii="Courier New" w:eastAsia="Courier New" w:hAnsi="Courier New" w:cs="Courier New"/>
      <w:color w:val="000000"/>
      <w:kern w:val="0"/>
      <w:sz w:val="20"/>
      <w:szCs w:val="20"/>
      <w:lang w:val="mn-MN" w:bidi="ar-SA"/>
    </w:rPr>
  </w:style>
  <w:style w:type="character" w:customStyle="1" w:styleId="CommentTextChar">
    <w:name w:val="Comment Text Char"/>
    <w:basedOn w:val="DefaultParagraphFont"/>
    <w:link w:val="CommentText"/>
    <w:uiPriority w:val="99"/>
    <w:rsid w:val="00942F16"/>
    <w:rPr>
      <w:rFonts w:ascii="Courier New" w:eastAsia="Courier New" w:hAnsi="Courier New" w:cs="Courier New"/>
      <w:color w:val="000000"/>
      <w:kern w:val="0"/>
      <w:sz w:val="20"/>
      <w:szCs w:val="20"/>
      <w:lang w:val="mn-MN" w:bidi="ar-SA"/>
    </w:rPr>
  </w:style>
  <w:style w:type="paragraph" w:styleId="CommentSubject">
    <w:name w:val="annotation subject"/>
    <w:basedOn w:val="CommentText"/>
    <w:next w:val="CommentText"/>
    <w:link w:val="CommentSubjectChar"/>
    <w:uiPriority w:val="99"/>
    <w:semiHidden/>
    <w:unhideWhenUsed/>
    <w:rsid w:val="00942F16"/>
    <w:rPr>
      <w:b/>
      <w:bCs/>
    </w:rPr>
  </w:style>
  <w:style w:type="character" w:customStyle="1" w:styleId="CommentSubjectChar">
    <w:name w:val="Comment Subject Char"/>
    <w:basedOn w:val="CommentTextChar"/>
    <w:link w:val="CommentSubject"/>
    <w:uiPriority w:val="99"/>
    <w:semiHidden/>
    <w:rsid w:val="00942F16"/>
    <w:rPr>
      <w:rFonts w:ascii="Courier New" w:eastAsia="Courier New" w:hAnsi="Courier New" w:cs="Courier New"/>
      <w:b/>
      <w:bCs/>
      <w:color w:val="000000"/>
      <w:kern w:val="0"/>
      <w:sz w:val="20"/>
      <w:szCs w:val="20"/>
      <w:lang w:val="mn-MN" w:bidi="ar-SA"/>
    </w:rPr>
  </w:style>
  <w:style w:type="paragraph" w:styleId="BodyText0">
    <w:name w:val="Body Text"/>
    <w:basedOn w:val="Normal"/>
    <w:link w:val="BodyTextChar"/>
    <w:rsid w:val="00942F16"/>
    <w:pPr>
      <w:spacing w:after="120" w:line="240" w:lineRule="auto"/>
    </w:pPr>
    <w:rPr>
      <w:rFonts w:ascii="Times New Roman Mon" w:eastAsia="Times New Roman" w:hAnsi="Times New Roman Mon" w:cs="Times New Roman"/>
      <w:kern w:val="0"/>
      <w:lang w:bidi="ar-SA"/>
    </w:rPr>
  </w:style>
  <w:style w:type="character" w:customStyle="1" w:styleId="BodyTextChar">
    <w:name w:val="Body Text Char"/>
    <w:basedOn w:val="DefaultParagraphFont"/>
    <w:link w:val="BodyText0"/>
    <w:rsid w:val="00942F16"/>
    <w:rPr>
      <w:rFonts w:ascii="Times New Roman Mon" w:eastAsia="Times New Roman" w:hAnsi="Times New Roman Mon" w:cs="Times New Roman"/>
      <w:kern w:val="0"/>
      <w:lang w:bidi="ar-SA"/>
    </w:rPr>
  </w:style>
  <w:style w:type="paragraph" w:customStyle="1" w:styleId="FootnoteText1">
    <w:name w:val="Footnote Text1"/>
    <w:basedOn w:val="Normal"/>
    <w:next w:val="FootnoteText"/>
    <w:link w:val="FootnoteTextChar"/>
    <w:uiPriority w:val="99"/>
    <w:unhideWhenUsed/>
    <w:rsid w:val="00942F16"/>
    <w:pPr>
      <w:spacing w:after="0" w:line="240" w:lineRule="auto"/>
    </w:pPr>
    <w:rPr>
      <w:rFonts w:asciiTheme="minorHAnsi" w:hAnsiTheme="minorHAnsi" w:cstheme="minorBidi"/>
      <w:kern w:val="0"/>
      <w:sz w:val="20"/>
      <w:szCs w:val="20"/>
      <w:lang w:bidi="ar-SA"/>
    </w:rPr>
  </w:style>
  <w:style w:type="character" w:customStyle="1" w:styleId="FootnoteTextChar">
    <w:name w:val="Footnote Text Char"/>
    <w:basedOn w:val="DefaultParagraphFont"/>
    <w:link w:val="FootnoteText1"/>
    <w:uiPriority w:val="99"/>
    <w:rsid w:val="00942F16"/>
    <w:rPr>
      <w:rFonts w:asciiTheme="minorHAnsi" w:hAnsiTheme="minorHAnsi" w:cstheme="minorBidi"/>
      <w:kern w:val="0"/>
      <w:sz w:val="20"/>
      <w:szCs w:val="20"/>
      <w:lang w:bidi="ar-SA"/>
    </w:rPr>
  </w:style>
  <w:style w:type="character" w:styleId="FootnoteReference">
    <w:name w:val="footnote reference"/>
    <w:basedOn w:val="DefaultParagraphFont"/>
    <w:uiPriority w:val="99"/>
    <w:unhideWhenUsed/>
    <w:rsid w:val="00942F16"/>
    <w:rPr>
      <w:vertAlign w:val="superscript"/>
    </w:rPr>
  </w:style>
  <w:style w:type="character" w:customStyle="1" w:styleId="ListParagraphChar">
    <w:name w:val="List Paragraph Char"/>
    <w:aliases w:val="NUMBERED PARAGRAPH Char,List Paragraph 1 Char,References Char,ReferencesCxSpLast Char,lp1 Char,List Paragraph (numbered (a)) Char,Use Case List Paragraph Char,Bullets Char"/>
    <w:basedOn w:val="DefaultParagraphFont"/>
    <w:link w:val="ListParagraph"/>
    <w:uiPriority w:val="34"/>
    <w:locked/>
    <w:rsid w:val="00942F16"/>
    <w:rPr>
      <w:rFonts w:cs="Cordia New"/>
      <w:szCs w:val="30"/>
    </w:rPr>
  </w:style>
  <w:style w:type="paragraph" w:styleId="FootnoteText">
    <w:name w:val="footnote text"/>
    <w:basedOn w:val="Normal"/>
    <w:link w:val="FootnoteTextChar1"/>
    <w:uiPriority w:val="99"/>
    <w:semiHidden/>
    <w:unhideWhenUsed/>
    <w:rsid w:val="00942F16"/>
    <w:pPr>
      <w:spacing w:after="0" w:line="240" w:lineRule="auto"/>
    </w:pPr>
    <w:rPr>
      <w:rFonts w:asciiTheme="minorHAnsi" w:hAnsiTheme="minorHAnsi" w:cstheme="minorBidi"/>
      <w:kern w:val="0"/>
      <w:sz w:val="20"/>
      <w:szCs w:val="20"/>
      <w:lang w:bidi="ar-SA"/>
    </w:rPr>
  </w:style>
  <w:style w:type="character" w:customStyle="1" w:styleId="FootnoteTextChar1">
    <w:name w:val="Footnote Text Char1"/>
    <w:basedOn w:val="DefaultParagraphFont"/>
    <w:link w:val="FootnoteText"/>
    <w:uiPriority w:val="99"/>
    <w:semiHidden/>
    <w:rsid w:val="00942F16"/>
    <w:rPr>
      <w:rFonts w:asciiTheme="minorHAnsi" w:hAnsiTheme="minorHAnsi" w:cstheme="minorBidi"/>
      <w:kern w:val="0"/>
      <w:sz w:val="20"/>
      <w:szCs w:val="20"/>
      <w:lang w:bidi="ar-SA"/>
    </w:rPr>
  </w:style>
  <w:style w:type="table" w:customStyle="1" w:styleId="TableGrid3">
    <w:name w:val="Table Grid3"/>
    <w:basedOn w:val="TableNormal"/>
    <w:next w:val="TableGrid"/>
    <w:uiPriority w:val="39"/>
    <w:rsid w:val="00942F16"/>
    <w:pPr>
      <w:spacing w:after="0" w:line="240" w:lineRule="auto"/>
    </w:pPr>
    <w:rPr>
      <w:rFonts w:ascii="Calibri" w:eastAsia="Times New Roman" w:hAnsi="Calibri" w:cs="Times New Roman"/>
      <w:kern w:val="0"/>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42F16"/>
    <w:pPr>
      <w:spacing w:before="240" w:after="0"/>
      <w:outlineLvl w:val="9"/>
    </w:pPr>
    <w:rPr>
      <w:kern w:val="0"/>
      <w:sz w:val="32"/>
      <w:szCs w:val="32"/>
      <w:lang w:val="mn-MN" w:bidi="ar-SA"/>
    </w:rPr>
  </w:style>
  <w:style w:type="paragraph" w:styleId="TOC1">
    <w:name w:val="toc 1"/>
    <w:basedOn w:val="Normal"/>
    <w:next w:val="Normal"/>
    <w:autoRedefine/>
    <w:uiPriority w:val="39"/>
    <w:unhideWhenUsed/>
    <w:rsid w:val="00942F16"/>
    <w:pPr>
      <w:spacing w:after="100"/>
    </w:pPr>
    <w:rPr>
      <w:rFonts w:asciiTheme="minorHAnsi" w:hAnsiTheme="minorHAnsi" w:cstheme="minorBidi"/>
      <w:kern w:val="0"/>
      <w:sz w:val="22"/>
      <w:szCs w:val="22"/>
      <w:lang w:bidi="ar-SA"/>
    </w:rPr>
  </w:style>
  <w:style w:type="paragraph" w:styleId="TOC2">
    <w:name w:val="toc 2"/>
    <w:basedOn w:val="Normal"/>
    <w:next w:val="Normal"/>
    <w:autoRedefine/>
    <w:uiPriority w:val="39"/>
    <w:unhideWhenUsed/>
    <w:rsid w:val="00942F16"/>
    <w:pPr>
      <w:spacing w:after="100"/>
      <w:ind w:left="220"/>
    </w:pPr>
    <w:rPr>
      <w:rFonts w:asciiTheme="minorHAnsi" w:hAnsiTheme="minorHAnsi" w:cstheme="minorBidi"/>
      <w:kern w:val="0"/>
      <w:sz w:val="22"/>
      <w:szCs w:val="22"/>
      <w:lang w:bidi="ar-SA"/>
    </w:rPr>
  </w:style>
  <w:style w:type="table" w:customStyle="1" w:styleId="GridTable2-Accent11">
    <w:name w:val="Grid Table 2 - Accent 11"/>
    <w:basedOn w:val="TableNormal"/>
    <w:uiPriority w:val="47"/>
    <w:rsid w:val="00942F16"/>
    <w:pPr>
      <w:spacing w:after="0" w:line="240" w:lineRule="auto"/>
    </w:pPr>
    <w:rPr>
      <w:rFonts w:asciiTheme="minorHAnsi" w:hAnsiTheme="minorHAnsi" w:cstheme="minorBidi"/>
      <w:kern w:val="0"/>
      <w:sz w:val="22"/>
      <w:szCs w:val="22"/>
      <w:lang w:val="mn-MN" w:bidi="ar-SA"/>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lainTable41">
    <w:name w:val="Plain Table 41"/>
    <w:basedOn w:val="TableNormal"/>
    <w:uiPriority w:val="44"/>
    <w:rsid w:val="00942F16"/>
    <w:pPr>
      <w:spacing w:after="0" w:line="240" w:lineRule="auto"/>
    </w:pPr>
    <w:rPr>
      <w:rFonts w:asciiTheme="minorHAnsi" w:hAnsiTheme="minorHAnsi" w:cstheme="minorBidi"/>
      <w:kern w:val="0"/>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942F16"/>
    <w:rPr>
      <w:color w:val="96607D" w:themeColor="followedHyperlink"/>
      <w:u w:val="single"/>
    </w:rPr>
  </w:style>
  <w:style w:type="paragraph" w:styleId="Revision">
    <w:name w:val="Revision"/>
    <w:hidden/>
    <w:uiPriority w:val="99"/>
    <w:semiHidden/>
    <w:rsid w:val="00942F16"/>
    <w:pPr>
      <w:spacing w:after="0" w:line="240" w:lineRule="auto"/>
    </w:pPr>
    <w:rPr>
      <w:rFonts w:asciiTheme="minorHAnsi" w:hAnsiTheme="minorHAnsi" w:cstheme="minorBidi"/>
      <w:kern w:val="0"/>
      <w:sz w:val="22"/>
      <w:szCs w:val="22"/>
      <w:lang w:bidi="ar-SA"/>
    </w:rPr>
  </w:style>
  <w:style w:type="table" w:styleId="TableGridLight">
    <w:name w:val="Grid Table Light"/>
    <w:basedOn w:val="TableNormal"/>
    <w:uiPriority w:val="40"/>
    <w:rsid w:val="00942F16"/>
    <w:pPr>
      <w:spacing w:after="0" w:line="240" w:lineRule="auto"/>
    </w:pPr>
    <w:rPr>
      <w:rFonts w:asciiTheme="minorHAnsi" w:hAnsiTheme="minorHAnsi" w:cstheme="minorBidi"/>
      <w:kern w:val="0"/>
      <w:sz w:val="22"/>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42F16"/>
    <w:pPr>
      <w:autoSpaceDE w:val="0"/>
      <w:autoSpaceDN w:val="0"/>
      <w:adjustRightInd w:val="0"/>
      <w:spacing w:after="0" w:line="240" w:lineRule="auto"/>
    </w:pPr>
    <w:rPr>
      <w:rFonts w:ascii="Times New Roman" w:hAnsi="Times New Roman" w:cs="Times New Roman"/>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qalqan.kezekte.kz/en/insurance-product/index/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Албан бичгийн төсөл - ТНБД" ma:contentTypeID="0x01010099B3520C3111BE46B7E2F261C86EFE5C002351051EDC0679458854C14836B3071B" ma:contentTypeVersion="25" ma:contentTypeDescription="" ma:contentTypeScope="" ma:versionID="363cb3d333f6554262579b4b88566c29">
  <xsd:schema xmlns:xsd="http://www.w3.org/2001/XMLSchema" xmlns:xs="http://www.w3.org/2001/XMLSchema" xmlns:p="http://schemas.microsoft.com/office/2006/metadata/properties" xmlns:ns2="242ae057-d551-44d1-9ba7-90283d1cec93" xmlns:ns3="018098ce-db66-4ee5-a7d2-a86a1a1c9b2c" targetNamespace="http://schemas.microsoft.com/office/2006/metadata/properties" ma:root="true" ma:fieldsID="34022d5aa51138989d465cb5be6fa0c1" ns2:_="" ns3:_="">
    <xsd:import namespace="242ae057-d551-44d1-9ba7-90283d1cec93"/>
    <xsd:import namespace="018098ce-db66-4ee5-a7d2-a86a1a1c9b2c"/>
    <xsd:element name="properties">
      <xsd:complexType>
        <xsd:sequence>
          <xsd:element name="documentManagement">
            <xsd:complexType>
              <xsd:all>
                <xsd:element ref="ns2:_x0411__x0443__x0441__x0430__x0434__x0020__x0445__x043e__x043b__x0431__x043e__x043e__x0441__x002c__x0020__x0442__x0430__x0439__x043b__x0431__x0430__x0440_" minOccurs="0"/>
                <xsd:element ref="ns2:Status" minOccurs="0"/>
                <xsd:element ref="ns2:_x0425__x0430__x0430__x043d__x0430__x002c__x0020__x0445__x044d__x043d__x0434_"/>
                <xsd:element ref="ns2:_x0422__x043e__x0432__x0447__x0020__x0443__x0442__x0433__x0430_"/>
                <xsd:element ref="ns2:_x0411__x0443__x0441__x0430__x0434__x0020__x0445__x043e__x043b__x0431__x043e__x043e__x0441_" minOccurs="0"/>
                <xsd:element ref="ns2:Start" minOccurs="0"/>
                <xsd:element ref="ns2:Print" minOccurs="0"/>
                <xsd:element ref="ns2:Local_x0020_Doc" minOccurs="0"/>
                <xsd:element ref="ns2:lcf76f155ced4ddcb4097134ff3c332f" minOccurs="0"/>
                <xsd:element ref="ns3:TaxCatchAll" minOccurs="0"/>
                <xsd:element ref="ns2:shortUrl" minOccurs="0"/>
                <xsd:element ref="ns2:Hyanalt_Item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ae057-d551-44d1-9ba7-90283d1cec93" elementFormDefault="qualified">
    <xsd:import namespace="http://schemas.microsoft.com/office/2006/documentManagement/types"/>
    <xsd:import namespace="http://schemas.microsoft.com/office/infopath/2007/PartnerControls"/>
    <xsd:element name="_x0411__x0443__x0441__x0430__x0434__x0020__x0445__x043e__x043b__x0431__x043e__x043e__x0441__x002c__x0020__x0442__x0430__x0439__x043b__x0431__x0430__x0440_" ma:index="8" nillable="true" ma:displayName="Бусад холбоос, тайлбар" ma:description="Бусад албан бичгийн холбоос болон нэмэлт тайлбар" ma:internalName="_x0411__x0443__x0441__x0430__x0434__x0020__x0445__x043e__x043b__x0431__x043e__x043e__x0441__x002c__x0020__x0442__x0430__x0439__x043b__x0431__x0430__x0440_">
      <xsd:simpleType>
        <xsd:restriction base="dms:Note"/>
      </xsd:simpleType>
    </xsd:element>
    <xsd:element name="Status" ma:index="9" nillable="true" ma:displayName="Status" ma:default="'0'" ma:internalName="Status">
      <xsd:simpleType>
        <xsd:restriction base="dms:Text">
          <xsd:maxLength value="255"/>
        </xsd:restriction>
      </xsd:simpleType>
    </xsd:element>
    <xsd:element name="_x0425__x0430__x0430__x043d__x0430__x002c__x0020__x0445__x044d__x043d__x0434_" ma:index="10" ma:displayName="Хаана, хэнд" ma:format="Dropdown" ma:internalName="_x0425__x0430__x0430__x043d__x0430__x002c__x0020__x0445__x044d__x043d__x0434_">
      <xsd:simpleType>
        <xsd:restriction base="dms:Text">
          <xsd:maxLength value="255"/>
        </xsd:restriction>
      </xsd:simpleType>
    </xsd:element>
    <xsd:element name="_x0422__x043e__x0432__x0447__x0020__x0443__x0442__x0433__x0430_" ma:index="11" ma:displayName="Товч утга" ma:format="Dropdown" ma:internalName="_x0422__x043e__x0432__x0447__x0020__x0443__x0442__x0433__x0430_">
      <xsd:simpleType>
        <xsd:restriction base="dms:Text">
          <xsd:maxLength value="255"/>
        </xsd:restriction>
      </xsd:simpleType>
    </xsd:element>
    <xsd:element name="_x0411__x0443__x0441__x0430__x0434__x0020__x0445__x043e__x043b__x0431__x043e__x043e__x0441_" ma:index="12" nillable="true" ma:displayName="Бусад холбоос" ma:format="Hyperlink" ma:internalName="_x0411__x0443__x0441__x0430__x0434__x0020__x0445__x043e__x043b__x0431__x043e__x043e__x0441_">
      <xsd:complexType>
        <xsd:complexContent>
          <xsd:extension base="dms:URL">
            <xsd:sequence>
              <xsd:element name="Url" type="dms:ValidUrl" minOccurs="0" nillable="true"/>
              <xsd:element name="Description" type="xsd:string" nillable="true"/>
            </xsd:sequence>
          </xsd:extension>
        </xsd:complexContent>
      </xsd:complexType>
    </xsd:element>
    <xsd:element name="Start" ma:index="13" nillable="true" ma:displayName="Approval" ma:format="Dropdown" ma:internalName="Start">
      <xsd:simpleType>
        <xsd:restriction base="dms:Text">
          <xsd:maxLength value="255"/>
        </xsd:restriction>
      </xsd:simpleType>
    </xsd:element>
    <xsd:element name="Print" ma:index="14" nillable="true" ma:displayName="Print" ma:internalName="Print">
      <xsd:simpleType>
        <xsd:restriction base="dms:Text">
          <xsd:maxLength value="255"/>
        </xsd:restriction>
      </xsd:simpleType>
    </xsd:element>
    <xsd:element name="Local_x0020_Doc" ma:index="15" nillable="true" ma:displayName="Local Doc" ma:internalName="Local_x0020_Doc">
      <xsd:simpleType>
        <xsd:restriction base="dms:Text">
          <xsd:maxLength value="255"/>
        </xsd:restriction>
      </xsd:simpleType>
    </xsd:element>
    <xsd:element name="lcf76f155ced4ddcb4097134ff3c332f" ma:index="16" nillable="true" ma:displayName="Image Tags_0" ma:hidden="true" ma:internalName="lcf76f155ced4ddcb4097134ff3c332f">
      <xsd:simpleType>
        <xsd:restriction base="dms:Note"/>
      </xsd:simpleType>
    </xsd:element>
    <xsd:element name="shortUrl" ma:index="18" nillable="true" ma:displayName="shortUrl" ma:format="Hyperlink" ma:internalName="shortUrl">
      <xsd:complexType>
        <xsd:complexContent>
          <xsd:extension base="dms:URL">
            <xsd:sequence>
              <xsd:element name="Url" type="dms:ValidUrl" minOccurs="0" nillable="true"/>
              <xsd:element name="Description" type="xsd:string" nillable="true"/>
            </xsd:sequence>
          </xsd:extension>
        </xsd:complexContent>
      </xsd:complexType>
    </xsd:element>
    <xsd:element name="Hyanalt_Item_ID" ma:index="19" nillable="true" ma:displayName="Hyanalt_Item_ID" ma:internalName="Hyanalt_Item_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18098ce-db66-4ee5-a7d2-a86a1a1c9b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36c764-5e18-4cfe-a9de-4782f971d54e}" ma:internalName="TaxCatchAll" ma:showField="CatchAllData" ma:web="018098ce-db66-4ee5-a7d2-a86a1a1c9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nt xmlns="242ae057-d551-44d1-9ba7-90283d1cec93" xsi:nil="true"/>
    <_x0411__x0443__x0441__x0430__x0434__x0020__x0445__x043e__x043b__x0431__x043e__x043e__x0441__x002c__x0020__x0442__x0430__x0439__x043b__x0431__x0430__x0440_ xmlns="242ae057-d551-44d1-9ba7-90283d1cec93" xsi:nil="true"/>
    <Status xmlns="242ae057-d551-44d1-9ba7-90283d1cec93">'0'</Status>
    <lcf76f155ced4ddcb4097134ff3c332f xmlns="242ae057-d551-44d1-9ba7-90283d1cec93" xsi:nil="true"/>
    <Start xmlns="242ae057-d551-44d1-9ba7-90283d1cec93" xsi:nil="true"/>
    <shortUrl xmlns="242ae057-d551-44d1-9ba7-90283d1cec93">
      <Url xsi:nil="true"/>
      <Description xsi:nil="true"/>
    </shortUrl>
    <_x0411__x0443__x0441__x0430__x0434__x0020__x0445__x043e__x043b__x0431__x043e__x043e__x0441_ xmlns="242ae057-d551-44d1-9ba7-90283d1cec93">
      <Url xsi:nil="true"/>
      <Description xsi:nil="true"/>
    </_x0411__x0443__x0441__x0430__x0434__x0020__x0445__x043e__x043b__x0431__x043e__x043e__x0441_>
    <TaxCatchAll xmlns="018098ce-db66-4ee5-a7d2-a86a1a1c9b2c" xsi:nil="true"/>
    <Hyanalt_Item_ID xmlns="242ae057-d551-44d1-9ba7-90283d1cec93" xsi:nil="true"/>
    <_x0422__x043e__x0432__x0447__x0020__x0443__x0442__x0433__x0430_ xmlns="242ae057-d551-44d1-9ba7-90283d1cec93">МИД-ын тухай хуульд нэмэлт, өөрчлөлт оруулах тухай хуулийн төслийн бүрдүүлбэр</_x0422__x043e__x0432__x0447__x0020__x0443__x0442__x0433__x0430_>
    <_x0425__x0430__x0430__x043d__x0430__x002c__x0020__x0445__x044d__x043d__x0434_ xmlns="242ae057-d551-44d1-9ba7-90283d1cec93">МИД-ын тухай хуульд нэмэлт, өөрчлөлт оруулах тухай хуулийн төслийн бүрдүүлбэр</_x0425__x0430__x0430__x043d__x0430__x002c__x0020__x0445__x044d__x043d__x0434_>
    <Local_x0020_Doc xmlns="242ae057-d551-44d1-9ba7-90283d1cec93" xsi:nil="true"/>
  </documentManagement>
</p:properties>
</file>

<file path=customXml/itemProps1.xml><?xml version="1.0" encoding="utf-8"?>
<ds:datastoreItem xmlns:ds="http://schemas.openxmlformats.org/officeDocument/2006/customXml" ds:itemID="{4FE303C8-8F90-4B30-849B-1BA93F077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ae057-d551-44d1-9ba7-90283d1cec93"/>
    <ds:schemaRef ds:uri="018098ce-db66-4ee5-a7d2-a86a1a1c9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BDCD3-A52C-454F-A269-0318E0C5FF32}">
  <ds:schemaRefs>
    <ds:schemaRef ds:uri="http://schemas.microsoft.com/sharepoint/v3/contenttype/forms"/>
  </ds:schemaRefs>
</ds:datastoreItem>
</file>

<file path=customXml/itemProps3.xml><?xml version="1.0" encoding="utf-8"?>
<ds:datastoreItem xmlns:ds="http://schemas.openxmlformats.org/officeDocument/2006/customXml" ds:itemID="{78ED7C72-050E-4773-99FD-C0E594C6AFAC}">
  <ds:schemaRefs>
    <ds:schemaRef ds:uri="http://schemas.microsoft.com/office/2006/metadata/properties"/>
    <ds:schemaRef ds:uri="http://schemas.microsoft.com/office/infopath/2007/PartnerControls"/>
    <ds:schemaRef ds:uri="242ae057-d551-44d1-9ba7-90283d1cec93"/>
    <ds:schemaRef ds:uri="018098ce-db66-4ee5-a7d2-a86a1a1c9b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9423</Words>
  <Characters>53717</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Гарамханд Батсайхан</dc:creator>
  <cp:keywords/>
  <dc:description/>
  <cp:lastModifiedBy>Гарамханд Батсайхан</cp:lastModifiedBy>
  <cp:revision>8</cp:revision>
  <cp:lastPrinted>2024-12-13T04:16:00Z</cp:lastPrinted>
  <dcterms:created xsi:type="dcterms:W3CDTF">2024-12-11T13:48:00Z</dcterms:created>
  <dcterms:modified xsi:type="dcterms:W3CDTF">2024-12-13T05:44:00Z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0x01010099B3520C3111BE46B7E2F261C86EFE5C002351051EDC0679458854C14836B3071B</vt:lpwstr>
  </property>
  <property fmtid="{D5CDD505-2E9C-101B-9397-08002B2CF9AE}" pid="3" name="MediaServiceImageTags">
    <vt:lpwstr/>
  </property>
</Properties>
</file>