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27FD" w:rsidRPr="00A35088" w:rsidRDefault="005E27FD" w:rsidP="005E27FD">
      <w:pPr>
        <w:contextualSpacing/>
        <w:jc w:val="right"/>
        <w:rPr>
          <w:bCs/>
          <w:u w:val="single"/>
          <w:lang w:val="bs-Latn-BA"/>
        </w:rPr>
      </w:pPr>
      <w:r w:rsidRPr="00A35088">
        <w:rPr>
          <w:bCs/>
          <w:u w:val="single"/>
          <w:lang w:val="bs-Latn-BA"/>
        </w:rPr>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АЖ АХУЙН, НЭГЖИЙН ОРЛОГЫН АЛБАН ТАТВАРЫН</w:t>
      </w:r>
    </w:p>
    <w:p w:rsidR="005E27FD" w:rsidRPr="00A35088" w:rsidRDefault="005E27FD" w:rsidP="005E27FD">
      <w:pPr>
        <w:ind w:firstLine="0"/>
        <w:contextualSpacing/>
        <w:jc w:val="center"/>
        <w:rPr>
          <w:bCs/>
          <w:lang w:val="bs-Latn-BA"/>
        </w:rPr>
      </w:pPr>
      <w:r w:rsidRPr="00A35088">
        <w:rPr>
          <w:b/>
          <w:lang w:val="bs-Latn-BA"/>
        </w:rPr>
        <w:t>ТУХАЙ</w:t>
      </w:r>
      <w:r w:rsidRPr="00A35088">
        <w:rPr>
          <w:bCs/>
          <w:lang w:val="bs-Latn-BA"/>
        </w:rPr>
        <w:t xml:space="preserve"> </w:t>
      </w:r>
      <w:r w:rsidRPr="00A35088">
        <w:rPr>
          <w:b/>
          <w:lang w:val="bs-Latn-BA"/>
        </w:rPr>
        <w:t>ХУУЛЬД ӨӨРЧЛӨЛТ ОРУУЛАХ ТУХАЙ</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strike/>
          <w:lang w:val="bs-Latn-BA"/>
        </w:rPr>
      </w:pPr>
      <w:r w:rsidRPr="00A35088">
        <w:rPr>
          <w:b/>
          <w:lang w:val="bs-Latn-BA"/>
        </w:rPr>
        <w:t>1 дүгээр зүйл.</w:t>
      </w:r>
      <w:r w:rsidRPr="00A35088">
        <w:rPr>
          <w:lang w:val="bs-Latn-BA"/>
        </w:rPr>
        <w:t>Аж ахуй, нэгжийн орлогын албан татварын тухай хуулийн           4 дүгээр зүйлийн 4.1.1 дэх заалтын “</w:t>
      </w:r>
      <w:r w:rsidRPr="00A35088">
        <w:rPr>
          <w:shd w:val="clear" w:color="auto" w:fill="FFFFFF"/>
          <w:lang w:val="bs-Latn-BA"/>
        </w:rPr>
        <w:t>төрийн болон орон нутгийн өмчит аж ахуйн тооцоотой үйлдвэрийн газар</w:t>
      </w:r>
      <w:r w:rsidRPr="00A35088">
        <w:rPr>
          <w:lang w:val="bs-Latn-BA"/>
        </w:rPr>
        <w:t xml:space="preserve">” гэснийг “төрийн болон орон нутгийн өмчит компани” гэж, 21 дүгээр зүйлийн 21.1.7 дахь заалтын </w:t>
      </w:r>
      <w:r w:rsidRPr="00A35088">
        <w:t>“аж ахуйн нэгжүүдээс” гэснийг “компаниас” гэж тус тус</w:t>
      </w:r>
      <w:r w:rsidRPr="00A35088">
        <w:rPr>
          <w:lang w:val="bs-Latn-BA"/>
        </w:rPr>
        <w:t xml:space="preserve"> өөрчилсүгэй.</w:t>
      </w:r>
    </w:p>
    <w:p w:rsidR="005E27FD" w:rsidRPr="00A35088" w:rsidRDefault="005E27FD" w:rsidP="005E27FD">
      <w:pPr>
        <w:ind w:firstLine="0"/>
        <w:contextualSpacing/>
        <w:rPr>
          <w:strike/>
          <w:lang w:val="bs-Latn-BA"/>
        </w:rPr>
      </w:pPr>
    </w:p>
    <w:p w:rsidR="005E27FD" w:rsidRPr="00A35088" w:rsidRDefault="005E27FD" w:rsidP="005E27FD">
      <w:pPr>
        <w:ind w:firstLine="709"/>
        <w:contextualSpacing/>
        <w:rPr>
          <w:lang w:val="bs-Latn-BA"/>
        </w:rPr>
      </w:pPr>
      <w:r w:rsidRPr="00A35088">
        <w:rPr>
          <w:b/>
          <w:lang w:val="bs-Latn-BA"/>
        </w:rPr>
        <w:t>2 дугаар зүйл.</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rPr>
          <w:bCs/>
          <w:lang w:val="bs-Latn-BA"/>
        </w:rPr>
      </w:pPr>
      <w:r w:rsidRPr="00A35088">
        <w:rPr>
          <w:bCs/>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АЙМАГ, НИЙСЛЭЛ, СУМ, ДҮҮРГИЙН ИРГЭДИЙН</w:t>
      </w: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ТӨЛӨӨЛӨГЧДИЙН ХУРЛЫН СОНГУУЛИЙН ТУХАЙ</w:t>
      </w: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ХУУЛЬД ӨӨРЧЛӨЛТ ОРУУЛАХ ТУХАЙ</w:t>
      </w:r>
    </w:p>
    <w:p w:rsidR="005E27FD" w:rsidRPr="00A35088" w:rsidRDefault="005E27FD" w:rsidP="005E27FD">
      <w:pPr>
        <w:pStyle w:val="NoSpacing"/>
        <w:contextualSpacing/>
        <w:rPr>
          <w:rFonts w:ascii="Arial" w:hAnsi="Arial" w:cs="Arial"/>
          <w:sz w:val="24"/>
          <w:szCs w:val="24"/>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bCs/>
          <w:sz w:val="24"/>
          <w:szCs w:val="24"/>
          <w:lang w:val="mn-MN"/>
        </w:rPr>
        <w:t>1 дүгээр зүйл</w:t>
      </w:r>
      <w:r w:rsidRPr="00A35088">
        <w:rPr>
          <w:rFonts w:ascii="Arial" w:hAnsi="Arial" w:cs="Arial"/>
          <w:sz w:val="24"/>
          <w:szCs w:val="24"/>
          <w:lang w:val="mn-MN"/>
        </w:rPr>
        <w:t>.Аймаг, нийслэл, сум, дүүргийн иргэдийн Төлөөлөгчдийн Хурлын сонгуулийн тухай хуулийн 43 дугаар зүйлийн 43.3.3 дахь заалтын “хуулийн этгээд” гэснийг “компани” гэж өөрчилсүгэй.</w:t>
      </w:r>
    </w:p>
    <w:p w:rsidR="005E27FD" w:rsidRPr="00A35088" w:rsidRDefault="005E27FD" w:rsidP="005E27FD">
      <w:pPr>
        <w:pStyle w:val="NoSpacing"/>
        <w:contextualSpacing/>
        <w:jc w:val="both"/>
        <w:rPr>
          <w:rFonts w:ascii="Arial" w:hAnsi="Arial" w:cs="Arial"/>
          <w:sz w:val="24"/>
          <w:szCs w:val="24"/>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2 дугаар зүйл.</w:t>
      </w:r>
      <w:r w:rsidRPr="00A35088">
        <w:rPr>
          <w:rFonts w:ascii="Arial" w:hAnsi="Arial" w:cs="Arial"/>
          <w:sz w:val="24"/>
          <w:szCs w:val="24"/>
          <w:lang w:val="mn-MN"/>
        </w:rPr>
        <w:t>Аймаг, нийслэл, сум, дүүргийн иргэдийн Төлөөлөгчдийн Хурлын сонгуулийн тухай хуулийн 14 дүгээр зүйлийн 14.17 дахь хэсэг, 28 дугаар зүйлийн 28.4.3 дахь заалт, 55 дугаар зүйлийн 55.1.4 дэх заалтын “, төрийн болон орон нутгийн өмчийн оролцоотой” гэснийг, 47 дугаар зүйлийн 47.5.4 дэх заалтын “хуулийн этгээд, төрийн болон орон нутгийн өмчийн оролцоотой” гэснийг тус тус хассугай.</w:t>
      </w:r>
    </w:p>
    <w:p w:rsidR="005E27FD" w:rsidRPr="00A35088" w:rsidRDefault="005E27FD" w:rsidP="005E27FD">
      <w:pPr>
        <w:pStyle w:val="NoSpacing"/>
        <w:contextualSpacing/>
        <w:jc w:val="both"/>
        <w:rPr>
          <w:rFonts w:ascii="Arial" w:hAnsi="Arial" w:cs="Arial"/>
          <w:sz w:val="24"/>
          <w:szCs w:val="24"/>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3 дугаар зүйл.</w:t>
      </w:r>
      <w:r w:rsidRPr="00A35088">
        <w:rPr>
          <w:rFonts w:ascii="Arial" w:hAnsi="Arial" w:cs="Arial"/>
          <w:noProof/>
          <w:sz w:val="24"/>
          <w:szCs w:val="24"/>
          <w:lang w:val="bs-Latn-BA"/>
        </w:rPr>
        <w:t>Энэ хуулийг Төрийн болон орон нутгийн өмчит компанийн бүтээмж, ил тод байдал, засаглалыг сайжруулах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rPr>
          <w:rFonts w:ascii="Arial" w:hAnsi="Arial" w:cs="Arial"/>
          <w:lang w:val="mn-MN"/>
        </w:rPr>
      </w:pPr>
    </w:p>
    <w:p w:rsidR="005E27FD" w:rsidRPr="00A35088" w:rsidRDefault="005E27FD" w:rsidP="005E27FD">
      <w:pPr>
        <w:pStyle w:val="NormalWeb"/>
        <w:spacing w:before="0" w:beforeAutospacing="0" w:after="0" w:afterAutospacing="0"/>
        <w:contextualSpacing/>
        <w:rPr>
          <w:rFonts w:ascii="Arial" w:hAnsi="Arial" w:cs="Arial"/>
          <w:lang w:val="mn-MN"/>
        </w:rPr>
      </w:pPr>
    </w:p>
    <w:p w:rsidR="005E27FD" w:rsidRPr="00A35088" w:rsidRDefault="005E27FD" w:rsidP="005E27FD">
      <w:pPr>
        <w:pStyle w:val="NormalWeb"/>
        <w:spacing w:before="0" w:beforeAutospacing="0" w:after="0" w:afterAutospacing="0"/>
        <w:contextualSpacing/>
        <w:rPr>
          <w:rFonts w:ascii="Arial" w:hAnsi="Arial" w:cs="Arial"/>
          <w:lang w:val="mn-MN"/>
        </w:rPr>
      </w:pPr>
    </w:p>
    <w:p w:rsidR="005E27FD" w:rsidRPr="00A35088" w:rsidRDefault="005E27FD" w:rsidP="005E27FD">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rsidR="005E27FD" w:rsidRPr="00A35088" w:rsidRDefault="005E27FD" w:rsidP="005E27FD">
      <w:pPr>
        <w:contextualSpacing/>
      </w:pPr>
      <w:r w:rsidRPr="00A35088">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u w:val="single"/>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АРХИВ, АЛБАН ХЭРЭГ ХӨТЛӨЛТИЙН ТУХАЙ</w:t>
      </w:r>
    </w:p>
    <w:p w:rsidR="005E27FD" w:rsidRPr="00A35088" w:rsidRDefault="005E27FD" w:rsidP="005E27FD">
      <w:pPr>
        <w:ind w:firstLine="0"/>
        <w:contextualSpacing/>
        <w:jc w:val="center"/>
        <w:rPr>
          <w:bCs/>
          <w:lang w:val="bs-Latn-BA"/>
        </w:rPr>
      </w:pPr>
      <w:r w:rsidRPr="00A35088">
        <w:rPr>
          <w:b/>
          <w:lang w:val="bs-Latn-BA"/>
        </w:rPr>
        <w:t>ХУУЛЬД ӨӨРЧЛӨЛТ ОРУУЛАХ ТУХАЙ</w:t>
      </w:r>
    </w:p>
    <w:p w:rsidR="005E27FD" w:rsidRPr="00A35088" w:rsidRDefault="005E27FD" w:rsidP="005E27FD">
      <w:pPr>
        <w:ind w:firstLine="0"/>
        <w:contextualSpacing/>
        <w:rPr>
          <w:bCs/>
          <w:lang w:val="bs-Latn-BA"/>
        </w:rPr>
      </w:pPr>
    </w:p>
    <w:p w:rsidR="005E27FD" w:rsidRPr="00A35088" w:rsidRDefault="005E27FD" w:rsidP="005E27FD">
      <w:pPr>
        <w:ind w:firstLine="709"/>
        <w:contextualSpacing/>
        <w:rPr>
          <w:lang w:val="bs-Latn-BA"/>
        </w:rPr>
      </w:pPr>
      <w:r w:rsidRPr="00A35088">
        <w:rPr>
          <w:b/>
          <w:lang w:val="bs-Latn-BA"/>
        </w:rPr>
        <w:t>1 дүгээр зүйл.</w:t>
      </w:r>
      <w:r w:rsidRPr="00A35088">
        <w:rPr>
          <w:lang w:val="bs-Latn-BA"/>
        </w:rPr>
        <w:t>Архив, албан хэрэг хөтлөлтийн тухай хуулийн 10 дугаар зүйлийн 10.6.4 дэх заалтыг доор дурдсанаар өөрчлөн найруулсугай:</w:t>
      </w:r>
    </w:p>
    <w:p w:rsidR="005E27FD" w:rsidRPr="00A35088" w:rsidRDefault="005E27FD" w:rsidP="005E27FD">
      <w:pPr>
        <w:ind w:firstLine="0"/>
        <w:contextualSpacing/>
        <w:rPr>
          <w:lang w:val="bs-Latn-BA"/>
        </w:rPr>
      </w:pPr>
    </w:p>
    <w:p w:rsidR="005E27FD" w:rsidRPr="00A35088" w:rsidRDefault="005E27FD" w:rsidP="005E27FD">
      <w:pPr>
        <w:ind w:firstLine="1418"/>
        <w:contextualSpacing/>
        <w:rPr>
          <w:lang w:val="bs-Latn-BA"/>
        </w:rPr>
      </w:pPr>
      <w:r w:rsidRPr="00A35088">
        <w:rPr>
          <w:lang w:val="bs-Latn-BA"/>
        </w:rPr>
        <w:t>“10.6.4.</w:t>
      </w:r>
      <w:r w:rsidRPr="00A35088">
        <w:t>төрийн</w:t>
      </w:r>
      <w:r w:rsidRPr="00A35088">
        <w:rPr>
          <w:lang w:val="bs-Latn-BA"/>
        </w:rPr>
        <w:t xml:space="preserve"> </w:t>
      </w:r>
      <w:r w:rsidRPr="00A35088">
        <w:t>өмчит</w:t>
      </w:r>
      <w:r w:rsidRPr="00A35088">
        <w:rPr>
          <w:lang w:val="bs-Latn-BA"/>
        </w:rPr>
        <w:t xml:space="preserve"> </w:t>
      </w:r>
      <w:r w:rsidRPr="00A35088">
        <w:t>хуулийн</w:t>
      </w:r>
      <w:r w:rsidRPr="00A35088">
        <w:rPr>
          <w:lang w:val="bs-Latn-BA"/>
        </w:rPr>
        <w:t xml:space="preserve"> </w:t>
      </w:r>
      <w:r w:rsidRPr="00A35088">
        <w:t>этгээд</w:t>
      </w:r>
      <w:r w:rsidRPr="00A35088">
        <w:rPr>
          <w:lang w:val="bs-Latn-BA"/>
        </w:rPr>
        <w:t xml:space="preserve">, </w:t>
      </w:r>
      <w:r w:rsidRPr="00A35088">
        <w:t>төрийн</w:t>
      </w:r>
      <w:r w:rsidRPr="00A35088">
        <w:rPr>
          <w:lang w:val="bs-Latn-BA"/>
        </w:rPr>
        <w:t xml:space="preserve"> </w:t>
      </w:r>
      <w:r w:rsidRPr="00A35088">
        <w:t>чиг</w:t>
      </w:r>
      <w:r w:rsidRPr="00A35088">
        <w:rPr>
          <w:lang w:val="bs-Latn-BA"/>
        </w:rPr>
        <w:t xml:space="preserve"> </w:t>
      </w:r>
      <w:r w:rsidRPr="00A35088">
        <w:t>үүргийг</w:t>
      </w:r>
      <w:r w:rsidRPr="00A35088">
        <w:rPr>
          <w:lang w:val="bs-Latn-BA"/>
        </w:rPr>
        <w:t xml:space="preserve"> </w:t>
      </w:r>
      <w:r w:rsidRPr="00A35088">
        <w:t>хууль</w:t>
      </w:r>
      <w:r w:rsidRPr="00A35088">
        <w:rPr>
          <w:lang w:val="bs-Latn-BA"/>
        </w:rPr>
        <w:t xml:space="preserve">, </w:t>
      </w:r>
      <w:r w:rsidRPr="00A35088">
        <w:t>гэрээний</w:t>
      </w:r>
      <w:r w:rsidRPr="00A35088">
        <w:rPr>
          <w:lang w:val="bs-Latn-BA"/>
        </w:rPr>
        <w:t xml:space="preserve"> </w:t>
      </w:r>
      <w:r w:rsidRPr="00A35088">
        <w:t>үндсэн</w:t>
      </w:r>
      <w:r w:rsidRPr="00A35088">
        <w:rPr>
          <w:lang w:val="bs-Latn-BA"/>
        </w:rPr>
        <w:t xml:space="preserve"> </w:t>
      </w:r>
      <w:r w:rsidRPr="00A35088">
        <w:t>дээр</w:t>
      </w:r>
      <w:r w:rsidRPr="00A35088">
        <w:rPr>
          <w:lang w:val="bs-Latn-BA"/>
        </w:rPr>
        <w:t xml:space="preserve"> </w:t>
      </w:r>
      <w:r w:rsidRPr="00A35088">
        <w:t>хэрэгжүүлж</w:t>
      </w:r>
      <w:r w:rsidRPr="00A35088">
        <w:rPr>
          <w:lang w:val="bs-Latn-BA"/>
        </w:rPr>
        <w:t xml:space="preserve"> </w:t>
      </w:r>
      <w:r w:rsidRPr="00A35088">
        <w:t>байгаа</w:t>
      </w:r>
      <w:r w:rsidRPr="00A35088">
        <w:rPr>
          <w:lang w:val="bs-Latn-BA"/>
        </w:rPr>
        <w:t xml:space="preserve"> </w:t>
      </w:r>
      <w:r w:rsidRPr="00A35088">
        <w:t>хуулийн</w:t>
      </w:r>
      <w:r w:rsidRPr="00A35088">
        <w:rPr>
          <w:lang w:val="bs-Latn-BA"/>
        </w:rPr>
        <w:t xml:space="preserve"> </w:t>
      </w:r>
      <w:r w:rsidRPr="00A35088">
        <w:t>этгээдийн</w:t>
      </w:r>
      <w:r w:rsidRPr="00A35088">
        <w:rPr>
          <w:lang w:val="bs-Latn-BA"/>
        </w:rPr>
        <w:t xml:space="preserve"> </w:t>
      </w:r>
      <w:r w:rsidRPr="00A35088">
        <w:t>архивын</w:t>
      </w:r>
      <w:r w:rsidRPr="00A35088">
        <w:rPr>
          <w:lang w:val="bs-Latn-BA"/>
        </w:rPr>
        <w:t xml:space="preserve"> </w:t>
      </w:r>
      <w:r w:rsidRPr="00A35088">
        <w:t>баримт</w:t>
      </w:r>
      <w:r w:rsidRPr="00A35088">
        <w:rPr>
          <w:lang w:val="bs-Latn-BA"/>
        </w:rPr>
        <w:t>;”</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lang w:val="bs-Latn-BA"/>
        </w:rPr>
      </w:pPr>
      <w:r w:rsidRPr="00A35088">
        <w:rPr>
          <w:b/>
          <w:lang w:val="bs-Latn-BA"/>
        </w:rPr>
        <w:t>2 дугаар зүйл.</w:t>
      </w:r>
      <w:r w:rsidRPr="00A35088">
        <w:rPr>
          <w:lang w:val="bs-Latn-BA"/>
        </w:rPr>
        <w:t>Архив, албан хэрэг хөтлөлтийн тухай хуулийн 28 дугаар зүйлийн 28.11 дэх хэсгийн “</w:t>
      </w:r>
      <w:r w:rsidRPr="00A35088">
        <w:t>төрийн</w:t>
      </w:r>
      <w:r w:rsidRPr="00A35088">
        <w:rPr>
          <w:lang w:val="bs-Latn-BA"/>
        </w:rPr>
        <w:t xml:space="preserve"> </w:t>
      </w:r>
      <w:r w:rsidRPr="00A35088">
        <w:t>өмчит</w:t>
      </w:r>
      <w:r w:rsidRPr="00A35088">
        <w:rPr>
          <w:lang w:val="bs-Latn-BA"/>
        </w:rPr>
        <w:t xml:space="preserve"> </w:t>
      </w:r>
      <w:r w:rsidRPr="00A35088">
        <w:t>үйлдвэрийн</w:t>
      </w:r>
      <w:r w:rsidRPr="00A35088">
        <w:rPr>
          <w:lang w:val="bs-Latn-BA"/>
        </w:rPr>
        <w:t xml:space="preserve"> </w:t>
      </w:r>
      <w:r w:rsidRPr="00A35088">
        <w:t>газар</w:t>
      </w:r>
      <w:r w:rsidRPr="00A35088">
        <w:rPr>
          <w:lang w:val="bs-Latn-BA"/>
        </w:rPr>
        <w:t xml:space="preserve">” </w:t>
      </w:r>
      <w:r w:rsidRPr="00A35088">
        <w:t>гэснийг</w:t>
      </w:r>
      <w:r w:rsidRPr="00A35088">
        <w:rPr>
          <w:lang w:val="bs-Latn-BA"/>
        </w:rPr>
        <w:t xml:space="preserve"> “</w:t>
      </w:r>
      <w:r w:rsidRPr="00A35088">
        <w:t>албан</w:t>
      </w:r>
      <w:r w:rsidRPr="00A35088">
        <w:rPr>
          <w:lang w:val="bs-Latn-BA"/>
        </w:rPr>
        <w:t xml:space="preserve"> </w:t>
      </w:r>
      <w:r w:rsidRPr="00A35088">
        <w:t>газар</w:t>
      </w:r>
      <w:r w:rsidRPr="00A35088">
        <w:rPr>
          <w:lang w:val="bs-Latn-BA"/>
        </w:rPr>
        <w:t xml:space="preserve">, </w:t>
      </w:r>
      <w:r w:rsidRPr="00A35088">
        <w:t>төрийн</w:t>
      </w:r>
      <w:r w:rsidRPr="00A35088">
        <w:rPr>
          <w:lang w:val="bs-Latn-BA"/>
        </w:rPr>
        <w:t xml:space="preserve"> </w:t>
      </w:r>
      <w:r w:rsidRPr="00A35088">
        <w:t>өмчийн</w:t>
      </w:r>
      <w:r w:rsidRPr="00A35088">
        <w:rPr>
          <w:lang w:val="bs-Latn-BA"/>
        </w:rPr>
        <w:t xml:space="preserve"> </w:t>
      </w:r>
      <w:r w:rsidRPr="00A35088">
        <w:t>компани</w:t>
      </w:r>
      <w:r w:rsidRPr="00A35088">
        <w:rPr>
          <w:lang w:val="bs-Latn-BA"/>
        </w:rPr>
        <w:t xml:space="preserve">” </w:t>
      </w:r>
      <w:r w:rsidRPr="00A35088">
        <w:t>гэж</w:t>
      </w:r>
      <w:r w:rsidRPr="00A35088">
        <w:rPr>
          <w:lang w:val="bs-Latn-BA"/>
        </w:rPr>
        <w:t xml:space="preserve"> </w:t>
      </w:r>
      <w:r w:rsidRPr="00A35088">
        <w:t>өөрчилсүгэй</w:t>
      </w:r>
      <w:r w:rsidRPr="00A35088">
        <w:rPr>
          <w:lang w:val="bs-Latn-BA"/>
        </w:rPr>
        <w:t>.</w:t>
      </w:r>
    </w:p>
    <w:p w:rsidR="005E27FD" w:rsidRPr="00A35088" w:rsidRDefault="005E27FD" w:rsidP="005E27FD">
      <w:pPr>
        <w:ind w:firstLine="0"/>
        <w:contextualSpacing/>
        <w:rPr>
          <w:bCs/>
          <w:lang w:val="bs-Latn-BA"/>
        </w:rPr>
      </w:pPr>
    </w:p>
    <w:p w:rsidR="005E27FD" w:rsidRPr="00A35088" w:rsidRDefault="005E27FD" w:rsidP="005E27FD">
      <w:pPr>
        <w:ind w:firstLine="709"/>
        <w:contextualSpacing/>
        <w:rPr>
          <w:lang w:val="bs-Latn-BA"/>
        </w:rPr>
      </w:pPr>
      <w:r w:rsidRPr="00A35088">
        <w:rPr>
          <w:b/>
          <w:lang w:val="bs-Latn-BA"/>
        </w:rPr>
        <w:t>3 дугаар зүйл.</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rPr>
          <w:bCs/>
          <w:lang w:val="bs-Latn-BA"/>
        </w:rPr>
      </w:pPr>
      <w:r w:rsidRPr="00A35088">
        <w:rPr>
          <w:bCs/>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ДАМПУУРЛЫН ТУХАЙ ХУУЛЬД</w:t>
      </w: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ӨӨРЧЛӨЛТ ОРУУЛАХ ТУХАЙ</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 xml:space="preserve">1 </w:t>
      </w:r>
      <w:r w:rsidRPr="00A35088">
        <w:rPr>
          <w:rFonts w:ascii="Arial" w:eastAsia="SimSun" w:hAnsi="Arial" w:cs="Arial"/>
          <w:b/>
          <w:bCs/>
          <w:noProof/>
          <w:lang w:val="bs-Latn-BA" w:eastAsia="zh-CN"/>
        </w:rPr>
        <w:t>дүгээр зүйл</w:t>
      </w:r>
      <w:r w:rsidRPr="00A35088">
        <w:rPr>
          <w:rFonts w:ascii="Arial" w:hAnsi="Arial" w:cs="Arial"/>
          <w:b/>
          <w:bCs/>
          <w:noProof/>
          <w:lang w:val="bs-Latn-BA"/>
        </w:rPr>
        <w:t>.</w:t>
      </w:r>
      <w:r w:rsidRPr="00A35088">
        <w:rPr>
          <w:rFonts w:ascii="Arial" w:hAnsi="Arial" w:cs="Arial"/>
          <w:noProof/>
          <w:lang w:val="bs-Latn-BA"/>
        </w:rPr>
        <w:t>Дампуурлын тухай хуулийн 3 дугаар зүйлийн 3.1.2 дахь заалтын “үйлдвэрийн газар” гэснийг “компани” гэж, 16 дугаар зүйлийн 16.1 дэх хэсгийн “үйлдвэрийн газрын” гэснийг “компанийн” гэж тус тус өөрчилсүгэй.</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Style w:val="Strong"/>
          <w:rFonts w:ascii="Arial" w:eastAsiaTheme="majorEastAsia" w:hAnsi="Arial" w:cs="Arial"/>
          <w:noProof/>
          <w:lang w:val="bs-Latn-BA"/>
        </w:rPr>
        <w:t>2 дугаар зүйл.</w:t>
      </w:r>
      <w:r w:rsidRPr="00A35088">
        <w:rPr>
          <w:rFonts w:ascii="Arial" w:hAnsi="Arial" w:cs="Arial"/>
          <w:noProof/>
          <w:lang w:val="bs-Latn-BA"/>
        </w:rPr>
        <w:t>Энэ хуулийг Төрийн болон орон нутгийн өмчит компанийн бүтээмж, ил тод байдал, засаглалыг сайжруулах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pStyle w:val="NormalWeb"/>
        <w:spacing w:before="0" w:beforeAutospacing="0" w:after="0" w:afterAutospacing="0"/>
        <w:contextualSpacing/>
        <w:jc w:val="both"/>
        <w:rPr>
          <w:rStyle w:val="Strong"/>
          <w:rFonts w:ascii="Arial" w:eastAsiaTheme="majorEastAsia" w:hAnsi="Arial" w:cs="Arial"/>
          <w:b w:val="0"/>
          <w:noProof/>
          <w:lang w:val="bs-Latn-BA"/>
        </w:rPr>
      </w:pPr>
      <w:r w:rsidRPr="00A35088">
        <w:rPr>
          <w:rStyle w:val="Strong"/>
          <w:rFonts w:ascii="Arial" w:eastAsiaTheme="majorEastAsia" w:hAnsi="Arial" w:cs="Arial"/>
          <w:noProof/>
          <w:lang w:val="bs-Latn-BA"/>
        </w:rPr>
        <w:br w:type="page"/>
      </w:r>
    </w:p>
    <w:p w:rsidR="005E27FD" w:rsidRDefault="005E27FD" w:rsidP="005E27FD">
      <w:pPr>
        <w:ind w:firstLine="0"/>
        <w:contextualSpacing/>
        <w:jc w:val="center"/>
        <w:rPr>
          <w:bCs/>
          <w:lang w:val="mn-MN"/>
        </w:rPr>
      </w:pPr>
      <w:r>
        <w:rPr>
          <w:bCs/>
          <w:lang w:val="mn-MN"/>
        </w:rPr>
        <w:lastRenderedPageBreak/>
        <w:t>ТАНИЛЦУУЛГА</w:t>
      </w:r>
    </w:p>
    <w:p w:rsidR="005E27FD" w:rsidRDefault="005E27FD" w:rsidP="005E27FD">
      <w:pPr>
        <w:ind w:firstLine="0"/>
        <w:contextualSpacing/>
        <w:rPr>
          <w:bCs/>
          <w:lang w:val="mn-MN"/>
        </w:rPr>
      </w:pPr>
    </w:p>
    <w:p w:rsidR="005E27FD" w:rsidRDefault="005E27FD" w:rsidP="005E27FD">
      <w:pPr>
        <w:ind w:left="5103" w:firstLine="0"/>
        <w:contextualSpacing/>
        <w:rPr>
          <w:bCs/>
          <w:lang w:val="mn-MN"/>
        </w:rPr>
      </w:pPr>
      <w:r>
        <w:rPr>
          <w:bCs/>
          <w:lang w:val="mn-MN"/>
        </w:rPr>
        <w:t>Зөрчлийн тухай хуульд нэмэлт, өөрчлөлт оруулах тухай хуулийн төсөл</w:t>
      </w:r>
    </w:p>
    <w:p w:rsidR="005E27FD" w:rsidRDefault="005E27FD" w:rsidP="005E27FD">
      <w:pPr>
        <w:ind w:firstLine="0"/>
        <w:contextualSpacing/>
        <w:rPr>
          <w:bCs/>
          <w:lang w:val="mn-MN"/>
        </w:rPr>
      </w:pPr>
    </w:p>
    <w:p w:rsidR="005E27FD" w:rsidRDefault="005E27FD" w:rsidP="005E27FD">
      <w:pPr>
        <w:ind w:firstLine="709"/>
        <w:contextualSpacing/>
        <w:rPr>
          <w:bCs/>
          <w:lang w:val="mn-MN"/>
        </w:rPr>
      </w:pPr>
      <w:r w:rsidRPr="00A35088">
        <w:rPr>
          <w:lang w:val="bs-Latn-BA"/>
        </w:rPr>
        <w:t xml:space="preserve">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w:t>
      </w:r>
      <w:r>
        <w:rPr>
          <w:lang w:val="bs-Latn-BA"/>
        </w:rPr>
        <w:t xml:space="preserve">ийн төслийн </w:t>
      </w:r>
      <w:r w:rsidRPr="00F06E6F">
        <w:rPr>
          <w:lang w:val="bs-Latn-BA"/>
        </w:rPr>
        <w:t>50.2</w:t>
      </w:r>
      <w:r>
        <w:rPr>
          <w:lang w:val="bs-Latn-BA"/>
        </w:rPr>
        <w:t>-т “</w:t>
      </w:r>
      <w:r w:rsidRPr="00F06E6F">
        <w:rPr>
          <w:lang w:val="bs-Latn-BA"/>
        </w:rPr>
        <w:t>Энэ хуулийг зөрчсөн хүн, хуулийн этгээдэд Эрүүгийн хууль , эсхүл Зөрчлийн тухай хуульд  заасан хариуцлага хүлээлгэнэ</w:t>
      </w:r>
      <w:r>
        <w:t xml:space="preserve">” гэж </w:t>
      </w:r>
      <w:r w:rsidRPr="00A35088">
        <w:rPr>
          <w:lang w:val="bs-Latn-BA"/>
        </w:rPr>
        <w:t>заасан</w:t>
      </w:r>
      <w:r>
        <w:rPr>
          <w:lang w:val="bs-Latn-BA"/>
        </w:rPr>
        <w:t>тай уялдуулан тус хуульд заасны дагуу</w:t>
      </w:r>
      <w:r w:rsidRPr="00A35088">
        <w:rPr>
          <w:lang w:val="bs-Latn-BA"/>
        </w:rPr>
        <w:t xml:space="preserve"> тайлан тэнцэл, мэдээ, мэдээллийг</w:t>
      </w:r>
      <w:r>
        <w:rPr>
          <w:lang w:val="bs-Latn-BA"/>
        </w:rPr>
        <w:t xml:space="preserve"> </w:t>
      </w:r>
      <w:r w:rsidRPr="00A35088">
        <w:rPr>
          <w:lang w:val="bs-Latn-BA"/>
        </w:rPr>
        <w:t>нийтэд</w:t>
      </w:r>
      <w:r>
        <w:rPr>
          <w:lang w:val="bs-Latn-BA"/>
        </w:rPr>
        <w:t xml:space="preserve"> болон</w:t>
      </w:r>
      <w:r w:rsidRPr="00A35088">
        <w:rPr>
          <w:lang w:val="bs-Latn-BA"/>
        </w:rPr>
        <w:t xml:space="preserve"> эрх бүхий байгууллага, хувьцаа эзэмшигчид танилцуулах</w:t>
      </w:r>
      <w:r>
        <w:rPr>
          <w:lang w:val="bs-Latn-BA"/>
        </w:rPr>
        <w:t xml:space="preserve">, </w:t>
      </w:r>
      <w:r w:rsidRPr="00A35088">
        <w:rPr>
          <w:lang w:val="bs-Latn-BA"/>
        </w:rPr>
        <w:t>тайлагнах</w:t>
      </w:r>
      <w:r>
        <w:rPr>
          <w:lang w:val="bs-Latn-BA"/>
        </w:rPr>
        <w:t xml:space="preserve">, </w:t>
      </w:r>
      <w:r w:rsidRPr="00A35088">
        <w:rPr>
          <w:lang w:val="bs-Latn-BA"/>
        </w:rPr>
        <w:t>мэдээлэх үүргээ биелүүлээгүй</w:t>
      </w:r>
      <w:r>
        <w:rPr>
          <w:lang w:val="bs-Latn-BA"/>
        </w:rPr>
        <w:t xml:space="preserve">, түүнчлэн хууль зөрчиж </w:t>
      </w:r>
      <w:r w:rsidRPr="00A35088">
        <w:rPr>
          <w:lang w:val="bs-Latn-BA"/>
        </w:rPr>
        <w:t>төрийн болон орон нутгийн өмчит компанийн төлөөлөн удирдах зөвлөлийн гишүүн</w:t>
      </w:r>
      <w:r>
        <w:rPr>
          <w:lang w:val="bs-Latn-BA"/>
        </w:rPr>
        <w:t xml:space="preserve">, </w:t>
      </w:r>
      <w:r w:rsidRPr="00A35088">
        <w:rPr>
          <w:lang w:val="bs-Latn-BA"/>
        </w:rPr>
        <w:t xml:space="preserve">гүйцэтгэх захирлыг томилсон, </w:t>
      </w:r>
      <w:r>
        <w:rPr>
          <w:lang w:val="bs-Latn-BA"/>
        </w:rPr>
        <w:t xml:space="preserve">томилуулахаар </w:t>
      </w:r>
      <w:r w:rsidRPr="00A35088">
        <w:rPr>
          <w:lang w:val="bs-Latn-BA"/>
        </w:rPr>
        <w:t>санал болгосон,</w:t>
      </w:r>
      <w:r>
        <w:t xml:space="preserve"> </w:t>
      </w:r>
      <w:r w:rsidRPr="00A35088">
        <w:rPr>
          <w:lang w:val="x-none"/>
        </w:rPr>
        <w:t>цалин, урамшуул</w:t>
      </w:r>
      <w:r>
        <w:rPr>
          <w:lang w:val="x-none"/>
        </w:rPr>
        <w:t>ал</w:t>
      </w:r>
      <w:r w:rsidRPr="00A35088">
        <w:rPr>
          <w:lang w:val="x-none"/>
        </w:rPr>
        <w:t xml:space="preserve"> олгосон</w:t>
      </w:r>
      <w:r>
        <w:rPr>
          <w:lang w:val="x-none"/>
        </w:rPr>
        <w:t xml:space="preserve"> зэрэг үйлдлийг зөрчилд хамааруулж, торгох шийтгэл оногдуулах зохицуулалтыг бий болгохоор Зөрчлийн тухай хуульл нэмэлт, өөрчлөлт оруулах тухай хуулийн төслийг боловсруулсан.</w:t>
      </w:r>
    </w:p>
    <w:p w:rsidR="005E27FD" w:rsidRDefault="005E27FD" w:rsidP="005E27FD">
      <w:pPr>
        <w:ind w:firstLine="0"/>
        <w:contextualSpacing/>
        <w:rPr>
          <w:bCs/>
          <w:lang w:val="mn-MN"/>
        </w:rPr>
      </w:pPr>
      <w:r>
        <w:rPr>
          <w:bCs/>
          <w:lang w:val="mn-MN"/>
        </w:rPr>
        <w:br w:type="page"/>
      </w:r>
    </w:p>
    <w:p w:rsidR="005E27FD" w:rsidRPr="00670889" w:rsidRDefault="005E27FD" w:rsidP="005E27FD">
      <w:pPr>
        <w:ind w:firstLine="0"/>
        <w:contextualSpacing/>
        <w:rPr>
          <w:bCs/>
          <w:lang w:val="mn-MN"/>
        </w:rPr>
      </w:pPr>
    </w:p>
    <w:p w:rsidR="005E27FD" w:rsidRPr="00A35088" w:rsidRDefault="005E27FD" w:rsidP="005E27FD">
      <w:pPr>
        <w:contextualSpacing/>
        <w:jc w:val="right"/>
        <w:rPr>
          <w:bCs/>
          <w:u w:val="single"/>
          <w:lang w:val="bs-Latn-BA"/>
        </w:rPr>
      </w:pPr>
      <w:r w:rsidRPr="00A35088">
        <w:rPr>
          <w:bCs/>
          <w:u w:val="single"/>
          <w:lang w:val="bs-Latn-BA"/>
        </w:rPr>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ЗӨРЧЛИЙН ТУХАЙ ХУУЛЬД НЭМЭЛТ,</w:t>
      </w: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ӨӨРЧЛӨЛТ ОРУУЛАХ ТУХАЙ</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MediumGrid21"/>
        <w:ind w:firstLine="709"/>
        <w:contextualSpacing/>
        <w:jc w:val="both"/>
        <w:rPr>
          <w:rFonts w:ascii="Arial" w:hAnsi="Arial" w:cs="Arial"/>
          <w:noProof/>
          <w:sz w:val="24"/>
          <w:szCs w:val="24"/>
          <w:lang w:val="bs-Latn-BA"/>
        </w:rPr>
      </w:pPr>
      <w:r w:rsidRPr="00A35088">
        <w:rPr>
          <w:rFonts w:ascii="Arial" w:hAnsi="Arial" w:cs="Arial"/>
          <w:b/>
          <w:bCs/>
          <w:noProof/>
          <w:sz w:val="24"/>
          <w:szCs w:val="24"/>
          <w:lang w:val="bs-Latn-BA"/>
        </w:rPr>
        <w:t>1 дүгээр зүйл.</w:t>
      </w:r>
      <w:r w:rsidRPr="00A35088">
        <w:rPr>
          <w:rFonts w:ascii="Arial" w:hAnsi="Arial" w:cs="Arial"/>
          <w:noProof/>
          <w:sz w:val="24"/>
          <w:szCs w:val="24"/>
          <w:lang w:val="bs-Latn-BA"/>
        </w:rPr>
        <w:t>Зөрчлийн тухай хуулийн</w:t>
      </w:r>
      <w:r w:rsidRPr="00A35088">
        <w:rPr>
          <w:rFonts w:ascii="Arial" w:hAnsi="Arial" w:cs="Arial"/>
          <w:b/>
          <w:bCs/>
          <w:noProof/>
          <w:sz w:val="24"/>
          <w:szCs w:val="24"/>
          <w:lang w:val="bs-Latn-BA"/>
        </w:rPr>
        <w:t xml:space="preserve"> </w:t>
      </w:r>
      <w:r w:rsidRPr="00A35088">
        <w:rPr>
          <w:rFonts w:ascii="Arial" w:hAnsi="Arial" w:cs="Arial"/>
          <w:noProof/>
          <w:sz w:val="24"/>
          <w:szCs w:val="24"/>
          <w:lang w:val="bs-Latn-BA"/>
        </w:rPr>
        <w:t>Аравдугаар бүлэгт доор дурдсан</w:t>
      </w:r>
      <w:r w:rsidRPr="00A35088">
        <w:rPr>
          <w:rFonts w:ascii="Arial" w:hAnsi="Arial" w:cs="Arial"/>
          <w:b/>
          <w:bCs/>
          <w:noProof/>
          <w:sz w:val="24"/>
          <w:szCs w:val="24"/>
          <w:lang w:val="bs-Latn-BA"/>
        </w:rPr>
        <w:t xml:space="preserve"> </w:t>
      </w:r>
      <w:r w:rsidRPr="00A35088">
        <w:rPr>
          <w:rFonts w:ascii="Arial" w:hAnsi="Arial" w:cs="Arial"/>
          <w:noProof/>
          <w:sz w:val="24"/>
          <w:szCs w:val="24"/>
          <w:lang w:val="bs-Latn-BA"/>
        </w:rPr>
        <w:t>агуулгатай 10.31 дүгээр зүйл нэмсүгэй:</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MediumGrid21"/>
        <w:ind w:left="3261" w:hanging="2552"/>
        <w:contextualSpacing/>
        <w:jc w:val="both"/>
        <w:rPr>
          <w:rFonts w:ascii="Arial" w:hAnsi="Arial" w:cs="Arial"/>
          <w:noProof/>
          <w:sz w:val="24"/>
          <w:szCs w:val="24"/>
          <w:lang w:val="bs-Latn-BA"/>
        </w:rPr>
      </w:pPr>
      <w:r w:rsidRPr="00A35088">
        <w:rPr>
          <w:rFonts w:ascii="Arial" w:hAnsi="Arial" w:cs="Arial"/>
          <w:b/>
          <w:bCs/>
          <w:noProof/>
          <w:sz w:val="24"/>
          <w:szCs w:val="24"/>
          <w:lang w:val="bs-Latn-BA"/>
        </w:rPr>
        <w:t>“10.31 дүгээр зүйл.Төрийн болон орон нутгийн өмчит компанийн бүтээмж, ил тод байдал, засаглалыг сайжруулах тухай хууль зөрчих</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ind w:firstLine="709"/>
        <w:contextualSpacing/>
        <w:rPr>
          <w:lang w:val="bs-Latn-BA"/>
        </w:rPr>
      </w:pPr>
      <w:r w:rsidRPr="00A35088">
        <w:rPr>
          <w:lang w:val="bs-Latn-BA"/>
        </w:rPr>
        <w:t xml:space="preserve">1.Төрийн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хуульд заасан тайлан тэнцэл, мэдээ, мэдээллийг:</w:t>
      </w:r>
    </w:p>
    <w:p w:rsidR="005E27FD" w:rsidRPr="00A35088" w:rsidRDefault="005E27FD" w:rsidP="005E27FD">
      <w:pPr>
        <w:pStyle w:val="NormalWeb"/>
        <w:shd w:val="clear" w:color="auto" w:fill="FFFFFF"/>
        <w:spacing w:before="0" w:beforeAutospacing="0" w:after="0" w:afterAutospacing="0"/>
        <w:contextualSpacing/>
        <w:jc w:val="both"/>
        <w:rPr>
          <w:rFonts w:ascii="Arial" w:hAnsi="Arial" w:cs="Arial"/>
          <w:noProof/>
          <w:lang w:val="bs-Latn-BA"/>
        </w:rPr>
      </w:pPr>
    </w:p>
    <w:p w:rsidR="005E27FD" w:rsidRPr="00A35088" w:rsidRDefault="005E27FD" w:rsidP="005E27FD">
      <w:pPr>
        <w:shd w:val="clear" w:color="auto" w:fill="FFFFFF"/>
        <w:ind w:firstLine="1418"/>
        <w:contextualSpacing/>
        <w:rPr>
          <w:lang w:val="bs-Latn-BA"/>
        </w:rPr>
      </w:pPr>
      <w:r w:rsidRPr="00A35088">
        <w:rPr>
          <w:lang w:val="bs-Latn-BA"/>
        </w:rPr>
        <w:t>1.1.нийтэд, эрх бүхий байгууллага, хувьцаа эзэмшигчид танилцуулах;</w:t>
      </w:r>
    </w:p>
    <w:p w:rsidR="005E27FD" w:rsidRPr="00A35088" w:rsidRDefault="005E27FD" w:rsidP="005E27FD">
      <w:pPr>
        <w:shd w:val="clear" w:color="auto" w:fill="FFFFFF"/>
        <w:ind w:firstLine="1418"/>
        <w:contextualSpacing/>
        <w:rPr>
          <w:lang w:val="bs-Latn-BA"/>
        </w:rPr>
      </w:pPr>
      <w:r w:rsidRPr="00A35088">
        <w:rPr>
          <w:lang w:val="bs-Latn-BA"/>
        </w:rPr>
        <w:t>1.2.тайлагнах;</w:t>
      </w:r>
    </w:p>
    <w:p w:rsidR="005E27FD" w:rsidRPr="00A35088" w:rsidRDefault="005E27FD" w:rsidP="005E27FD">
      <w:pPr>
        <w:shd w:val="clear" w:color="auto" w:fill="FFFFFF"/>
        <w:ind w:firstLine="1418"/>
        <w:contextualSpacing/>
        <w:rPr>
          <w:lang w:val="mn-MN"/>
        </w:rPr>
      </w:pPr>
      <w:r w:rsidRPr="00A35088">
        <w:rPr>
          <w:lang w:val="bs-Latn-BA"/>
        </w:rPr>
        <w:t>1.3.мэдээлэх үүргээ биелүүлээгүй бол хүнийг таван зуун нэгжтэй тэнцэх хэмжээний төгрөгөөр, хуулийн этгээдийг таван мянган нэгжтэй тэнцэх хэмжээний төгрөгөөр торгоно.</w:t>
      </w:r>
    </w:p>
    <w:p w:rsidR="005E27FD" w:rsidRPr="00A35088" w:rsidRDefault="005E27FD" w:rsidP="005E27FD">
      <w:pPr>
        <w:shd w:val="clear" w:color="auto" w:fill="FFFFFF"/>
        <w:ind w:firstLine="0"/>
        <w:contextualSpacing/>
        <w:rPr>
          <w:lang w:val="bs-Latn-BA"/>
        </w:rPr>
      </w:pPr>
    </w:p>
    <w:p w:rsidR="005E27FD" w:rsidRPr="00A35088" w:rsidRDefault="005E27FD" w:rsidP="005E27FD">
      <w:pPr>
        <w:shd w:val="clear" w:color="auto" w:fill="FFFFFF"/>
        <w:ind w:firstLine="709"/>
        <w:contextualSpacing/>
        <w:rPr>
          <w:lang w:val="bs-Latn-BA"/>
        </w:rPr>
      </w:pPr>
      <w:r w:rsidRPr="00A35088">
        <w:rPr>
          <w:lang w:val="bs-Latn-BA"/>
        </w:rPr>
        <w:t xml:space="preserve">2.Төрийн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хуульд заасныг зөрчиж:</w:t>
      </w:r>
    </w:p>
    <w:p w:rsidR="005E27FD" w:rsidRPr="00A35088" w:rsidRDefault="005E27FD" w:rsidP="005E27FD">
      <w:pPr>
        <w:shd w:val="clear" w:color="auto" w:fill="FFFFFF"/>
        <w:ind w:firstLine="0"/>
        <w:contextualSpacing/>
        <w:rPr>
          <w:lang w:val="bs-Latn-BA"/>
        </w:rPr>
      </w:pPr>
    </w:p>
    <w:p w:rsidR="005E27FD" w:rsidRPr="00A35088" w:rsidRDefault="005E27FD" w:rsidP="005E27FD">
      <w:pPr>
        <w:shd w:val="clear" w:color="auto" w:fill="FFFFFF"/>
        <w:ind w:firstLine="1418"/>
        <w:contextualSpacing/>
        <w:rPr>
          <w:lang w:val="bs-Latn-BA"/>
        </w:rPr>
      </w:pPr>
      <w:r w:rsidRPr="00A35088">
        <w:rPr>
          <w:lang w:val="bs-Latn-BA"/>
        </w:rPr>
        <w:t>2.1.төрийн болон орон нутгийн өмчит компанийн төлөөлөн удирдах зөвлөлийн гишүүнийг томилсон, томилуулахаар нэр дэвшүүлж, санал болгосон, гүйцэтгэх захирлыг томилсон</w:t>
      </w:r>
      <w:r w:rsidRPr="00A35088">
        <w:t>;</w:t>
      </w:r>
    </w:p>
    <w:p w:rsidR="005E27FD" w:rsidRPr="00A35088" w:rsidRDefault="005E27FD" w:rsidP="005E27FD">
      <w:pPr>
        <w:shd w:val="clear" w:color="auto" w:fill="FFFFFF"/>
        <w:ind w:firstLine="0"/>
        <w:contextualSpacing/>
        <w:rPr>
          <w:lang w:val="bs-Latn-BA"/>
        </w:rPr>
      </w:pPr>
    </w:p>
    <w:p w:rsidR="005E27FD" w:rsidRPr="00A35088" w:rsidRDefault="005E27FD" w:rsidP="005E27FD">
      <w:pPr>
        <w:shd w:val="clear" w:color="auto" w:fill="FFFFFF"/>
        <w:ind w:firstLine="1418"/>
        <w:contextualSpacing/>
        <w:rPr>
          <w:lang w:val="bs-Latn-BA"/>
        </w:rPr>
      </w:pPr>
      <w:r w:rsidRPr="00A35088">
        <w:t>2.2.</w:t>
      </w:r>
      <w:r w:rsidRPr="00A35088">
        <w:rPr>
          <w:lang w:val="bs-Latn-BA"/>
        </w:rPr>
        <w:t>төрийн болон орон нутгийн өмчийн компанийн</w:t>
      </w:r>
      <w:r w:rsidRPr="00A35088">
        <w:rPr>
          <w:lang w:val="x-none"/>
        </w:rPr>
        <w:t xml:space="preserve"> төлөөлөн удирдах зөвлөлийн гишүүн, гүйцэтгэх захирлын цалин, урамшууллыг олгосон, </w:t>
      </w:r>
      <w:r w:rsidRPr="00A35088">
        <w:t>гүйцэтгэлийн үнэлгээ хийгээгүй;</w:t>
      </w:r>
    </w:p>
    <w:p w:rsidR="005E27FD" w:rsidRPr="00A35088" w:rsidRDefault="005E27FD" w:rsidP="005E27FD">
      <w:pPr>
        <w:shd w:val="clear" w:color="auto" w:fill="FFFFFF"/>
        <w:ind w:firstLine="0"/>
        <w:contextualSpacing/>
        <w:rPr>
          <w:lang w:val="bs-Latn-BA"/>
        </w:rPr>
      </w:pPr>
    </w:p>
    <w:p w:rsidR="005E27FD" w:rsidRPr="00A35088" w:rsidRDefault="005E27FD" w:rsidP="005E27FD">
      <w:pPr>
        <w:shd w:val="clear" w:color="auto" w:fill="FFFFFF"/>
        <w:ind w:firstLine="1418"/>
        <w:contextualSpacing/>
        <w:rPr>
          <w:lang w:val="bs-Latn-BA"/>
        </w:rPr>
      </w:pPr>
      <w:r w:rsidRPr="00A35088">
        <w:rPr>
          <w:lang w:val="bs-Latn-BA"/>
        </w:rPr>
        <w:t>2.3.</w:t>
      </w:r>
      <w:r w:rsidRPr="00A35088">
        <w:rPr>
          <w:lang w:val="bg-BG"/>
        </w:rPr>
        <w:t>төлөөлөн удирдах зөвлөлийн гишүүн</w:t>
      </w:r>
      <w:r w:rsidRPr="00A35088">
        <w:rPr>
          <w:lang w:val="mn-MN"/>
        </w:rPr>
        <w:t>, гүйцэтгэх захирлаар</w:t>
      </w:r>
      <w:r w:rsidRPr="00A35088">
        <w:rPr>
          <w:lang w:val="bg-BG"/>
        </w:rPr>
        <w:t xml:space="preserve"> ажиллаж болохгүй нөхцөл байдал бий болсон талаар</w:t>
      </w:r>
      <w:r w:rsidRPr="00A35088">
        <w:rPr>
          <w:lang w:val="mn-MN"/>
        </w:rPr>
        <w:t xml:space="preserve"> </w:t>
      </w:r>
      <w:r w:rsidRPr="00A35088">
        <w:rPr>
          <w:lang w:val="bs-Latn-BA"/>
        </w:rPr>
        <w:t>мэдээлээгүй бол хүнийг хоёр мянган нэгжтэй тэнцэх хэмжээний төгрөгөөр торгоно.</w:t>
      </w:r>
    </w:p>
    <w:p w:rsidR="005E27FD" w:rsidRPr="00A35088" w:rsidRDefault="005E27FD" w:rsidP="005E27FD">
      <w:pPr>
        <w:pStyle w:val="MediumGrid21"/>
        <w:contextualSpacing/>
        <w:jc w:val="both"/>
        <w:rPr>
          <w:rFonts w:ascii="Arial" w:hAnsi="Arial" w:cs="Arial"/>
          <w:noProof/>
          <w:sz w:val="24"/>
          <w:szCs w:val="24"/>
          <w:lang w:val="bs-Latn-BA"/>
        </w:rPr>
      </w:pPr>
    </w:p>
    <w:p w:rsidR="005E27FD" w:rsidRPr="00A35088" w:rsidRDefault="005E27FD" w:rsidP="005E27FD">
      <w:pPr>
        <w:pStyle w:val="MediumGrid21"/>
        <w:ind w:firstLine="709"/>
        <w:contextualSpacing/>
        <w:jc w:val="both"/>
        <w:rPr>
          <w:rFonts w:ascii="Arial" w:hAnsi="Arial" w:cs="Arial"/>
          <w:noProof/>
          <w:sz w:val="24"/>
          <w:szCs w:val="24"/>
          <w:lang w:val="bs-Latn-BA"/>
        </w:rPr>
      </w:pPr>
      <w:r w:rsidRPr="00A35088">
        <w:rPr>
          <w:rFonts w:ascii="Arial" w:hAnsi="Arial" w:cs="Arial"/>
          <w:noProof/>
          <w:sz w:val="24"/>
          <w:szCs w:val="24"/>
          <w:lang w:val="bs-Latn-BA"/>
        </w:rPr>
        <w:t>3.Төрийн болон орон нутгийн өмчит компанийн</w:t>
      </w:r>
      <w:r w:rsidRPr="00A35088">
        <w:rPr>
          <w:rFonts w:ascii="Arial" w:hAnsi="Arial" w:cs="Arial"/>
          <w:sz w:val="24"/>
          <w:szCs w:val="24"/>
        </w:rPr>
        <w:t xml:space="preserve"> </w:t>
      </w:r>
      <w:r w:rsidRPr="00A35088">
        <w:rPr>
          <w:rFonts w:ascii="Arial" w:hAnsi="Arial" w:cs="Arial"/>
          <w:noProof/>
          <w:sz w:val="24"/>
          <w:szCs w:val="24"/>
          <w:lang w:val="bs-Latn-BA"/>
        </w:rPr>
        <w:t>бүтээмж, ил тод байдал, засаглалыг сайжруулах тухай хуульд заасныг зөрчиж:</w:t>
      </w:r>
    </w:p>
    <w:p w:rsidR="005E27FD" w:rsidRPr="00A35088" w:rsidRDefault="005E27FD" w:rsidP="005E27FD">
      <w:pPr>
        <w:pStyle w:val="MediumGrid21"/>
        <w:contextualSpacing/>
        <w:jc w:val="both"/>
        <w:rPr>
          <w:rFonts w:ascii="Arial" w:hAnsi="Arial" w:cs="Arial"/>
          <w:noProof/>
          <w:sz w:val="24"/>
          <w:szCs w:val="24"/>
          <w:lang w:val="bs-Latn-BA"/>
        </w:rPr>
      </w:pPr>
    </w:p>
    <w:p w:rsidR="005E27FD" w:rsidRPr="00A35088" w:rsidRDefault="005E27FD" w:rsidP="005E27FD">
      <w:pPr>
        <w:pStyle w:val="MediumGrid21"/>
        <w:ind w:firstLine="1418"/>
        <w:contextualSpacing/>
        <w:jc w:val="both"/>
        <w:rPr>
          <w:rFonts w:ascii="Arial" w:hAnsi="Arial" w:cs="Arial"/>
          <w:noProof/>
          <w:sz w:val="24"/>
          <w:szCs w:val="24"/>
          <w:lang w:val="bs-Latn-BA"/>
        </w:rPr>
      </w:pPr>
      <w:r w:rsidRPr="00A35088">
        <w:rPr>
          <w:rFonts w:ascii="Arial" w:hAnsi="Arial" w:cs="Arial"/>
          <w:noProof/>
          <w:sz w:val="24"/>
          <w:szCs w:val="24"/>
          <w:lang w:val="bs-Latn-BA"/>
        </w:rPr>
        <w:t>3.1.алтан хувьцаа гаргасан, хугацааг сунгасан, бусдад шилжүүлсэн;</w:t>
      </w:r>
    </w:p>
    <w:p w:rsidR="005E27FD" w:rsidRPr="00A35088" w:rsidRDefault="005E27FD" w:rsidP="005E27FD">
      <w:pPr>
        <w:pStyle w:val="MediumGrid21"/>
        <w:ind w:firstLine="1418"/>
        <w:contextualSpacing/>
        <w:jc w:val="both"/>
        <w:rPr>
          <w:rFonts w:ascii="Arial" w:hAnsi="Arial" w:cs="Arial"/>
          <w:noProof/>
          <w:sz w:val="24"/>
          <w:szCs w:val="24"/>
          <w:lang w:val="bs-Latn-BA"/>
        </w:rPr>
      </w:pPr>
      <w:r w:rsidRPr="00A35088">
        <w:rPr>
          <w:rFonts w:ascii="Arial" w:hAnsi="Arial" w:cs="Arial"/>
          <w:noProof/>
          <w:sz w:val="24"/>
          <w:szCs w:val="24"/>
          <w:lang w:val="bs-Latn-BA"/>
        </w:rPr>
        <w:t>3.2.</w:t>
      </w:r>
      <w:r w:rsidRPr="00A35088">
        <w:rPr>
          <w:rFonts w:ascii="Arial" w:hAnsi="Arial" w:cs="Arial"/>
          <w:noProof/>
          <w:sz w:val="24"/>
          <w:szCs w:val="24"/>
        </w:rPr>
        <w:t>алтан</w:t>
      </w:r>
      <w:r w:rsidRPr="00A35088">
        <w:rPr>
          <w:rFonts w:ascii="Arial" w:hAnsi="Arial" w:cs="Arial"/>
          <w:noProof/>
          <w:sz w:val="24"/>
          <w:szCs w:val="24"/>
          <w:lang w:val="bs-Latn-BA"/>
        </w:rPr>
        <w:t xml:space="preserve"> </w:t>
      </w:r>
      <w:r w:rsidRPr="00A35088">
        <w:rPr>
          <w:rFonts w:ascii="Arial" w:hAnsi="Arial" w:cs="Arial"/>
          <w:noProof/>
          <w:sz w:val="24"/>
          <w:szCs w:val="24"/>
        </w:rPr>
        <w:t>хувьцаатай</w:t>
      </w:r>
      <w:r w:rsidRPr="00A35088">
        <w:rPr>
          <w:rFonts w:ascii="Arial" w:hAnsi="Arial" w:cs="Arial"/>
          <w:noProof/>
          <w:sz w:val="24"/>
          <w:szCs w:val="24"/>
          <w:lang w:val="bs-Latn-BA"/>
        </w:rPr>
        <w:t xml:space="preserve"> </w:t>
      </w:r>
      <w:r w:rsidRPr="00A35088">
        <w:rPr>
          <w:rFonts w:ascii="Arial" w:hAnsi="Arial" w:cs="Arial"/>
          <w:noProof/>
          <w:sz w:val="24"/>
          <w:szCs w:val="24"/>
        </w:rPr>
        <w:t>компанийн</w:t>
      </w:r>
      <w:r w:rsidRPr="00A35088">
        <w:rPr>
          <w:rFonts w:ascii="Arial" w:hAnsi="Arial" w:cs="Arial"/>
          <w:noProof/>
          <w:sz w:val="24"/>
          <w:szCs w:val="24"/>
          <w:lang w:val="bs-Latn-BA"/>
        </w:rPr>
        <w:t xml:space="preserve"> хувьцаа эзэмшигчдийн хурал, </w:t>
      </w:r>
      <w:r w:rsidRPr="00A35088">
        <w:rPr>
          <w:rFonts w:ascii="Arial" w:hAnsi="Arial" w:cs="Arial"/>
          <w:noProof/>
          <w:sz w:val="24"/>
          <w:szCs w:val="24"/>
        </w:rPr>
        <w:t>төлөөлөн</w:t>
      </w:r>
      <w:r w:rsidRPr="00A35088">
        <w:rPr>
          <w:rFonts w:ascii="Arial" w:hAnsi="Arial" w:cs="Arial"/>
          <w:noProof/>
          <w:sz w:val="24"/>
          <w:szCs w:val="24"/>
          <w:lang w:val="bs-Latn-BA"/>
        </w:rPr>
        <w:t xml:space="preserve"> </w:t>
      </w:r>
      <w:r w:rsidRPr="00A35088">
        <w:rPr>
          <w:rFonts w:ascii="Arial" w:hAnsi="Arial" w:cs="Arial"/>
          <w:noProof/>
          <w:sz w:val="24"/>
          <w:szCs w:val="24"/>
        </w:rPr>
        <w:t>удирдах</w:t>
      </w:r>
      <w:r w:rsidRPr="00A35088">
        <w:rPr>
          <w:rFonts w:ascii="Arial" w:hAnsi="Arial" w:cs="Arial"/>
          <w:noProof/>
          <w:sz w:val="24"/>
          <w:szCs w:val="24"/>
          <w:lang w:val="bs-Latn-BA"/>
        </w:rPr>
        <w:t xml:space="preserve"> </w:t>
      </w:r>
      <w:r w:rsidRPr="00A35088">
        <w:rPr>
          <w:rFonts w:ascii="Arial" w:hAnsi="Arial" w:cs="Arial"/>
          <w:noProof/>
          <w:sz w:val="24"/>
          <w:szCs w:val="24"/>
        </w:rPr>
        <w:t>зөвлөл</w:t>
      </w:r>
      <w:r w:rsidRPr="00A35088">
        <w:rPr>
          <w:rFonts w:ascii="Arial" w:hAnsi="Arial" w:cs="Arial"/>
          <w:noProof/>
          <w:sz w:val="24"/>
          <w:szCs w:val="24"/>
          <w:lang w:val="bs-Latn-BA"/>
        </w:rPr>
        <w:t xml:space="preserve">, </w:t>
      </w:r>
      <w:r w:rsidRPr="00A35088">
        <w:rPr>
          <w:rFonts w:ascii="Arial" w:hAnsi="Arial" w:cs="Arial"/>
          <w:noProof/>
          <w:sz w:val="24"/>
          <w:szCs w:val="24"/>
        </w:rPr>
        <w:t>гүйцэтгэх</w:t>
      </w:r>
      <w:r w:rsidRPr="00A35088">
        <w:rPr>
          <w:rFonts w:ascii="Arial" w:hAnsi="Arial" w:cs="Arial"/>
          <w:noProof/>
          <w:sz w:val="24"/>
          <w:szCs w:val="24"/>
          <w:lang w:val="bs-Latn-BA"/>
        </w:rPr>
        <w:t xml:space="preserve"> </w:t>
      </w:r>
      <w:r w:rsidRPr="00A35088">
        <w:rPr>
          <w:rFonts w:ascii="Arial" w:hAnsi="Arial" w:cs="Arial"/>
          <w:noProof/>
          <w:sz w:val="24"/>
          <w:szCs w:val="24"/>
        </w:rPr>
        <w:t>удирдлагын</w:t>
      </w:r>
      <w:r w:rsidRPr="00A35088">
        <w:rPr>
          <w:rFonts w:ascii="Arial" w:hAnsi="Arial" w:cs="Arial"/>
          <w:noProof/>
          <w:sz w:val="24"/>
          <w:szCs w:val="24"/>
          <w:lang w:val="bs-Latn-BA"/>
        </w:rPr>
        <w:t xml:space="preserve"> </w:t>
      </w:r>
      <w:r w:rsidRPr="00A35088">
        <w:rPr>
          <w:rFonts w:ascii="Arial" w:hAnsi="Arial" w:cs="Arial"/>
          <w:noProof/>
          <w:sz w:val="24"/>
          <w:szCs w:val="24"/>
        </w:rPr>
        <w:t>шийдвэрт</w:t>
      </w:r>
      <w:r w:rsidRPr="00A35088">
        <w:rPr>
          <w:rFonts w:ascii="Arial" w:hAnsi="Arial" w:cs="Arial"/>
          <w:noProof/>
          <w:sz w:val="24"/>
          <w:szCs w:val="24"/>
          <w:lang w:val="bs-Latn-BA"/>
        </w:rPr>
        <w:t xml:space="preserve"> </w:t>
      </w:r>
      <w:r w:rsidRPr="00A35088">
        <w:rPr>
          <w:rFonts w:ascii="Arial" w:hAnsi="Arial" w:cs="Arial"/>
          <w:noProof/>
          <w:sz w:val="24"/>
          <w:szCs w:val="24"/>
        </w:rPr>
        <w:t>тавьсан</w:t>
      </w:r>
      <w:r w:rsidRPr="00A35088">
        <w:rPr>
          <w:rFonts w:ascii="Arial" w:hAnsi="Arial" w:cs="Arial"/>
          <w:noProof/>
          <w:sz w:val="24"/>
          <w:szCs w:val="24"/>
          <w:lang w:val="bs-Latn-BA"/>
        </w:rPr>
        <w:t xml:space="preserve"> </w:t>
      </w:r>
      <w:r w:rsidRPr="00A35088">
        <w:rPr>
          <w:rFonts w:ascii="Arial" w:hAnsi="Arial" w:cs="Arial"/>
          <w:noProof/>
          <w:sz w:val="24"/>
          <w:szCs w:val="24"/>
        </w:rPr>
        <w:t>Засгийн</w:t>
      </w:r>
      <w:r w:rsidRPr="00A35088">
        <w:rPr>
          <w:rFonts w:ascii="Arial" w:hAnsi="Arial" w:cs="Arial"/>
          <w:noProof/>
          <w:sz w:val="24"/>
          <w:szCs w:val="24"/>
          <w:lang w:val="bs-Latn-BA"/>
        </w:rPr>
        <w:t xml:space="preserve"> </w:t>
      </w:r>
      <w:r w:rsidRPr="00A35088">
        <w:rPr>
          <w:rFonts w:ascii="Arial" w:hAnsi="Arial" w:cs="Arial"/>
          <w:noProof/>
          <w:sz w:val="24"/>
          <w:szCs w:val="24"/>
        </w:rPr>
        <w:t>газрын</w:t>
      </w:r>
      <w:r w:rsidRPr="00A35088">
        <w:rPr>
          <w:rFonts w:ascii="Arial" w:hAnsi="Arial" w:cs="Arial"/>
          <w:noProof/>
          <w:sz w:val="24"/>
          <w:szCs w:val="24"/>
          <w:lang w:val="bs-Latn-BA"/>
        </w:rPr>
        <w:t xml:space="preserve"> </w:t>
      </w:r>
      <w:r w:rsidRPr="00A35088">
        <w:rPr>
          <w:rFonts w:ascii="Arial" w:hAnsi="Arial" w:cs="Arial"/>
          <w:noProof/>
          <w:sz w:val="24"/>
          <w:szCs w:val="24"/>
        </w:rPr>
        <w:t>хоригийг</w:t>
      </w:r>
      <w:r w:rsidRPr="00A35088">
        <w:rPr>
          <w:rFonts w:ascii="Arial" w:hAnsi="Arial" w:cs="Arial"/>
          <w:noProof/>
          <w:sz w:val="24"/>
          <w:szCs w:val="24"/>
          <w:lang w:val="bs-Latn-BA"/>
        </w:rPr>
        <w:t xml:space="preserve"> </w:t>
      </w:r>
      <w:r w:rsidRPr="00A35088">
        <w:rPr>
          <w:rFonts w:ascii="Arial" w:hAnsi="Arial" w:cs="Arial"/>
          <w:noProof/>
          <w:sz w:val="24"/>
          <w:szCs w:val="24"/>
        </w:rPr>
        <w:t>биелүүлээгүй</w:t>
      </w:r>
      <w:r w:rsidRPr="00A35088">
        <w:rPr>
          <w:rFonts w:ascii="Arial" w:hAnsi="Arial" w:cs="Arial"/>
          <w:noProof/>
          <w:sz w:val="24"/>
          <w:szCs w:val="24"/>
          <w:lang w:val="bs-Latn-BA"/>
        </w:rPr>
        <w:t xml:space="preserve"> бол хүнийг таван мянган нэгжтэй тэнцэх хэмжээний </w:t>
      </w:r>
      <w:r w:rsidRPr="00A35088">
        <w:rPr>
          <w:rFonts w:ascii="Arial" w:hAnsi="Arial" w:cs="Arial"/>
          <w:noProof/>
          <w:sz w:val="24"/>
          <w:szCs w:val="24"/>
          <w:lang w:val="bs-Latn-BA"/>
        </w:rPr>
        <w:lastRenderedPageBreak/>
        <w:t>төгрөгөөр, хуулийн этгээдийг тавин мянган нэгжтэй тэнцэх хэмжээний төгрөгөөр торгоно.</w:t>
      </w:r>
      <w:r w:rsidRPr="00A35088">
        <w:rPr>
          <w:rFonts w:ascii="Arial" w:hAnsi="Arial" w:cs="Arial"/>
          <w:sz w:val="24"/>
          <w:szCs w:val="24"/>
        </w:rPr>
        <w:t>”</w:t>
      </w:r>
    </w:p>
    <w:p w:rsidR="005E27FD" w:rsidRPr="00A35088" w:rsidRDefault="005E27FD" w:rsidP="005E27FD">
      <w:pPr>
        <w:shd w:val="clear" w:color="auto" w:fill="FFFFFF"/>
        <w:ind w:firstLine="709"/>
        <w:contextualSpacing/>
        <w:rPr>
          <w:lang w:val="bs-Latn-BA"/>
        </w:rPr>
      </w:pPr>
      <w:r w:rsidRPr="00A35088">
        <w:rPr>
          <w:b/>
          <w:bCs/>
          <w:lang w:val="bs-Latn-BA"/>
        </w:rPr>
        <w:t>2 дугаар зүйл.</w:t>
      </w:r>
      <w:r w:rsidRPr="00A35088">
        <w:rPr>
          <w:lang w:val="mn-MN"/>
        </w:rPr>
        <w:t>Зөрчлийн тухай хуулийн 6.5 дугаар зүйлийн 14 дэх хэсгийн “төрийн өмчит, эсхүл төрийн өмчийн оролцоотой аж ахуйн нэгж” гэснийг “төрийн өмчит компани” гэж өөрчилсүгэй.</w:t>
      </w:r>
    </w:p>
    <w:p w:rsidR="005E27FD" w:rsidRPr="00A35088" w:rsidRDefault="005E27FD" w:rsidP="005E27FD">
      <w:pPr>
        <w:shd w:val="clear" w:color="auto" w:fill="FFFFFF"/>
        <w:ind w:firstLine="0"/>
        <w:contextualSpacing/>
        <w:rPr>
          <w:lang w:val="bs-Latn-BA"/>
        </w:rPr>
      </w:pPr>
    </w:p>
    <w:p w:rsidR="005E27FD" w:rsidRPr="00A35088" w:rsidRDefault="005E27FD" w:rsidP="005E27FD">
      <w:pPr>
        <w:shd w:val="clear" w:color="auto" w:fill="FFFFFF"/>
        <w:ind w:firstLine="709"/>
        <w:contextualSpacing/>
        <w:rPr>
          <w:rStyle w:val="Strong"/>
          <w:b w:val="0"/>
          <w:bCs w:val="0"/>
          <w:lang w:val="bs-Latn-BA"/>
        </w:rPr>
      </w:pPr>
      <w:r w:rsidRPr="00A35088">
        <w:rPr>
          <w:rStyle w:val="Strong"/>
          <w:shd w:val="clear" w:color="auto" w:fill="FFFFFF"/>
          <w:lang w:val="bs-Latn-BA"/>
        </w:rPr>
        <w:t>3 дугаар зүйл.</w:t>
      </w:r>
      <w:r w:rsidRPr="00A35088">
        <w:rPr>
          <w:lang w:val="mn-MN"/>
        </w:rPr>
        <w:t>Зөрчлийн тухай хуулийн 17.1 дүгээр зүйлийн 18.5 дахь заалтын “этгээд, төрийн болон орон нутгийн өмчийн оролцоотой хуулийн” гэснийг хассугай.</w:t>
      </w:r>
    </w:p>
    <w:p w:rsidR="005E27FD" w:rsidRPr="00A35088" w:rsidRDefault="005E27FD" w:rsidP="005E27FD">
      <w:pPr>
        <w:shd w:val="clear" w:color="auto" w:fill="FFFFFF"/>
        <w:ind w:firstLine="0"/>
        <w:contextualSpacing/>
        <w:rPr>
          <w:rStyle w:val="Strong"/>
          <w:b w:val="0"/>
          <w:bCs w:val="0"/>
          <w:lang w:val="bs-Latn-BA"/>
        </w:rPr>
      </w:pPr>
    </w:p>
    <w:p w:rsidR="005E27FD" w:rsidRPr="00A35088" w:rsidRDefault="005E27FD" w:rsidP="005E27FD">
      <w:pPr>
        <w:shd w:val="clear" w:color="auto" w:fill="FFFFFF"/>
        <w:ind w:firstLine="709"/>
        <w:contextualSpacing/>
        <w:rPr>
          <w:rStyle w:val="Strong"/>
          <w:b w:val="0"/>
          <w:bCs w:val="0"/>
          <w:lang w:val="bs-Latn-BA"/>
        </w:rPr>
      </w:pPr>
      <w:r w:rsidRPr="00A35088">
        <w:rPr>
          <w:rStyle w:val="Strong"/>
          <w:shd w:val="clear" w:color="auto" w:fill="FFFFFF"/>
          <w:lang w:val="bs-Latn-BA"/>
        </w:rPr>
        <w:t>4 дүгээр зүйл.</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rStyle w:val="Strong"/>
          <w:b w:val="0"/>
          <w:bCs w:val="0"/>
          <w:shd w:val="clear" w:color="auto" w:fill="FFFFFF"/>
          <w:lang w:val="bs-Latn-BA"/>
        </w:rPr>
      </w:pPr>
    </w:p>
    <w:p w:rsidR="005E27FD" w:rsidRPr="00A35088" w:rsidRDefault="005E27FD" w:rsidP="005E27FD">
      <w:pPr>
        <w:ind w:firstLine="0"/>
        <w:contextualSpacing/>
        <w:rPr>
          <w:rStyle w:val="Strong"/>
          <w:b w:val="0"/>
          <w:bCs w:val="0"/>
          <w:shd w:val="clear" w:color="auto" w:fill="FFFFFF"/>
          <w:lang w:val="bs-Latn-BA"/>
        </w:rPr>
      </w:pPr>
    </w:p>
    <w:p w:rsidR="005E27FD" w:rsidRPr="00A35088" w:rsidRDefault="005E27FD" w:rsidP="005E27FD">
      <w:pPr>
        <w:ind w:firstLine="0"/>
        <w:contextualSpacing/>
        <w:rPr>
          <w:rStyle w:val="Strong"/>
          <w:b w:val="0"/>
          <w:bCs w:val="0"/>
          <w:shd w:val="clear" w:color="auto" w:fill="FFFFFF"/>
          <w:lang w:val="bs-Latn-BA"/>
        </w:rPr>
      </w:pPr>
    </w:p>
    <w:p w:rsidR="005E27FD" w:rsidRPr="00A35088" w:rsidRDefault="005E27FD" w:rsidP="005E27FD">
      <w:pPr>
        <w:ind w:firstLine="0"/>
        <w:contextualSpacing/>
        <w:jc w:val="center"/>
        <w:rPr>
          <w:rStyle w:val="Strong"/>
          <w:b w:val="0"/>
          <w:bCs w:val="0"/>
          <w:shd w:val="clear" w:color="auto" w:fill="FFFFFF"/>
          <w:lang w:val="bs-Latn-BA"/>
        </w:rPr>
      </w:pPr>
      <w:r w:rsidRPr="00A35088">
        <w:rPr>
          <w:rStyle w:val="Strong"/>
          <w:b w:val="0"/>
          <w:bCs w:val="0"/>
          <w:shd w:val="clear" w:color="auto" w:fill="FFFFFF"/>
          <w:lang w:val="bs-Latn-BA"/>
        </w:rPr>
        <w:t>Гарын үсэг</w:t>
      </w:r>
    </w:p>
    <w:p w:rsidR="005E27FD" w:rsidRPr="00A35088" w:rsidRDefault="005E27FD" w:rsidP="005E27FD">
      <w:pPr>
        <w:pStyle w:val="MediumGrid21"/>
        <w:contextualSpacing/>
        <w:rPr>
          <w:rFonts w:ascii="Arial" w:hAnsi="Arial" w:cs="Arial"/>
          <w:noProof/>
          <w:sz w:val="24"/>
          <w:szCs w:val="24"/>
          <w:lang w:val="bs-Latn-BA"/>
        </w:rPr>
      </w:pPr>
      <w:r w:rsidRPr="00A35088">
        <w:rPr>
          <w:rFonts w:ascii="Arial" w:hAnsi="Arial" w:cs="Arial"/>
          <w:noProof/>
          <w:sz w:val="24"/>
          <w:szCs w:val="24"/>
          <w:lang w:val="bs-Latn-BA"/>
        </w:rPr>
        <w:br w:type="page"/>
      </w:r>
    </w:p>
    <w:p w:rsidR="005E27FD" w:rsidRDefault="005E27FD" w:rsidP="005E27FD">
      <w:pPr>
        <w:ind w:firstLine="0"/>
        <w:contextualSpacing/>
        <w:jc w:val="center"/>
        <w:rPr>
          <w:bCs/>
          <w:lang w:val="mn-MN"/>
        </w:rPr>
      </w:pPr>
      <w:r>
        <w:rPr>
          <w:bCs/>
          <w:lang w:val="mn-MN"/>
        </w:rPr>
        <w:lastRenderedPageBreak/>
        <w:t>ТАНИЛЦУУЛГА</w:t>
      </w:r>
    </w:p>
    <w:p w:rsidR="005E27FD" w:rsidRDefault="005E27FD" w:rsidP="005E27FD">
      <w:pPr>
        <w:ind w:firstLine="0"/>
        <w:contextualSpacing/>
        <w:rPr>
          <w:bCs/>
          <w:lang w:val="mn-MN"/>
        </w:rPr>
      </w:pPr>
    </w:p>
    <w:p w:rsidR="005E27FD" w:rsidRDefault="005E27FD" w:rsidP="005E27FD">
      <w:pPr>
        <w:ind w:left="5103" w:firstLine="0"/>
        <w:contextualSpacing/>
        <w:rPr>
          <w:bCs/>
          <w:lang w:val="mn-MN"/>
        </w:rPr>
      </w:pPr>
      <w:r>
        <w:rPr>
          <w:bCs/>
          <w:lang w:val="mn-MN"/>
        </w:rPr>
        <w:t>Зөрчил шалган шийдвэрлэх тухай хуульд нэмэлт оруулах тухай хуулийн төсөл</w:t>
      </w:r>
    </w:p>
    <w:p w:rsidR="005E27FD" w:rsidRDefault="005E27FD" w:rsidP="005E27FD">
      <w:pPr>
        <w:ind w:firstLine="0"/>
        <w:contextualSpacing/>
        <w:rPr>
          <w:bCs/>
          <w:lang w:val="mn-MN"/>
        </w:rPr>
      </w:pPr>
    </w:p>
    <w:p w:rsidR="005E27FD" w:rsidRDefault="005E27FD" w:rsidP="005E27FD">
      <w:pPr>
        <w:ind w:firstLine="709"/>
        <w:contextualSpacing/>
        <w:rPr>
          <w:lang w:val="x-none"/>
        </w:rPr>
      </w:pPr>
      <w:r w:rsidRPr="00A35088">
        <w:rPr>
          <w:lang w:val="bs-Latn-BA"/>
        </w:rPr>
        <w:t xml:space="preserve">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w:t>
      </w:r>
      <w:r>
        <w:rPr>
          <w:lang w:val="bs-Latn-BA"/>
        </w:rPr>
        <w:t xml:space="preserve">ийн төслийн </w:t>
      </w:r>
      <w:r w:rsidRPr="00F06E6F">
        <w:rPr>
          <w:lang w:val="bs-Latn-BA"/>
        </w:rPr>
        <w:t>50.2</w:t>
      </w:r>
      <w:r>
        <w:rPr>
          <w:lang w:val="bs-Latn-BA"/>
        </w:rPr>
        <w:t>-т “</w:t>
      </w:r>
      <w:r w:rsidRPr="00F06E6F">
        <w:rPr>
          <w:lang w:val="bs-Latn-BA"/>
        </w:rPr>
        <w:t>Энэ хуулийг зөрчсөн хүн, хуулийн этгээдэд Эрүүгийн хууль , эсхүл Зөрчлийн тухай хуульд  заасан хариуцлага хүлээлгэнэ</w:t>
      </w:r>
      <w:r>
        <w:t xml:space="preserve">” гэж </w:t>
      </w:r>
      <w:r w:rsidRPr="00A35088">
        <w:rPr>
          <w:lang w:val="bs-Latn-BA"/>
        </w:rPr>
        <w:t>заасан</w:t>
      </w:r>
      <w:r>
        <w:rPr>
          <w:lang w:val="bs-Latn-BA"/>
        </w:rPr>
        <w:t>тай уялдуулан тус хуульд заасны дагуу</w:t>
      </w:r>
      <w:r w:rsidRPr="00A35088">
        <w:rPr>
          <w:lang w:val="bs-Latn-BA"/>
        </w:rPr>
        <w:t xml:space="preserve"> тайлан тэнцэл, мэдээ, мэдээллийг</w:t>
      </w:r>
      <w:r>
        <w:rPr>
          <w:lang w:val="bs-Latn-BA"/>
        </w:rPr>
        <w:t xml:space="preserve"> </w:t>
      </w:r>
      <w:r w:rsidRPr="00A35088">
        <w:rPr>
          <w:lang w:val="bs-Latn-BA"/>
        </w:rPr>
        <w:t>нийтэд</w:t>
      </w:r>
      <w:r>
        <w:rPr>
          <w:lang w:val="bs-Latn-BA"/>
        </w:rPr>
        <w:t xml:space="preserve"> болон</w:t>
      </w:r>
      <w:r w:rsidRPr="00A35088">
        <w:rPr>
          <w:lang w:val="bs-Latn-BA"/>
        </w:rPr>
        <w:t xml:space="preserve"> эрх бүхий байгууллага, хувьцаа эзэмшигчид танилцуулах</w:t>
      </w:r>
      <w:r>
        <w:rPr>
          <w:lang w:val="bs-Latn-BA"/>
        </w:rPr>
        <w:t xml:space="preserve">, </w:t>
      </w:r>
      <w:r w:rsidRPr="00A35088">
        <w:rPr>
          <w:lang w:val="bs-Latn-BA"/>
        </w:rPr>
        <w:t>тайлагнах</w:t>
      </w:r>
      <w:r>
        <w:rPr>
          <w:lang w:val="bs-Latn-BA"/>
        </w:rPr>
        <w:t xml:space="preserve">, </w:t>
      </w:r>
      <w:r w:rsidRPr="00A35088">
        <w:rPr>
          <w:lang w:val="bs-Latn-BA"/>
        </w:rPr>
        <w:t>мэдээлэх үүргээ биелүүлээгүй</w:t>
      </w:r>
      <w:r>
        <w:rPr>
          <w:lang w:val="bs-Latn-BA"/>
        </w:rPr>
        <w:t xml:space="preserve">, түүнчлэн хууль зөрчиж </w:t>
      </w:r>
      <w:r w:rsidRPr="00A35088">
        <w:rPr>
          <w:lang w:val="bs-Latn-BA"/>
        </w:rPr>
        <w:t>төрийн болон орон нутгийн өмчит компанийн төлөөлөн удирдах зөвлөлийн гишүүн</w:t>
      </w:r>
      <w:r>
        <w:rPr>
          <w:lang w:val="bs-Latn-BA"/>
        </w:rPr>
        <w:t xml:space="preserve">, </w:t>
      </w:r>
      <w:r w:rsidRPr="00A35088">
        <w:rPr>
          <w:lang w:val="bs-Latn-BA"/>
        </w:rPr>
        <w:t xml:space="preserve">гүйцэтгэх захирлыг томилсон, </w:t>
      </w:r>
      <w:r>
        <w:rPr>
          <w:lang w:val="bs-Latn-BA"/>
        </w:rPr>
        <w:t xml:space="preserve">томилуулахаар </w:t>
      </w:r>
      <w:r w:rsidRPr="00A35088">
        <w:rPr>
          <w:lang w:val="bs-Latn-BA"/>
        </w:rPr>
        <w:t>санал болгосон,</w:t>
      </w:r>
      <w:r>
        <w:t xml:space="preserve"> </w:t>
      </w:r>
      <w:r w:rsidRPr="00A35088">
        <w:rPr>
          <w:lang w:val="x-none"/>
        </w:rPr>
        <w:t>цалин, урамшуул</w:t>
      </w:r>
      <w:r>
        <w:rPr>
          <w:lang w:val="x-none"/>
        </w:rPr>
        <w:t>ал</w:t>
      </w:r>
      <w:r w:rsidRPr="00A35088">
        <w:rPr>
          <w:lang w:val="x-none"/>
        </w:rPr>
        <w:t xml:space="preserve"> олгосон</w:t>
      </w:r>
      <w:r>
        <w:rPr>
          <w:lang w:val="x-none"/>
        </w:rPr>
        <w:t xml:space="preserve"> зэрэг үйлдлийг зөрчилд хамааруулж, торгох шийтгэл оногдуулах зохицуулалтыг бий болгохоор Зөрчлийн тухай хуульл нэмэлт, өөрчлөлт оруулах тухай хуулийн төслийг боловсруулсан.</w:t>
      </w:r>
    </w:p>
    <w:p w:rsidR="005E27FD" w:rsidRDefault="005E27FD" w:rsidP="005E27FD">
      <w:pPr>
        <w:ind w:firstLine="0"/>
        <w:contextualSpacing/>
        <w:rPr>
          <w:lang w:val="x-none"/>
        </w:rPr>
      </w:pPr>
    </w:p>
    <w:p w:rsidR="005E27FD" w:rsidRDefault="005E27FD" w:rsidP="005E27FD">
      <w:r>
        <w:rPr>
          <w:lang w:val="x-none"/>
        </w:rPr>
        <w:t xml:space="preserve">Үүнтэй уялдуулан Төрийн болон орон нутгийн өмчийн тухай хуульд нэмэлт, өөрчлөлт оруулах тухай хуулийн төсөлд </w:t>
      </w:r>
      <w:r>
        <w:t>т</w:t>
      </w:r>
      <w:r w:rsidRPr="001611FA">
        <w:t>өрийн өмчийн бодлого, зохицуулалтын асуудал эрхэлсэн төрийн захиргааны байгууллаг</w:t>
      </w:r>
      <w:r>
        <w:t>ыг Засгийн газрын тохируулагч агентлаг статустай болгон, тус агентлагт улсын ерөнхий байцаагч, улсын ахлах байцаагч, улсын байцаагч ажиллуулахаар тусгасан.</w:t>
      </w:r>
    </w:p>
    <w:p w:rsidR="005E27FD" w:rsidRDefault="005E27FD" w:rsidP="005E27FD">
      <w:pPr>
        <w:ind w:firstLine="0"/>
        <w:contextualSpacing/>
        <w:rPr>
          <w:lang w:val="x-none"/>
        </w:rPr>
      </w:pPr>
    </w:p>
    <w:p w:rsidR="005E27FD" w:rsidRDefault="005E27FD" w:rsidP="005E27FD">
      <w:pPr>
        <w:ind w:firstLine="709"/>
        <w:contextualSpacing/>
      </w:pPr>
      <w:r>
        <w:rPr>
          <w:lang w:val="bs-Latn-BA"/>
        </w:rPr>
        <w:t xml:space="preserve">Иймд </w:t>
      </w:r>
      <w:r w:rsidRPr="00A35088">
        <w:rPr>
          <w:lang w:val="bs-Latn-BA"/>
        </w:rPr>
        <w:t xml:space="preserve">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w:t>
      </w:r>
      <w:r>
        <w:rPr>
          <w:lang w:val="bs-Latn-BA"/>
        </w:rPr>
        <w:t xml:space="preserve">ь тогтоомж зөрчсөн үйлдлийг шалган шийдвэрлэх асуудлыг харьяаллын дагуу </w:t>
      </w:r>
      <w:r>
        <w:t>т</w:t>
      </w:r>
      <w:r w:rsidRPr="001611FA">
        <w:t xml:space="preserve">өрийн өмчийн </w:t>
      </w:r>
      <w:r>
        <w:t>хяналтын улсын байцаагч хэрэгжүүлэх талаар Зөрчил шалган шийдвэрлэх тухай хуульд нэмэлт оруулах зохицуулалтыг тусгалаа.</w:t>
      </w:r>
    </w:p>
    <w:p w:rsidR="005E27FD" w:rsidRPr="000C6D27" w:rsidRDefault="005E27FD" w:rsidP="005E27FD">
      <w:pPr>
        <w:ind w:firstLine="709"/>
        <w:contextualSpacing/>
        <w:rPr>
          <w:lang w:val="x-none"/>
        </w:rPr>
      </w:pPr>
      <w:r>
        <w:rPr>
          <w:lang w:val="x-none"/>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rStyle w:val="Strong"/>
          <w:b w:val="0"/>
          <w:bCs w:val="0"/>
          <w:shd w:val="clear" w:color="auto" w:fill="FFFFFF"/>
          <w:lang w:val="bs-Latn-BA"/>
        </w:rPr>
      </w:pPr>
      <w:r w:rsidRPr="00A35088">
        <w:rPr>
          <w:rStyle w:val="Strong"/>
          <w:shd w:val="clear" w:color="auto" w:fill="FFFFFF"/>
          <w:lang w:val="bs-Latn-BA"/>
        </w:rPr>
        <w:t>ЗӨРЧИЛ ШАЛГАН ШИЙДВЭРЛЭХ ТУХАЙ</w:t>
      </w:r>
    </w:p>
    <w:p w:rsidR="005E27FD" w:rsidRPr="00A35088" w:rsidRDefault="005E27FD" w:rsidP="005E27FD">
      <w:pPr>
        <w:ind w:firstLine="0"/>
        <w:contextualSpacing/>
        <w:jc w:val="center"/>
        <w:rPr>
          <w:rStyle w:val="Strong"/>
          <w:b w:val="0"/>
          <w:bCs w:val="0"/>
          <w:shd w:val="clear" w:color="auto" w:fill="FFFFFF"/>
          <w:lang w:val="bs-Latn-BA"/>
        </w:rPr>
      </w:pPr>
      <w:r w:rsidRPr="00A35088">
        <w:rPr>
          <w:rStyle w:val="Strong"/>
          <w:shd w:val="clear" w:color="auto" w:fill="FFFFFF"/>
          <w:lang w:val="bs-Latn-BA"/>
        </w:rPr>
        <w:t>ХУУЛЬД НЭМЭЛТ ОРУУЛАХ ТУХАЙ</w:t>
      </w:r>
    </w:p>
    <w:p w:rsidR="005E27FD" w:rsidRPr="00A35088" w:rsidRDefault="005E27FD" w:rsidP="005E27FD">
      <w:pPr>
        <w:ind w:firstLine="0"/>
        <w:contextualSpacing/>
        <w:rPr>
          <w:rStyle w:val="Strong"/>
          <w:b w:val="0"/>
          <w:shd w:val="clear" w:color="auto" w:fill="FFFFFF"/>
          <w:lang w:val="bs-Latn-BA"/>
        </w:rPr>
      </w:pPr>
    </w:p>
    <w:p w:rsidR="005E27FD" w:rsidRDefault="005E27FD" w:rsidP="005E27FD">
      <w:pPr>
        <w:contextualSpacing/>
        <w:rPr>
          <w:rStyle w:val="Strong"/>
          <w:b w:val="0"/>
          <w:shd w:val="clear" w:color="auto" w:fill="FFFFFF"/>
          <w:lang w:val="bs-Latn-BA"/>
        </w:rPr>
      </w:pPr>
      <w:r w:rsidRPr="00A35088">
        <w:rPr>
          <w:rStyle w:val="Strong"/>
          <w:shd w:val="clear" w:color="auto" w:fill="FFFFFF"/>
          <w:lang w:val="bs-Latn-BA"/>
        </w:rPr>
        <w:t>1 дүгээр зүйл.</w:t>
      </w:r>
      <w:r w:rsidRPr="00A35088">
        <w:rPr>
          <w:rStyle w:val="Strong"/>
          <w:b w:val="0"/>
          <w:shd w:val="clear" w:color="auto" w:fill="FFFFFF"/>
          <w:lang w:val="bs-Latn-BA"/>
        </w:rPr>
        <w:t xml:space="preserve">Зөрчил шалган шийдвэрлэх тухай хуулийн 1.8 дугаар зүйлийн </w:t>
      </w:r>
      <w:r>
        <w:rPr>
          <w:rStyle w:val="Strong"/>
          <w:b w:val="0"/>
          <w:shd w:val="clear" w:color="auto" w:fill="FFFFFF"/>
          <w:lang w:val="bs-Latn-BA"/>
        </w:rPr>
        <w:t>6 дахь хэсэгт дараах агуулгатай 6.66 дахь заалт нэмсүгэй:</w:t>
      </w:r>
    </w:p>
    <w:p w:rsidR="005E27FD" w:rsidRDefault="005E27FD" w:rsidP="005E27FD">
      <w:pPr>
        <w:ind w:firstLine="0"/>
        <w:contextualSpacing/>
        <w:rPr>
          <w:rStyle w:val="Strong"/>
          <w:b w:val="0"/>
          <w:shd w:val="clear" w:color="auto" w:fill="FFFFFF"/>
          <w:lang w:val="bs-Latn-BA"/>
        </w:rPr>
      </w:pPr>
    </w:p>
    <w:p w:rsidR="005E27FD" w:rsidRPr="00103881" w:rsidRDefault="005E27FD" w:rsidP="005E27FD">
      <w:r w:rsidRPr="00103881">
        <w:t>“6.66.</w:t>
      </w:r>
      <w:r>
        <w:t xml:space="preserve">Төрийн өмчийн хяналтын улсын байцаагч </w:t>
      </w:r>
      <w:r w:rsidRPr="00103881">
        <w:t>Зөрчлийн тухай хуулийн</w:t>
      </w:r>
      <w:r>
        <w:t xml:space="preserve">  </w:t>
      </w:r>
      <w:r w:rsidRPr="00103881">
        <w:rPr>
          <w:lang w:val="bs-Latn-BA"/>
        </w:rPr>
        <w:t>10.31 дүгээр зүйлд заасан зөрчил.</w:t>
      </w:r>
      <w:r w:rsidRPr="00103881">
        <w:t>”</w:t>
      </w:r>
    </w:p>
    <w:p w:rsidR="005E27FD" w:rsidRPr="00A35088" w:rsidRDefault="005E27FD" w:rsidP="005E27FD">
      <w:pPr>
        <w:ind w:firstLine="0"/>
        <w:contextualSpacing/>
        <w:rPr>
          <w:rStyle w:val="Strong"/>
          <w:b w:val="0"/>
          <w:bCs w:val="0"/>
          <w:shd w:val="clear" w:color="auto" w:fill="FFFFFF"/>
          <w:lang w:val="bs-Latn-BA"/>
        </w:rPr>
      </w:pPr>
    </w:p>
    <w:p w:rsidR="005E27FD" w:rsidRPr="00A35088" w:rsidRDefault="005E27FD" w:rsidP="005E27FD">
      <w:pPr>
        <w:contextualSpacing/>
        <w:rPr>
          <w:rStyle w:val="Strong"/>
          <w:b w:val="0"/>
          <w:bCs w:val="0"/>
          <w:shd w:val="clear" w:color="auto" w:fill="FFFFFF"/>
          <w:lang w:val="bs-Latn-BA"/>
        </w:rPr>
      </w:pPr>
      <w:r w:rsidRPr="00A35088">
        <w:rPr>
          <w:rStyle w:val="Strong"/>
          <w:shd w:val="clear" w:color="auto" w:fill="FFFFFF"/>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rStyle w:val="Strong"/>
          <w:b w:val="0"/>
          <w:shd w:val="clear" w:color="auto" w:fill="FFFFFF"/>
          <w:lang w:val="bs-Latn-BA"/>
        </w:rPr>
      </w:pPr>
    </w:p>
    <w:p w:rsidR="005E27FD" w:rsidRPr="00A35088" w:rsidRDefault="005E27FD" w:rsidP="005E27FD">
      <w:pPr>
        <w:ind w:firstLine="0"/>
        <w:contextualSpacing/>
        <w:rPr>
          <w:rStyle w:val="Strong"/>
          <w:b w:val="0"/>
          <w:shd w:val="clear" w:color="auto" w:fill="FFFFFF"/>
          <w:lang w:val="bs-Latn-BA"/>
        </w:rPr>
      </w:pPr>
    </w:p>
    <w:p w:rsidR="005E27FD" w:rsidRPr="00A35088" w:rsidRDefault="005E27FD" w:rsidP="005E27FD">
      <w:pPr>
        <w:ind w:firstLine="0"/>
        <w:contextualSpacing/>
        <w:rPr>
          <w:rStyle w:val="Strong"/>
          <w:b w:val="0"/>
          <w:shd w:val="clear" w:color="auto" w:fill="FFFFFF"/>
        </w:rPr>
      </w:pPr>
    </w:p>
    <w:p w:rsidR="005E27FD" w:rsidRPr="00A35088" w:rsidRDefault="005E27FD" w:rsidP="005E27FD">
      <w:pPr>
        <w:ind w:firstLine="0"/>
        <w:contextualSpacing/>
        <w:jc w:val="center"/>
        <w:rPr>
          <w:rStyle w:val="Strong"/>
          <w:b w:val="0"/>
          <w:bCs w:val="0"/>
          <w:shd w:val="clear" w:color="auto" w:fill="FFFFFF"/>
        </w:rPr>
      </w:pPr>
      <w:r w:rsidRPr="00A35088">
        <w:rPr>
          <w:rStyle w:val="Strong"/>
          <w:b w:val="0"/>
          <w:bCs w:val="0"/>
          <w:shd w:val="clear" w:color="auto" w:fill="FFFFFF"/>
          <w:lang w:val="bs-Latn-BA"/>
        </w:rPr>
        <w:t>Гарын үсэг</w:t>
      </w:r>
    </w:p>
    <w:p w:rsidR="005E27FD" w:rsidRPr="00A35088" w:rsidRDefault="005E27FD" w:rsidP="005E27FD">
      <w:pPr>
        <w:contextualSpacing/>
      </w:pPr>
      <w:r w:rsidRPr="00A35088">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2024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lang w:val="mn-MN"/>
        </w:rPr>
      </w:pPr>
    </w:p>
    <w:p w:rsidR="005E27FD" w:rsidRPr="00A35088" w:rsidRDefault="005E27FD" w:rsidP="005E27FD">
      <w:pPr>
        <w:ind w:firstLine="0"/>
        <w:contextualSpacing/>
        <w:rPr>
          <w:lang w:val="mn-MN"/>
        </w:rPr>
      </w:pP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ИННОВАЦИЙН ТУХАЙ ХУУЛЬД</w:t>
      </w: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ӨӨРЧЛӨЛТ ОРУУЛАХ ТУХАЙ</w:t>
      </w:r>
    </w:p>
    <w:p w:rsidR="005E27FD" w:rsidRPr="00A35088" w:rsidRDefault="005E27FD" w:rsidP="005E27FD">
      <w:pPr>
        <w:pStyle w:val="NoSpacing"/>
        <w:contextualSpacing/>
        <w:rPr>
          <w:rFonts w:ascii="Arial" w:hAnsi="Arial" w:cs="Arial"/>
          <w:sz w:val="24"/>
          <w:szCs w:val="24"/>
          <w:lang w:val="mn-MN"/>
        </w:rPr>
      </w:pPr>
    </w:p>
    <w:p w:rsidR="005E27FD" w:rsidRPr="00A35088" w:rsidRDefault="005E27FD" w:rsidP="005E27FD">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lang w:val="mn-MN"/>
        </w:rPr>
        <w:t>.Инновацийн тухай хуулийн 7 дугаар зүйлийн 7.1.5 дахь заалтын “төрийн</w:t>
      </w:r>
      <w:r w:rsidRPr="00A35088">
        <w:rPr>
          <w:rFonts w:ascii="Arial" w:hAnsi="Arial" w:cs="Arial"/>
          <w:shd w:val="clear" w:color="auto" w:fill="FFFFFF"/>
          <w:lang w:val="mn-MN"/>
        </w:rPr>
        <w:t xml:space="preserve"> өмчит болон төрийн өмчийн оролцоотой хуулийн этгээд</w:t>
      </w:r>
      <w:r w:rsidRPr="00A35088">
        <w:rPr>
          <w:rFonts w:ascii="Arial" w:hAnsi="Arial" w:cs="Arial"/>
          <w:lang w:val="mn-MN"/>
        </w:rPr>
        <w:t>” гэснийг “төрийн өмчит компани” гэж, 11 дүгээр зүйлийн 11.1.5 дахь заалтын “болон орон нутгийн өмчийн оролцоотой хуулийн этгээд” гэснийг “компани” гэж, 27 дугаар зүйлийн 27.10.3 дахь заалтын “төрийн өмчит үйлдвэрийн газарт” гэснийг “төрийн өмчит компанид” гэж тус тус өөрчилсүгэй.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ind w:firstLine="709"/>
        <w:contextualSpacing/>
        <w:rPr>
          <w:lang w:val="bs-Latn-BA"/>
        </w:rPr>
      </w:pPr>
      <w:r w:rsidRPr="00A35088">
        <w:rPr>
          <w:b/>
          <w:lang w:val="bs-Latn-BA"/>
        </w:rPr>
        <w:t>2 дугаар зүйл.</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center"/>
        <w:rPr>
          <w:rStyle w:val="Strong"/>
          <w:rFonts w:ascii="Arial" w:eastAsia="SimSun" w:hAnsi="Arial" w:cs="Arial"/>
          <w:b w:val="0"/>
          <w:bCs w:val="0"/>
          <w:lang w:val="mn-MN" w:eastAsia="zh-CN"/>
        </w:rPr>
      </w:pPr>
      <w:r w:rsidRPr="00A35088">
        <w:rPr>
          <w:rStyle w:val="Strong"/>
          <w:rFonts w:ascii="Arial" w:eastAsia="SimSun" w:hAnsi="Arial" w:cs="Arial"/>
          <w:b w:val="0"/>
          <w:bCs w:val="0"/>
          <w:lang w:val="mn-MN" w:eastAsia="zh-CN"/>
        </w:rPr>
        <w:t>Гарын үсэг</w:t>
      </w:r>
    </w:p>
    <w:p w:rsidR="005E27FD" w:rsidRPr="00A35088" w:rsidRDefault="005E27FD" w:rsidP="005E27FD">
      <w:pPr>
        <w:contextualSpacing/>
        <w:rPr>
          <w:lang w:val="bs-Latn-BA"/>
        </w:rPr>
      </w:pPr>
      <w:r w:rsidRPr="00A35088">
        <w:rPr>
          <w:lang w:val="bs-Latn-BA"/>
        </w:rPr>
        <w:br w:type="page"/>
      </w:r>
    </w:p>
    <w:p w:rsidR="005E27FD" w:rsidRDefault="005E27FD" w:rsidP="005E27FD">
      <w:pPr>
        <w:ind w:firstLine="0"/>
        <w:contextualSpacing/>
        <w:jc w:val="center"/>
        <w:rPr>
          <w:bCs/>
          <w:lang w:val="mn-MN"/>
        </w:rPr>
      </w:pPr>
      <w:r>
        <w:rPr>
          <w:bCs/>
          <w:lang w:val="mn-MN"/>
        </w:rPr>
        <w:lastRenderedPageBreak/>
        <w:t>ТАНИЛЦУУЛГА</w:t>
      </w:r>
    </w:p>
    <w:p w:rsidR="005E27FD" w:rsidRDefault="005E27FD" w:rsidP="005E27FD">
      <w:pPr>
        <w:ind w:firstLine="0"/>
        <w:contextualSpacing/>
        <w:rPr>
          <w:bCs/>
          <w:lang w:val="mn-MN"/>
        </w:rPr>
      </w:pPr>
    </w:p>
    <w:p w:rsidR="005E27FD" w:rsidRDefault="005E27FD" w:rsidP="005E27FD">
      <w:pPr>
        <w:ind w:left="5103" w:firstLine="0"/>
        <w:contextualSpacing/>
        <w:rPr>
          <w:bCs/>
          <w:lang w:val="mn-MN"/>
        </w:rPr>
      </w:pPr>
      <w:r>
        <w:rPr>
          <w:bCs/>
          <w:lang w:val="mn-MN"/>
        </w:rPr>
        <w:t>Компанийн тухай хуульд нэмэлт, өөрчлөлт оруулах тухай хуулийн төсөл</w:t>
      </w:r>
    </w:p>
    <w:p w:rsidR="005E27FD" w:rsidRDefault="005E27FD" w:rsidP="005E27FD">
      <w:pPr>
        <w:ind w:firstLine="0"/>
        <w:contextualSpacing/>
        <w:rPr>
          <w:bCs/>
          <w:lang w:val="mn-MN"/>
        </w:rPr>
      </w:pPr>
    </w:p>
    <w:p w:rsidR="005E27FD" w:rsidRPr="00253FE5" w:rsidRDefault="005E27FD" w:rsidP="005E27FD">
      <w:pPr>
        <w:pStyle w:val="NormalWeb"/>
        <w:spacing w:before="0" w:beforeAutospacing="0" w:after="0" w:afterAutospacing="0"/>
        <w:ind w:firstLine="720"/>
        <w:contextualSpacing/>
        <w:jc w:val="both"/>
        <w:rPr>
          <w:rFonts w:ascii="Arial" w:hAnsi="Arial" w:cs="Arial"/>
          <w:noProof/>
          <w:lang w:val="bs-Latn-BA"/>
        </w:rPr>
      </w:pPr>
      <w:r>
        <w:rPr>
          <w:rFonts w:ascii="Arial" w:hAnsi="Arial" w:cs="Arial"/>
          <w:noProof/>
          <w:lang w:val="bs-Latn-BA"/>
        </w:rPr>
        <w:t>Төрийн болон орон нутгийн өмчит компанийн бүтээмж, ил тод байдал, засаглалтай холбоотой харилцааг тухайлсан хуулиар зохицуулахтай холбогдуулан Компанийн тухай хуулийн үйлчлэх хүрээнд т</w:t>
      </w:r>
      <w:r w:rsidRPr="00A35088">
        <w:rPr>
          <w:rFonts w:ascii="Arial" w:hAnsi="Arial" w:cs="Arial"/>
          <w:noProof/>
          <w:lang w:val="bs-Latn-BA"/>
        </w:rPr>
        <w:t>өрийн болон орон нутгийн өмчит компанийн үйл ажиллагаатай холбоотой харилцааг тухайлсан хуулиар</w:t>
      </w:r>
      <w:r>
        <w:rPr>
          <w:rFonts w:ascii="Arial" w:hAnsi="Arial" w:cs="Arial"/>
          <w:noProof/>
          <w:lang w:val="bs-Latn-BA"/>
        </w:rPr>
        <w:t xml:space="preserve"> зохицуулах, тухайлсан хуульд зааснаас бусад нийтлэг харилцаанд тус хууль үйлчлэхээр тусгалаа. Түүнчлэн, Компанийн тухай хуулийн 2 дугаар зүйлд заасан </w:t>
      </w:r>
      <w:r w:rsidRPr="00253FE5">
        <w:rPr>
          <w:rFonts w:ascii="Arial" w:hAnsi="Arial" w:cs="Arial"/>
          <w:noProof/>
          <w:lang w:val="bs-Latn-BA"/>
        </w:rPr>
        <w:t>Төрийн болон орон нутгийн өмчит үйлдвэрийн газрыг хувьчлах замаар байгуулагдсан компанийн үйл ажиллагааг энэ хуулиар, түүнийг үүсгэн байгуулах</w:t>
      </w:r>
      <w:r>
        <w:rPr>
          <w:rFonts w:ascii="Arial" w:hAnsi="Arial" w:cs="Arial"/>
          <w:noProof/>
          <w:lang w:val="bs-Latn-BA"/>
        </w:rPr>
        <w:t xml:space="preserve"> болон т</w:t>
      </w:r>
      <w:r w:rsidRPr="00253FE5">
        <w:rPr>
          <w:rFonts w:ascii="Arial" w:hAnsi="Arial" w:cs="Arial"/>
          <w:noProof/>
          <w:lang w:val="bs-Latn-BA"/>
        </w:rPr>
        <w:t>өрийн болон орон нутгийн өмчийн оролцоотой компанид төрийн болон орон нутгийн өмчийн төлөөллийг хэрэгжүүлэх журмы</w:t>
      </w:r>
      <w:r>
        <w:rPr>
          <w:rFonts w:ascii="Arial" w:hAnsi="Arial" w:cs="Arial"/>
          <w:noProof/>
          <w:lang w:val="bs-Latn-BA"/>
        </w:rPr>
        <w:t>н талаарх зохицуулалтыг хүчингүй болгохоор тусгасан.</w:t>
      </w:r>
    </w:p>
    <w:p w:rsidR="005E27FD" w:rsidRPr="00A35088" w:rsidRDefault="005E27FD" w:rsidP="005E27FD">
      <w:pPr>
        <w:pStyle w:val="NormalWeb"/>
        <w:spacing w:before="0" w:beforeAutospacing="0" w:after="0" w:afterAutospacing="0"/>
        <w:contextualSpacing/>
        <w:jc w:val="both"/>
        <w:rPr>
          <w:rFonts w:ascii="Arial" w:hAnsi="Arial" w:cs="Arial"/>
          <w:noProof/>
          <w:shd w:val="clear" w:color="auto" w:fill="FFFFFF"/>
          <w:lang w:val="bs-Latn-BA"/>
        </w:rPr>
      </w:pPr>
    </w:p>
    <w:p w:rsidR="005E27FD" w:rsidRPr="00A35088" w:rsidRDefault="005E27FD" w:rsidP="005E27FD">
      <w:pPr>
        <w:rPr>
          <w:shd w:val="clear" w:color="auto" w:fill="FFFFFF"/>
          <w:lang w:val="bs-Latn-BA"/>
        </w:rPr>
      </w:pPr>
      <w:r>
        <w:rPr>
          <w:shd w:val="clear" w:color="auto" w:fill="FFFFFF"/>
          <w:lang w:val="mn-MN"/>
        </w:rPr>
        <w:t xml:space="preserve">Мөн төрийн өмчийн оролцоотой компанийн хувьд </w:t>
      </w:r>
      <w:r>
        <w:rPr>
          <w:shd w:val="clear" w:color="auto" w:fill="FFFFFF"/>
          <w:lang w:val="bs-Latn-BA"/>
        </w:rPr>
        <w:t>Компанийн тухай хуулийн 61 дүгээр зүйлд заасны дагуу эзэмшигчдийн хур</w:t>
      </w:r>
      <w:r>
        <w:rPr>
          <w:shd w:val="clear" w:color="auto" w:fill="FFFFFF"/>
          <w:lang w:val="mn-MN"/>
        </w:rPr>
        <w:t xml:space="preserve">лын ээлжит бус хурлыг зарлан хуралдуулах асуудлыг тодорхой болгох, мөн Төрийн болон орон нутгийн өмчит компанийн бүтээмж, ил тод байдал, засаглалыг сайжруулах тухай хуулийн төсөлд төрийн болон орон нутгийн өмчийн компанийн төлөөлөн удирдах зөвлөлийн гишүүдийн тоог 5-9 байхаар тусгасантай холбогдуулан Компанийн тухай хуулийн </w:t>
      </w:r>
      <w:r w:rsidRPr="00247F67">
        <w:rPr>
          <w:rFonts w:eastAsia="Times New Roman"/>
          <w:shd w:val="clear" w:color="auto" w:fill="FFFFFF"/>
          <w:lang w:val="bs-Latn-BA"/>
        </w:rPr>
        <w:t>75.4</w:t>
      </w:r>
      <w:r>
        <w:rPr>
          <w:rFonts w:eastAsia="Times New Roman"/>
          <w:shd w:val="clear" w:color="auto" w:fill="FFFFFF"/>
          <w:lang w:val="bs-Latn-BA"/>
        </w:rPr>
        <w:t xml:space="preserve"> дэх хэсэгт холбогдох өөрчлөлт оруулах зохицуулалтыг тус тус боловсрууллаа.</w:t>
      </w:r>
    </w:p>
    <w:p w:rsidR="005E27FD" w:rsidRDefault="005E27FD" w:rsidP="005E27FD">
      <w:pPr>
        <w:ind w:firstLine="0"/>
        <w:contextualSpacing/>
        <w:rPr>
          <w:lang w:val="x-none"/>
        </w:rPr>
      </w:pPr>
    </w:p>
    <w:p w:rsidR="005E27FD" w:rsidRPr="00E0310B" w:rsidRDefault="005E27FD" w:rsidP="005E27FD">
      <w:r>
        <w:rPr>
          <w:bCs/>
          <w:u w:val="single"/>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КОМПАНИЙН ТУХАЙ ХУУЛЬД НЭМЭЛТ,</w:t>
      </w: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ӨӨРЧЛӨЛТ ОРУУЛАХ ТУХАЙ</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 xml:space="preserve">1 </w:t>
      </w:r>
      <w:r w:rsidRPr="00A35088">
        <w:rPr>
          <w:rFonts w:ascii="Arial" w:eastAsia="SimSun" w:hAnsi="Arial" w:cs="Arial"/>
          <w:b/>
          <w:bCs/>
          <w:noProof/>
          <w:lang w:val="bs-Latn-BA" w:eastAsia="zh-CN"/>
        </w:rPr>
        <w:t>дүгээр зүйл</w:t>
      </w:r>
      <w:r w:rsidRPr="00A35088">
        <w:rPr>
          <w:rFonts w:ascii="Arial" w:hAnsi="Arial" w:cs="Arial"/>
          <w:b/>
          <w:bCs/>
          <w:noProof/>
          <w:lang w:val="bs-Latn-BA"/>
        </w:rPr>
        <w:t>.</w:t>
      </w:r>
      <w:r w:rsidRPr="00A35088">
        <w:rPr>
          <w:rFonts w:ascii="Arial" w:hAnsi="Arial" w:cs="Arial"/>
          <w:noProof/>
          <w:lang w:val="bs-Latn-BA"/>
        </w:rPr>
        <w:t>Компанийн тухай хуулийн 61 дүгээр зүйлд доор дурдсан агуулгатай хэсэг нэмсүгэй:</w:t>
      </w:r>
    </w:p>
    <w:p w:rsidR="005E27FD" w:rsidRPr="00A35088" w:rsidRDefault="005E27FD" w:rsidP="005E27FD">
      <w:pPr>
        <w:pStyle w:val="NormalWeb"/>
        <w:spacing w:before="0" w:beforeAutospacing="0" w:after="0" w:afterAutospacing="0"/>
        <w:contextualSpacing/>
        <w:jc w:val="both"/>
        <w:rPr>
          <w:rFonts w:ascii="Arial" w:hAnsi="Arial" w:cs="Arial"/>
          <w:bCs/>
          <w:noProof/>
          <w:shd w:val="clear" w:color="auto" w:fill="FFFFFF"/>
          <w:lang w:val="bs-Latn-BA"/>
        </w:rPr>
      </w:pPr>
    </w:p>
    <w:p w:rsidR="005E27FD" w:rsidRPr="00A35088" w:rsidRDefault="005E27FD" w:rsidP="005E27FD">
      <w:pPr>
        <w:pStyle w:val="NormalWeb"/>
        <w:spacing w:before="0" w:beforeAutospacing="0" w:after="0" w:afterAutospacing="0"/>
        <w:ind w:firstLine="1418"/>
        <w:contextualSpacing/>
        <w:jc w:val="both"/>
        <w:rPr>
          <w:rFonts w:ascii="Arial" w:hAnsi="Arial" w:cs="Arial"/>
          <w:noProof/>
          <w:shd w:val="clear" w:color="auto" w:fill="FFFFFF"/>
          <w:lang w:val="bs-Latn-BA"/>
        </w:rPr>
      </w:pPr>
      <w:r w:rsidRPr="00A35088">
        <w:rPr>
          <w:rFonts w:ascii="Arial" w:hAnsi="Arial" w:cs="Arial"/>
          <w:noProof/>
          <w:shd w:val="clear" w:color="auto" w:fill="FFFFFF"/>
          <w:lang w:val="bs-Latn-BA"/>
        </w:rPr>
        <w:t>“61.11.</w:t>
      </w:r>
      <w:r w:rsidRPr="00A35088">
        <w:rPr>
          <w:rFonts w:ascii="Arial" w:hAnsi="Arial" w:cs="Arial"/>
          <w:noProof/>
          <w:lang w:val="bs-Latn-BA"/>
        </w:rPr>
        <w:t>Төрийн өмчийн оролцоотой компанийн</w:t>
      </w:r>
      <w:r w:rsidRPr="00A35088">
        <w:rPr>
          <w:rFonts w:ascii="Arial" w:hAnsi="Arial" w:cs="Arial"/>
          <w:noProof/>
          <w:shd w:val="clear" w:color="auto" w:fill="FFFFFF"/>
          <w:lang w:val="bs-Latn-BA"/>
        </w:rPr>
        <w:t xml:space="preserve"> Төлөөлөн удирдах зөвлөл /байхгүй бол гүйцэтгэх удирдлага/ нь санал, шаардлага хүлээн авсан өдрөөс хойш 14 хоногийн дотор энэ хуулийн 61.4-т заасны дагуу хувьцаа эзэмшигчдийн ээлжит бус хурлыг хуралдуулахаар шийдвэрлэнэ.”</w:t>
      </w:r>
    </w:p>
    <w:p w:rsidR="005E27FD" w:rsidRPr="00A35088" w:rsidRDefault="005E27FD" w:rsidP="005E27FD">
      <w:pPr>
        <w:pStyle w:val="NormalWeb"/>
        <w:spacing w:before="0" w:beforeAutospacing="0" w:after="0" w:afterAutospacing="0"/>
        <w:contextualSpacing/>
        <w:jc w:val="both"/>
        <w:rPr>
          <w:rFonts w:ascii="Arial" w:hAnsi="Arial" w:cs="Arial"/>
          <w:noProof/>
          <w:shd w:val="clear" w:color="auto" w:fill="FFFFFF"/>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lang w:val="bs-Latn-BA"/>
        </w:rPr>
      </w:pPr>
      <w:r w:rsidRPr="00A35088">
        <w:rPr>
          <w:rStyle w:val="Strong"/>
          <w:rFonts w:ascii="Arial" w:eastAsiaTheme="majorEastAsia" w:hAnsi="Arial" w:cs="Arial"/>
          <w:noProof/>
          <w:lang w:val="bs-Latn-BA"/>
        </w:rPr>
        <w:t>2 дугаар зүйл.</w:t>
      </w:r>
      <w:r w:rsidRPr="00A35088">
        <w:rPr>
          <w:rFonts w:ascii="Arial" w:hAnsi="Arial" w:cs="Arial"/>
          <w:noProof/>
          <w:lang w:val="bs-Latn-BA"/>
        </w:rPr>
        <w:t>Компанийн тухай хуулийн 2 дугаар зүйлийн 2.3 дахь хэсгийг доор дурдсанаар өөрчлөн найруулсугай:</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Fonts w:ascii="Arial" w:hAnsi="Arial" w:cs="Arial"/>
          <w:noProof/>
          <w:lang w:val="bs-Latn-BA"/>
        </w:rPr>
        <w:t>“</w:t>
      </w:r>
      <w:r w:rsidRPr="00A35088">
        <w:rPr>
          <w:rFonts w:ascii="Arial" w:hAnsi="Arial" w:cs="Arial"/>
          <w:noProof/>
          <w:shd w:val="clear" w:color="auto" w:fill="FFFFFF"/>
          <w:lang w:val="bs-Latn-BA"/>
        </w:rPr>
        <w:t>2.3.</w:t>
      </w:r>
      <w:r w:rsidRPr="00A35088">
        <w:rPr>
          <w:rFonts w:ascii="Arial" w:hAnsi="Arial" w:cs="Arial"/>
          <w:noProof/>
          <w:lang w:val="bs-Latn-BA"/>
        </w:rPr>
        <w:t xml:space="preserve">Төрийн болон орон нутгийн өмчит компанийн үйл ажиллагаатай холбоотой харилцааг тухайлсан хуулиар, уг хуульд өөрөөр заагаагүй бол компанийн нийтлэг харилцааг </w:t>
      </w:r>
      <w:r w:rsidRPr="00A35088">
        <w:rPr>
          <w:rFonts w:ascii="Arial" w:hAnsi="Arial" w:cs="Arial"/>
          <w:bCs/>
          <w:noProof/>
          <w:lang w:val="bs-Latn-BA"/>
        </w:rPr>
        <w:t xml:space="preserve">энэ </w:t>
      </w:r>
      <w:r w:rsidRPr="00A35088">
        <w:rPr>
          <w:rFonts w:ascii="Arial" w:hAnsi="Arial" w:cs="Arial"/>
          <w:noProof/>
          <w:lang w:val="bs-Latn-BA"/>
        </w:rPr>
        <w:t>хуулиар зохицуулна.”</w:t>
      </w:r>
    </w:p>
    <w:p w:rsidR="005E27FD" w:rsidRPr="00A35088" w:rsidRDefault="005E27FD" w:rsidP="005E27FD">
      <w:pPr>
        <w:pStyle w:val="NormalWeb"/>
        <w:spacing w:before="0" w:beforeAutospacing="0" w:after="0" w:afterAutospacing="0"/>
        <w:contextualSpacing/>
        <w:jc w:val="both"/>
        <w:rPr>
          <w:rFonts w:ascii="Arial" w:hAnsi="Arial" w:cs="Arial"/>
          <w:noProof/>
          <w:shd w:val="clear" w:color="auto" w:fill="FFFFFF"/>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Style w:val="Strong"/>
          <w:rFonts w:ascii="Arial" w:eastAsiaTheme="majorEastAsia" w:hAnsi="Arial" w:cs="Arial"/>
          <w:noProof/>
          <w:lang w:val="bs-Latn-BA"/>
        </w:rPr>
        <w:t>3 дугаар зүйл.</w:t>
      </w:r>
      <w:r w:rsidRPr="00A35088">
        <w:rPr>
          <w:rFonts w:ascii="Arial" w:hAnsi="Arial" w:cs="Arial"/>
          <w:noProof/>
          <w:lang w:val="bs-Latn-BA"/>
        </w:rPr>
        <w:t>Компанийн тухай хуулийн 75 дугаар зүйлийн 75.4 дэх хэсгийн “компани болон төрийн өмчийн” гэснийг хассугай.</w:t>
      </w:r>
    </w:p>
    <w:p w:rsidR="005E27FD" w:rsidRPr="00A35088" w:rsidRDefault="005E27FD" w:rsidP="005E27FD">
      <w:pPr>
        <w:pStyle w:val="NormalWeb"/>
        <w:spacing w:before="0" w:beforeAutospacing="0" w:after="0" w:afterAutospacing="0"/>
        <w:contextualSpacing/>
        <w:jc w:val="both"/>
        <w:rPr>
          <w:rFonts w:ascii="Arial" w:hAnsi="Arial" w:cs="Arial"/>
          <w:noProof/>
          <w:shd w:val="clear" w:color="auto" w:fill="FFFFFF"/>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Fonts w:ascii="Arial" w:hAnsi="Arial" w:cs="Arial"/>
          <w:b/>
          <w:bCs/>
          <w:noProof/>
          <w:lang w:val="bs-Latn-BA"/>
        </w:rPr>
        <w:t>4 дүгээр зүйл.</w:t>
      </w:r>
      <w:r w:rsidRPr="00A35088">
        <w:rPr>
          <w:rFonts w:ascii="Arial" w:hAnsi="Arial" w:cs="Arial"/>
          <w:noProof/>
          <w:lang w:val="bs-Latn-BA"/>
        </w:rPr>
        <w:t>Компанийн тухай хуулийн 2 дугаар зүйлийн 2.4, 2.5, 2.6 дахь хэсэг, 11 дүгээр зүйлийн 11.2 дахь хэсэг, 12 дугаар зүйлийн 12.5 дахь хэсэг,                36 дугаар зүйл, 79 дүгээр зүйлийн 79.2, 79.4 дэх хэсгийг тус тус хүчингүй болсонд тооцсугай.</w:t>
      </w:r>
    </w:p>
    <w:p w:rsidR="005E27FD" w:rsidRPr="00A35088" w:rsidRDefault="005E27FD" w:rsidP="005E27FD">
      <w:pPr>
        <w:pStyle w:val="NormalWeb"/>
        <w:spacing w:before="0" w:beforeAutospacing="0" w:after="0" w:afterAutospacing="0"/>
        <w:contextualSpacing/>
        <w:jc w:val="both"/>
        <w:rPr>
          <w:rFonts w:ascii="Arial" w:hAnsi="Arial" w:cs="Arial"/>
          <w:noProof/>
          <w:shd w:val="clear" w:color="auto" w:fill="FFFFFF"/>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shd w:val="clear" w:color="auto" w:fill="FFFFFF"/>
          <w:lang w:val="bs-Latn-BA"/>
        </w:rPr>
      </w:pPr>
      <w:r w:rsidRPr="00A35088">
        <w:rPr>
          <w:rStyle w:val="Strong"/>
          <w:rFonts w:ascii="Arial" w:eastAsiaTheme="majorEastAsia" w:hAnsi="Arial" w:cs="Arial"/>
          <w:noProof/>
          <w:lang w:val="bs-Latn-BA"/>
        </w:rPr>
        <w:t>5 дугаар зүйл</w:t>
      </w:r>
      <w:r w:rsidRPr="00A35088">
        <w:rPr>
          <w:rFonts w:ascii="Arial" w:hAnsi="Arial" w:cs="Arial"/>
          <w:b/>
          <w:bCs/>
          <w:noProof/>
          <w:lang w:val="bs-Latn-BA"/>
        </w:rPr>
        <w:t>.</w:t>
      </w:r>
      <w:r w:rsidRPr="00A35088">
        <w:rPr>
          <w:rFonts w:ascii="Arial" w:hAnsi="Arial" w:cs="Arial"/>
          <w:noProof/>
          <w:lang w:val="bs-Latn-BA"/>
        </w:rPr>
        <w:t>Энэ хуулийг Төрийн болон орон нутгийн өмчит компанийн бүтээмж, ил тод байдал, засаглалыг сайжруулах тухай хууль хүчин төгөлдөр болсон өдрөөс эхлэн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pStyle w:val="MediumGrid21"/>
        <w:contextualSpacing/>
        <w:rPr>
          <w:rFonts w:ascii="Arial" w:hAnsi="Arial" w:cs="Arial"/>
          <w:noProof/>
          <w:sz w:val="24"/>
          <w:szCs w:val="24"/>
          <w:lang w:val="bs-Latn-BA"/>
        </w:rPr>
      </w:pPr>
      <w:r w:rsidRPr="00A35088">
        <w:rPr>
          <w:rFonts w:ascii="Arial" w:hAnsi="Arial" w:cs="Arial"/>
          <w:b/>
          <w:bCs/>
          <w:noProof/>
          <w:sz w:val="24"/>
          <w:szCs w:val="24"/>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ЗАСАГ ЗАХИРГАА, НУТАГ ДЭВСГЭРИЙН</w:t>
      </w:r>
    </w:p>
    <w:p w:rsidR="005E27FD" w:rsidRPr="00A35088" w:rsidRDefault="005E27FD" w:rsidP="005E27FD">
      <w:pPr>
        <w:ind w:firstLine="0"/>
        <w:contextualSpacing/>
        <w:jc w:val="center"/>
        <w:rPr>
          <w:bCs/>
          <w:lang w:val="bs-Latn-BA"/>
        </w:rPr>
      </w:pPr>
      <w:r w:rsidRPr="00A35088">
        <w:rPr>
          <w:b/>
          <w:lang w:val="bs-Latn-BA"/>
        </w:rPr>
        <w:t>НЭГЖ, ТҮҮНИЙ УДИРДЛАГЫН ТУХАЙ ХУУЛЬД</w:t>
      </w:r>
    </w:p>
    <w:p w:rsidR="005E27FD" w:rsidRPr="00A35088" w:rsidRDefault="005E27FD" w:rsidP="005E27FD">
      <w:pPr>
        <w:ind w:firstLine="0"/>
        <w:contextualSpacing/>
        <w:jc w:val="center"/>
        <w:rPr>
          <w:bCs/>
          <w:lang w:val="bs-Latn-BA"/>
        </w:rPr>
      </w:pPr>
      <w:r w:rsidRPr="00A35088">
        <w:rPr>
          <w:b/>
          <w:lang w:val="bs-Latn-BA"/>
        </w:rPr>
        <w:t>ӨӨРЧЛӨЛТ ОРУУЛАХ ТУХАЙ</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lang w:val="bs-Latn-BA"/>
        </w:rPr>
      </w:pPr>
      <w:r w:rsidRPr="00A35088">
        <w:rPr>
          <w:b/>
          <w:lang w:val="bs-Latn-BA"/>
        </w:rPr>
        <w:t>1 дүгээр зүйл.</w:t>
      </w:r>
      <w:r w:rsidRPr="00A35088">
        <w:rPr>
          <w:lang w:val="bs-Latn-BA"/>
        </w:rPr>
        <w:t>Монгол Улсын засаг захиргаа, нутаг дэвсгэрийн нэгж, түүний удирдлагын тухай хуулийн 59 дүгээр зүйлийн 59.1.21 дэх заалт, 60 дугаар зүйлийн 60.1.13 дахь заалтын “</w:t>
      </w:r>
      <w:r w:rsidRPr="00A35088">
        <w:t>төрийн</w:t>
      </w:r>
      <w:r w:rsidRPr="00A35088">
        <w:rPr>
          <w:lang w:val="bs-Latn-BA"/>
        </w:rPr>
        <w:t xml:space="preserve"> </w:t>
      </w:r>
      <w:r w:rsidRPr="00A35088">
        <w:t>болон</w:t>
      </w:r>
      <w:r w:rsidRPr="00A35088">
        <w:rPr>
          <w:lang w:val="bs-Latn-BA"/>
        </w:rPr>
        <w:t xml:space="preserve"> </w:t>
      </w:r>
      <w:r w:rsidRPr="00A35088">
        <w:t>орон</w:t>
      </w:r>
      <w:r w:rsidRPr="00A35088">
        <w:rPr>
          <w:lang w:val="bs-Latn-BA"/>
        </w:rPr>
        <w:t xml:space="preserve"> </w:t>
      </w:r>
      <w:r w:rsidRPr="00A35088">
        <w:t>нутгийн</w:t>
      </w:r>
      <w:r w:rsidRPr="00A35088">
        <w:rPr>
          <w:lang w:val="bs-Latn-BA"/>
        </w:rPr>
        <w:t xml:space="preserve"> </w:t>
      </w:r>
      <w:r w:rsidRPr="00A35088">
        <w:t>өмчийн</w:t>
      </w:r>
      <w:r w:rsidRPr="00A35088">
        <w:rPr>
          <w:lang w:val="bs-Latn-BA"/>
        </w:rPr>
        <w:t xml:space="preserve"> </w:t>
      </w:r>
      <w:r w:rsidRPr="00A35088">
        <w:t>үйлдвэр</w:t>
      </w:r>
      <w:r w:rsidRPr="00A35088">
        <w:rPr>
          <w:lang w:val="bs-Latn-BA"/>
        </w:rPr>
        <w:t xml:space="preserve">, </w:t>
      </w:r>
      <w:r w:rsidRPr="00A35088">
        <w:t>аж</w:t>
      </w:r>
      <w:r w:rsidRPr="00A35088">
        <w:rPr>
          <w:lang w:val="bs-Latn-BA"/>
        </w:rPr>
        <w:t xml:space="preserve"> </w:t>
      </w:r>
      <w:r w:rsidRPr="00A35088">
        <w:t>ахуйн</w:t>
      </w:r>
      <w:r w:rsidRPr="00A35088">
        <w:rPr>
          <w:lang w:val="bs-Latn-BA"/>
        </w:rPr>
        <w:t xml:space="preserve"> </w:t>
      </w:r>
      <w:r w:rsidRPr="00A35088">
        <w:t>нэгж</w:t>
      </w:r>
      <w:r w:rsidRPr="00A35088">
        <w:rPr>
          <w:lang w:val="bs-Latn-BA"/>
        </w:rPr>
        <w:t xml:space="preserve">, </w:t>
      </w:r>
      <w:r w:rsidRPr="00A35088">
        <w:t>байгууллагын</w:t>
      </w:r>
      <w:r w:rsidRPr="00A35088">
        <w:rPr>
          <w:lang w:val="bs-Latn-BA"/>
        </w:rPr>
        <w:t xml:space="preserve">” </w:t>
      </w:r>
      <w:r w:rsidRPr="00A35088">
        <w:t>гэснийг</w:t>
      </w:r>
      <w:r w:rsidRPr="00A35088">
        <w:rPr>
          <w:lang w:val="bs-Latn-BA"/>
        </w:rPr>
        <w:t xml:space="preserve"> “</w:t>
      </w:r>
      <w:r w:rsidRPr="00A35088">
        <w:t>төрийн</w:t>
      </w:r>
      <w:r w:rsidRPr="00A35088">
        <w:rPr>
          <w:lang w:val="bs-Latn-BA"/>
        </w:rPr>
        <w:t xml:space="preserve"> </w:t>
      </w:r>
      <w:r w:rsidRPr="00A35088">
        <w:t>болон</w:t>
      </w:r>
      <w:r w:rsidRPr="00A35088">
        <w:rPr>
          <w:lang w:val="bs-Latn-BA"/>
        </w:rPr>
        <w:t xml:space="preserve"> </w:t>
      </w:r>
      <w:r w:rsidRPr="00A35088">
        <w:t>орон</w:t>
      </w:r>
      <w:r w:rsidRPr="00A35088">
        <w:rPr>
          <w:lang w:val="bs-Latn-BA"/>
        </w:rPr>
        <w:t xml:space="preserve"> </w:t>
      </w:r>
      <w:r w:rsidRPr="00A35088">
        <w:t>нутгийн</w:t>
      </w:r>
      <w:r w:rsidRPr="00A35088">
        <w:rPr>
          <w:lang w:val="bs-Latn-BA"/>
        </w:rPr>
        <w:t xml:space="preserve"> </w:t>
      </w:r>
      <w:r w:rsidRPr="00A35088">
        <w:t>өмчит</w:t>
      </w:r>
      <w:r w:rsidRPr="00A35088">
        <w:rPr>
          <w:lang w:val="bs-Latn-BA"/>
        </w:rPr>
        <w:t xml:space="preserve"> </w:t>
      </w:r>
      <w:r w:rsidRPr="00A35088">
        <w:t>хуулийн</w:t>
      </w:r>
      <w:r w:rsidRPr="00A35088">
        <w:rPr>
          <w:lang w:val="bs-Latn-BA"/>
        </w:rPr>
        <w:t xml:space="preserve"> </w:t>
      </w:r>
      <w:r w:rsidRPr="00A35088">
        <w:t>этгээдийн</w:t>
      </w:r>
      <w:r w:rsidRPr="00A35088">
        <w:rPr>
          <w:lang w:val="bs-Latn-BA"/>
        </w:rPr>
        <w:t xml:space="preserve">” </w:t>
      </w:r>
      <w:r w:rsidRPr="00A35088">
        <w:t>гэж</w:t>
      </w:r>
      <w:r w:rsidRPr="00A35088">
        <w:rPr>
          <w:lang w:val="bs-Latn-BA"/>
        </w:rPr>
        <w:t xml:space="preserve"> тус тус </w:t>
      </w:r>
      <w:r w:rsidRPr="00A35088">
        <w:t>өөрчилсүгэй</w:t>
      </w:r>
      <w:r w:rsidRPr="00A35088">
        <w:rPr>
          <w:lang w:val="bs-Latn-BA"/>
        </w:rPr>
        <w:t>.</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lang w:val="bs-Latn-BA"/>
        </w:rPr>
      </w:pPr>
      <w:r w:rsidRPr="00A35088">
        <w:rPr>
          <w:b/>
          <w:lang w:val="bs-Latn-BA"/>
        </w:rPr>
        <w:t>2 дугаар зүйл.</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ind w:firstLine="0"/>
        <w:contextualSpacing/>
        <w:rPr>
          <w:lang w:val="bs-Latn-BA"/>
        </w:rPr>
      </w:pPr>
      <w:r w:rsidRPr="00A35088">
        <w:rPr>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Fonts w:ascii="Arial" w:hAnsi="Arial" w:cs="Arial"/>
          <w:sz w:val="24"/>
          <w:szCs w:val="24"/>
          <w:lang w:val="mn-MN"/>
        </w:rPr>
      </w:pPr>
    </w:p>
    <w:p w:rsidR="005E27FD" w:rsidRPr="00A35088" w:rsidRDefault="005E27FD" w:rsidP="005E27FD">
      <w:pPr>
        <w:pStyle w:val="NoSpacing"/>
        <w:contextualSpacing/>
        <w:rPr>
          <w:rFonts w:ascii="Arial" w:hAnsi="Arial" w:cs="Arial"/>
          <w:sz w:val="24"/>
          <w:szCs w:val="24"/>
          <w:lang w:val="mn-MN"/>
        </w:rPr>
      </w:pP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МОНГОЛ УЛСЫН ИХ ХУРЛЫН СОНГУУЛИЙН ТУХАЙ</w:t>
      </w: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ХУУЛЬД ӨӨРЧЛӨЛТ ОРУУЛАХ ТУХАЙ</w:t>
      </w:r>
    </w:p>
    <w:p w:rsidR="005E27FD" w:rsidRPr="00A35088" w:rsidRDefault="005E27FD" w:rsidP="005E27FD">
      <w:pPr>
        <w:pStyle w:val="NoSpacing"/>
        <w:contextualSpacing/>
        <w:rPr>
          <w:rFonts w:ascii="Arial" w:hAnsi="Arial" w:cs="Arial"/>
          <w:sz w:val="24"/>
          <w:szCs w:val="24"/>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bCs/>
          <w:sz w:val="24"/>
          <w:szCs w:val="24"/>
          <w:lang w:val="mn-MN"/>
        </w:rPr>
        <w:t>1 дүгээр зүйл</w:t>
      </w:r>
      <w:r w:rsidRPr="00A35088">
        <w:rPr>
          <w:rFonts w:ascii="Arial" w:hAnsi="Arial" w:cs="Arial"/>
          <w:sz w:val="24"/>
          <w:szCs w:val="24"/>
          <w:lang w:val="mn-MN"/>
        </w:rPr>
        <w:t>.Монгол Улсын Их Хурлын сонгуулийн тухай хуулийн 44 дүгээр зүйлийн 44.3.3 дахь заалтын “хуулийн этгээд” гэснийг “компани” гэж өөрчилсүгэй.</w:t>
      </w:r>
    </w:p>
    <w:p w:rsidR="005E27FD" w:rsidRPr="00A35088" w:rsidRDefault="005E27FD" w:rsidP="005E27FD">
      <w:pPr>
        <w:pStyle w:val="NoSpacing"/>
        <w:contextualSpacing/>
        <w:jc w:val="both"/>
        <w:rPr>
          <w:rFonts w:ascii="Arial" w:hAnsi="Arial" w:cs="Arial"/>
          <w:sz w:val="24"/>
          <w:szCs w:val="24"/>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2 дугаар зүйл.</w:t>
      </w:r>
      <w:r w:rsidRPr="00A35088">
        <w:rPr>
          <w:rFonts w:ascii="Arial" w:hAnsi="Arial" w:cs="Arial"/>
          <w:sz w:val="24"/>
          <w:szCs w:val="24"/>
          <w:lang w:val="mn-MN"/>
        </w:rPr>
        <w:t>Монгол Улсын Их Хурлын сонгуулийн тухай хуулийн 14 дүгээр зүйлийн 14.18 дахь хэсэг, 29 дүгээр зүйлийн 29.4.3 дахь заалт, 56 дугаар зүйлийн 56.1.4 дэх заалтын “, төрийн болон орон нутгийн өмчийн оролцоотой” гэснийг,           48 дугаар зүйлийн 48.5.4 дэх заалтын “хуулийн этгээд, төрийн болон орон нутгийн өмчийн оролцоотой” гэснийг тус тус хассугай.</w:t>
      </w:r>
    </w:p>
    <w:p w:rsidR="005E27FD" w:rsidRPr="00A35088" w:rsidRDefault="005E27FD" w:rsidP="005E27FD">
      <w:pPr>
        <w:pStyle w:val="NoSpacing"/>
        <w:contextualSpacing/>
        <w:jc w:val="both"/>
        <w:rPr>
          <w:rFonts w:ascii="Arial" w:hAnsi="Arial" w:cs="Arial"/>
          <w:sz w:val="24"/>
          <w:szCs w:val="24"/>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3 дугаар зүйл.</w:t>
      </w:r>
      <w:r w:rsidRPr="00A35088">
        <w:rPr>
          <w:rFonts w:ascii="Arial" w:hAnsi="Arial" w:cs="Arial"/>
          <w:noProof/>
          <w:sz w:val="24"/>
          <w:szCs w:val="24"/>
          <w:lang w:val="bs-Latn-BA"/>
        </w:rPr>
        <w:t>Энэ хуулийг Төрийн болон орон нутгийн өмчит компанийн бүтээмж, ил тод байдал, засаглалыг сайжруулах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rsidR="005E27FD" w:rsidRPr="00A35088" w:rsidRDefault="005E27FD" w:rsidP="005E27FD">
      <w:pPr>
        <w:contextualSpacing/>
      </w:pPr>
      <w:r w:rsidRPr="00A35088">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2024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ЯАМНЫ ЭРХ ЗҮЙН БАЙДЛЫН ТУХАЙ</w:t>
      </w:r>
    </w:p>
    <w:p w:rsidR="005E27FD" w:rsidRPr="00A35088" w:rsidRDefault="005E27FD" w:rsidP="005E27FD">
      <w:pPr>
        <w:ind w:firstLine="0"/>
        <w:contextualSpacing/>
        <w:jc w:val="center"/>
        <w:rPr>
          <w:bCs/>
          <w:lang w:val="bs-Latn-BA"/>
        </w:rPr>
      </w:pPr>
      <w:r w:rsidRPr="00A35088">
        <w:rPr>
          <w:b/>
          <w:lang w:val="bs-Latn-BA"/>
        </w:rPr>
        <w:t>ХУУЛЬД ӨӨРЧЛӨЛТ ОРУУЛАХ ТУХАЙ</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lang w:val="bs-Latn-BA"/>
        </w:rPr>
      </w:pPr>
      <w:r w:rsidRPr="00A35088">
        <w:rPr>
          <w:b/>
          <w:lang w:val="bs-Latn-BA"/>
        </w:rPr>
        <w:t>1 дүгээр зүйл.</w:t>
      </w:r>
      <w:r w:rsidRPr="00A35088">
        <w:rPr>
          <w:lang w:val="bs-Latn-BA"/>
        </w:rPr>
        <w:t>Монгол Улсын яамны эрх зүйн байдлын тухай хуулийн               22 дугаар зүйлийн 22.4 дэх хэсгийн “</w:t>
      </w:r>
      <w:r w:rsidRPr="00A35088">
        <w:t>төрийн</w:t>
      </w:r>
      <w:r w:rsidRPr="00A35088">
        <w:rPr>
          <w:lang w:val="bs-Latn-BA"/>
        </w:rPr>
        <w:t xml:space="preserve"> </w:t>
      </w:r>
      <w:r w:rsidRPr="00A35088">
        <w:t>болон</w:t>
      </w:r>
      <w:r w:rsidRPr="00A35088">
        <w:rPr>
          <w:lang w:val="bs-Latn-BA"/>
        </w:rPr>
        <w:t xml:space="preserve"> </w:t>
      </w:r>
      <w:r w:rsidRPr="00A35088">
        <w:t>төрийн</w:t>
      </w:r>
      <w:r w:rsidRPr="00A35088">
        <w:rPr>
          <w:lang w:val="bs-Latn-BA"/>
        </w:rPr>
        <w:t xml:space="preserve"> </w:t>
      </w:r>
      <w:r w:rsidRPr="00A35088">
        <w:t>өмчийн</w:t>
      </w:r>
      <w:r w:rsidRPr="00A35088">
        <w:rPr>
          <w:lang w:val="bs-Latn-BA"/>
        </w:rPr>
        <w:t xml:space="preserve"> </w:t>
      </w:r>
      <w:r w:rsidRPr="00A35088">
        <w:t>оролцоотой</w:t>
      </w:r>
      <w:r w:rsidRPr="00A35088">
        <w:rPr>
          <w:lang w:val="bs-Latn-BA"/>
        </w:rPr>
        <w:t xml:space="preserve"> </w:t>
      </w:r>
      <w:r w:rsidRPr="00A35088">
        <w:t>аж</w:t>
      </w:r>
      <w:r w:rsidRPr="00A35088">
        <w:rPr>
          <w:lang w:val="bs-Latn-BA"/>
        </w:rPr>
        <w:t xml:space="preserve"> </w:t>
      </w:r>
      <w:r w:rsidRPr="00A35088">
        <w:t>ахуйн</w:t>
      </w:r>
      <w:r w:rsidRPr="00A35088">
        <w:rPr>
          <w:lang w:val="bs-Latn-BA"/>
        </w:rPr>
        <w:t xml:space="preserve"> </w:t>
      </w:r>
      <w:r w:rsidRPr="00A35088">
        <w:t>нэгж</w:t>
      </w:r>
      <w:r w:rsidRPr="00A35088">
        <w:rPr>
          <w:lang w:val="bs-Latn-BA"/>
        </w:rPr>
        <w:t xml:space="preserve">” </w:t>
      </w:r>
      <w:r w:rsidRPr="00A35088">
        <w:t>гэснийг</w:t>
      </w:r>
      <w:r w:rsidRPr="00A35088">
        <w:rPr>
          <w:lang w:val="bs-Latn-BA"/>
        </w:rPr>
        <w:t xml:space="preserve"> “</w:t>
      </w:r>
      <w:r w:rsidRPr="00A35088">
        <w:t>төрийн</w:t>
      </w:r>
      <w:r w:rsidRPr="00A35088">
        <w:rPr>
          <w:lang w:val="bs-Latn-BA"/>
        </w:rPr>
        <w:t xml:space="preserve"> </w:t>
      </w:r>
      <w:r w:rsidRPr="00A35088">
        <w:t>өмчит</w:t>
      </w:r>
      <w:r w:rsidRPr="00A35088">
        <w:rPr>
          <w:lang w:val="bs-Latn-BA"/>
        </w:rPr>
        <w:t xml:space="preserve"> </w:t>
      </w:r>
      <w:r w:rsidRPr="00A35088">
        <w:t>компани</w:t>
      </w:r>
      <w:r w:rsidRPr="00A35088">
        <w:rPr>
          <w:lang w:val="bs-Latn-BA"/>
        </w:rPr>
        <w:t xml:space="preserve">” </w:t>
      </w:r>
      <w:r w:rsidRPr="00A35088">
        <w:t>гэж</w:t>
      </w:r>
      <w:r w:rsidRPr="00A35088">
        <w:rPr>
          <w:lang w:val="bs-Latn-BA"/>
        </w:rPr>
        <w:t xml:space="preserve"> </w:t>
      </w:r>
      <w:r w:rsidRPr="00A35088">
        <w:t>өөрчилсүгэй</w:t>
      </w:r>
      <w:r w:rsidRPr="00A35088">
        <w:rPr>
          <w:lang w:val="bs-Latn-BA"/>
        </w:rPr>
        <w:t>.</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lang w:val="bs-Latn-BA"/>
        </w:rPr>
      </w:pPr>
      <w:r w:rsidRPr="00A35088">
        <w:rPr>
          <w:b/>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pPr>
      <w:r w:rsidRPr="00A35088">
        <w:br w:type="page"/>
      </w:r>
    </w:p>
    <w:p w:rsidR="005E27FD" w:rsidRDefault="005E27FD" w:rsidP="005E27FD">
      <w:pPr>
        <w:ind w:firstLine="0"/>
        <w:contextualSpacing/>
        <w:jc w:val="center"/>
        <w:rPr>
          <w:bCs/>
          <w:lang w:val="mn-MN"/>
        </w:rPr>
      </w:pPr>
      <w:r>
        <w:rPr>
          <w:bCs/>
          <w:lang w:val="mn-MN"/>
        </w:rPr>
        <w:lastRenderedPageBreak/>
        <w:t>ТАНИЛЦУУЛГА</w:t>
      </w:r>
    </w:p>
    <w:p w:rsidR="005E27FD" w:rsidRDefault="005E27FD" w:rsidP="005E27FD">
      <w:pPr>
        <w:ind w:firstLine="0"/>
        <w:contextualSpacing/>
        <w:rPr>
          <w:bCs/>
          <w:lang w:val="mn-MN"/>
        </w:rPr>
      </w:pPr>
    </w:p>
    <w:p w:rsidR="005E27FD" w:rsidRDefault="005E27FD" w:rsidP="005E27FD">
      <w:pPr>
        <w:ind w:left="5103" w:firstLine="0"/>
        <w:contextualSpacing/>
        <w:rPr>
          <w:bCs/>
          <w:lang w:val="mn-MN"/>
        </w:rPr>
      </w:pPr>
      <w:r>
        <w:rPr>
          <w:bCs/>
          <w:lang w:val="mn-MN"/>
        </w:rPr>
        <w:t>Өрийн удирдлагын тухай хуульд өөрчлөлт оруулах тухай хуулийн төсөл</w:t>
      </w:r>
    </w:p>
    <w:p w:rsidR="005E27FD" w:rsidRDefault="005E27FD" w:rsidP="005E27FD">
      <w:pPr>
        <w:ind w:firstLine="0"/>
        <w:contextualSpacing/>
        <w:rPr>
          <w:bCs/>
          <w:lang w:val="mn-MN"/>
        </w:rPr>
      </w:pPr>
    </w:p>
    <w:p w:rsidR="005E27FD" w:rsidRPr="00D971BA" w:rsidRDefault="005E27FD" w:rsidP="005E27FD">
      <w:pPr>
        <w:ind w:firstLine="709"/>
        <w:contextualSpacing/>
        <w:rPr>
          <w:rFonts w:eastAsiaTheme="majorEastAsia"/>
          <w:lang w:val="mn-MN"/>
        </w:rPr>
      </w:pPr>
      <w:r w:rsidRPr="00E83F22">
        <w:rPr>
          <w:rStyle w:val="Strong"/>
          <w:rFonts w:eastAsiaTheme="majorEastAsia"/>
          <w:b w:val="0"/>
          <w:bCs w:val="0"/>
          <w:lang w:val="mn-MN"/>
        </w:rPr>
        <w:t>Төрийн болон орон нутгийн өмчит компанийн бүтээмж, ил тод байдал, засаглалыг сайжруулах тухай хуулийн төс</w:t>
      </w:r>
      <w:r>
        <w:rPr>
          <w:rStyle w:val="Strong"/>
          <w:rFonts w:eastAsiaTheme="majorEastAsia"/>
          <w:b w:val="0"/>
          <w:bCs w:val="0"/>
          <w:lang w:val="mn-MN"/>
        </w:rPr>
        <w:t xml:space="preserve">лийн </w:t>
      </w:r>
      <w:r w:rsidRPr="00A35088">
        <w:rPr>
          <w:lang w:val="bg-BG"/>
        </w:rPr>
        <w:t>1</w:t>
      </w:r>
      <w:r w:rsidRPr="00A35088">
        <w:rPr>
          <w:lang w:val="mn-MN"/>
        </w:rPr>
        <w:t>5</w:t>
      </w:r>
      <w:r w:rsidRPr="00A35088">
        <w:rPr>
          <w:lang w:val="bg-BG"/>
        </w:rPr>
        <w:t>.</w:t>
      </w:r>
      <w:r w:rsidRPr="00A35088">
        <w:rPr>
          <w:lang w:val="mn-MN"/>
        </w:rPr>
        <w:t>1</w:t>
      </w:r>
      <w:r>
        <w:rPr>
          <w:lang w:val="mn-MN"/>
        </w:rPr>
        <w:t>, 15.2-т т</w:t>
      </w:r>
      <w:r w:rsidRPr="00A35088">
        <w:rPr>
          <w:lang w:val="bg-BG"/>
        </w:rPr>
        <w:t xml:space="preserve">өрийн </w:t>
      </w:r>
      <w:r w:rsidRPr="00A35088">
        <w:rPr>
          <w:lang w:val="mn-MN"/>
        </w:rPr>
        <w:t>болон орон нутгийн өмчийн компани, төрийн болон орон нутгийн өмч давамгайлсан компани нь</w:t>
      </w:r>
      <w:r w:rsidRPr="00A35088">
        <w:rPr>
          <w:lang w:val="bg-BG"/>
        </w:rPr>
        <w:t xml:space="preserve"> санхүү, төсвийн асуудал </w:t>
      </w:r>
      <w:r w:rsidRPr="00A35088">
        <w:rPr>
          <w:lang w:val="mn-MN"/>
        </w:rPr>
        <w:t>эрхэлсэн</w:t>
      </w:r>
      <w:r w:rsidRPr="00A35088">
        <w:rPr>
          <w:lang w:val="bg-BG"/>
        </w:rPr>
        <w:t xml:space="preserve"> төрийн захиргааны төв байгууллаг</w:t>
      </w:r>
      <w:r w:rsidRPr="00A35088">
        <w:rPr>
          <w:lang w:val="mn-MN"/>
        </w:rPr>
        <w:t xml:space="preserve">ын </w:t>
      </w:r>
      <w:r w:rsidRPr="00A35088">
        <w:rPr>
          <w:lang w:val="bg-BG"/>
        </w:rPr>
        <w:t>зөвшөөр</w:t>
      </w:r>
      <w:r w:rsidRPr="00A35088">
        <w:rPr>
          <w:lang w:val="mn-MN"/>
        </w:rPr>
        <w:t>лийг үндэслэн</w:t>
      </w:r>
      <w:r w:rsidRPr="00A35088">
        <w:rPr>
          <w:lang w:val="bg-BG"/>
        </w:rPr>
        <w:t xml:space="preserve"> үнэт цаас</w:t>
      </w:r>
      <w:r>
        <w:rPr>
          <w:lang w:val="mn-MN"/>
        </w:rPr>
        <w:t xml:space="preserve"> гаргах, зээл авч болохоор заасантай холбогдуулан </w:t>
      </w:r>
      <w:r>
        <w:rPr>
          <w:rStyle w:val="Strong"/>
          <w:rFonts w:eastAsiaTheme="majorEastAsia"/>
          <w:b w:val="0"/>
          <w:bCs w:val="0"/>
          <w:lang w:val="mn-MN"/>
        </w:rPr>
        <w:t>тухайн</w:t>
      </w:r>
      <w:r w:rsidRPr="00A35088">
        <w:rPr>
          <w:shd w:val="clear" w:color="auto" w:fill="FFFFFF"/>
          <w:lang w:val="mn-MN"/>
        </w:rPr>
        <w:t xml:space="preserve"> компанийн зээллэгт Засгийн газрын өрийн баталгаа гаргах, түүнийг бүртгэхээс бусад тохиолдолд тухайн компанийн өр төлбөрийн харилцаанд </w:t>
      </w:r>
      <w:r>
        <w:rPr>
          <w:lang w:val="mn-MN"/>
        </w:rPr>
        <w:t>Ө</w:t>
      </w:r>
      <w:r>
        <w:rPr>
          <w:rStyle w:val="Strong"/>
          <w:rFonts w:eastAsiaTheme="majorEastAsia"/>
          <w:b w:val="0"/>
          <w:bCs w:val="0"/>
          <w:lang w:val="mn-MN"/>
        </w:rPr>
        <w:t>рийн удирдлагын тухай хууль үйлчлэхгүй байх зохицуулалтыг тусгалаа.</w:t>
      </w:r>
    </w:p>
    <w:p w:rsidR="005E27FD" w:rsidRDefault="005E27FD" w:rsidP="005E27FD">
      <w:pPr>
        <w:ind w:firstLine="0"/>
        <w:contextualSpacing/>
        <w:rPr>
          <w:bCs/>
          <w:u w:val="single"/>
          <w:lang w:val="bs-Latn-BA"/>
        </w:rPr>
      </w:pPr>
      <w:r>
        <w:rPr>
          <w:bCs/>
          <w:u w:val="single"/>
          <w:lang w:val="bs-Latn-BA"/>
        </w:rPr>
        <w:br w:type="page"/>
      </w:r>
    </w:p>
    <w:p w:rsidR="005E27FD" w:rsidRPr="00A35088" w:rsidRDefault="005E27FD" w:rsidP="005E27FD">
      <w:pPr>
        <w:ind w:firstLine="0"/>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Style w:val="Strong"/>
          <w:rFonts w:ascii="Arial" w:hAnsi="Arial" w:cs="Arial"/>
          <w:b w:val="0"/>
          <w:sz w:val="24"/>
          <w:szCs w:val="24"/>
          <w:shd w:val="clear" w:color="auto" w:fill="FFFFFF"/>
          <w:lang w:val="mn-MN"/>
        </w:rPr>
      </w:pPr>
    </w:p>
    <w:p w:rsidR="005E27FD" w:rsidRPr="00A35088" w:rsidRDefault="005E27FD" w:rsidP="005E27FD">
      <w:pPr>
        <w:pStyle w:val="NoSpacing"/>
        <w:contextualSpacing/>
        <w:jc w:val="center"/>
        <w:rPr>
          <w:rStyle w:val="Strong"/>
          <w:rFonts w:ascii="Arial" w:hAnsi="Arial" w:cs="Arial"/>
          <w:b w:val="0"/>
          <w:sz w:val="24"/>
          <w:szCs w:val="24"/>
          <w:shd w:val="clear" w:color="auto" w:fill="FFFFFF"/>
          <w:lang w:val="mn-MN"/>
        </w:rPr>
      </w:pPr>
      <w:r w:rsidRPr="00A35088">
        <w:rPr>
          <w:rStyle w:val="Strong"/>
          <w:rFonts w:ascii="Arial" w:hAnsi="Arial" w:cs="Arial"/>
          <w:sz w:val="24"/>
          <w:szCs w:val="24"/>
          <w:shd w:val="clear" w:color="auto" w:fill="FFFFFF"/>
          <w:lang w:val="mn-MN"/>
        </w:rPr>
        <w:t>ӨРИЙН УДИРДЛАГЫН ТУХАЙ ХУУЛЬД</w:t>
      </w:r>
    </w:p>
    <w:p w:rsidR="005E27FD" w:rsidRPr="00A35088" w:rsidRDefault="005E27FD" w:rsidP="005E27FD">
      <w:pPr>
        <w:pStyle w:val="NoSpacing"/>
        <w:contextualSpacing/>
        <w:jc w:val="center"/>
        <w:rPr>
          <w:rStyle w:val="Strong"/>
          <w:rFonts w:ascii="Arial" w:hAnsi="Arial" w:cs="Arial"/>
          <w:b w:val="0"/>
          <w:sz w:val="24"/>
          <w:szCs w:val="24"/>
          <w:shd w:val="clear" w:color="auto" w:fill="FFFFFF"/>
          <w:lang w:val="mn-MN"/>
        </w:rPr>
      </w:pPr>
      <w:r w:rsidRPr="00A35088">
        <w:rPr>
          <w:rStyle w:val="Strong"/>
          <w:rFonts w:ascii="Arial" w:hAnsi="Arial" w:cs="Arial"/>
          <w:sz w:val="24"/>
          <w:szCs w:val="24"/>
          <w:shd w:val="clear" w:color="auto" w:fill="FFFFFF"/>
          <w:lang w:val="mn-MN"/>
        </w:rPr>
        <w:t>ӨӨРЧЛӨЛТ ОРУУЛАХ ТУХАЙ</w:t>
      </w:r>
    </w:p>
    <w:p w:rsidR="005E27FD" w:rsidRPr="00A35088" w:rsidRDefault="005E27FD" w:rsidP="005E27FD">
      <w:pPr>
        <w:pStyle w:val="NoSpacing"/>
        <w:contextualSpacing/>
        <w:rPr>
          <w:rStyle w:val="Strong"/>
          <w:rFonts w:ascii="Arial" w:hAnsi="Arial" w:cs="Arial"/>
          <w:b w:val="0"/>
          <w:sz w:val="24"/>
          <w:szCs w:val="24"/>
          <w:shd w:val="clear" w:color="auto" w:fill="FFFFFF"/>
          <w:lang w:val="mn-MN"/>
        </w:rPr>
      </w:pPr>
    </w:p>
    <w:p w:rsidR="005E27FD" w:rsidRPr="00A35088" w:rsidRDefault="005E27FD" w:rsidP="005E27FD">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b/>
          <w:bCs/>
          <w:lang w:val="mn-MN"/>
        </w:rPr>
        <w:t>.</w:t>
      </w:r>
      <w:r w:rsidRPr="00A35088">
        <w:rPr>
          <w:rFonts w:ascii="Arial" w:hAnsi="Arial" w:cs="Arial"/>
          <w:lang w:val="mn-MN"/>
        </w:rPr>
        <w:t>Өрийн удирдлагын тухай хуулийн 3 дугаар зүйлийн 3.4 дэх хэсгийг доор дурдсанаар өөрчлөн найруулсугай: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ind w:firstLine="709"/>
        <w:contextualSpacing/>
        <w:jc w:val="both"/>
        <w:rPr>
          <w:rFonts w:ascii="Arial" w:hAnsi="Arial" w:cs="Arial"/>
          <w:lang w:val="mn-MN"/>
        </w:rPr>
      </w:pPr>
      <w:r w:rsidRPr="00B83780">
        <w:rPr>
          <w:rStyle w:val="Strong"/>
          <w:rFonts w:ascii="Arial" w:eastAsiaTheme="majorEastAsia" w:hAnsi="Arial" w:cs="Arial"/>
          <w:b w:val="0"/>
          <w:bCs w:val="0"/>
          <w:lang w:val="mn-MN"/>
        </w:rPr>
        <w:t>“3.4.Төрийн</w:t>
      </w:r>
      <w:r w:rsidRPr="00A35088">
        <w:rPr>
          <w:rFonts w:ascii="Arial" w:hAnsi="Arial" w:cs="Arial"/>
          <w:shd w:val="clear" w:color="auto" w:fill="FFFFFF"/>
          <w:lang w:val="mn-MN"/>
        </w:rPr>
        <w:t xml:space="preserve"> болон орон нутгийн өмчийн компани, төрийн болон орон нутгийн өмч давамгайлсан компанийн зээллэгт Засгийн газрын өрийн баталгаа гаргах, түүнийг бүртгэхээс бусад тохиолдолд тухайн компанийн өр төлбөрийн харилцаанд энэ хууль хамаарахгүй”.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noProof/>
          <w:lang w:val="bs-Latn-BA"/>
        </w:rPr>
        <w:t>2 дугаар зүйл.</w:t>
      </w:r>
      <w:r w:rsidRPr="00A35088">
        <w:rPr>
          <w:rFonts w:ascii="Arial" w:hAnsi="Arial" w:cs="Arial"/>
          <w:lang w:val="mn-MN"/>
        </w:rPr>
        <w:t>Өрийн удирдлагын тухай хуулийн 30 дугаар зүйлийн 30.2 дахь хэсэг, 32 дугаар зүйлийн 32.6.2 дахь заалт, 39 дүгээр зүйлийн 39.2.11 дэх заалтын “өмчит, төрийн болон орон нутгийн өмч давамгайлсан хуулийн этгээдийн” гэснийг “өмчийн компани, төрийн болон орон нутгийн өмч давамгайлсан компанийн” гэж,    33 дугаар зүйлийн 33.4.1 дэх заалт, 39 дүгээр зүйлийн 39.4.4 дэх заалтын “өмчит, төрийн болон орон нутгийн өмч давамгайлсан хуулийн этгээд” гэснийг “өмчийн компани, төрийн болон орон нутгийн өмч давамгайлсан компани” гэж тус тус өөрчилсүгэй.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Spacing"/>
        <w:ind w:firstLine="720"/>
        <w:contextualSpacing/>
        <w:jc w:val="both"/>
        <w:rPr>
          <w:rFonts w:ascii="Arial" w:hAnsi="Arial" w:cs="Arial"/>
          <w:sz w:val="24"/>
          <w:szCs w:val="24"/>
          <w:lang w:val="mn-MN"/>
        </w:rPr>
      </w:pPr>
      <w:r w:rsidRPr="00A35088">
        <w:rPr>
          <w:rFonts w:ascii="Arial" w:hAnsi="Arial" w:cs="Arial"/>
          <w:b/>
          <w:noProof/>
          <w:sz w:val="24"/>
          <w:szCs w:val="24"/>
          <w:lang w:val="bs-Latn-BA"/>
        </w:rPr>
        <w:t>3 дугаар зүйл.</w:t>
      </w:r>
      <w:r w:rsidRPr="00A35088">
        <w:rPr>
          <w:rFonts w:ascii="Arial" w:hAnsi="Arial" w:cs="Arial"/>
          <w:noProof/>
          <w:sz w:val="24"/>
          <w:szCs w:val="24"/>
          <w:lang w:val="bs-Latn-BA"/>
        </w:rPr>
        <w:t>Энэ хуулийг Төрийн болон орон нутгийн өмчит компанийн бүтээмж, ил тод байдал, засаглалыг сайжруулах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Spacing"/>
        <w:contextualSpacing/>
        <w:jc w:val="center"/>
        <w:rPr>
          <w:rStyle w:val="Strong"/>
          <w:rFonts w:ascii="Arial" w:hAnsi="Arial" w:cs="Arial"/>
          <w:b w:val="0"/>
          <w:bCs w:val="0"/>
          <w:sz w:val="24"/>
          <w:szCs w:val="24"/>
          <w:lang w:val="mn-MN"/>
        </w:rPr>
      </w:pPr>
      <w:r w:rsidRPr="00A35088">
        <w:rPr>
          <w:rStyle w:val="Strong"/>
          <w:rFonts w:ascii="Arial" w:hAnsi="Arial" w:cs="Arial"/>
          <w:b w:val="0"/>
          <w:bCs w:val="0"/>
          <w:sz w:val="24"/>
          <w:szCs w:val="24"/>
          <w:lang w:val="mn-MN"/>
        </w:rPr>
        <w:t>Гарын үсэг</w:t>
      </w:r>
    </w:p>
    <w:p w:rsidR="005E27FD" w:rsidRPr="00A35088" w:rsidRDefault="005E27FD" w:rsidP="005E27FD">
      <w:pPr>
        <w:pStyle w:val="NoSpacing"/>
        <w:contextualSpacing/>
        <w:rPr>
          <w:rFonts w:ascii="Arial" w:hAnsi="Arial" w:cs="Arial"/>
          <w:bCs/>
          <w:sz w:val="24"/>
          <w:szCs w:val="24"/>
          <w:lang w:val="mn-MN"/>
        </w:rPr>
      </w:pPr>
      <w:r w:rsidRPr="00A35088">
        <w:rPr>
          <w:rFonts w:ascii="Arial" w:hAnsi="Arial" w:cs="Arial"/>
          <w:bCs/>
          <w:sz w:val="24"/>
          <w:szCs w:val="24"/>
          <w:lang w:val="mn-MN"/>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ӨРСӨЛДӨӨНИЙ ТУХАЙ ХУУЛЬД</w:t>
      </w: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НЭМЭЛТ ОРУУЛАХ ТУХАЙ</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 xml:space="preserve">1 </w:t>
      </w:r>
      <w:r w:rsidRPr="00A35088">
        <w:rPr>
          <w:rFonts w:ascii="Arial" w:eastAsia="SimSun" w:hAnsi="Arial" w:cs="Arial"/>
          <w:b/>
          <w:bCs/>
          <w:noProof/>
          <w:lang w:val="bs-Latn-BA" w:eastAsia="zh-CN"/>
        </w:rPr>
        <w:t>дүгээр зүйл</w:t>
      </w:r>
      <w:r w:rsidRPr="00A35088">
        <w:rPr>
          <w:rFonts w:ascii="Arial" w:hAnsi="Arial" w:cs="Arial"/>
          <w:b/>
          <w:bCs/>
          <w:noProof/>
          <w:lang w:val="bs-Latn-BA"/>
        </w:rPr>
        <w:t>.</w:t>
      </w:r>
      <w:r w:rsidRPr="00A35088">
        <w:rPr>
          <w:rFonts w:ascii="Arial" w:hAnsi="Arial" w:cs="Arial"/>
          <w:noProof/>
          <w:lang w:val="bs-Latn-BA"/>
        </w:rPr>
        <w:t>Өрсөлдөөний тухай хуулийн 5 дугаар зүйлд доор дурдсан агуулгатай 5.4 дэх хэсгийг нэмсүгэй.</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noProof/>
          <w:lang w:val="bs-Latn-BA"/>
        </w:rPr>
        <w:t>“5.4.Зах зээлийн төвлөрлийг тогтоох аргачлал, түүнтэй холбогдсон журмыг санхүү, төсвийн асуудал эрхэлсэн төрийн захиргааны төв байгууллага, Монополийн эсрэг газрын саналыг үндэслэн Засгийн газар батална.”</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2 дугаар зүйл.</w:t>
      </w:r>
      <w:r w:rsidRPr="00A35088">
        <w:rPr>
          <w:rFonts w:ascii="Arial" w:hAnsi="Arial" w:cs="Arial"/>
        </w:rPr>
        <w:t xml:space="preserve"> </w:t>
      </w:r>
      <w:r w:rsidRPr="00A35088">
        <w:rPr>
          <w:rFonts w:ascii="Arial" w:hAnsi="Arial" w:cs="Arial"/>
          <w:noProof/>
          <w:lang w:val="bs-Latn-BA"/>
        </w:rPr>
        <w:t>Энэ хуулийг Төрийн болон орон нутгийн өмчит компанийн бүтээмж, ил тод байдал, засаглалыг сайжруулах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contextualSpacing/>
        <w:jc w:val="center"/>
        <w:rPr>
          <w:rFonts w:ascii="Arial" w:hAnsi="Arial" w:cs="Arial"/>
          <w:noProof/>
          <w:lang w:val="bs-Latn-BA"/>
        </w:rPr>
      </w:pPr>
      <w:r w:rsidRPr="00A35088">
        <w:rPr>
          <w:rFonts w:ascii="Arial" w:hAnsi="Arial" w:cs="Arial"/>
          <w:noProof/>
          <w:lang w:val="bs-Latn-BA"/>
        </w:rPr>
        <w:t>Гарын үсэг</w:t>
      </w:r>
    </w:p>
    <w:p w:rsidR="005E27FD" w:rsidRPr="00A35088" w:rsidRDefault="005E27FD" w:rsidP="005E27FD">
      <w:pPr>
        <w:contextualSpacing/>
        <w:rPr>
          <w:lang w:val="bs-Latn-BA"/>
        </w:rPr>
      </w:pPr>
      <w:r w:rsidRPr="00A35088">
        <w:rPr>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lang w:val="bs-Latn-BA"/>
        </w:rPr>
      </w:pPr>
      <w:r w:rsidRPr="00A35088">
        <w:rPr>
          <w:b/>
          <w:bCs/>
          <w:lang w:val="bs-Latn-BA"/>
        </w:rPr>
        <w:t>ТАТВАРЫН ЕРӨНХИЙ ХУУЛЬД</w:t>
      </w:r>
    </w:p>
    <w:p w:rsidR="005E27FD" w:rsidRPr="00A35088" w:rsidRDefault="005E27FD" w:rsidP="005E27FD">
      <w:pPr>
        <w:ind w:firstLine="0"/>
        <w:contextualSpacing/>
        <w:jc w:val="center"/>
        <w:rPr>
          <w:lang w:val="bs-Latn-BA"/>
        </w:rPr>
      </w:pPr>
      <w:r w:rsidRPr="00A35088">
        <w:rPr>
          <w:b/>
          <w:bCs/>
          <w:lang w:val="bs-Latn-BA"/>
        </w:rPr>
        <w:t>ӨӨРЧЛӨЛТ ОРУУЛАХ ТУХАЙ</w:t>
      </w:r>
    </w:p>
    <w:p w:rsidR="005E27FD" w:rsidRPr="00A35088" w:rsidRDefault="005E27FD" w:rsidP="005E27FD">
      <w:pPr>
        <w:ind w:firstLine="0"/>
        <w:contextualSpacing/>
        <w:rPr>
          <w:lang w:val="bs-Latn-BA"/>
        </w:rPr>
      </w:pPr>
    </w:p>
    <w:p w:rsidR="005E27FD" w:rsidRPr="00A35088" w:rsidRDefault="005E27FD" w:rsidP="005E27FD">
      <w:pPr>
        <w:contextualSpacing/>
        <w:rPr>
          <w:lang w:val="bs-Latn-BA"/>
        </w:rPr>
      </w:pPr>
      <w:r w:rsidRPr="00A35088">
        <w:rPr>
          <w:b/>
          <w:lang w:val="bs-Latn-BA"/>
        </w:rPr>
        <w:t>1 дүгээр зүйл.</w:t>
      </w:r>
      <w:r w:rsidRPr="00A35088">
        <w:rPr>
          <w:lang w:val="bs-Latn-BA"/>
        </w:rPr>
        <w:t>Татварын ерөнхий хуулийн дараах хэсэг, заалтыг доор дурдсанаар өөрчлөн найруулсугай:</w:t>
      </w:r>
    </w:p>
    <w:p w:rsidR="005E27FD" w:rsidRPr="00A35088" w:rsidRDefault="005E27FD" w:rsidP="005E27FD">
      <w:pPr>
        <w:ind w:firstLine="0"/>
        <w:contextualSpacing/>
        <w:rPr>
          <w:lang w:val="bs-Latn-BA"/>
        </w:rPr>
      </w:pPr>
    </w:p>
    <w:p w:rsidR="005E27FD" w:rsidRPr="00A35088" w:rsidRDefault="005E27FD" w:rsidP="005E27FD">
      <w:pPr>
        <w:ind w:left="720" w:firstLine="698"/>
        <w:contextualSpacing/>
        <w:rPr>
          <w:lang w:val="bs-Latn-BA"/>
        </w:rPr>
      </w:pPr>
      <w:r w:rsidRPr="00A35088">
        <w:rPr>
          <w:b/>
          <w:bCs/>
          <w:lang w:val="bs-Latn-BA"/>
        </w:rPr>
        <w:t>1/34 дүгээр зүйлийн 34.25.2 дахь заалт:</w:t>
      </w:r>
    </w:p>
    <w:p w:rsidR="005E27FD" w:rsidRPr="00A35088" w:rsidRDefault="005E27FD" w:rsidP="005E27FD">
      <w:pPr>
        <w:ind w:firstLine="0"/>
        <w:contextualSpacing/>
        <w:rPr>
          <w:lang w:val="bs-Latn-BA"/>
        </w:rPr>
      </w:pPr>
    </w:p>
    <w:p w:rsidR="005E27FD" w:rsidRPr="00A35088" w:rsidRDefault="005E27FD" w:rsidP="005E27FD">
      <w:pPr>
        <w:ind w:firstLine="1429"/>
        <w:contextualSpacing/>
        <w:rPr>
          <w:lang w:val="bs-Latn-BA"/>
        </w:rPr>
      </w:pPr>
      <w:r w:rsidRPr="00A35088">
        <w:rPr>
          <w:lang w:val="bs-Latn-BA"/>
        </w:rPr>
        <w:t>“34.25.2.төрийн болон орон нутгийн өмчит компанийн талаарх дэлгэрэнгүй мэдээлэл.”</w:t>
      </w:r>
    </w:p>
    <w:p w:rsidR="005E27FD" w:rsidRPr="00A35088" w:rsidRDefault="005E27FD" w:rsidP="005E27FD">
      <w:pPr>
        <w:ind w:firstLine="0"/>
        <w:contextualSpacing/>
        <w:rPr>
          <w:lang w:val="bs-Latn-BA"/>
        </w:rPr>
      </w:pPr>
    </w:p>
    <w:p w:rsidR="005E27FD" w:rsidRPr="00A35088" w:rsidRDefault="005E27FD" w:rsidP="005E27FD">
      <w:pPr>
        <w:ind w:left="720" w:firstLine="698"/>
        <w:contextualSpacing/>
        <w:rPr>
          <w:lang w:val="bs-Latn-BA"/>
        </w:rPr>
      </w:pPr>
      <w:r w:rsidRPr="00A35088">
        <w:rPr>
          <w:b/>
          <w:bCs/>
          <w:lang w:val="bs-Latn-BA"/>
        </w:rPr>
        <w:t>2/34 дүгээр зүйлийн 34.27 дахь хэсэг:</w:t>
      </w:r>
    </w:p>
    <w:p w:rsidR="005E27FD" w:rsidRPr="00A35088" w:rsidRDefault="005E27FD" w:rsidP="005E27FD">
      <w:pPr>
        <w:ind w:firstLine="0"/>
        <w:contextualSpacing/>
        <w:rPr>
          <w:lang w:val="bs-Latn-BA"/>
        </w:rPr>
      </w:pPr>
    </w:p>
    <w:p w:rsidR="005E27FD" w:rsidRPr="00A35088" w:rsidRDefault="005E27FD" w:rsidP="005E27FD">
      <w:pPr>
        <w:contextualSpacing/>
        <w:rPr>
          <w:lang w:val="bs-Latn-BA"/>
        </w:rPr>
      </w:pPr>
      <w:r w:rsidRPr="00A35088">
        <w:rPr>
          <w:lang w:val="bs-Latn-BA"/>
        </w:rPr>
        <w:t>“34.27.Төрийн байгууллага, төрийн болон орон нутгийн өмчит компани шаардлагатай мэдээллийг татварын албаны шаардсан даруйд гаргаж, хүргүүлнэ.”</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lang w:val="bs-Latn-BA"/>
        </w:rPr>
      </w:pPr>
      <w:r w:rsidRPr="00A35088">
        <w:rPr>
          <w:b/>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pPr>
      <w:r w:rsidRPr="00A35088">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ТӨРИЙН АУДИТЫН ТУХАЙ ХУУЛЬД</w:t>
      </w: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ӨӨРЧЛӨЛТ ОРУУЛАХ ТУХАЙ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ind w:firstLine="709"/>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lang w:val="mn-MN"/>
        </w:rPr>
        <w:t>.Төрийн аудитын тухай хуулийн 4 дүгээр зүйлийн 4.1.4 дэх заалтын “, төрийн болон орон нутгийн өмчийн оролцоотой” гэснийг, 8 дугаар зүйлийн 8.1 дэх хэсгийн “, тэдгээрийн оролцоотой” гэснийг тус тус хассугай.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ind w:firstLine="709"/>
        <w:contextualSpacing/>
        <w:rPr>
          <w:lang w:val="bs-Latn-BA"/>
        </w:rPr>
      </w:pPr>
      <w:r w:rsidRPr="00A35088">
        <w:rPr>
          <w:b/>
          <w:lang w:val="bs-Latn-BA"/>
        </w:rPr>
        <w:t>2 дугаар зүйл.</w:t>
      </w:r>
      <w:r w:rsidRPr="00A35088">
        <w:t xml:space="preserve"> </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jc w:val="both"/>
        <w:rPr>
          <w:rFonts w:ascii="Arial" w:hAnsi="Arial" w:cs="Arial"/>
          <w:strike/>
          <w:lang w:val="mn-MN"/>
        </w:rPr>
      </w:pPr>
    </w:p>
    <w:p w:rsidR="005E27FD" w:rsidRPr="00A35088" w:rsidRDefault="005E27FD" w:rsidP="005E27FD">
      <w:pPr>
        <w:pStyle w:val="NormalWeb"/>
        <w:spacing w:before="0" w:beforeAutospacing="0" w:after="0" w:afterAutospacing="0"/>
        <w:contextualSpacing/>
        <w:jc w:val="both"/>
        <w:rPr>
          <w:rFonts w:ascii="Arial" w:hAnsi="Arial" w:cs="Arial"/>
          <w:strike/>
          <w:lang w:val="mn-MN"/>
        </w:rPr>
      </w:pPr>
    </w:p>
    <w:p w:rsidR="005E27FD" w:rsidRPr="00A35088" w:rsidRDefault="005E27FD" w:rsidP="005E27FD">
      <w:pPr>
        <w:pStyle w:val="NormalWeb"/>
        <w:spacing w:before="0" w:beforeAutospacing="0" w:after="0" w:afterAutospacing="0"/>
        <w:contextualSpacing/>
        <w:jc w:val="both"/>
        <w:rPr>
          <w:rFonts w:ascii="Arial" w:hAnsi="Arial" w:cs="Arial"/>
          <w:strike/>
          <w:lang w:val="mn-MN"/>
        </w:rPr>
      </w:pPr>
    </w:p>
    <w:p w:rsidR="005E27FD" w:rsidRPr="00A35088" w:rsidRDefault="005E27FD" w:rsidP="005E27FD">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rsidR="005E27FD" w:rsidRPr="00A35088" w:rsidRDefault="005E27FD" w:rsidP="005E27FD">
      <w:pPr>
        <w:contextualSpacing/>
        <w:rPr>
          <w:lang w:val="bs-Latn-BA"/>
        </w:rPr>
      </w:pPr>
      <w:r w:rsidRPr="00A35088">
        <w:rPr>
          <w:lang w:val="bs-Latn-BA"/>
        </w:rPr>
        <w:br w:type="page"/>
      </w:r>
    </w:p>
    <w:p w:rsidR="005E27FD" w:rsidRDefault="005E27FD" w:rsidP="005E27FD">
      <w:pPr>
        <w:ind w:firstLine="0"/>
        <w:contextualSpacing/>
        <w:jc w:val="center"/>
        <w:rPr>
          <w:bCs/>
          <w:lang w:val="mn-MN"/>
        </w:rPr>
      </w:pPr>
      <w:r>
        <w:rPr>
          <w:bCs/>
          <w:lang w:val="mn-MN"/>
        </w:rPr>
        <w:lastRenderedPageBreak/>
        <w:t>ТАНИЛЦУУЛГА</w:t>
      </w:r>
    </w:p>
    <w:p w:rsidR="005E27FD" w:rsidRDefault="005E27FD" w:rsidP="005E27FD">
      <w:pPr>
        <w:ind w:firstLine="0"/>
        <w:contextualSpacing/>
        <w:rPr>
          <w:bCs/>
          <w:lang w:val="mn-MN"/>
        </w:rPr>
      </w:pPr>
    </w:p>
    <w:p w:rsidR="005E27FD" w:rsidRDefault="005E27FD" w:rsidP="005E27FD">
      <w:pPr>
        <w:ind w:left="5103" w:firstLine="0"/>
        <w:contextualSpacing/>
        <w:rPr>
          <w:bCs/>
          <w:lang w:val="mn-MN"/>
        </w:rPr>
      </w:pPr>
      <w:r>
        <w:rPr>
          <w:bCs/>
          <w:lang w:val="mn-MN"/>
        </w:rPr>
        <w:t>Төрийн болон орон нутгийн өмчийн тухай хуульд нэмэлт, өөрчлөлт оруулах тухай хуулийн төсөл</w:t>
      </w:r>
    </w:p>
    <w:p w:rsidR="005E27FD" w:rsidRDefault="005E27FD" w:rsidP="005E27FD">
      <w:pPr>
        <w:ind w:firstLine="0"/>
        <w:contextualSpacing/>
        <w:rPr>
          <w:bCs/>
          <w:lang w:val="mn-MN"/>
        </w:rPr>
      </w:pPr>
    </w:p>
    <w:p w:rsidR="005E27FD" w:rsidRDefault="005E27FD" w:rsidP="005E27FD">
      <w:pPr>
        <w:contextualSpacing/>
        <w:rPr>
          <w:lang w:val="ca-ES"/>
        </w:rPr>
      </w:pPr>
      <w:r w:rsidRPr="00E83F22">
        <w:rPr>
          <w:rStyle w:val="Strong"/>
          <w:rFonts w:eastAsiaTheme="majorEastAsia"/>
          <w:b w:val="0"/>
          <w:bCs w:val="0"/>
          <w:lang w:val="mn-MN"/>
        </w:rPr>
        <w:t>Төрийн болон орон нутгийн өмчит компанийн бүтээмж, ил тод байдал, засаглалыг сайжруулах</w:t>
      </w:r>
      <w:r>
        <w:rPr>
          <w:rStyle w:val="Strong"/>
          <w:rFonts w:eastAsiaTheme="majorEastAsia"/>
          <w:b w:val="0"/>
          <w:bCs w:val="0"/>
          <w:lang w:val="mn-MN"/>
        </w:rPr>
        <w:t xml:space="preserve">тай холбоотой харилцааг бие даасан хуулиар зохицуулахтай холбогдуулан Төрийн болон орон нутгийн өмчийн тухай </w:t>
      </w:r>
      <w:r w:rsidRPr="00A35088">
        <w:rPr>
          <w:lang w:val="ca-ES"/>
        </w:rPr>
        <w:t>хуулиар зохицуулснаас бусад төрийн болон орон нутгийн өмчит компанитай холбоотой харилцааг тухайлсан хуулиар зохицуул</w:t>
      </w:r>
      <w:r>
        <w:rPr>
          <w:lang w:val="ca-ES"/>
        </w:rPr>
        <w:t>ах талаар тус хуулийн үйлчлэх хүрээнд нэмэлт оруулж, давхардсан зохицуулалтыг хүчингүй болгохоор тусгалаа.</w:t>
      </w:r>
    </w:p>
    <w:p w:rsidR="005E27FD" w:rsidRDefault="005E27FD" w:rsidP="005E27FD">
      <w:pPr>
        <w:ind w:firstLine="0"/>
        <w:contextualSpacing/>
        <w:rPr>
          <w:lang w:val="ca-ES"/>
        </w:rPr>
      </w:pPr>
    </w:p>
    <w:p w:rsidR="005E27FD" w:rsidRDefault="005E27FD" w:rsidP="005E27FD">
      <w:r>
        <w:rPr>
          <w:lang w:val="ca-ES"/>
        </w:rPr>
        <w:t xml:space="preserve">Түүнчлэн, </w:t>
      </w:r>
      <w:r>
        <w:t>т</w:t>
      </w:r>
      <w:r w:rsidRPr="00D100CC">
        <w:t>өрийн өмчийн бодлого, зохицуулалтын асуудал эрхэлсэн төрийн захиргааны байгууллаг</w:t>
      </w:r>
      <w:r>
        <w:t>ын чиг үүргийг тодорхой болгох хүрээнд төрийн болон орон нутгийн өмчийн хууль тогтоомж, Засгийн газрын холбогдох шийдвэрийн хэрэгжилтийг хангах чиг үүргийг хэрэгжүүлэх Засгийн газрын тохируулагч агентлаг байхаар тусгаж, үүнтэй холбогдуулан т</w:t>
      </w:r>
      <w:r w:rsidRPr="00B73473">
        <w:t>өрийн өмчийн бодлого, зохицуулалтын асуудал эрхэлсэн төрийн захиргааны байгууллаг</w:t>
      </w:r>
      <w:r>
        <w:t>ын дарга нь улсын ерөнхий байцаагчийн эрхтэй байх, улсын ахлах болон улсын байцаагчийн эрхийг олгох тухай зохицуулалтыг нэмж тусгав.</w:t>
      </w:r>
    </w:p>
    <w:p w:rsidR="005E27FD" w:rsidRDefault="005E27FD" w:rsidP="005E27FD">
      <w:pPr>
        <w:ind w:firstLine="0"/>
      </w:pPr>
    </w:p>
    <w:p w:rsidR="005E27FD" w:rsidRDefault="005E27FD" w:rsidP="005E27FD">
      <w:pPr>
        <w:rPr>
          <w:lang w:val="mn-MN"/>
        </w:rPr>
      </w:pPr>
      <w:r>
        <w:rPr>
          <w:lang w:val="mn-MN"/>
        </w:rPr>
        <w:t>Түүнчлэн, Төрийн болон орон нутгийн өмчийн тухай хуульд заасан төрийн өмчит үйлдвэрийн газрын статусыг тодорхой болгох, Иргэний хуульд нийцүүлэх зорилгоор аж ахуйн тооцоотой үйлдвэрийн газрыг компанийн хэлбэрт шилжүүлэх, улсын төсөвт үйлдвэрийн газрын нийтийн үйлчилгээний байгууллага болгон өөрчлөхтэй холбоотой зохицуулалтыг тусгалаа.</w:t>
      </w:r>
    </w:p>
    <w:p w:rsidR="005E27FD" w:rsidRDefault="005E27FD" w:rsidP="005E27FD">
      <w:pPr>
        <w:ind w:firstLine="0"/>
        <w:rPr>
          <w:lang w:val="mn-MN"/>
        </w:rPr>
      </w:pPr>
    </w:p>
    <w:p w:rsidR="005E27FD" w:rsidRPr="004866CE" w:rsidRDefault="005E27FD" w:rsidP="005E27FD">
      <w:pPr>
        <w:rPr>
          <w:lang w:val="mn-MN"/>
        </w:rPr>
      </w:pPr>
      <w:r>
        <w:rPr>
          <w:lang w:val="mn-MN"/>
        </w:rPr>
        <w:t>Энэ хүрээнд нийтийн үйлчилгээний байгууллагын удирдлага, түүнийг байгуулах үндэслэлийг “т</w:t>
      </w:r>
      <w:r w:rsidRPr="002D4BE8">
        <w:rPr>
          <w:lang w:val="mn-MN"/>
        </w:rPr>
        <w:t>өрийн болон орон нутгийн чиг үүрэгт хамаарах нийтийн үйлчилгээ болон төрийн болон орон нутгийн хэрэгцээнд зориулсан үйлдвэрлэл, ажил, үйлчилгээг хувийн хэвшил, ашгийн төлөө бус хуулийн этгээдээр гүйцэтгүүлэх боломжгүй, эсхүл үр ашиггүй нөхцөлд байгуул</w:t>
      </w:r>
      <w:r>
        <w:rPr>
          <w:lang w:val="mn-MN"/>
        </w:rPr>
        <w:t>ах”-аар төсөлд тусгаж, н</w:t>
      </w:r>
      <w:r w:rsidRPr="00C10D8E">
        <w:rPr>
          <w:lang w:val="mn-MN"/>
        </w:rPr>
        <w:t>ийтийн үйлчилгээний байгууллаг</w:t>
      </w:r>
      <w:r>
        <w:rPr>
          <w:lang w:val="mn-MN"/>
        </w:rPr>
        <w:t>ын санхүүгийн эх үүсвэр, эд хөрөнгийг эрхтэй холбоотой зохицуулалтыг тусгасан.</w:t>
      </w:r>
    </w:p>
    <w:p w:rsidR="005E27FD" w:rsidRDefault="005E27FD" w:rsidP="005E27FD">
      <w:pPr>
        <w:contextualSpacing/>
        <w:rPr>
          <w:bCs/>
          <w:u w:val="single"/>
          <w:lang w:val="bs-Latn-BA"/>
        </w:rPr>
      </w:pPr>
      <w:r>
        <w:rPr>
          <w:bCs/>
          <w:u w:val="single"/>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textAlignment w:val="top"/>
        <w:rPr>
          <w:lang w:val="bs-Latn-BA"/>
        </w:rPr>
      </w:pPr>
    </w:p>
    <w:p w:rsidR="005E27FD" w:rsidRPr="00A35088" w:rsidRDefault="005E27FD" w:rsidP="005E27FD">
      <w:pPr>
        <w:ind w:firstLine="0"/>
        <w:contextualSpacing/>
        <w:textAlignment w:val="top"/>
        <w:rPr>
          <w:lang w:val="bs-Latn-BA"/>
        </w:rPr>
      </w:pPr>
    </w:p>
    <w:p w:rsidR="005E27FD" w:rsidRPr="00A35088" w:rsidRDefault="005E27FD" w:rsidP="005E27FD">
      <w:pPr>
        <w:ind w:firstLine="0"/>
        <w:contextualSpacing/>
        <w:textAlignment w:val="top"/>
        <w:rPr>
          <w:lang w:val="bs-Latn-BA"/>
        </w:rPr>
      </w:pPr>
    </w:p>
    <w:p w:rsidR="005E27FD" w:rsidRPr="00A35088" w:rsidRDefault="005E27FD" w:rsidP="005E27FD">
      <w:pPr>
        <w:ind w:firstLine="0"/>
        <w:contextualSpacing/>
        <w:jc w:val="center"/>
        <w:rPr>
          <w:lang w:val="bs-Latn-BA"/>
        </w:rPr>
      </w:pPr>
      <w:r w:rsidRPr="00A35088">
        <w:rPr>
          <w:b/>
          <w:bCs/>
          <w:lang w:val="bs-Latn-BA"/>
        </w:rPr>
        <w:t>ТӨРИЙН БОЛОН ОРОН НУТГИЙН ӨМЧИЙН ТУХАЙ</w:t>
      </w:r>
    </w:p>
    <w:p w:rsidR="005E27FD" w:rsidRPr="00A35088" w:rsidRDefault="005E27FD" w:rsidP="005E27FD">
      <w:pPr>
        <w:ind w:firstLine="0"/>
        <w:contextualSpacing/>
        <w:jc w:val="center"/>
        <w:rPr>
          <w:lang w:val="bs-Latn-BA"/>
        </w:rPr>
      </w:pPr>
      <w:r w:rsidRPr="00A35088">
        <w:rPr>
          <w:b/>
          <w:bCs/>
          <w:lang w:val="bs-Latn-BA"/>
        </w:rPr>
        <w:t>ХУУЛЬД НЭМЭЛТ, ӨӨРЧЛӨЛТ ОРУУЛАХ ТУХАЙ</w:t>
      </w:r>
    </w:p>
    <w:p w:rsidR="005E27FD" w:rsidRPr="00A35088" w:rsidRDefault="005E27FD" w:rsidP="005E27FD">
      <w:pPr>
        <w:ind w:firstLine="0"/>
        <w:contextualSpacing/>
        <w:rPr>
          <w:lang w:val="bs-Latn-BA"/>
        </w:rPr>
      </w:pPr>
    </w:p>
    <w:p w:rsidR="005E27FD" w:rsidRPr="00A35088" w:rsidRDefault="005E27FD" w:rsidP="005E27FD">
      <w:pPr>
        <w:contextualSpacing/>
        <w:rPr>
          <w:lang w:val="bs-Latn-BA"/>
        </w:rPr>
      </w:pPr>
      <w:r w:rsidRPr="00896CEC">
        <w:rPr>
          <w:b/>
          <w:bCs/>
          <w:lang w:val="bs-Latn-BA"/>
        </w:rPr>
        <w:t>1 дүгээр зүйл</w:t>
      </w:r>
      <w:r w:rsidRPr="00896CEC">
        <w:rPr>
          <w:lang w:val="bs-Latn-BA"/>
        </w:rPr>
        <w:t>.Төрийн болон орон нутгийн өмчийн тухай хуульд доор дурдсан агуулгатай дараах хэсэг, заалт нэмсүгэй:</w:t>
      </w:r>
    </w:p>
    <w:p w:rsidR="005E27FD" w:rsidRPr="00A35088" w:rsidRDefault="005E27FD" w:rsidP="005E27FD">
      <w:pPr>
        <w:ind w:firstLine="0"/>
        <w:contextualSpacing/>
        <w:rPr>
          <w:lang w:val="bs-Latn-BA"/>
        </w:rPr>
      </w:pPr>
    </w:p>
    <w:p w:rsidR="005E27FD" w:rsidRPr="00A35088" w:rsidRDefault="005E27FD" w:rsidP="005E27FD">
      <w:pPr>
        <w:contextualSpacing/>
        <w:rPr>
          <w:lang w:val="mn-MN"/>
        </w:rPr>
      </w:pPr>
      <w:r w:rsidRPr="00A35088">
        <w:rPr>
          <w:lang w:val="bs-Latn-BA"/>
        </w:rPr>
        <w:t>1/</w:t>
      </w:r>
      <w:r w:rsidRPr="00A35088">
        <w:rPr>
          <w:lang w:val="mn-MN"/>
        </w:rPr>
        <w:t>2 дугаар зүйлийн 4 дэх хэсэг:</w:t>
      </w:r>
    </w:p>
    <w:p w:rsidR="005E27FD" w:rsidRPr="00A35088" w:rsidRDefault="005E27FD" w:rsidP="005E27FD">
      <w:pPr>
        <w:ind w:firstLine="0"/>
        <w:contextualSpacing/>
        <w:rPr>
          <w:lang w:val="bs-Latn-BA"/>
        </w:rPr>
      </w:pPr>
    </w:p>
    <w:p w:rsidR="005E27FD" w:rsidRDefault="005E27FD" w:rsidP="005E27FD">
      <w:pPr>
        <w:contextualSpacing/>
        <w:rPr>
          <w:lang w:val="ca-ES"/>
        </w:rPr>
      </w:pPr>
      <w:r w:rsidRPr="00A35088">
        <w:rPr>
          <w:lang w:val="ca-ES"/>
        </w:rPr>
        <w:t>“4.Энэ хуулиар зохицуулснаас бусад төрийн болон орон нутгийн өмчит компанитай холбоотой харилцааг тухайлсан хуулиар зохицуулна.</w:t>
      </w:r>
    </w:p>
    <w:p w:rsidR="005E27FD" w:rsidRDefault="005E27FD" w:rsidP="005E27FD">
      <w:pPr>
        <w:ind w:firstLine="0"/>
        <w:contextualSpacing/>
        <w:rPr>
          <w:lang w:val="ca-ES"/>
        </w:rPr>
      </w:pPr>
    </w:p>
    <w:p w:rsidR="005E27FD" w:rsidRDefault="005E27FD" w:rsidP="005E27FD">
      <w:pPr>
        <w:contextualSpacing/>
        <w:rPr>
          <w:lang w:val="ca-ES"/>
        </w:rPr>
      </w:pPr>
      <w:r>
        <w:rPr>
          <w:lang w:val="ca-ES"/>
        </w:rPr>
        <w:t>2/13 дугаар зүйлийн 5 дахь заалт:</w:t>
      </w:r>
    </w:p>
    <w:p w:rsidR="005E27FD" w:rsidRDefault="005E27FD" w:rsidP="005E27FD">
      <w:pPr>
        <w:ind w:firstLine="0"/>
        <w:contextualSpacing/>
        <w:rPr>
          <w:lang w:val="ca-ES"/>
        </w:rPr>
      </w:pPr>
    </w:p>
    <w:p w:rsidR="005E27FD" w:rsidRPr="00896CEC" w:rsidRDefault="005E27FD" w:rsidP="005E27FD">
      <w:pPr>
        <w:ind w:left="720"/>
        <w:contextualSpacing/>
        <w:rPr>
          <w:lang w:val="mn-MN"/>
        </w:rPr>
      </w:pPr>
      <w:r>
        <w:rPr>
          <w:lang w:val="ca-ES"/>
        </w:rPr>
        <w:t>5/төрийн болон орон нутгийн өмчит компани.</w:t>
      </w:r>
      <w:r>
        <w:rPr>
          <w:lang w:val="mn-MN"/>
        </w:rPr>
        <w:t>”</w:t>
      </w:r>
    </w:p>
    <w:p w:rsidR="005E27FD" w:rsidRDefault="005E27FD" w:rsidP="005E27FD">
      <w:pPr>
        <w:ind w:firstLine="0"/>
        <w:contextualSpacing/>
        <w:rPr>
          <w:lang w:val="mn-MN"/>
        </w:rPr>
      </w:pPr>
    </w:p>
    <w:p w:rsidR="005E27FD" w:rsidRDefault="005E27FD" w:rsidP="005E27FD">
      <w:pPr>
        <w:rPr>
          <w:lang w:val="bs-Latn-BA"/>
        </w:rPr>
      </w:pPr>
      <w:r w:rsidRPr="00F35E17">
        <w:rPr>
          <w:b/>
          <w:bCs/>
          <w:lang w:val="mn-MN"/>
        </w:rPr>
        <w:t>2 дугаар зүйл.</w:t>
      </w:r>
      <w:r w:rsidRPr="00F35E17">
        <w:rPr>
          <w:lang w:val="bs-Latn-BA"/>
        </w:rPr>
        <w:t>Төрийн болон орон нутгийн өмчийн тухай хуулийн дараах зүйл, заалтыг доор дурдсанаар өөрчлөн найруулсугай:</w:t>
      </w:r>
    </w:p>
    <w:p w:rsidR="005E27FD" w:rsidRDefault="005E27FD" w:rsidP="005E27FD">
      <w:pPr>
        <w:ind w:firstLine="0"/>
        <w:rPr>
          <w:lang w:val="bs-Latn-BA"/>
        </w:rPr>
      </w:pPr>
    </w:p>
    <w:p w:rsidR="005E27FD" w:rsidRPr="00796E4C" w:rsidRDefault="005E27FD" w:rsidP="005E27FD">
      <w:pPr>
        <w:ind w:left="2977" w:hanging="2257"/>
        <w:rPr>
          <w:lang w:val="mn-MN"/>
        </w:rPr>
      </w:pPr>
      <w:r>
        <w:t>“1/</w:t>
      </w:r>
      <w:r w:rsidRPr="005671CB">
        <w:rPr>
          <w:b/>
          <w:bCs/>
          <w:lang w:val="mn-MN"/>
        </w:rPr>
        <w:t>9</w:t>
      </w:r>
      <w:r w:rsidRPr="005671CB">
        <w:rPr>
          <w:b/>
          <w:bCs/>
          <w:vertAlign w:val="superscript"/>
          <w:lang w:val="mn-MN"/>
        </w:rPr>
        <w:t>1</w:t>
      </w:r>
      <w:r w:rsidRPr="005671CB">
        <w:rPr>
          <w:b/>
          <w:bCs/>
          <w:lang w:val="mn-MN"/>
        </w:rPr>
        <w:t xml:space="preserve"> дүгээр зүйл</w:t>
      </w:r>
      <w:r>
        <w:rPr>
          <w:b/>
          <w:bCs/>
          <w:lang w:val="mn-MN"/>
        </w:rPr>
        <w:t>:</w:t>
      </w:r>
    </w:p>
    <w:p w:rsidR="005E27FD" w:rsidRPr="00796E4C" w:rsidRDefault="005E27FD" w:rsidP="005E27FD">
      <w:pPr>
        <w:ind w:firstLine="0"/>
        <w:rPr>
          <w:lang w:val="mn-MN"/>
        </w:rPr>
      </w:pPr>
    </w:p>
    <w:p w:rsidR="005E27FD" w:rsidRPr="00796E4C" w:rsidRDefault="005E27FD" w:rsidP="005E27FD">
      <w:pPr>
        <w:ind w:left="2977" w:hanging="2257"/>
        <w:rPr>
          <w:lang w:val="mn-MN"/>
        </w:rPr>
      </w:pPr>
      <w:r w:rsidRPr="005671CB">
        <w:rPr>
          <w:b/>
          <w:bCs/>
          <w:lang w:val="mn-MN"/>
        </w:rPr>
        <w:t>9</w:t>
      </w:r>
      <w:r w:rsidRPr="005671CB">
        <w:rPr>
          <w:b/>
          <w:bCs/>
          <w:vertAlign w:val="superscript"/>
          <w:lang w:val="mn-MN"/>
        </w:rPr>
        <w:t>1</w:t>
      </w:r>
      <w:r w:rsidRPr="005671CB">
        <w:rPr>
          <w:b/>
          <w:bCs/>
          <w:lang w:val="mn-MN"/>
        </w:rPr>
        <w:t xml:space="preserve"> дүгээр зүйл</w:t>
      </w:r>
      <w:r>
        <w:rPr>
          <w:b/>
          <w:bCs/>
          <w:lang w:val="mn-MN"/>
        </w:rPr>
        <w:t>.</w:t>
      </w:r>
      <w:r w:rsidRPr="00796E4C">
        <w:rPr>
          <w:b/>
          <w:bCs/>
        </w:rPr>
        <w:t>Төрийн өмчийн бодлого, зохицуулалтын асуудал эрхэлсэн төрийн захиргааны байгууллага</w:t>
      </w:r>
    </w:p>
    <w:p w:rsidR="005E27FD" w:rsidRDefault="005E27FD" w:rsidP="005E27FD">
      <w:pPr>
        <w:ind w:firstLine="0"/>
      </w:pPr>
    </w:p>
    <w:p w:rsidR="005E27FD" w:rsidRDefault="005E27FD" w:rsidP="005E27FD">
      <w:r>
        <w:t>1.Төрийн болон орон нутгийн өмчийн хууль тогтоомж, Засгийн газрын холбогдох шийдвэрийн хэрэгжилтийг хангах чиг үүргийг т</w:t>
      </w:r>
      <w:r w:rsidRPr="00D100CC">
        <w:t>өрийн өмчийн бодлого, зохицуулалтын асуудал эрхэлсэн төрийн захиргааны байгууллага</w:t>
      </w:r>
      <w:r>
        <w:t xml:space="preserve"> хэрэгжүүлэх бөгөөд Засгийн газрын тохируулагч агентлаг байна.</w:t>
      </w:r>
    </w:p>
    <w:p w:rsidR="005E27FD" w:rsidRDefault="005E27FD" w:rsidP="005E27FD">
      <w:pPr>
        <w:ind w:firstLine="0"/>
      </w:pPr>
    </w:p>
    <w:p w:rsidR="005E27FD" w:rsidRDefault="005E27FD" w:rsidP="005E27FD">
      <w:r>
        <w:rPr>
          <w:lang w:val="mn-MN"/>
        </w:rPr>
        <w:t>2</w:t>
      </w:r>
      <w:r>
        <w:t>.Т</w:t>
      </w:r>
      <w:r w:rsidRPr="00D100CC">
        <w:t>өрийн өмчийн бодлого, зохицуулалтын асуудал эрхэлсэн төрийн захиргааны байгууллага</w:t>
      </w:r>
      <w:r>
        <w:t xml:space="preserve"> нь хамтын удирдлагын зарчмаар ажиллах бөгөөд дарга, төрийн захиргааны байгууллагын төлөөлөл бүхий орон тооны бус найман гишүүнтэй байна.</w:t>
      </w:r>
    </w:p>
    <w:p w:rsidR="005E27FD" w:rsidRDefault="005E27FD" w:rsidP="005E27FD">
      <w:pPr>
        <w:ind w:firstLine="0"/>
      </w:pPr>
    </w:p>
    <w:p w:rsidR="005E27FD" w:rsidRDefault="005E27FD" w:rsidP="005E27FD">
      <w:r>
        <w:t>3.Засгийн газар нь т</w:t>
      </w:r>
      <w:r w:rsidRPr="00D100CC">
        <w:t>өрийн өмчийн бодлого, зохицуулалтын асуудал эрхэлсэн төрийн захиргааны байгууллаг</w:t>
      </w:r>
      <w:r>
        <w:t>ын бүтэц, орон тооны дээд хязгаарыг тогтоож, дарга, гишүүнийг томилж, чөлөөлнө.</w:t>
      </w:r>
    </w:p>
    <w:p w:rsidR="005E27FD" w:rsidRDefault="005E27FD" w:rsidP="005E27FD">
      <w:pPr>
        <w:ind w:firstLine="0"/>
      </w:pPr>
    </w:p>
    <w:p w:rsidR="005E27FD" w:rsidRDefault="005E27FD" w:rsidP="005E27FD">
      <w:r>
        <w:t>4.Т</w:t>
      </w:r>
      <w:r w:rsidRPr="00D100CC">
        <w:t>өрийн өмчийн бодлого, зохицуулалтын асуудал эрхэлсэн төрийн захиргааны байгууллаг</w:t>
      </w:r>
      <w:r>
        <w:t>ын хамтын шийдвэр гаргах үйл ажиллагааны үндсэн хэлбэр нь хуралдаан байна. Хуралдааны шийдвэр нь тогтоол, тэмдэглэл хэлбэртэй байна.</w:t>
      </w:r>
    </w:p>
    <w:p w:rsidR="005E27FD" w:rsidRDefault="005E27FD" w:rsidP="005E27FD">
      <w:pPr>
        <w:ind w:firstLine="0"/>
      </w:pPr>
    </w:p>
    <w:p w:rsidR="005E27FD" w:rsidRDefault="005E27FD" w:rsidP="005E27FD">
      <w:r>
        <w:lastRenderedPageBreak/>
        <w:t>5.Т</w:t>
      </w:r>
      <w:r w:rsidRPr="001611FA">
        <w:t>өрийн өмчийн бодлого, зохицуулалтын асуудал эрхэлсэн төрийн захиргааны байгууллага</w:t>
      </w:r>
      <w:r>
        <w:t>д улсын ерөнхий байцаагч, улсын ахлах байцаагч, улсын байцаагч ажиллана.</w:t>
      </w:r>
    </w:p>
    <w:p w:rsidR="005E27FD" w:rsidRDefault="005E27FD" w:rsidP="005E27FD">
      <w:pPr>
        <w:ind w:firstLine="0"/>
      </w:pPr>
    </w:p>
    <w:p w:rsidR="005E27FD" w:rsidRDefault="005E27FD" w:rsidP="005E27FD">
      <w:r>
        <w:t>6.Т</w:t>
      </w:r>
      <w:r w:rsidRPr="00B73473">
        <w:t>өрийн өмчийн бодлого, зохицуулалтын асуудал эрхэлсэн төрийн захиргааны байгууллаг</w:t>
      </w:r>
      <w:r>
        <w:t>ын дарга нь улсын ерөнхий байцаагчийн эрхтэй байх бөгөөд улсын ерөнхий байцаагчийн эрхийг Засгийн газар олгоно. Улсын ерөнхий байцаагч нь улсын ахлах болон улсын байцаагчийн эрхийг олгоно.</w:t>
      </w:r>
    </w:p>
    <w:p w:rsidR="005E27FD" w:rsidRDefault="005E27FD" w:rsidP="005E27FD">
      <w:pPr>
        <w:ind w:firstLine="0"/>
      </w:pPr>
    </w:p>
    <w:p w:rsidR="005E27FD" w:rsidRDefault="005E27FD" w:rsidP="005E27FD">
      <w:r>
        <w:t>7.</w:t>
      </w:r>
      <w:r w:rsidRPr="00B12ECF">
        <w:t xml:space="preserve">Орон нутгийн өмчийн </w:t>
      </w:r>
      <w:r>
        <w:t xml:space="preserve">асуудал хариуцсан </w:t>
      </w:r>
      <w:r w:rsidRPr="00B12ECF">
        <w:t xml:space="preserve">газарт улсын ахлах байцаагч, улсын байцаагч ажиллана. Улсын байцаагчийн эрхийг </w:t>
      </w:r>
      <w:r>
        <w:t>т</w:t>
      </w:r>
      <w:r w:rsidRPr="00B73473">
        <w:t xml:space="preserve">өрийн өмчийн бодлого, зохицуулалтын асуудал эрхэлсэн </w:t>
      </w:r>
      <w:r w:rsidRPr="00B12ECF">
        <w:t>хариуцсан төрийн захиргааны байгууллагын дарга олгоно.</w:t>
      </w:r>
    </w:p>
    <w:p w:rsidR="005E27FD" w:rsidRDefault="005E27FD" w:rsidP="005E27FD">
      <w:pPr>
        <w:ind w:firstLine="0"/>
      </w:pPr>
    </w:p>
    <w:p w:rsidR="005E27FD" w:rsidRDefault="005E27FD" w:rsidP="005E27FD">
      <w:pPr>
        <w:ind w:left="3119" w:hanging="2399"/>
      </w:pPr>
      <w:r>
        <w:t>2/</w:t>
      </w:r>
      <w:r w:rsidRPr="001F352F">
        <w:t>13 дугаар зүйлийн 2 дахь заалт:</w:t>
      </w:r>
    </w:p>
    <w:p w:rsidR="005E27FD" w:rsidRDefault="005E27FD" w:rsidP="005E27FD">
      <w:pPr>
        <w:ind w:firstLine="0"/>
      </w:pPr>
    </w:p>
    <w:p w:rsidR="005E27FD" w:rsidRDefault="005E27FD" w:rsidP="005E27FD">
      <w:pPr>
        <w:ind w:left="3119" w:hanging="1679"/>
      </w:pPr>
      <w:r>
        <w:t>“2/нийтийн үйлчилгээний байгууллага;”</w:t>
      </w:r>
    </w:p>
    <w:p w:rsidR="005E27FD" w:rsidRDefault="005E27FD" w:rsidP="005E27FD">
      <w:pPr>
        <w:ind w:firstLine="0"/>
      </w:pPr>
    </w:p>
    <w:p w:rsidR="005E27FD" w:rsidRPr="0052167C" w:rsidRDefault="005E27FD" w:rsidP="005E27FD">
      <w:pPr>
        <w:ind w:left="3119" w:hanging="2399"/>
        <w:rPr>
          <w:lang w:val="mn-MN"/>
        </w:rPr>
      </w:pPr>
      <w:r>
        <w:t>3/</w:t>
      </w:r>
      <w:r w:rsidRPr="005E74F0">
        <w:rPr>
          <w:b/>
          <w:bCs/>
          <w:lang w:val="mn-MN"/>
        </w:rPr>
        <w:t>15 дугаар зүйл</w:t>
      </w:r>
      <w:r>
        <w:rPr>
          <w:b/>
          <w:bCs/>
          <w:lang w:val="mn-MN"/>
        </w:rPr>
        <w:t>:</w:t>
      </w:r>
    </w:p>
    <w:p w:rsidR="005E27FD" w:rsidRPr="0052167C" w:rsidRDefault="005E27FD" w:rsidP="005E27FD">
      <w:pPr>
        <w:ind w:firstLine="0"/>
        <w:rPr>
          <w:lang w:val="mn-MN"/>
        </w:rPr>
      </w:pPr>
    </w:p>
    <w:p w:rsidR="005E27FD" w:rsidRPr="005E74F0" w:rsidRDefault="005E27FD" w:rsidP="005E27FD">
      <w:pPr>
        <w:ind w:left="2977" w:hanging="2257"/>
        <w:rPr>
          <w:lang w:val="mn-MN"/>
        </w:rPr>
      </w:pPr>
      <w:r>
        <w:rPr>
          <w:b/>
          <w:bCs/>
          <w:lang w:val="mn-MN"/>
        </w:rPr>
        <w:t>15 дугаар зүйл.</w:t>
      </w:r>
      <w:r w:rsidRPr="005E74F0">
        <w:rPr>
          <w:b/>
          <w:bCs/>
          <w:lang w:val="mn-MN"/>
        </w:rPr>
        <w:t>Нийтийн үйлчилгээний байгууллага, түүний эд хөрөнгийн эрх</w:t>
      </w:r>
    </w:p>
    <w:p w:rsidR="005E27FD" w:rsidRPr="002D4BE8" w:rsidRDefault="005E27FD" w:rsidP="005E27FD">
      <w:pPr>
        <w:ind w:firstLine="0"/>
        <w:rPr>
          <w:lang w:val="mn-MN"/>
        </w:rPr>
      </w:pPr>
    </w:p>
    <w:p w:rsidR="005E27FD" w:rsidRDefault="005E27FD" w:rsidP="005E27FD">
      <w:pPr>
        <w:rPr>
          <w:lang w:val="mn-MN"/>
        </w:rPr>
      </w:pPr>
      <w:r w:rsidRPr="002D4BE8">
        <w:rPr>
          <w:lang w:val="mn-MN"/>
        </w:rPr>
        <w:t xml:space="preserve">1.Төрийн болон орон нутгийн чиг үүрэгт хамаарах нийтийн үйлчилгээ болон төрийн болон орон нутгийн хэрэгцээнд зориулсан үйлдвэрлэл, ажил, үйлчилгээг хувийн хэвшил, ашгийн төлөө бус хуулийн этгээдээр гүйцэтгүүлэх боломжгүй, эсхүл үр ашиггүй нөхцөлд </w:t>
      </w:r>
      <w:r>
        <w:rPr>
          <w:lang w:val="mn-MN"/>
        </w:rPr>
        <w:t>нийтийн үйлчилгээний байгууллагыг</w:t>
      </w:r>
      <w:r w:rsidRPr="002D4BE8">
        <w:rPr>
          <w:lang w:val="mn-MN"/>
        </w:rPr>
        <w:t xml:space="preserve"> байгуулна.</w:t>
      </w:r>
    </w:p>
    <w:p w:rsidR="005E27FD" w:rsidRDefault="005E27FD" w:rsidP="005E27FD">
      <w:pPr>
        <w:ind w:firstLine="0"/>
        <w:rPr>
          <w:lang w:val="mn-MN"/>
        </w:rPr>
      </w:pPr>
    </w:p>
    <w:p w:rsidR="005E27FD" w:rsidRPr="002D4BE8" w:rsidRDefault="005E27FD" w:rsidP="005E27FD">
      <w:pPr>
        <w:rPr>
          <w:lang w:val="mn-MN"/>
        </w:rPr>
      </w:pPr>
      <w:r w:rsidRPr="00C10D8E">
        <w:rPr>
          <w:lang w:val="mn-MN"/>
        </w:rPr>
        <w:t>2.Нийтийн үйлчилгээний байгууллага нь төсвийн хөрөнгөөр санхүүжих бөгөөд эд хөрөнгийн талаар энэ хуулийн 14 дүгээр зүйлд заасан төрийн байгууллага, албан газартай нэгэн адил эрхтэй.</w:t>
      </w:r>
    </w:p>
    <w:p w:rsidR="005E27FD" w:rsidRDefault="005E27FD" w:rsidP="005E27FD">
      <w:pPr>
        <w:ind w:firstLine="0"/>
        <w:rPr>
          <w:lang w:val="mn-MN"/>
        </w:rPr>
      </w:pPr>
    </w:p>
    <w:p w:rsidR="005E27FD" w:rsidRPr="002D4BE8" w:rsidRDefault="005E27FD" w:rsidP="005E27FD">
      <w:pPr>
        <w:rPr>
          <w:lang w:val="mn-MN"/>
        </w:rPr>
      </w:pPr>
      <w:r w:rsidRPr="007B6C01">
        <w:rPr>
          <w:lang w:val="mn-MN"/>
        </w:rPr>
        <w:t>3.Хуульд өөрөөр заагаагүй бол нийтийн үйлчилгээний байгууллага байгуулах, өөрчлөн байгуулах, татан буулгах болон түүний дүрэм, бүтэц, орон тооны дээд хязгаарыг тогтоох эрх хэмжээг дараах эрх бүхий этгээд хэрэгжүүлнэ:</w:t>
      </w:r>
    </w:p>
    <w:p w:rsidR="005E27FD" w:rsidRPr="002D4BE8" w:rsidRDefault="005E27FD" w:rsidP="005E27FD">
      <w:pPr>
        <w:ind w:firstLine="0"/>
        <w:rPr>
          <w:lang w:val="mn-MN"/>
        </w:rPr>
      </w:pPr>
    </w:p>
    <w:p w:rsidR="005E27FD" w:rsidRDefault="005E27FD" w:rsidP="005E27FD">
      <w:pPr>
        <w:ind w:firstLine="1418"/>
        <w:rPr>
          <w:lang w:val="mn-MN"/>
        </w:rPr>
      </w:pPr>
      <w:r>
        <w:rPr>
          <w:lang w:val="mn-MN"/>
        </w:rPr>
        <w:t>1/</w:t>
      </w:r>
      <w:r w:rsidRPr="002D4BE8">
        <w:rPr>
          <w:lang w:val="mn-MN"/>
        </w:rPr>
        <w:t xml:space="preserve">төрийн өмчит </w:t>
      </w:r>
      <w:r>
        <w:rPr>
          <w:lang w:val="mn-MN"/>
        </w:rPr>
        <w:t>нийтийн үйлчилгээний байгууллагыг</w:t>
      </w:r>
      <w:r w:rsidRPr="002D4BE8">
        <w:rPr>
          <w:lang w:val="mn-MN"/>
        </w:rPr>
        <w:t xml:space="preserve"> Засгийн газар;</w:t>
      </w:r>
    </w:p>
    <w:p w:rsidR="005E27FD" w:rsidRDefault="005E27FD" w:rsidP="005E27FD">
      <w:pPr>
        <w:ind w:firstLine="0"/>
        <w:rPr>
          <w:lang w:val="mn-MN"/>
        </w:rPr>
      </w:pPr>
    </w:p>
    <w:p w:rsidR="005E27FD" w:rsidRDefault="005E27FD" w:rsidP="005E27FD">
      <w:pPr>
        <w:ind w:firstLine="1418"/>
        <w:rPr>
          <w:lang w:val="mn-MN"/>
        </w:rPr>
      </w:pPr>
      <w:r w:rsidRPr="002D4BE8">
        <w:rPr>
          <w:lang w:val="mn-MN"/>
        </w:rPr>
        <w:t>2</w:t>
      </w:r>
      <w:r>
        <w:rPr>
          <w:lang w:val="mn-MN"/>
        </w:rPr>
        <w:t>/</w:t>
      </w:r>
      <w:r w:rsidRPr="002D4BE8">
        <w:rPr>
          <w:lang w:val="mn-MN"/>
        </w:rPr>
        <w:t xml:space="preserve">орон нутгийн өмчит </w:t>
      </w:r>
      <w:r>
        <w:rPr>
          <w:lang w:val="mn-MN"/>
        </w:rPr>
        <w:t>нийтийн үйлчилгээний байгууллагыг</w:t>
      </w:r>
      <w:r w:rsidRPr="002D4BE8">
        <w:rPr>
          <w:lang w:val="mn-MN"/>
        </w:rPr>
        <w:t xml:space="preserve"> аймаг, нийслэлийн иргэдийн Төлөөлөгчдийн Хурал.</w:t>
      </w:r>
    </w:p>
    <w:p w:rsidR="005E27FD" w:rsidRDefault="005E27FD" w:rsidP="005E27FD">
      <w:pPr>
        <w:ind w:firstLine="0"/>
        <w:rPr>
          <w:lang w:val="mn-MN"/>
        </w:rPr>
      </w:pPr>
    </w:p>
    <w:p w:rsidR="005E27FD" w:rsidRPr="002D4BE8" w:rsidRDefault="005E27FD" w:rsidP="005E27FD">
      <w:pPr>
        <w:rPr>
          <w:lang w:val="mn-MN"/>
        </w:rPr>
      </w:pPr>
      <w:r>
        <w:rPr>
          <w:lang w:val="mn-MN"/>
        </w:rPr>
        <w:t>4</w:t>
      </w:r>
      <w:r w:rsidRPr="002D4BE8">
        <w:rPr>
          <w:lang w:val="mn-MN"/>
        </w:rPr>
        <w:t xml:space="preserve">.Засгийн газрын гишүүн өөрийн эрхлэх асуудлын хүрээнд хамаарах төрийн өмчит </w:t>
      </w:r>
      <w:r>
        <w:rPr>
          <w:lang w:val="mn-MN"/>
        </w:rPr>
        <w:t>нийтийн үйлчилгээний байгууллагын</w:t>
      </w:r>
      <w:r w:rsidRPr="002D4BE8">
        <w:rPr>
          <w:lang w:val="mn-MN"/>
        </w:rPr>
        <w:t xml:space="preserve">, аймаг, нийслэлийн Засаг дарга </w:t>
      </w:r>
      <w:r>
        <w:rPr>
          <w:lang w:val="mn-MN"/>
        </w:rPr>
        <w:t>тухайн</w:t>
      </w:r>
      <w:r w:rsidRPr="002D4BE8">
        <w:rPr>
          <w:lang w:val="mn-MN"/>
        </w:rPr>
        <w:t xml:space="preserve"> орон нутгийн өмчит </w:t>
      </w:r>
      <w:r>
        <w:rPr>
          <w:lang w:val="mn-MN"/>
        </w:rPr>
        <w:t>нийтийн үйлчилгээний байгууллагын</w:t>
      </w:r>
      <w:r w:rsidRPr="002D4BE8">
        <w:rPr>
          <w:lang w:val="mn-MN"/>
        </w:rPr>
        <w:t xml:space="preserve"> даргыг томилж, чөлөөлнө.</w:t>
      </w:r>
    </w:p>
    <w:p w:rsidR="005E27FD" w:rsidRPr="002D4BE8" w:rsidRDefault="005E27FD" w:rsidP="005E27FD">
      <w:pPr>
        <w:ind w:firstLine="0"/>
        <w:rPr>
          <w:lang w:val="mn-MN"/>
        </w:rPr>
      </w:pPr>
    </w:p>
    <w:p w:rsidR="005E27FD" w:rsidRPr="002D4BE8" w:rsidRDefault="005E27FD" w:rsidP="005E27FD">
      <w:pPr>
        <w:ind w:firstLine="709"/>
        <w:rPr>
          <w:lang w:val="mn-MN"/>
        </w:rPr>
      </w:pPr>
      <w:r w:rsidRPr="002D4BE8">
        <w:rPr>
          <w:lang w:val="mn-MN"/>
        </w:rPr>
        <w:t xml:space="preserve">5.Дараах </w:t>
      </w:r>
      <w:r>
        <w:rPr>
          <w:lang w:val="mn-MN"/>
        </w:rPr>
        <w:t>нийтийн үйлчилгээний байгууллагыг</w:t>
      </w:r>
      <w:r w:rsidRPr="002D4BE8">
        <w:rPr>
          <w:lang w:val="mn-MN"/>
        </w:rPr>
        <w:t xml:space="preserve"> байгуулах, өөрчлөх, татан буулгах, дүрмийг батлах болон бүтэц, зохион байгуулалт, </w:t>
      </w:r>
      <w:r>
        <w:rPr>
          <w:lang w:val="mn-MN"/>
        </w:rPr>
        <w:t>хяналттай холбоотой</w:t>
      </w:r>
      <w:r w:rsidRPr="002D4BE8">
        <w:rPr>
          <w:lang w:val="mn-MN"/>
        </w:rPr>
        <w:t xml:space="preserve"> тухайлсан хуулиар зохицуулна:</w:t>
      </w:r>
    </w:p>
    <w:p w:rsidR="005E27FD" w:rsidRPr="002D4BE8" w:rsidRDefault="005E27FD" w:rsidP="005E27FD">
      <w:pPr>
        <w:ind w:firstLine="0"/>
        <w:rPr>
          <w:lang w:val="mn-MN"/>
        </w:rPr>
      </w:pPr>
    </w:p>
    <w:p w:rsidR="005E27FD" w:rsidRDefault="005E27FD" w:rsidP="005E27FD">
      <w:pPr>
        <w:ind w:firstLine="1418"/>
        <w:rPr>
          <w:lang w:val="mn-MN"/>
        </w:rPr>
      </w:pPr>
      <w:r w:rsidRPr="002D4BE8">
        <w:rPr>
          <w:lang w:val="mn-MN"/>
        </w:rPr>
        <w:t>1</w:t>
      </w:r>
      <w:r>
        <w:rPr>
          <w:lang w:val="mn-MN"/>
        </w:rPr>
        <w:t>/</w:t>
      </w:r>
      <w:r w:rsidRPr="002D4BE8">
        <w:rPr>
          <w:lang w:val="mn-MN"/>
        </w:rPr>
        <w:t xml:space="preserve">Улсын Их Хуралд ажлаа шууд хариуцан тайлагнадаг болон Улсын Их Хурлаас байгуулдаг байгууллагын харьяанд ажиллах </w:t>
      </w:r>
      <w:r>
        <w:rPr>
          <w:lang w:val="mn-MN"/>
        </w:rPr>
        <w:t>нийтийн үйлчилгээний байгууллага</w:t>
      </w:r>
      <w:r w:rsidRPr="002D4BE8">
        <w:rPr>
          <w:lang w:val="mn-MN"/>
        </w:rPr>
        <w:t>;</w:t>
      </w:r>
    </w:p>
    <w:p w:rsidR="005E27FD" w:rsidRDefault="005E27FD" w:rsidP="005E27FD">
      <w:pPr>
        <w:ind w:firstLine="1418"/>
        <w:rPr>
          <w:lang w:val="mn-MN"/>
        </w:rPr>
      </w:pPr>
      <w:r w:rsidRPr="002D4BE8">
        <w:rPr>
          <w:lang w:val="mn-MN"/>
        </w:rPr>
        <w:lastRenderedPageBreak/>
        <w:t>2</w:t>
      </w:r>
      <w:r>
        <w:rPr>
          <w:lang w:val="mn-MN"/>
        </w:rPr>
        <w:t>/</w:t>
      </w:r>
      <w:r w:rsidRPr="002D4BE8">
        <w:rPr>
          <w:lang w:val="mn-MN"/>
        </w:rPr>
        <w:t xml:space="preserve">боловсрол, шинжлэх ухаан, эрүүл мэндийн чиглэлээр үйл ажиллагаа </w:t>
      </w:r>
      <w:r>
        <w:rPr>
          <w:lang w:val="mn-MN"/>
        </w:rPr>
        <w:t>эрхлэх нийтийн үйлчилгээний байгууллага</w:t>
      </w:r>
      <w:r w:rsidRPr="002D4BE8">
        <w:rPr>
          <w:lang w:val="mn-MN"/>
        </w:rPr>
        <w:t>;</w:t>
      </w:r>
    </w:p>
    <w:p w:rsidR="005E27FD" w:rsidRDefault="005E27FD" w:rsidP="005E27FD">
      <w:pPr>
        <w:ind w:firstLine="0"/>
        <w:rPr>
          <w:lang w:val="mn-MN"/>
        </w:rPr>
      </w:pPr>
    </w:p>
    <w:p w:rsidR="005E27FD" w:rsidRPr="002D4BE8" w:rsidRDefault="005E27FD" w:rsidP="005E27FD">
      <w:pPr>
        <w:ind w:firstLine="1418"/>
        <w:rPr>
          <w:lang w:val="mn-MN"/>
        </w:rPr>
      </w:pPr>
      <w:r w:rsidRPr="002D4BE8">
        <w:rPr>
          <w:lang w:val="mn-MN"/>
        </w:rPr>
        <w:t>3</w:t>
      </w:r>
      <w:r>
        <w:rPr>
          <w:lang w:val="mn-MN"/>
        </w:rPr>
        <w:t>/</w:t>
      </w:r>
      <w:r w:rsidRPr="002D4BE8">
        <w:rPr>
          <w:lang w:val="mn-MN"/>
        </w:rPr>
        <w:t>хуульд тусгайлан заасан бусад.</w:t>
      </w:r>
    </w:p>
    <w:p w:rsidR="005E27FD" w:rsidRPr="002D4BE8" w:rsidRDefault="005E27FD" w:rsidP="005E27FD">
      <w:pPr>
        <w:ind w:firstLine="0"/>
        <w:rPr>
          <w:lang w:val="mn-MN"/>
        </w:rPr>
      </w:pPr>
    </w:p>
    <w:p w:rsidR="005E27FD" w:rsidRPr="002D4BE8" w:rsidRDefault="005E27FD" w:rsidP="005E27FD">
      <w:pPr>
        <w:rPr>
          <w:lang w:val="mn-MN"/>
        </w:rPr>
      </w:pPr>
      <w:r w:rsidRPr="002D4BE8">
        <w:rPr>
          <w:lang w:val="mn-MN"/>
        </w:rPr>
        <w:t>6.</w:t>
      </w:r>
      <w:r>
        <w:rPr>
          <w:lang w:val="mn-MN"/>
        </w:rPr>
        <w:t>Нийтийн үйлчилгээний байгууллагын</w:t>
      </w:r>
      <w:r w:rsidRPr="002D4BE8">
        <w:rPr>
          <w:lang w:val="mn-MN"/>
        </w:rPr>
        <w:t xml:space="preserve"> дарга нь Төрийн албаны тухай хуулийн 22 дугаар зүйлд заасан нийтлэг шаардлага болон холбогдох хууль, дүрэмд заасан тусгай шаардлагыг хангасан байна.</w:t>
      </w:r>
    </w:p>
    <w:p w:rsidR="005E27FD" w:rsidRDefault="005E27FD" w:rsidP="005E27FD">
      <w:pPr>
        <w:ind w:firstLine="0"/>
        <w:rPr>
          <w:lang w:val="mn-MN"/>
        </w:rPr>
      </w:pPr>
    </w:p>
    <w:p w:rsidR="005E27FD" w:rsidRPr="002D4BE8" w:rsidRDefault="005E27FD" w:rsidP="005E27FD">
      <w:pPr>
        <w:rPr>
          <w:lang w:val="mn-MN"/>
        </w:rPr>
      </w:pPr>
      <w:r>
        <w:rPr>
          <w:lang w:val="mn-MN"/>
        </w:rPr>
        <w:t>7</w:t>
      </w:r>
      <w:r w:rsidRPr="000F5103">
        <w:rPr>
          <w:lang w:val="mn-MN"/>
        </w:rPr>
        <w:t>.</w:t>
      </w:r>
      <w:r>
        <w:rPr>
          <w:lang w:val="mn-MN"/>
        </w:rPr>
        <w:t>Нийтийн үйлчилгээний байгууллага нь</w:t>
      </w:r>
      <w:r w:rsidRPr="002D4BE8">
        <w:rPr>
          <w:lang w:val="mn-MN"/>
        </w:rPr>
        <w:t xml:space="preserve"> хуульд заасан чиг үүргийн дагуу гаргасан өмчийн тайлан мэдээ, бүртгэл, тооллогын дүнгээс гадна дараах мэдээллийг байгууллагын цахим хуудсанд нээлттэй байршуулах үүрэгтэй:</w:t>
      </w:r>
    </w:p>
    <w:p w:rsidR="005E27FD" w:rsidRPr="002D4BE8" w:rsidRDefault="005E27FD" w:rsidP="005E27FD">
      <w:pPr>
        <w:ind w:firstLine="0"/>
        <w:rPr>
          <w:lang w:val="mn-MN"/>
        </w:rPr>
      </w:pPr>
    </w:p>
    <w:p w:rsidR="005E27FD" w:rsidRDefault="005E27FD" w:rsidP="005E27FD">
      <w:pPr>
        <w:ind w:firstLine="1418"/>
        <w:rPr>
          <w:lang w:val="mn-MN"/>
        </w:rPr>
      </w:pPr>
      <w:r w:rsidRPr="002D4BE8">
        <w:rPr>
          <w:lang w:val="mn-MN"/>
        </w:rPr>
        <w:t>1</w:t>
      </w:r>
      <w:r>
        <w:rPr>
          <w:lang w:val="mn-MN"/>
        </w:rPr>
        <w:t>/байгууллагын</w:t>
      </w:r>
      <w:r w:rsidRPr="002D4BE8">
        <w:rPr>
          <w:lang w:val="mn-MN"/>
        </w:rPr>
        <w:t xml:space="preserve"> дүрэм, удирдлагын талаарх мэдээлэл;</w:t>
      </w:r>
    </w:p>
    <w:p w:rsidR="005E27FD" w:rsidRDefault="005E27FD" w:rsidP="005E27FD">
      <w:pPr>
        <w:ind w:firstLine="1418"/>
        <w:rPr>
          <w:lang w:val="mn-MN"/>
        </w:rPr>
      </w:pPr>
      <w:r w:rsidRPr="002D4BE8">
        <w:rPr>
          <w:lang w:val="mn-MN"/>
        </w:rPr>
        <w:t>2</w:t>
      </w:r>
      <w:r>
        <w:rPr>
          <w:lang w:val="mn-MN"/>
        </w:rPr>
        <w:t>/байгууллагын</w:t>
      </w:r>
      <w:r w:rsidRPr="002D4BE8">
        <w:rPr>
          <w:lang w:val="mn-MN"/>
        </w:rPr>
        <w:t xml:space="preserve"> үйл ажиллагааны төлөвлөгөө, төсөв, менежментийн төлөвлөгөө, түүний гүйцэтгэлийн тайлан;</w:t>
      </w:r>
    </w:p>
    <w:p w:rsidR="005E27FD" w:rsidRDefault="005E27FD" w:rsidP="005E27FD">
      <w:pPr>
        <w:ind w:firstLine="0"/>
        <w:rPr>
          <w:lang w:val="mn-MN"/>
        </w:rPr>
      </w:pPr>
    </w:p>
    <w:p w:rsidR="005E27FD" w:rsidRDefault="005E27FD" w:rsidP="005E27FD">
      <w:pPr>
        <w:ind w:firstLine="1418"/>
        <w:rPr>
          <w:lang w:val="mn-MN"/>
        </w:rPr>
      </w:pPr>
      <w:r>
        <w:rPr>
          <w:lang w:val="mn-MN"/>
        </w:rPr>
        <w:t>3/</w:t>
      </w:r>
      <w:r w:rsidRPr="002D4BE8">
        <w:rPr>
          <w:lang w:val="mn-MN"/>
        </w:rPr>
        <w:t>их хэмжээний болон сонирхлын зөрчилтэй гэрээ, хэлцлийн талаарх мэдээлэл;</w:t>
      </w:r>
    </w:p>
    <w:p w:rsidR="005E27FD" w:rsidRDefault="005E27FD" w:rsidP="005E27FD">
      <w:pPr>
        <w:ind w:firstLine="0"/>
        <w:rPr>
          <w:lang w:val="mn-MN"/>
        </w:rPr>
      </w:pPr>
    </w:p>
    <w:p w:rsidR="005E27FD" w:rsidRDefault="005E27FD" w:rsidP="005E27FD">
      <w:pPr>
        <w:ind w:firstLine="1418"/>
        <w:rPr>
          <w:lang w:val="mn-MN"/>
        </w:rPr>
      </w:pPr>
      <w:r>
        <w:rPr>
          <w:lang w:val="mn-MN"/>
        </w:rPr>
        <w:t>4/</w:t>
      </w:r>
      <w:r w:rsidRPr="002D4BE8">
        <w:rPr>
          <w:lang w:val="mn-MN"/>
        </w:rPr>
        <w:t>тухайн санхүүгийн жилд төлсөн албан татвар, төлбөр, хураамж;</w:t>
      </w:r>
    </w:p>
    <w:p w:rsidR="005E27FD" w:rsidRDefault="005E27FD" w:rsidP="005E27FD">
      <w:pPr>
        <w:ind w:firstLine="1418"/>
        <w:rPr>
          <w:lang w:val="mn-MN"/>
        </w:rPr>
      </w:pPr>
      <w:r>
        <w:rPr>
          <w:lang w:val="mn-MN"/>
        </w:rPr>
        <w:t>5/</w:t>
      </w:r>
      <w:r w:rsidRPr="002D4BE8">
        <w:rPr>
          <w:lang w:val="mn-MN"/>
        </w:rPr>
        <w:t>төсвөөс болон бусад эх үүсвэрээс авсан хөрөнгө, бусдад өгсөн дэмжлэг, хандив, тусламж;</w:t>
      </w:r>
    </w:p>
    <w:p w:rsidR="005E27FD" w:rsidRDefault="005E27FD" w:rsidP="005E27FD">
      <w:pPr>
        <w:ind w:firstLine="0"/>
        <w:rPr>
          <w:lang w:val="mn-MN"/>
        </w:rPr>
      </w:pPr>
    </w:p>
    <w:p w:rsidR="005E27FD" w:rsidRDefault="005E27FD" w:rsidP="005E27FD">
      <w:pPr>
        <w:ind w:firstLine="1418"/>
        <w:rPr>
          <w:lang w:val="mn-MN"/>
        </w:rPr>
      </w:pPr>
      <w:r>
        <w:rPr>
          <w:lang w:val="mn-MN"/>
        </w:rPr>
        <w:t>6/</w:t>
      </w:r>
      <w:r w:rsidRPr="002D4BE8">
        <w:rPr>
          <w:lang w:val="mn-MN"/>
        </w:rPr>
        <w:t>байгууллагын нууцад хамааруулсан мэдээллийн жагсаалт;</w:t>
      </w:r>
    </w:p>
    <w:p w:rsidR="005E27FD" w:rsidRPr="002D4BE8" w:rsidRDefault="005E27FD" w:rsidP="005E27FD">
      <w:pPr>
        <w:ind w:firstLine="1418"/>
        <w:rPr>
          <w:lang w:val="mn-MN"/>
        </w:rPr>
      </w:pPr>
      <w:r>
        <w:rPr>
          <w:lang w:val="mn-MN"/>
        </w:rPr>
        <w:t>7/</w:t>
      </w:r>
      <w:r w:rsidRPr="002D4BE8">
        <w:rPr>
          <w:lang w:val="mn-MN"/>
        </w:rPr>
        <w:t>дүрэмд заасан бусад.</w:t>
      </w:r>
      <w:r>
        <w:rPr>
          <w:lang w:val="mn-MN"/>
        </w:rPr>
        <w:t>”</w:t>
      </w:r>
    </w:p>
    <w:p w:rsidR="005E27FD" w:rsidRPr="00A13054" w:rsidRDefault="005E27FD" w:rsidP="005E27FD">
      <w:pPr>
        <w:ind w:firstLine="0"/>
        <w:contextualSpacing/>
        <w:rPr>
          <w:highlight w:val="yellow"/>
          <w:lang w:val="mn-MN"/>
        </w:rPr>
      </w:pPr>
    </w:p>
    <w:p w:rsidR="005E27FD" w:rsidRPr="008112C2" w:rsidRDefault="005E27FD" w:rsidP="005E27FD">
      <w:pPr>
        <w:contextualSpacing/>
        <w:rPr>
          <w:lang w:val="mn-MN"/>
        </w:rPr>
      </w:pPr>
      <w:r w:rsidRPr="00BA3D7F">
        <w:rPr>
          <w:b/>
          <w:bCs/>
          <w:lang w:val="mn-MN"/>
        </w:rPr>
        <w:t>3 дугаар зүйл.</w:t>
      </w:r>
      <w:r w:rsidRPr="00BA3D7F">
        <w:rPr>
          <w:lang w:val="mn-MN"/>
        </w:rPr>
        <w:t>Төрийн болон орон нутгийн өмчийн тухай хуулийн 5 дугаар зүйлийн 1 дэх хэсгийн 2 дахь заалтын “үйлдвэрийн газарт” гэснийг “нийтийн үйлчилгээний байгууллагад” гэж, 14 дүгээр зүйлийн 1 дэх хэсгийн “үйлдвэрийн газраас” гэснийг “нийтийн үйлчилгээний байгууллагаас” гэж, 24 дүгээр зүйлийн           2 дахь хэсгийн “Төрийн байгууллагаас” гэснийг “Төрийн байгууллага болон нийтийн үйлчилгээний байгууллагаас” гэж, 79 дүгээр зүйлийн “</w:t>
      </w:r>
      <w:r w:rsidRPr="00BA3D7F">
        <w:rPr>
          <w:color w:val="333333"/>
          <w:shd w:val="clear" w:color="auto" w:fill="FFFFFF"/>
        </w:rPr>
        <w:t xml:space="preserve">16, 17, 21 дүгээр зүйл, </w:t>
      </w:r>
      <w:r>
        <w:rPr>
          <w:color w:val="333333"/>
          <w:shd w:val="clear" w:color="auto" w:fill="FFFFFF"/>
        </w:rPr>
        <w:t xml:space="preserve">            </w:t>
      </w:r>
      <w:r w:rsidRPr="00BA3D7F">
        <w:rPr>
          <w:color w:val="333333"/>
          <w:shd w:val="clear" w:color="auto" w:fill="FFFFFF"/>
        </w:rPr>
        <w:t>21</w:t>
      </w:r>
      <w:r w:rsidRPr="00BA3D7F">
        <w:rPr>
          <w:color w:val="333333"/>
          <w:shd w:val="clear" w:color="auto" w:fill="FFFFFF"/>
          <w:vertAlign w:val="superscript"/>
        </w:rPr>
        <w:t>1</w:t>
      </w:r>
      <w:r w:rsidRPr="00BA3D7F">
        <w:rPr>
          <w:color w:val="333333"/>
          <w:shd w:val="clear" w:color="auto" w:fill="FFFFFF"/>
        </w:rPr>
        <w:t xml:space="preserve"> дүгээр зүйлийн 12 дахь хэсэгт” гэснийг “15 дугаар зүйлд” гэж</w:t>
      </w:r>
      <w:r w:rsidRPr="00BA3D7F">
        <w:rPr>
          <w:color w:val="333333"/>
          <w:sz w:val="20"/>
          <w:szCs w:val="20"/>
          <w:shd w:val="clear" w:color="auto" w:fill="FFFFFF"/>
        </w:rPr>
        <w:t xml:space="preserve"> </w:t>
      </w:r>
      <w:r w:rsidRPr="00BA3D7F">
        <w:rPr>
          <w:lang w:val="mn-MN"/>
        </w:rPr>
        <w:t xml:space="preserve"> тус тус өөрчилсүгэй.</w:t>
      </w:r>
    </w:p>
    <w:p w:rsidR="005E27FD" w:rsidRPr="00DA7E93" w:rsidRDefault="005E27FD" w:rsidP="005E27FD">
      <w:pPr>
        <w:ind w:firstLine="0"/>
        <w:rPr>
          <w:lang w:val="bs-Latn-BA"/>
        </w:rPr>
      </w:pPr>
    </w:p>
    <w:p w:rsidR="005E27FD" w:rsidRDefault="005E27FD" w:rsidP="005E27FD">
      <w:r>
        <w:rPr>
          <w:b/>
          <w:bCs/>
          <w:lang w:val="bs-Latn-BA"/>
        </w:rPr>
        <w:t>4 дүгээр зүйл.</w:t>
      </w:r>
      <w:r w:rsidRPr="00A35088">
        <w:rPr>
          <w:lang w:val="bs-Latn-BA"/>
        </w:rPr>
        <w:t xml:space="preserve">Төрийн болон орон нутгийн өмчийн тухай хуулийн 8 дугаар зүйлийн 1 дэх хэсгийн 5 дахь заалтын </w:t>
      </w:r>
      <w:r w:rsidRPr="00A35088">
        <w:t>“</w:t>
      </w:r>
      <w:r w:rsidRPr="00A35088">
        <w:rPr>
          <w:lang w:val="bs-Latn-BA"/>
        </w:rPr>
        <w:t>төрийн өмчит хуулийн этгээдийн хувьцааг биржээр олон нийтэд нээлттэй худалдах үндсэн чиглэл,</w:t>
      </w:r>
      <w:r w:rsidRPr="00A35088">
        <w:t>” гэснийг хассугай.</w:t>
      </w:r>
    </w:p>
    <w:p w:rsidR="005E27FD" w:rsidRPr="00A35088" w:rsidRDefault="005E27FD" w:rsidP="005E27FD">
      <w:pPr>
        <w:ind w:firstLine="0"/>
        <w:rPr>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lang w:val="bs-Latn-BA"/>
        </w:rPr>
      </w:pPr>
      <w:r w:rsidRPr="00FD749F">
        <w:rPr>
          <w:rFonts w:ascii="Arial" w:hAnsi="Arial" w:cs="Arial"/>
          <w:b/>
          <w:noProof/>
          <w:lang w:val="bs-Latn-BA"/>
        </w:rPr>
        <w:t>5 дугаар зүйл.</w:t>
      </w:r>
      <w:r w:rsidRPr="00FD749F">
        <w:rPr>
          <w:rFonts w:ascii="Arial" w:hAnsi="Arial" w:cs="Arial"/>
          <w:noProof/>
          <w:lang w:val="bs-Latn-BA"/>
        </w:rPr>
        <w:t>Төрийн болон орон нутгийн өмчийн тухай хуулийн 16, 17, 18, 19, 20, 21, 21</w:t>
      </w:r>
      <w:r w:rsidRPr="00FD749F">
        <w:rPr>
          <w:rFonts w:ascii="Arial" w:hAnsi="Arial" w:cs="Arial"/>
          <w:noProof/>
          <w:vertAlign w:val="superscript"/>
          <w:lang w:val="bs-Latn-BA"/>
        </w:rPr>
        <w:t>1</w:t>
      </w:r>
      <w:r w:rsidRPr="00FD749F">
        <w:rPr>
          <w:rFonts w:ascii="Arial" w:hAnsi="Arial" w:cs="Arial"/>
          <w:noProof/>
          <w:lang w:val="bs-Latn-BA"/>
        </w:rPr>
        <w:t xml:space="preserve">, 22 дугаар зүйл, 24 дүгээр зүйлийн 1 </w:t>
      </w:r>
      <w:r>
        <w:rPr>
          <w:rFonts w:ascii="Arial" w:hAnsi="Arial" w:cs="Arial"/>
          <w:noProof/>
          <w:lang w:val="bs-Latn-BA"/>
        </w:rPr>
        <w:t>хэсэг</w:t>
      </w:r>
      <w:r w:rsidRPr="00FD749F">
        <w:rPr>
          <w:rFonts w:ascii="Arial" w:hAnsi="Arial" w:cs="Arial"/>
          <w:noProof/>
          <w:lang w:val="bs-Latn-BA"/>
        </w:rPr>
        <w:t xml:space="preserve">, 25 дугаар зүйлийн 3 дахь </w:t>
      </w:r>
      <w:r>
        <w:rPr>
          <w:rFonts w:ascii="Arial" w:hAnsi="Arial" w:cs="Arial"/>
          <w:noProof/>
          <w:lang w:val="bs-Latn-BA"/>
        </w:rPr>
        <w:t>хэсэг</w:t>
      </w:r>
      <w:r w:rsidRPr="00FD749F">
        <w:rPr>
          <w:rFonts w:ascii="Arial" w:hAnsi="Arial" w:cs="Arial"/>
          <w:noProof/>
          <w:lang w:val="bs-Latn-BA"/>
        </w:rPr>
        <w:t>, 55 дугаар зүйлийг тус тус хүчингүй болсонд тооцсугай.</w:t>
      </w:r>
    </w:p>
    <w:p w:rsidR="005E27FD" w:rsidRPr="00A35088" w:rsidRDefault="005E27FD" w:rsidP="005E27FD">
      <w:pPr>
        <w:pStyle w:val="NormalWeb"/>
        <w:spacing w:before="0" w:beforeAutospacing="0" w:after="0" w:afterAutospacing="0"/>
        <w:contextualSpacing/>
        <w:jc w:val="both"/>
        <w:rPr>
          <w:rFonts w:ascii="Arial" w:hAnsi="Arial" w:cs="Arial"/>
          <w:bCs/>
          <w:noProof/>
          <w:lang w:val="bs-Latn-BA"/>
        </w:rPr>
      </w:pPr>
    </w:p>
    <w:p w:rsidR="005E27FD" w:rsidRPr="00FD749F" w:rsidRDefault="005E27FD" w:rsidP="005E27FD">
      <w:pPr>
        <w:pStyle w:val="NormalWeb"/>
        <w:spacing w:before="0" w:beforeAutospacing="0" w:after="0" w:afterAutospacing="0"/>
        <w:ind w:firstLine="720"/>
        <w:contextualSpacing/>
        <w:jc w:val="both"/>
        <w:rPr>
          <w:lang w:val="mn-MN"/>
        </w:rPr>
      </w:pPr>
      <w:r w:rsidRPr="00D67485">
        <w:rPr>
          <w:rFonts w:ascii="Arial" w:hAnsi="Arial" w:cs="Arial"/>
          <w:b/>
          <w:noProof/>
          <w:lang w:val="bs-Latn-BA"/>
        </w:rPr>
        <w:t>6 дугаар зүйл.</w:t>
      </w:r>
      <w:r w:rsidRPr="00D67485">
        <w:rPr>
          <w:rFonts w:ascii="Arial" w:hAnsi="Arial" w:cs="Arial"/>
          <w:bCs/>
          <w:noProof/>
          <w:lang w:val="bs-Latn-BA"/>
        </w:rPr>
        <w:t>Энэ хуулийн 1 дүгээр зүйл, 2 дугаар зүйлийн 1 дэх хэсэг,             4 дүгээр зүйл, 5 дугаар зүйлд за</w:t>
      </w:r>
      <w:r w:rsidRPr="00D67485">
        <w:rPr>
          <w:rFonts w:ascii="Arial" w:hAnsi="Arial" w:cs="Arial"/>
          <w:bCs/>
          <w:noProof/>
          <w:lang w:val="mn-MN"/>
        </w:rPr>
        <w:t>асан</w:t>
      </w:r>
      <w:r w:rsidRPr="00D67485">
        <w:rPr>
          <w:rFonts w:ascii="Arial" w:hAnsi="Arial" w:cs="Arial"/>
          <w:bCs/>
          <w:noProof/>
          <w:lang w:val="bs-Latn-BA"/>
        </w:rPr>
        <w:t xml:space="preserve"> </w:t>
      </w:r>
      <w:r w:rsidRPr="00D67485">
        <w:rPr>
          <w:lang w:val="mn-MN"/>
        </w:rPr>
        <w:t>“</w:t>
      </w:r>
      <w:r w:rsidRPr="00D67485">
        <w:rPr>
          <w:rFonts w:ascii="Arial" w:hAnsi="Arial" w:cs="Arial"/>
          <w:noProof/>
          <w:lang w:val="bs-Latn-BA"/>
        </w:rPr>
        <w:t>21, 21</w:t>
      </w:r>
      <w:r w:rsidRPr="00D67485">
        <w:rPr>
          <w:rFonts w:ascii="Arial" w:hAnsi="Arial" w:cs="Arial"/>
          <w:noProof/>
          <w:vertAlign w:val="superscript"/>
          <w:lang w:val="bs-Latn-BA"/>
        </w:rPr>
        <w:t>1</w:t>
      </w:r>
      <w:r w:rsidRPr="00D67485">
        <w:rPr>
          <w:rFonts w:ascii="Arial" w:hAnsi="Arial" w:cs="Arial"/>
          <w:noProof/>
          <w:lang w:val="bs-Latn-BA"/>
        </w:rPr>
        <w:t>, 22 дугаар зүйлийг хүчингүй болсонд тооцох тухай</w:t>
      </w:r>
      <w:r w:rsidRPr="00D67485">
        <w:t>”</w:t>
      </w:r>
      <w:r w:rsidRPr="00D67485">
        <w:rPr>
          <w:rFonts w:ascii="Arial" w:hAnsi="Arial" w:cs="Arial"/>
          <w:noProof/>
          <w:lang w:val="bs-Latn-BA"/>
        </w:rPr>
        <w:t xml:space="preserve"> зохицуулалтыг</w:t>
      </w:r>
      <w:r w:rsidRPr="00D67485">
        <w:rPr>
          <w:rFonts w:ascii="Arial" w:hAnsi="Arial" w:cs="Arial"/>
          <w:bCs/>
          <w:noProof/>
          <w:lang w:val="bs-Latn-BA"/>
        </w:rPr>
        <w:t xml:space="preserve"> Төрийн болон орон нутгийн өмчит компанийн бүтээмж, ил тод байдал, засаглалыг сайжруулах тухай хууль хүчин төгөлдөр болсон өдрөөс, энэ хуулийн 2 дугаар зүйлийн 2, 3 дахь хэсэг, 3 дугаар зүйл, 5 дугаар зүйлд заасан </w:t>
      </w:r>
      <w:r w:rsidRPr="00D67485">
        <w:rPr>
          <w:lang w:val="mn-MN"/>
        </w:rPr>
        <w:t>“</w:t>
      </w:r>
      <w:r w:rsidRPr="00D67485">
        <w:rPr>
          <w:rFonts w:ascii="Arial" w:hAnsi="Arial" w:cs="Arial"/>
          <w:noProof/>
          <w:lang w:val="bs-Latn-BA"/>
        </w:rPr>
        <w:t xml:space="preserve">16, 17, 18, 19, 20, 24 дүгээр зүйлийн 1 хэсэг, 25 дугаар зүйлийн 3 дахь хэсэг, </w:t>
      </w:r>
      <w:r>
        <w:rPr>
          <w:rFonts w:ascii="Arial" w:hAnsi="Arial" w:cs="Arial"/>
          <w:noProof/>
          <w:lang w:val="bs-Latn-BA"/>
        </w:rPr>
        <w:t xml:space="preserve">             </w:t>
      </w:r>
      <w:r w:rsidRPr="00D67485">
        <w:rPr>
          <w:rFonts w:ascii="Arial" w:hAnsi="Arial" w:cs="Arial"/>
          <w:noProof/>
          <w:lang w:val="bs-Latn-BA"/>
        </w:rPr>
        <w:t>55 дугаар зүйлийг тус тус хүчингүй болсонд тооцох тухай</w:t>
      </w:r>
      <w:r w:rsidRPr="00D67485">
        <w:t>”</w:t>
      </w:r>
      <w:r w:rsidRPr="00D67485">
        <w:rPr>
          <w:rFonts w:ascii="Arial" w:hAnsi="Arial" w:cs="Arial"/>
          <w:noProof/>
          <w:lang w:val="bs-Latn-BA"/>
        </w:rPr>
        <w:t xml:space="preserve"> зохицуулалтыг </w:t>
      </w:r>
      <w:r w:rsidRPr="00D67485">
        <w:rPr>
          <w:rFonts w:ascii="Arial" w:hAnsi="Arial" w:cs="Arial"/>
          <w:bCs/>
          <w:noProof/>
          <w:lang w:val="bs-Latn-BA"/>
        </w:rPr>
        <w:t xml:space="preserve">Төрийн болон орон нутгийн өмчит компанийн бүтээмж, ил тод байдал, засаглалыг </w:t>
      </w:r>
      <w:r w:rsidRPr="00D67485">
        <w:rPr>
          <w:rFonts w:ascii="Arial" w:hAnsi="Arial" w:cs="Arial"/>
          <w:bCs/>
          <w:noProof/>
          <w:lang w:val="bs-Latn-BA"/>
        </w:rPr>
        <w:lastRenderedPageBreak/>
        <w:t>сайжруулах тухай хуулийн 51 дүгээр зүйлийн 51.1-д заасан хугацаа дуусгавар болсон өдрөөс эхлэн тус тус дагаж мөрдөнө.</w:t>
      </w:r>
    </w:p>
    <w:p w:rsidR="005E27FD" w:rsidRDefault="005E27FD" w:rsidP="005E27FD">
      <w:pPr>
        <w:ind w:firstLine="0"/>
        <w:contextualSpacing/>
        <w:rPr>
          <w:dstrike/>
          <w:lang w:val="bs-Latn-BA"/>
        </w:rPr>
      </w:pPr>
    </w:p>
    <w:p w:rsidR="005E27FD" w:rsidRDefault="005E27FD" w:rsidP="005E27FD">
      <w:pPr>
        <w:ind w:firstLine="0"/>
        <w:contextualSpacing/>
        <w:rPr>
          <w:dstrike/>
          <w:lang w:val="bs-Latn-BA"/>
        </w:rPr>
      </w:pPr>
    </w:p>
    <w:p w:rsidR="005E27FD" w:rsidRDefault="005E27FD" w:rsidP="005E27FD">
      <w:pPr>
        <w:ind w:firstLine="0"/>
        <w:contextualSpacing/>
        <w:rPr>
          <w:dstrike/>
          <w:lang w:val="bs-Latn-BA"/>
        </w:rPr>
      </w:pPr>
    </w:p>
    <w:p w:rsidR="005E27FD" w:rsidRPr="00FD749F"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rPr>
          <w:lang w:val="bs-Latn-BA"/>
        </w:rPr>
      </w:pPr>
      <w:r w:rsidRPr="00A35088">
        <w:rPr>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b/>
          <w:bCs/>
          <w:lang w:val="bs-Latn-BA"/>
        </w:rPr>
      </w:pPr>
      <w:r w:rsidRPr="00A35088">
        <w:rPr>
          <w:b/>
          <w:bCs/>
          <w:lang w:val="bs-Latn-BA"/>
        </w:rPr>
        <w:t>ТӨРИЙН БОЛОН ОРОН НУТГИЙН ӨМЧИЙН ХӨРӨНГӨӨР</w:t>
      </w:r>
    </w:p>
    <w:p w:rsidR="005E27FD" w:rsidRPr="00A35088" w:rsidRDefault="005E27FD" w:rsidP="005E27FD">
      <w:pPr>
        <w:ind w:firstLine="0"/>
        <w:contextualSpacing/>
        <w:jc w:val="center"/>
        <w:rPr>
          <w:lang w:val="bs-Latn-BA"/>
        </w:rPr>
      </w:pPr>
      <w:r w:rsidRPr="00A35088">
        <w:rPr>
          <w:b/>
          <w:bCs/>
          <w:lang w:val="bs-Latn-BA"/>
        </w:rPr>
        <w:t>БАРАА,</w:t>
      </w:r>
      <w:r w:rsidRPr="00A35088">
        <w:rPr>
          <w:lang w:val="bs-Latn-BA"/>
        </w:rPr>
        <w:t xml:space="preserve"> </w:t>
      </w:r>
      <w:r w:rsidRPr="00A35088">
        <w:rPr>
          <w:b/>
          <w:bCs/>
          <w:lang w:val="bs-Latn-BA"/>
        </w:rPr>
        <w:t>АЖИЛ, ҮЙЛЧИЛГЭЭ ХУДАЛДАН АВАХ ТУХАЙ</w:t>
      </w:r>
    </w:p>
    <w:p w:rsidR="005E27FD" w:rsidRPr="00A35088" w:rsidRDefault="005E27FD" w:rsidP="005E27FD">
      <w:pPr>
        <w:ind w:firstLine="0"/>
        <w:contextualSpacing/>
        <w:jc w:val="center"/>
        <w:rPr>
          <w:lang w:val="bs-Latn-BA"/>
        </w:rPr>
      </w:pPr>
      <w:r w:rsidRPr="00A35088">
        <w:rPr>
          <w:b/>
          <w:bCs/>
          <w:lang w:val="bs-Latn-BA"/>
        </w:rPr>
        <w:t>ХУУЛЬД ӨӨРЧЛӨЛТ ОРУУЛАХ ТУХАЙ</w:t>
      </w:r>
    </w:p>
    <w:p w:rsidR="005E27FD" w:rsidRPr="00A35088" w:rsidRDefault="005E27FD" w:rsidP="005E27FD">
      <w:pPr>
        <w:ind w:firstLine="0"/>
        <w:contextualSpacing/>
        <w:rPr>
          <w:lang w:val="bs-Latn-BA"/>
        </w:rPr>
      </w:pPr>
    </w:p>
    <w:p w:rsidR="005E27FD" w:rsidRPr="00A35088" w:rsidRDefault="005E27FD" w:rsidP="005E27FD">
      <w:pPr>
        <w:ind w:firstLine="709"/>
        <w:contextualSpacing/>
        <w:rPr>
          <w:bCs/>
          <w:lang w:val="bs-Latn-BA"/>
        </w:rPr>
      </w:pPr>
      <w:r w:rsidRPr="00A35088">
        <w:rPr>
          <w:b/>
          <w:lang w:val="bs-Latn-BA"/>
        </w:rPr>
        <w:t>1 дүгээр зүйл.</w:t>
      </w:r>
      <w:r w:rsidRPr="00A35088">
        <w:rPr>
          <w:bCs/>
          <w:lang w:val="bs-Latn-BA"/>
        </w:rPr>
        <w:t>Төрийн болон орон нутгийн өмчийн хөрөнгөөр бараа, ажил, үйлчилгээ</w:t>
      </w:r>
      <w:r w:rsidRPr="00A35088">
        <w:rPr>
          <w:b/>
          <w:bCs/>
          <w:lang w:val="bs-Latn-BA"/>
        </w:rPr>
        <w:t xml:space="preserve"> </w:t>
      </w:r>
      <w:r w:rsidRPr="00A35088">
        <w:rPr>
          <w:bCs/>
          <w:lang w:val="bs-Latn-BA"/>
        </w:rPr>
        <w:t xml:space="preserve">худалдан авах тухай хуулийн 4 дүгээр зүйлийн 4.1.9.б дэх дэд заалтын </w:t>
      </w:r>
      <w:r w:rsidRPr="00A35088">
        <w:rPr>
          <w:bCs/>
        </w:rPr>
        <w:t>“</w:t>
      </w:r>
      <w:r w:rsidRPr="00A35088">
        <w:rPr>
          <w:bCs/>
          <w:lang w:val="bs-Latn-BA"/>
        </w:rPr>
        <w:t xml:space="preserve">хуулийн этгээд“ гэснийг </w:t>
      </w:r>
      <w:r w:rsidRPr="00A35088">
        <w:rPr>
          <w:bCs/>
        </w:rPr>
        <w:t>“компани” гэж</w:t>
      </w:r>
      <w:r w:rsidRPr="00A35088">
        <w:rPr>
          <w:color w:val="FF0000"/>
          <w:lang w:val="bs-Latn-BA"/>
        </w:rPr>
        <w:t xml:space="preserve"> </w:t>
      </w:r>
      <w:r w:rsidRPr="00A35088">
        <w:rPr>
          <w:lang w:val="bs-Latn-BA"/>
        </w:rPr>
        <w:t>өөрчилсүгэй.</w:t>
      </w:r>
    </w:p>
    <w:p w:rsidR="005E27FD" w:rsidRPr="00A35088" w:rsidRDefault="005E27FD" w:rsidP="005E27FD">
      <w:pPr>
        <w:ind w:firstLine="0"/>
        <w:contextualSpacing/>
        <w:rPr>
          <w:bCs/>
          <w:lang w:val="bs-Latn-BA"/>
        </w:rPr>
      </w:pPr>
    </w:p>
    <w:p w:rsidR="005E27FD" w:rsidRPr="00A35088" w:rsidRDefault="005E27FD" w:rsidP="005E27FD">
      <w:pPr>
        <w:ind w:firstLine="709"/>
        <w:contextualSpacing/>
        <w:rPr>
          <w:b/>
          <w:lang w:val="bs-Latn-BA"/>
        </w:rPr>
      </w:pPr>
      <w:r w:rsidRPr="00A35088">
        <w:rPr>
          <w:b/>
        </w:rPr>
        <w:t>2 дугаар зүйл.</w:t>
      </w:r>
      <w:r w:rsidRPr="00A35088">
        <w:rPr>
          <w:bCs/>
          <w:lang w:val="bs-Latn-BA"/>
        </w:rPr>
        <w:t xml:space="preserve">Төрийн болон орон нутгийн өмчийн хөрөнгөөр бараа, ажил, үйлчилгээ худалдан авах тухай хуулийн 10 дугаар зүйлийн 10.8 дахь хэсгийн “өмчит </w:t>
      </w:r>
      <w:r w:rsidRPr="00A35088">
        <w:rPr>
          <w:bCs/>
          <w:shd w:val="clear" w:color="auto" w:fill="FFFFFF"/>
          <w:lang w:val="bs-Latn-BA"/>
        </w:rPr>
        <w:t xml:space="preserve">аж ахуйн тооцоот үйлдвэрийн газраар” </w:t>
      </w:r>
      <w:r w:rsidRPr="00A35088">
        <w:rPr>
          <w:bCs/>
          <w:lang w:val="bs-Latn-BA"/>
        </w:rPr>
        <w:t>гэснийг “өмчийн компаниар” гэж өөрчилсүгэй.</w:t>
      </w:r>
    </w:p>
    <w:p w:rsidR="005E27FD" w:rsidRPr="00A35088" w:rsidRDefault="005E27FD" w:rsidP="005E27FD">
      <w:pPr>
        <w:ind w:firstLine="0"/>
        <w:contextualSpacing/>
        <w:rPr>
          <w:bCs/>
          <w:lang w:val="bs-Latn-BA"/>
        </w:rPr>
      </w:pPr>
    </w:p>
    <w:p w:rsidR="005E27FD" w:rsidRPr="00A35088" w:rsidRDefault="005E27FD" w:rsidP="005E27FD">
      <w:pPr>
        <w:ind w:firstLine="709"/>
        <w:contextualSpacing/>
        <w:rPr>
          <w:bCs/>
          <w:lang w:val="bs-Latn-BA"/>
        </w:rPr>
      </w:pPr>
      <w:r w:rsidRPr="00A35088">
        <w:rPr>
          <w:b/>
          <w:lang w:val="bs-Latn-BA"/>
        </w:rPr>
        <w:t>3 дугаар зүйл.</w:t>
      </w:r>
      <w:r w:rsidRPr="00A35088">
        <w:rPr>
          <w:lang w:val="bs-Latn-BA"/>
        </w:rPr>
        <w:t xml:space="preserve">Энэ хуулийн 1 дүгээр зүйлийг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энэ хуулийн 2 дугаар зүйлийг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хуулийн 51 дүгээр зүйлийн 51.1-д заасан хугацаа дуусгавар болсон өдрөөс эхлэн тус тус дагаж мөрдөнө.</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rPr>
          <w:shd w:val="clear" w:color="auto" w:fill="FFFFFF"/>
          <w:lang w:val="bs-Latn-BA"/>
        </w:rPr>
      </w:pPr>
      <w:r w:rsidRPr="00A35088">
        <w:rPr>
          <w:shd w:val="clear" w:color="auto" w:fill="FFFFFF"/>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rPr>
          <w:rFonts w:ascii="Arial" w:hAnsi="Arial" w:cs="Arial"/>
          <w:bCs/>
          <w:sz w:val="24"/>
          <w:szCs w:val="24"/>
          <w:lang w:val="mn-MN"/>
        </w:rPr>
      </w:pP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ТӨСВИЙН ТУХАЙ ХУУЛЬД ӨӨРЧЛӨЛТ</w:t>
      </w:r>
    </w:p>
    <w:p w:rsidR="005E27FD" w:rsidRPr="00A35088" w:rsidRDefault="005E27FD" w:rsidP="005E27FD">
      <w:pPr>
        <w:pStyle w:val="NoSpacing"/>
        <w:contextualSpacing/>
        <w:jc w:val="center"/>
        <w:rPr>
          <w:rFonts w:ascii="Arial" w:hAnsi="Arial" w:cs="Arial"/>
          <w:sz w:val="24"/>
          <w:szCs w:val="24"/>
          <w:lang w:val="mn-MN"/>
        </w:rPr>
      </w:pPr>
      <w:r w:rsidRPr="00A35088">
        <w:rPr>
          <w:rFonts w:ascii="Arial" w:hAnsi="Arial" w:cs="Arial"/>
          <w:b/>
          <w:bCs/>
          <w:sz w:val="24"/>
          <w:szCs w:val="24"/>
          <w:lang w:val="mn-MN"/>
        </w:rPr>
        <w:t>ОРУУЛАХ ТУХАЙ</w:t>
      </w:r>
    </w:p>
    <w:p w:rsidR="005E27FD" w:rsidRPr="00A35088" w:rsidRDefault="005E27FD" w:rsidP="005E27FD">
      <w:pPr>
        <w:pStyle w:val="NoSpacing"/>
        <w:contextualSpacing/>
        <w:rPr>
          <w:rFonts w:ascii="Arial" w:hAnsi="Arial" w:cs="Arial"/>
          <w:sz w:val="24"/>
          <w:szCs w:val="24"/>
          <w:lang w:val="mn-MN"/>
        </w:rPr>
      </w:pPr>
    </w:p>
    <w:p w:rsidR="005E27FD" w:rsidRPr="00A35088" w:rsidRDefault="005E27FD" w:rsidP="005E27FD">
      <w:pPr>
        <w:pStyle w:val="NormalWeb"/>
        <w:spacing w:before="0" w:beforeAutospacing="0" w:after="0" w:afterAutospacing="0"/>
        <w:ind w:firstLine="720"/>
        <w:contextualSpacing/>
        <w:jc w:val="both"/>
        <w:rPr>
          <w:rFonts w:ascii="Arial" w:hAnsi="Arial" w:cs="Arial"/>
          <w:lang w:val="mn-MN"/>
        </w:rPr>
      </w:pPr>
      <w:r w:rsidRPr="00A35088">
        <w:rPr>
          <w:rFonts w:ascii="Arial" w:hAnsi="Arial" w:cs="Arial"/>
          <w:b/>
          <w:bCs/>
          <w:lang w:val="mn-MN"/>
        </w:rPr>
        <w:t xml:space="preserve">1 </w:t>
      </w:r>
      <w:r w:rsidRPr="00A35088">
        <w:rPr>
          <w:rFonts w:ascii="Arial" w:eastAsia="SimSun" w:hAnsi="Arial" w:cs="Arial"/>
          <w:b/>
          <w:bCs/>
          <w:lang w:val="mn-MN" w:eastAsia="zh-CN"/>
        </w:rPr>
        <w:t>дүгээр зүйл</w:t>
      </w:r>
      <w:r w:rsidRPr="00A35088">
        <w:rPr>
          <w:rFonts w:ascii="Arial" w:hAnsi="Arial" w:cs="Arial"/>
          <w:lang w:val="mn-MN"/>
        </w:rPr>
        <w:t>.Төсвийн тухай хуулийн 8 дугаар зүйлийн 8.9.8 дахь заалтыг доор дурдсанаар өөрчлөн найруулсугай</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pStyle w:val="NormalWeb"/>
        <w:spacing w:before="0" w:beforeAutospacing="0" w:after="0" w:afterAutospacing="0"/>
        <w:ind w:firstLine="1418"/>
        <w:contextualSpacing/>
        <w:jc w:val="both"/>
        <w:rPr>
          <w:rFonts w:ascii="Arial" w:hAnsi="Arial" w:cs="Arial"/>
          <w:lang w:val="mn-MN"/>
        </w:rPr>
      </w:pPr>
      <w:r w:rsidRPr="00A35088">
        <w:rPr>
          <w:rFonts w:ascii="Arial" w:hAnsi="Arial" w:cs="Arial"/>
          <w:lang w:val="mn-MN"/>
        </w:rPr>
        <w:t>“8.9.8.төрийн болон орон нутгийн өмчит</w:t>
      </w:r>
      <w:r w:rsidRPr="00A35088">
        <w:rPr>
          <w:rFonts w:ascii="Arial" w:hAnsi="Arial" w:cs="Arial"/>
          <w:b/>
          <w:bCs/>
          <w:lang w:val="mn-MN"/>
        </w:rPr>
        <w:t xml:space="preserve"> </w:t>
      </w:r>
      <w:r w:rsidRPr="00A35088">
        <w:rPr>
          <w:rFonts w:ascii="Arial" w:hAnsi="Arial" w:cs="Arial"/>
          <w:lang w:val="mn-MN"/>
        </w:rPr>
        <w:t>компани жилийн эцсийн санхүүгийн тайлангаа дараа жилийн 2 дугаар сарын 15-ны өдрийн дотор аудитын байгууллагад хүргүүлж, аудит хийсэн тайланг 3 дугаар сарын 15-ны өдрийн дотор харьяалагдах төсвийн ерөнхийлөн захирагч болон санхүү, төсвийн асуудал эрхэлсэн төрийн захиргааны төв байгууллага, төрийн өмчийн асуудал эрхэлсэн төрийн захиргааны байгууллагад хүргүүлэх.”</w:t>
      </w:r>
    </w:p>
    <w:p w:rsidR="005E27FD" w:rsidRPr="00A35088" w:rsidRDefault="005E27FD" w:rsidP="005E27FD">
      <w:pPr>
        <w:pStyle w:val="NormalWeb"/>
        <w:spacing w:before="0" w:beforeAutospacing="0" w:after="0" w:afterAutospacing="0"/>
        <w:contextualSpacing/>
        <w:jc w:val="both"/>
        <w:rPr>
          <w:rFonts w:ascii="Arial" w:hAnsi="Arial" w:cs="Arial"/>
          <w:lang w:val="mn-MN"/>
        </w:rPr>
      </w:pPr>
    </w:p>
    <w:p w:rsidR="005E27FD" w:rsidRPr="00A35088" w:rsidRDefault="005E27FD" w:rsidP="005E27FD">
      <w:pPr>
        <w:ind w:firstLine="709"/>
        <w:contextualSpacing/>
        <w:rPr>
          <w:bCs/>
          <w:lang w:val="mn-MN"/>
        </w:rPr>
      </w:pPr>
      <w:r w:rsidRPr="00A35088">
        <w:rPr>
          <w:b/>
          <w:lang w:val="bs-Latn-BA"/>
        </w:rPr>
        <w:t>2 дугаар зүйл.</w:t>
      </w:r>
      <w:r w:rsidRPr="00A35088">
        <w:rPr>
          <w:bCs/>
          <w:lang w:val="bs-Latn-BA"/>
        </w:rPr>
        <w:t xml:space="preserve">Төсвийн тухай хуулийн 19 дүгээр зүйлийн 19.7 дахь хэсгийн </w:t>
      </w:r>
      <w:r w:rsidRPr="00A35088">
        <w:rPr>
          <w:bCs/>
        </w:rPr>
        <w:t>“өмчит болон төрийн өмчийн оролцоотой аж ахуй нэгжийн” гэснийг “төрийн өмчит компанийн” гэж өөрчилсүгэй.</w:t>
      </w:r>
    </w:p>
    <w:p w:rsidR="005E27FD" w:rsidRPr="00A35088" w:rsidRDefault="005E27FD" w:rsidP="005E27FD">
      <w:pPr>
        <w:ind w:firstLine="0"/>
        <w:contextualSpacing/>
        <w:rPr>
          <w:bCs/>
          <w:lang w:val="bs-Latn-BA"/>
        </w:rPr>
      </w:pPr>
    </w:p>
    <w:p w:rsidR="005E27FD" w:rsidRPr="00A35088" w:rsidRDefault="005E27FD" w:rsidP="005E27FD">
      <w:pPr>
        <w:ind w:firstLine="709"/>
        <w:contextualSpacing/>
        <w:rPr>
          <w:lang w:val="bs-Latn-BA"/>
        </w:rPr>
      </w:pPr>
      <w:r w:rsidRPr="00A35088">
        <w:rPr>
          <w:b/>
          <w:lang w:val="bs-Latn-BA"/>
        </w:rPr>
        <w:t>3 дугаар зүйл.</w:t>
      </w:r>
      <w:r w:rsidRPr="00A35088">
        <w:rPr>
          <w:lang w:val="bs-Latn-BA"/>
        </w:rPr>
        <w:t xml:space="preserve">Энэ хуулийг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мөрдөнө.</w:t>
      </w:r>
    </w:p>
    <w:p w:rsidR="005E27FD" w:rsidRPr="00A35088" w:rsidRDefault="005E27FD" w:rsidP="005E27FD">
      <w:pPr>
        <w:pStyle w:val="NormalWeb"/>
        <w:spacing w:before="0" w:beforeAutospacing="0" w:after="0" w:afterAutospacing="0"/>
        <w:contextualSpacing/>
        <w:rPr>
          <w:rFonts w:ascii="Arial" w:hAnsi="Arial" w:cs="Arial"/>
          <w:lang w:val="mn-MN"/>
        </w:rPr>
      </w:pPr>
    </w:p>
    <w:p w:rsidR="005E27FD" w:rsidRPr="00A35088" w:rsidRDefault="005E27FD" w:rsidP="005E27FD">
      <w:pPr>
        <w:pStyle w:val="NormalWeb"/>
        <w:spacing w:before="0" w:beforeAutospacing="0" w:after="0" w:afterAutospacing="0"/>
        <w:contextualSpacing/>
        <w:rPr>
          <w:rFonts w:ascii="Arial" w:hAnsi="Arial" w:cs="Arial"/>
          <w:lang w:val="mn-MN"/>
        </w:rPr>
      </w:pPr>
    </w:p>
    <w:p w:rsidR="005E27FD" w:rsidRPr="00A35088" w:rsidRDefault="005E27FD" w:rsidP="005E27FD">
      <w:pPr>
        <w:pStyle w:val="NormalWeb"/>
        <w:spacing w:before="0" w:beforeAutospacing="0" w:after="0" w:afterAutospacing="0"/>
        <w:contextualSpacing/>
        <w:rPr>
          <w:rFonts w:ascii="Arial" w:hAnsi="Arial" w:cs="Arial"/>
          <w:lang w:val="mn-MN"/>
        </w:rPr>
      </w:pPr>
    </w:p>
    <w:p w:rsidR="005E27FD" w:rsidRPr="00A35088" w:rsidRDefault="005E27FD" w:rsidP="005E27FD">
      <w:pPr>
        <w:pStyle w:val="NormalWeb"/>
        <w:spacing w:before="0" w:beforeAutospacing="0" w:after="0" w:afterAutospacing="0"/>
        <w:contextualSpacing/>
        <w:jc w:val="center"/>
        <w:rPr>
          <w:rStyle w:val="Strong"/>
          <w:rFonts w:ascii="Arial" w:eastAsiaTheme="majorEastAsia" w:hAnsi="Arial" w:cs="Arial"/>
          <w:b w:val="0"/>
          <w:bCs w:val="0"/>
          <w:lang w:val="mn-MN"/>
        </w:rPr>
      </w:pPr>
      <w:r w:rsidRPr="00A35088">
        <w:rPr>
          <w:rStyle w:val="Strong"/>
          <w:rFonts w:ascii="Arial" w:eastAsiaTheme="majorEastAsia" w:hAnsi="Arial" w:cs="Arial"/>
          <w:b w:val="0"/>
          <w:bCs w:val="0"/>
          <w:lang w:val="mn-MN"/>
        </w:rPr>
        <w:t>Гарын үсэг</w:t>
      </w:r>
    </w:p>
    <w:p w:rsidR="005E27FD" w:rsidRPr="00A35088" w:rsidRDefault="005E27FD" w:rsidP="005E27FD">
      <w:pPr>
        <w:contextualSpacing/>
        <w:rPr>
          <w:lang w:val="bs-Latn-BA"/>
        </w:rPr>
      </w:pPr>
      <w:r w:rsidRPr="00A35088">
        <w:rPr>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МОНГОЛ УЛСЫН ХУУЛЬ</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rPr>
          <w:rFonts w:ascii="Arial" w:hAnsi="Arial" w:cs="Arial"/>
          <w:bCs/>
          <w:noProof/>
          <w:sz w:val="24"/>
          <w:szCs w:val="24"/>
          <w:lang w:val="bs-Latn-BA"/>
        </w:rPr>
      </w:pP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ХУУЛИЙН ЭТГЭЭДИЙН УЛСЫН БҮРТГЭЛИЙН ТУХАЙ</w:t>
      </w:r>
    </w:p>
    <w:p w:rsidR="005E27FD" w:rsidRPr="00A35088" w:rsidRDefault="005E27FD" w:rsidP="005E27FD">
      <w:pPr>
        <w:pStyle w:val="MediumGrid21"/>
        <w:contextualSpacing/>
        <w:jc w:val="center"/>
        <w:rPr>
          <w:rFonts w:ascii="Arial" w:hAnsi="Arial" w:cs="Arial"/>
          <w:noProof/>
          <w:sz w:val="24"/>
          <w:szCs w:val="24"/>
          <w:lang w:val="bs-Latn-BA"/>
        </w:rPr>
      </w:pPr>
      <w:r w:rsidRPr="00A35088">
        <w:rPr>
          <w:rFonts w:ascii="Arial" w:hAnsi="Arial" w:cs="Arial"/>
          <w:b/>
          <w:bCs/>
          <w:noProof/>
          <w:sz w:val="24"/>
          <w:szCs w:val="24"/>
          <w:lang w:val="bs-Latn-BA"/>
        </w:rPr>
        <w:t>ХУУЛЬД НЭМЭЛТ, ӨӨРЧЛӨЛТ ОРУУЛАХ ТУХАЙ</w:t>
      </w:r>
    </w:p>
    <w:p w:rsidR="005E27FD" w:rsidRPr="00A35088" w:rsidRDefault="005E27FD" w:rsidP="005E27FD">
      <w:pPr>
        <w:pStyle w:val="MediumGrid21"/>
        <w:contextualSpacing/>
        <w:rPr>
          <w:rFonts w:ascii="Arial" w:hAnsi="Arial" w:cs="Arial"/>
          <w:noProof/>
          <w:sz w:val="24"/>
          <w:szCs w:val="24"/>
          <w:lang w:val="bs-Latn-BA"/>
        </w:rPr>
      </w:pPr>
    </w:p>
    <w:p w:rsidR="005E27FD" w:rsidRPr="00A35088" w:rsidRDefault="005E27FD" w:rsidP="005E27FD">
      <w:pPr>
        <w:pStyle w:val="NormalWeb"/>
        <w:spacing w:before="0" w:beforeAutospacing="0" w:after="0" w:afterAutospacing="0"/>
        <w:ind w:firstLine="709"/>
        <w:contextualSpacing/>
        <w:jc w:val="both"/>
        <w:rPr>
          <w:rFonts w:ascii="Arial" w:hAnsi="Arial" w:cs="Arial"/>
          <w:noProof/>
          <w:lang w:val="bs-Latn-BA"/>
        </w:rPr>
      </w:pPr>
      <w:r w:rsidRPr="00A35088">
        <w:rPr>
          <w:rFonts w:ascii="Arial" w:hAnsi="Arial" w:cs="Arial"/>
          <w:b/>
          <w:bCs/>
          <w:noProof/>
          <w:lang w:val="bs-Latn-BA"/>
        </w:rPr>
        <w:t>1 дүгээр зүйл.</w:t>
      </w:r>
      <w:r w:rsidRPr="00A35088">
        <w:rPr>
          <w:rFonts w:ascii="Arial" w:hAnsi="Arial" w:cs="Arial"/>
          <w:noProof/>
          <w:lang w:val="bs-Latn-BA"/>
        </w:rPr>
        <w:t>Хуулийн этгээдийн улсын бүртгэлийн тухай хуулийн 7 дугаар зүйлд дараах агуулгатай 7.1.13 дахь заалт нэмсүгэй:</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1418"/>
        <w:contextualSpacing/>
        <w:jc w:val="both"/>
        <w:rPr>
          <w:rFonts w:ascii="Arial" w:hAnsi="Arial" w:cs="Arial"/>
          <w:noProof/>
          <w:lang w:val="bs-Latn-BA"/>
        </w:rPr>
      </w:pPr>
      <w:r w:rsidRPr="00A35088">
        <w:rPr>
          <w:rFonts w:ascii="Arial" w:hAnsi="Arial" w:cs="Arial"/>
          <w:noProof/>
          <w:lang w:val="bs-Latn-BA"/>
        </w:rPr>
        <w:t>“7.1.13.</w:t>
      </w:r>
      <w:r w:rsidRPr="00A35088">
        <w:rPr>
          <w:rFonts w:ascii="Arial" w:hAnsi="Arial" w:cs="Arial"/>
          <w:noProof/>
        </w:rPr>
        <w:t>орон</w:t>
      </w:r>
      <w:r w:rsidRPr="00A35088">
        <w:rPr>
          <w:rFonts w:ascii="Arial" w:hAnsi="Arial" w:cs="Arial"/>
          <w:noProof/>
          <w:lang w:val="bs-Latn-BA"/>
        </w:rPr>
        <w:t xml:space="preserve"> </w:t>
      </w:r>
      <w:r w:rsidRPr="00A35088">
        <w:rPr>
          <w:rFonts w:ascii="Arial" w:hAnsi="Arial" w:cs="Arial"/>
          <w:noProof/>
        </w:rPr>
        <w:t>нутгийн</w:t>
      </w:r>
      <w:r w:rsidRPr="00A35088">
        <w:rPr>
          <w:rFonts w:ascii="Arial" w:hAnsi="Arial" w:cs="Arial"/>
          <w:noProof/>
          <w:lang w:val="bs-Latn-BA"/>
        </w:rPr>
        <w:t xml:space="preserve"> </w:t>
      </w:r>
      <w:r w:rsidRPr="00A35088">
        <w:rPr>
          <w:rFonts w:ascii="Arial" w:hAnsi="Arial" w:cs="Arial"/>
          <w:noProof/>
        </w:rPr>
        <w:t>өмчит</w:t>
      </w:r>
      <w:r w:rsidRPr="00A35088">
        <w:rPr>
          <w:rFonts w:ascii="Arial" w:hAnsi="Arial" w:cs="Arial"/>
          <w:noProof/>
          <w:lang w:val="bs-Latn-BA"/>
        </w:rPr>
        <w:t xml:space="preserve"> </w:t>
      </w:r>
      <w:r w:rsidRPr="00A35088">
        <w:rPr>
          <w:rFonts w:ascii="Arial" w:hAnsi="Arial" w:cs="Arial"/>
          <w:noProof/>
        </w:rPr>
        <w:t>компани</w:t>
      </w:r>
      <w:r w:rsidRPr="00A35088">
        <w:rPr>
          <w:rFonts w:ascii="Arial" w:hAnsi="Arial" w:cs="Arial"/>
          <w:noProof/>
          <w:lang w:val="bs-Latn-BA"/>
        </w:rPr>
        <w:t>.”</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contextualSpacing/>
        <w:rPr>
          <w:rFonts w:eastAsia="Times New Roman"/>
          <w:lang w:val="bs-Latn-BA"/>
        </w:rPr>
      </w:pPr>
      <w:r w:rsidRPr="00A35088">
        <w:rPr>
          <w:rFonts w:eastAsia="Times New Roman"/>
          <w:b/>
          <w:bCs/>
          <w:lang w:val="bs-Latn-BA"/>
        </w:rPr>
        <w:t>2 дугаар зүйл.</w:t>
      </w:r>
      <w:r w:rsidRPr="00A35088">
        <w:rPr>
          <w:rFonts w:eastAsia="Times New Roman"/>
          <w:lang w:val="bs-Latn-BA"/>
        </w:rPr>
        <w:t xml:space="preserve">Хуулийн этгээдийн улсын бүртгэлийн тухай хуулийн 4 дүгээр зүйлийн 4.1.11 дэх заалтын </w:t>
      </w:r>
      <w:r w:rsidRPr="00A35088">
        <w:rPr>
          <w:rFonts w:eastAsia="Times New Roman"/>
          <w:lang w:val="mn-MN"/>
        </w:rPr>
        <w:t>“</w:t>
      </w:r>
      <w:r w:rsidRPr="00A35088">
        <w:rPr>
          <w:rFonts w:eastAsia="Times New Roman"/>
          <w:lang w:val="bs-Latn-BA"/>
        </w:rPr>
        <w:t>Мөнгө угаах болон терроризмыг санхүүжүүлэхтэй тэмцэх тухай хуулийн 3.1.6-д заасныг</w:t>
      </w:r>
      <w:r w:rsidRPr="00A35088">
        <w:rPr>
          <w:rFonts w:eastAsia="Times New Roman"/>
          <w:lang w:val="mn-MN"/>
        </w:rPr>
        <w:t>”</w:t>
      </w:r>
      <w:r w:rsidRPr="00A35088">
        <w:rPr>
          <w:rFonts w:eastAsia="Times New Roman"/>
          <w:lang w:val="bs-Latn-BA"/>
        </w:rPr>
        <w:t xml:space="preserve"> гэсний дараа “, төрийн болон орон нутгийн өмчийн компани, төрийн болон орон нутгийн өмч давамгайлсан компанийн хувьд тухайн компанийн төрийн болон орон нутгийн эзэмшлийн хувьцаа эзэмшигчийн эрхийг хэрэгжүүлэгч этгээдийг“ гэж нэмсүгэй.</w:t>
      </w:r>
    </w:p>
    <w:p w:rsidR="005E27FD" w:rsidRPr="00A35088" w:rsidRDefault="005E27FD" w:rsidP="005E27FD">
      <w:pPr>
        <w:ind w:firstLine="0"/>
        <w:contextualSpacing/>
        <w:rPr>
          <w:rFonts w:eastAsia="Times New Roman"/>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lang w:val="bs-Latn-BA"/>
        </w:rPr>
      </w:pPr>
      <w:r w:rsidRPr="00A35088">
        <w:rPr>
          <w:rFonts w:ascii="Arial" w:hAnsi="Arial" w:cs="Arial"/>
          <w:b/>
          <w:bCs/>
          <w:noProof/>
          <w:lang w:val="bs-Latn-BA"/>
        </w:rPr>
        <w:t>3 дугаар зүйл.</w:t>
      </w:r>
      <w:r w:rsidRPr="00A35088">
        <w:rPr>
          <w:rFonts w:ascii="Arial" w:hAnsi="Arial" w:cs="Arial"/>
          <w:noProof/>
          <w:lang w:val="bs-Latn-BA"/>
        </w:rPr>
        <w:t xml:space="preserve">Хуулийн этгээдийн улсын бүртгэлийн тухай хуулийн </w:t>
      </w:r>
      <w:r>
        <w:rPr>
          <w:rFonts w:ascii="Arial" w:hAnsi="Arial" w:cs="Arial"/>
          <w:noProof/>
          <w:lang w:val="bs-Latn-BA"/>
        </w:rPr>
        <w:t xml:space="preserve">дараах </w:t>
      </w:r>
      <w:r w:rsidRPr="00A35088">
        <w:rPr>
          <w:rFonts w:ascii="Arial" w:hAnsi="Arial" w:cs="Arial"/>
          <w:noProof/>
          <w:lang w:val="bs-Latn-BA"/>
        </w:rPr>
        <w:t>заалтыг доор дурдсанаар өөрчлөн найруулсугай:</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8139AA" w:rsidRDefault="005E27FD" w:rsidP="005E27FD">
      <w:pPr>
        <w:pStyle w:val="NormalWeb"/>
        <w:spacing w:before="0" w:beforeAutospacing="0" w:after="0" w:afterAutospacing="0"/>
        <w:ind w:left="698" w:firstLine="720"/>
        <w:contextualSpacing/>
        <w:jc w:val="both"/>
        <w:rPr>
          <w:rFonts w:ascii="Arial" w:hAnsi="Arial" w:cs="Arial"/>
          <w:noProof/>
        </w:rPr>
      </w:pPr>
      <w:r>
        <w:rPr>
          <w:rFonts w:ascii="Arial" w:hAnsi="Arial" w:cs="Arial"/>
          <w:noProof/>
          <w:lang w:val="mn-MN"/>
        </w:rPr>
        <w:t>“</w:t>
      </w:r>
      <w:r>
        <w:rPr>
          <w:rFonts w:ascii="Arial" w:hAnsi="Arial" w:cs="Arial"/>
          <w:noProof/>
          <w:lang w:val="bs-Latn-BA"/>
        </w:rPr>
        <w:t>1/7.1.9.нийтийн үйлчилгээний байгууллага</w:t>
      </w:r>
      <w:r>
        <w:rPr>
          <w:rFonts w:ascii="Arial" w:hAnsi="Arial" w:cs="Arial"/>
          <w:noProof/>
        </w:rPr>
        <w:t>;</w:t>
      </w:r>
    </w:p>
    <w:p w:rsidR="005E27FD"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1418"/>
        <w:contextualSpacing/>
        <w:jc w:val="both"/>
        <w:rPr>
          <w:rFonts w:ascii="Arial" w:hAnsi="Arial" w:cs="Arial"/>
          <w:noProof/>
          <w:lang w:val="bs-Latn-BA"/>
        </w:rPr>
      </w:pPr>
      <w:r>
        <w:rPr>
          <w:rFonts w:ascii="Arial" w:hAnsi="Arial" w:cs="Arial"/>
          <w:noProof/>
          <w:lang w:val="bs-Latn-BA"/>
        </w:rPr>
        <w:t>2</w:t>
      </w:r>
      <w:r>
        <w:rPr>
          <w:rFonts w:ascii="Arial" w:hAnsi="Arial" w:cs="Arial"/>
          <w:noProof/>
        </w:rPr>
        <w:t>/7</w:t>
      </w:r>
      <w:r w:rsidRPr="00A35088">
        <w:rPr>
          <w:rFonts w:ascii="Arial" w:hAnsi="Arial" w:cs="Arial"/>
          <w:noProof/>
          <w:lang w:val="bs-Latn-BA"/>
        </w:rPr>
        <w:t>.1.10.төрийн өмчит компани;”</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ind w:firstLine="720"/>
        <w:contextualSpacing/>
        <w:jc w:val="both"/>
        <w:rPr>
          <w:rFonts w:ascii="Arial" w:hAnsi="Arial" w:cs="Arial"/>
          <w:noProof/>
          <w:lang w:val="bs-Latn-BA"/>
        </w:rPr>
      </w:pPr>
      <w:r w:rsidRPr="00A35088">
        <w:rPr>
          <w:rFonts w:ascii="Arial" w:hAnsi="Arial" w:cs="Arial"/>
          <w:b/>
          <w:bCs/>
          <w:noProof/>
          <w:lang w:val="bs-Latn-BA"/>
        </w:rPr>
        <w:t>4 дүгээр зүйл.</w:t>
      </w:r>
      <w:r w:rsidRPr="00A35088">
        <w:rPr>
          <w:rFonts w:ascii="Arial" w:hAnsi="Arial" w:cs="Arial"/>
          <w:noProof/>
          <w:lang w:val="bs-Latn-BA"/>
        </w:rPr>
        <w:t>Энэ хуулий</w:t>
      </w:r>
      <w:r>
        <w:rPr>
          <w:rFonts w:ascii="Arial" w:hAnsi="Arial" w:cs="Arial"/>
          <w:noProof/>
          <w:lang w:val="mn-MN"/>
        </w:rPr>
        <w:t xml:space="preserve">н 1, 2 дугаар зүйл, 3 дугаар зүйлийн 2 дахь заалтыг </w:t>
      </w:r>
      <w:r w:rsidRPr="00A35088">
        <w:rPr>
          <w:rFonts w:ascii="Arial" w:hAnsi="Arial" w:cs="Arial"/>
          <w:noProof/>
          <w:lang w:val="bs-Latn-BA"/>
        </w:rPr>
        <w:t>Төрийн болон орон нутгийн өмчит компанийн бүтээмж, ил тод байдал, засаглалыг сайжруулах тухай хууль хүчин төгөлдөр болсон өдрөө</w:t>
      </w:r>
      <w:r>
        <w:rPr>
          <w:rFonts w:ascii="Arial" w:hAnsi="Arial" w:cs="Arial"/>
          <w:noProof/>
          <w:lang w:val="bs-Latn-BA"/>
        </w:rPr>
        <w:t>с, энэ хуулийн 3 дугаар зүйлийн 1 дэх заалтыг</w:t>
      </w:r>
      <w:r w:rsidRPr="00D67485">
        <w:rPr>
          <w:rFonts w:ascii="Arial" w:hAnsi="Arial" w:cs="Arial"/>
          <w:noProof/>
          <w:lang w:val="bs-Latn-BA"/>
        </w:rPr>
        <w:t xml:space="preserve"> </w:t>
      </w:r>
      <w:r w:rsidRPr="00D67485">
        <w:rPr>
          <w:rFonts w:ascii="Arial" w:hAnsi="Arial" w:cs="Arial"/>
          <w:bCs/>
          <w:noProof/>
          <w:lang w:val="bs-Latn-BA"/>
        </w:rPr>
        <w:t>Төрийн болон орон нутгийн өмчит компанийн бүтээмж, ил тод байдал, засаглалыг сайжруулах тухай хуулийн 51 дүгээр зүйлийн 51.1-д заасан хугацаа дуусгавар болсон өдрөөс эхлэн тус тус дагаж мөрдөнө</w:t>
      </w:r>
      <w:r w:rsidRPr="00A35088">
        <w:rPr>
          <w:rFonts w:ascii="Arial" w:hAnsi="Arial" w:cs="Arial"/>
          <w:noProof/>
          <w:lang w:val="bs-Latn-BA"/>
        </w:rPr>
        <w:t>.</w:t>
      </w: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pStyle w:val="NormalWeb"/>
        <w:spacing w:before="0" w:beforeAutospacing="0" w:after="0" w:afterAutospacing="0"/>
        <w:contextualSpacing/>
        <w:jc w:val="both"/>
        <w:rPr>
          <w:rFonts w:ascii="Arial" w:hAnsi="Arial" w:cs="Arial"/>
          <w:noProof/>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lang w:val="bs-Latn-BA"/>
        </w:rPr>
      </w:pPr>
      <w:r w:rsidRPr="00A35088">
        <w:rPr>
          <w:lang w:val="bs-Latn-BA"/>
        </w:rPr>
        <w:t>Гарын үсэг</w:t>
      </w:r>
    </w:p>
    <w:p w:rsidR="005E27FD" w:rsidRPr="00A35088" w:rsidRDefault="005E27FD" w:rsidP="005E27FD">
      <w:pPr>
        <w:contextualSpacing/>
        <w:rPr>
          <w:lang w:val="bs-Latn-BA"/>
        </w:rPr>
      </w:pPr>
      <w:r w:rsidRPr="00A35088">
        <w:rPr>
          <w:lang w:val="bs-Latn-BA"/>
        </w:rPr>
        <w:br w:type="page"/>
      </w:r>
    </w:p>
    <w:p w:rsidR="005E27FD" w:rsidRPr="00A35088" w:rsidRDefault="005E27FD" w:rsidP="005E27FD">
      <w:pPr>
        <w:contextualSpacing/>
        <w:jc w:val="right"/>
        <w:rPr>
          <w:bCs/>
          <w:u w:val="single"/>
          <w:lang w:val="bs-Latn-BA"/>
        </w:rPr>
      </w:pPr>
      <w:r w:rsidRPr="00A35088">
        <w:rPr>
          <w:bCs/>
          <w:u w:val="single"/>
          <w:lang w:val="bs-Latn-BA"/>
        </w:rPr>
        <w:lastRenderedPageBreak/>
        <w:t>Төсөл</w:t>
      </w:r>
    </w:p>
    <w:p w:rsidR="005E27FD" w:rsidRPr="00A35088" w:rsidRDefault="005E27FD" w:rsidP="005E27FD">
      <w:pPr>
        <w:ind w:firstLine="0"/>
        <w:contextualSpacing/>
        <w:rPr>
          <w:bCs/>
          <w:lang w:val="bs-Latn-BA"/>
        </w:rPr>
      </w:pPr>
    </w:p>
    <w:p w:rsidR="005E27FD" w:rsidRPr="00A35088" w:rsidRDefault="005E27FD" w:rsidP="005E27FD">
      <w:pPr>
        <w:contextualSpacing/>
        <w:jc w:val="center"/>
        <w:rPr>
          <w:bCs/>
          <w:lang w:val="mn-MN"/>
        </w:rPr>
      </w:pPr>
      <w:r w:rsidRPr="00A35088">
        <w:rPr>
          <w:b/>
          <w:lang w:val="bs-Latn-BA"/>
        </w:rPr>
        <w:t xml:space="preserve">МОНГОЛ УЛСЫН </w:t>
      </w:r>
      <w:r w:rsidRPr="00A35088">
        <w:rPr>
          <w:b/>
          <w:lang w:val="mn-MN"/>
        </w:rPr>
        <w:t>ИХ ХУРЛЫН ТОГТООЛ</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lang w:val="bs-Latn-BA"/>
        </w:rPr>
      </w:pPr>
      <w:r w:rsidRPr="00A35088">
        <w:rPr>
          <w:lang w:val="bs-Latn-BA"/>
        </w:rPr>
        <w:t xml:space="preserve">2025 оны ... дугаар </w:t>
      </w:r>
      <w:r w:rsidRPr="00A35088">
        <w:rPr>
          <w:lang w:val="bs-Latn-BA"/>
        </w:rPr>
        <w:tab/>
      </w:r>
      <w:r w:rsidRPr="00A35088">
        <w:rPr>
          <w:lang w:val="bs-Latn-BA"/>
        </w:rPr>
        <w:tab/>
      </w:r>
      <w:r w:rsidRPr="00A35088">
        <w:rPr>
          <w:lang w:val="bs-Latn-BA"/>
        </w:rPr>
        <w:tab/>
        <w:t>Дугаар …</w:t>
      </w:r>
      <w:r w:rsidRPr="00A35088">
        <w:rPr>
          <w:lang w:val="bs-Latn-BA"/>
        </w:rPr>
        <w:tab/>
      </w:r>
      <w:r w:rsidRPr="00A35088">
        <w:rPr>
          <w:lang w:val="bs-Latn-BA"/>
        </w:rPr>
        <w:tab/>
      </w:r>
      <w:r w:rsidRPr="00A35088">
        <w:rPr>
          <w:lang w:val="bs-Latn-BA"/>
        </w:rPr>
        <w:tab/>
        <w:t xml:space="preserve">          Улаанбаатар</w:t>
      </w:r>
    </w:p>
    <w:p w:rsidR="005E27FD" w:rsidRPr="00A35088" w:rsidRDefault="005E27FD" w:rsidP="005E27FD">
      <w:pPr>
        <w:ind w:firstLine="0"/>
        <w:contextualSpacing/>
        <w:rPr>
          <w:lang w:val="bs-Latn-BA"/>
        </w:rPr>
      </w:pPr>
      <w:r w:rsidRPr="00A35088">
        <w:rPr>
          <w:lang w:val="bs-Latn-BA"/>
        </w:rPr>
        <w:t>сарын ...-ны өдөр</w:t>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r>
      <w:r w:rsidRPr="00A35088">
        <w:rPr>
          <w:lang w:val="bs-Latn-BA"/>
        </w:rPr>
        <w:tab/>
        <w:t xml:space="preserve">        хот</w:t>
      </w: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rPr>
          <w:bCs/>
          <w:lang w:val="bs-Latn-BA"/>
        </w:rPr>
      </w:pPr>
    </w:p>
    <w:p w:rsidR="005E27FD" w:rsidRPr="00A35088" w:rsidRDefault="005E27FD" w:rsidP="005E27FD">
      <w:pPr>
        <w:ind w:firstLine="0"/>
        <w:contextualSpacing/>
        <w:jc w:val="center"/>
        <w:rPr>
          <w:bCs/>
          <w:lang w:val="bs-Latn-BA"/>
        </w:rPr>
      </w:pPr>
      <w:r w:rsidRPr="00A35088">
        <w:rPr>
          <w:b/>
          <w:lang w:val="bs-Latn-BA"/>
        </w:rPr>
        <w:t>ХУУЛЬ БАТАЛСАНТАЙ ХОЛБОГДУУЛАН АВАХ</w:t>
      </w:r>
    </w:p>
    <w:p w:rsidR="005E27FD" w:rsidRPr="00A35088" w:rsidRDefault="005E27FD" w:rsidP="005E27FD">
      <w:pPr>
        <w:ind w:firstLine="0"/>
        <w:contextualSpacing/>
        <w:jc w:val="center"/>
        <w:rPr>
          <w:bCs/>
          <w:lang w:val="bs-Latn-BA"/>
        </w:rPr>
      </w:pPr>
      <w:r w:rsidRPr="00A35088">
        <w:rPr>
          <w:b/>
          <w:lang w:val="bs-Latn-BA"/>
        </w:rPr>
        <w:t>ЗАРИМ АРГА ХЭМЖЭЭНИЙ ТУХАЙ</w:t>
      </w:r>
    </w:p>
    <w:p w:rsidR="005E27FD" w:rsidRPr="00A35088" w:rsidRDefault="005E27FD" w:rsidP="005E27FD">
      <w:pPr>
        <w:ind w:firstLine="0"/>
        <w:contextualSpacing/>
        <w:rPr>
          <w:bCs/>
          <w:lang w:val="bs-Latn-BA"/>
        </w:rPr>
      </w:pPr>
    </w:p>
    <w:p w:rsidR="005E27FD" w:rsidRPr="00A35088" w:rsidRDefault="005E27FD" w:rsidP="005E27FD">
      <w:pPr>
        <w:contextualSpacing/>
        <w:rPr>
          <w:lang w:val="bs-Latn-BA"/>
        </w:rPr>
      </w:pPr>
      <w:r w:rsidRPr="00A35088">
        <w:rPr>
          <w:lang w:val="bs-Latn-BA"/>
        </w:rPr>
        <w:t>Монгол Улсын Их Хурлын тухай хуулийн 5 дугаар зүйлийн 5.1 дэх хэсэг, Монгол Улсын Их Хурлын чуулганы хуралдааны дэгийн тухай хуулийн 44 дүгээр зүйлийн 44.5 дахь хэсгийг тус тус үндэслэн Монгол Улсын Их Хурлаас ТОГТООХ нь:</w:t>
      </w:r>
    </w:p>
    <w:p w:rsidR="005E27FD" w:rsidRPr="00A35088" w:rsidRDefault="005E27FD" w:rsidP="005E27FD">
      <w:pPr>
        <w:ind w:firstLine="0"/>
        <w:contextualSpacing/>
        <w:rPr>
          <w:lang w:val="bs-Latn-BA"/>
        </w:rPr>
      </w:pPr>
    </w:p>
    <w:p w:rsidR="005E27FD" w:rsidRPr="00A35088" w:rsidRDefault="005E27FD" w:rsidP="005E27FD">
      <w:pPr>
        <w:contextualSpacing/>
        <w:rPr>
          <w:lang w:val="bs-Latn-BA"/>
        </w:rPr>
      </w:pPr>
      <w:r w:rsidRPr="00A35088">
        <w:rPr>
          <w:lang w:val="bs-Latn-BA"/>
        </w:rPr>
        <w:t xml:space="preserve">1.Төрийн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баталсантай холбогдуулан дараах арга хэмжээг авч хэрэгжүүлэхийг Монгол Улсын Засгийн газар /Л.Оюун-Эрдэнэ/-т даалгасугай:</w:t>
      </w:r>
    </w:p>
    <w:p w:rsidR="005E27FD" w:rsidRPr="00A35088" w:rsidRDefault="005E27FD" w:rsidP="005E27FD">
      <w:pPr>
        <w:ind w:firstLine="0"/>
        <w:contextualSpacing/>
        <w:rPr>
          <w:lang w:val="bs-Latn-BA"/>
        </w:rPr>
      </w:pPr>
    </w:p>
    <w:p w:rsidR="005E27FD" w:rsidRPr="00A35088" w:rsidRDefault="005E27FD" w:rsidP="005E27FD">
      <w:pPr>
        <w:ind w:firstLine="1418"/>
        <w:contextualSpacing/>
      </w:pPr>
      <w:r w:rsidRPr="00A35088">
        <w:rPr>
          <w:lang w:val="bs-Latn-BA"/>
        </w:rPr>
        <w:t>1</w:t>
      </w:r>
      <w:r w:rsidRPr="00A35088">
        <w:t>/Төрийн өмчит компанийн талаар баримтлах үндсэн чиглэлийн төслийг Улсын Их Хурлын 2025 оны намрын ээлжит чуулганы хугацаанд багтаан өргөн мэдүүлэх;</w:t>
      </w:r>
    </w:p>
    <w:p w:rsidR="005E27FD" w:rsidRPr="00A35088" w:rsidRDefault="005E27FD" w:rsidP="005E27FD">
      <w:pPr>
        <w:ind w:firstLine="0"/>
        <w:contextualSpacing/>
      </w:pPr>
    </w:p>
    <w:p w:rsidR="005E27FD" w:rsidRPr="00A35088" w:rsidRDefault="005E27FD" w:rsidP="005E27FD">
      <w:pPr>
        <w:ind w:firstLine="1418"/>
        <w:contextualSpacing/>
      </w:pPr>
      <w:r w:rsidRPr="00A35088">
        <w:t>2/</w:t>
      </w:r>
      <w:r w:rsidRPr="00A35088">
        <w:rPr>
          <w:lang w:val="mn-MN"/>
        </w:rPr>
        <w:t xml:space="preserve">хуульд заасан шаардлагад нийцүүлэн Төрийн болон орон нутгийн өмчийн тухай хуулийн дагуу байгуулагдсан </w:t>
      </w:r>
      <w:r w:rsidRPr="00A35088">
        <w:t>төрийн болон орон нутгийн өмчит хуулийн этгээдийг өөрчлөн байгуулах, татан буулгах зохион байгуулалтын арга хэмжээ авах, дүнг нэгтгэн танилцуулах.</w:t>
      </w:r>
    </w:p>
    <w:p w:rsidR="005E27FD" w:rsidRPr="00A35088" w:rsidRDefault="005E27FD" w:rsidP="005E27FD">
      <w:pPr>
        <w:ind w:firstLine="0"/>
        <w:contextualSpacing/>
        <w:rPr>
          <w:lang w:val="bs-Latn-BA"/>
        </w:rPr>
      </w:pPr>
    </w:p>
    <w:p w:rsidR="005E27FD" w:rsidRPr="00A35088" w:rsidRDefault="005E27FD" w:rsidP="005E27FD">
      <w:pPr>
        <w:contextualSpacing/>
        <w:rPr>
          <w:lang w:val="bs-Latn-BA"/>
        </w:rPr>
      </w:pPr>
      <w:r w:rsidRPr="00A35088">
        <w:rPr>
          <w:lang w:val="bs-Latn-BA"/>
        </w:rPr>
        <w:t>2.Энэ тогтоолын биелэлтэд хяналт тавьж ажиллахыг Монгол Улсын Их Хурлын Эдийн засгийн байнгын хороо (Р.Сэддорж)-нд даалгасугай.</w:t>
      </w:r>
    </w:p>
    <w:p w:rsidR="005E27FD" w:rsidRPr="00A35088" w:rsidRDefault="005E27FD" w:rsidP="005E27FD">
      <w:pPr>
        <w:ind w:firstLine="0"/>
        <w:contextualSpacing/>
        <w:rPr>
          <w:lang w:val="bs-Latn-BA"/>
        </w:rPr>
      </w:pPr>
    </w:p>
    <w:p w:rsidR="005E27FD" w:rsidRPr="00A35088" w:rsidRDefault="005E27FD" w:rsidP="005E27FD">
      <w:pPr>
        <w:contextualSpacing/>
        <w:rPr>
          <w:lang w:val="bs-Latn-BA"/>
        </w:rPr>
      </w:pPr>
      <w:r w:rsidRPr="00A35088">
        <w:rPr>
          <w:lang w:val="bs-Latn-BA"/>
        </w:rPr>
        <w:t xml:space="preserve">3.Энэ тогтоолыг Төрийн болон орон нутгийн өмчит компанийн </w:t>
      </w:r>
      <w:r w:rsidRPr="00A35088">
        <w:rPr>
          <w:bCs/>
          <w:lang w:val="mn-MN"/>
        </w:rPr>
        <w:t>бүтээмж, ил тод байдал, засаглалыг сайжруулах</w:t>
      </w:r>
      <w:r w:rsidRPr="00A35088">
        <w:rPr>
          <w:lang w:val="bs-Latn-BA"/>
        </w:rPr>
        <w:t xml:space="preserve"> тухай хууль хүчин төгөлдөр болсон өдрөөс эхлэн дагаж мөрдсүгэй.</w:t>
      </w: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rPr>
          <w:lang w:val="bs-Latn-BA"/>
        </w:rPr>
      </w:pPr>
    </w:p>
    <w:p w:rsidR="005E27FD" w:rsidRPr="00A35088" w:rsidRDefault="005E27FD" w:rsidP="005E27FD">
      <w:pPr>
        <w:ind w:firstLine="0"/>
        <w:contextualSpacing/>
        <w:jc w:val="center"/>
        <w:rPr>
          <w:lang w:val="bs-Latn-BA"/>
        </w:rPr>
      </w:pPr>
      <w:r w:rsidRPr="00A35088">
        <w:rPr>
          <w:lang w:val="bs-Latn-BA"/>
        </w:rPr>
        <w:t>Гарын үсэг</w:t>
      </w:r>
    </w:p>
    <w:p w:rsidR="0076375C" w:rsidRPr="005E27FD" w:rsidRDefault="0076375C">
      <w:pPr>
        <w:rPr>
          <w:lang w:val="mn-MN"/>
        </w:rPr>
      </w:pPr>
    </w:p>
    <w:sectPr w:rsidR="0076375C" w:rsidRPr="005E27FD" w:rsidSect="00BB7203">
      <w:footerReference w:type="default" r:id="rId5"/>
      <w:pgSz w:w="11907" w:h="1683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639503013"/>
      <w:docPartObj>
        <w:docPartGallery w:val="Page Numbers (Bottom of Page)"/>
        <w:docPartUnique/>
      </w:docPartObj>
    </w:sdtPr>
    <w:sdtEndPr>
      <w:rPr>
        <w:rFonts w:ascii="Arial" w:hAnsi="Arial" w:cs="Arial"/>
        <w:noProof/>
      </w:rPr>
    </w:sdtEndPr>
    <w:sdtContent>
      <w:p w:rsidR="00000000" w:rsidRPr="008313D2" w:rsidRDefault="00000000" w:rsidP="006B0FBF">
        <w:pPr>
          <w:pStyle w:val="Footer"/>
          <w:jc w:val="center"/>
          <w:rPr>
            <w:rFonts w:ascii="Arial" w:hAnsi="Arial" w:cs="Arial"/>
            <w:sz w:val="22"/>
            <w:szCs w:val="22"/>
          </w:rPr>
        </w:pPr>
        <w:r w:rsidRPr="008313D2">
          <w:rPr>
            <w:rFonts w:ascii="Arial" w:hAnsi="Arial" w:cs="Arial"/>
            <w:sz w:val="22"/>
            <w:szCs w:val="22"/>
          </w:rPr>
          <w:fldChar w:fldCharType="begin"/>
        </w:r>
        <w:r w:rsidRPr="008313D2">
          <w:rPr>
            <w:rFonts w:ascii="Arial" w:hAnsi="Arial" w:cs="Arial"/>
            <w:sz w:val="22"/>
            <w:szCs w:val="22"/>
          </w:rPr>
          <w:instrText xml:space="preserve"> PAGE   \* MERGEFORMAT </w:instrText>
        </w:r>
        <w:r w:rsidRPr="008313D2">
          <w:rPr>
            <w:rFonts w:ascii="Arial" w:hAnsi="Arial" w:cs="Arial"/>
            <w:sz w:val="22"/>
            <w:szCs w:val="22"/>
          </w:rPr>
          <w:fldChar w:fldCharType="separate"/>
        </w:r>
        <w:r w:rsidRPr="008313D2">
          <w:rPr>
            <w:rFonts w:ascii="Arial" w:hAnsi="Arial" w:cs="Arial"/>
            <w:noProof/>
            <w:sz w:val="22"/>
            <w:szCs w:val="22"/>
          </w:rPr>
          <w:t>36</w:t>
        </w:r>
        <w:r w:rsidRPr="008313D2">
          <w:rPr>
            <w:rFonts w:ascii="Arial" w:hAnsi="Arial" w:cs="Arial"/>
            <w:noProof/>
            <w:sz w:val="22"/>
            <w:szCs w:val="22"/>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47525"/>
    <w:multiLevelType w:val="hybridMultilevel"/>
    <w:tmpl w:val="E06ACDAE"/>
    <w:lvl w:ilvl="0" w:tplc="01B24F08">
      <w:start w:val="1"/>
      <w:numFmt w:val="lowerRoman"/>
      <w:lvlText w:val="(%1)"/>
      <w:lvlJc w:val="right"/>
      <w:pPr>
        <w:ind w:left="1080" w:hanging="360"/>
      </w:pPr>
      <w:rPr>
        <w:rFonts w:ascii="Arial" w:eastAsia="Arial"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5D2139"/>
    <w:multiLevelType w:val="hybridMultilevel"/>
    <w:tmpl w:val="856889D4"/>
    <w:lvl w:ilvl="0" w:tplc="6FFC86D8">
      <w:start w:val="1"/>
      <w:numFmt w:val="bullet"/>
      <w:lvlText w:val="-"/>
      <w:lvlJc w:val="left"/>
      <w:pPr>
        <w:ind w:left="1004" w:hanging="360"/>
      </w:pPr>
      <w:rPr>
        <w:rFonts w:ascii="Arial" w:eastAsiaTheme="minorEastAsia" w:hAnsi="Arial" w:cs="Aria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133A5487"/>
    <w:multiLevelType w:val="hybridMultilevel"/>
    <w:tmpl w:val="3948C70E"/>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CE43DF"/>
    <w:multiLevelType w:val="hybridMultilevel"/>
    <w:tmpl w:val="034009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D5610D3"/>
    <w:multiLevelType w:val="hybridMultilevel"/>
    <w:tmpl w:val="46E40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1F7843"/>
    <w:multiLevelType w:val="hybridMultilevel"/>
    <w:tmpl w:val="EFB69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4648E8"/>
    <w:multiLevelType w:val="hybridMultilevel"/>
    <w:tmpl w:val="802E0770"/>
    <w:lvl w:ilvl="0" w:tplc="14382478">
      <w:start w:val="7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0D033E"/>
    <w:multiLevelType w:val="multilevel"/>
    <w:tmpl w:val="1DCA0E74"/>
    <w:lvl w:ilvl="0">
      <w:start w:val="101"/>
      <w:numFmt w:val="decimal"/>
      <w:lvlText w:val="%1."/>
      <w:lvlJc w:val="left"/>
      <w:pPr>
        <w:ind w:left="855" w:hanging="855"/>
      </w:pPr>
      <w:rPr>
        <w:rFonts w:hint="default"/>
      </w:rPr>
    </w:lvl>
    <w:lvl w:ilvl="1">
      <w:start w:val="1"/>
      <w:numFmt w:val="decimal"/>
      <w:lvlText w:val="%1.%2."/>
      <w:lvlJc w:val="left"/>
      <w:pPr>
        <w:ind w:left="1215" w:hanging="855"/>
      </w:pPr>
      <w:rPr>
        <w:rFonts w:hint="default"/>
      </w:rPr>
    </w:lvl>
    <w:lvl w:ilvl="2">
      <w:start w:val="1"/>
      <w:numFmt w:val="decimal"/>
      <w:lvlText w:val="%1.%2.%3."/>
      <w:lvlJc w:val="left"/>
      <w:pPr>
        <w:ind w:left="1575" w:hanging="85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B352C60"/>
    <w:multiLevelType w:val="hybridMultilevel"/>
    <w:tmpl w:val="2D2E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53534"/>
    <w:multiLevelType w:val="multilevel"/>
    <w:tmpl w:val="C60C701A"/>
    <w:lvl w:ilvl="0">
      <w:start w:val="1"/>
      <w:numFmt w:val="decimal"/>
      <w:lvlText w:val="%1"/>
      <w:lvlJc w:val="left"/>
      <w:pPr>
        <w:ind w:left="1890" w:hanging="360"/>
      </w:pPr>
      <w:rPr>
        <w:rFonts w:hint="default"/>
        <w:b/>
      </w:rPr>
    </w:lvl>
    <w:lvl w:ilvl="1">
      <w:start w:val="1"/>
      <w:numFmt w:val="decimal"/>
      <w:lvlText w:val="%1.%2."/>
      <w:lvlJc w:val="left"/>
      <w:pPr>
        <w:ind w:left="2706" w:hanging="720"/>
      </w:pPr>
      <w:rPr>
        <w:b w:val="0"/>
      </w:rPr>
    </w:lvl>
    <w:lvl w:ilvl="2">
      <w:start w:val="1"/>
      <w:numFmt w:val="decimal"/>
      <w:lvlText w:val="%1.%2.%3."/>
      <w:lvlJc w:val="left"/>
      <w:pPr>
        <w:ind w:left="2138" w:hanging="720"/>
      </w:pPr>
      <w:rPr>
        <w:b w:val="0"/>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 w15:restartNumberingAfterBreak="0">
    <w:nsid w:val="3C6A5D8B"/>
    <w:multiLevelType w:val="hybridMultilevel"/>
    <w:tmpl w:val="022CA164"/>
    <w:lvl w:ilvl="0" w:tplc="8ECE18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21262A2"/>
    <w:multiLevelType w:val="hybridMultilevel"/>
    <w:tmpl w:val="59B6174A"/>
    <w:lvl w:ilvl="0" w:tplc="D3248A40">
      <w:start w:val="82"/>
      <w:numFmt w:val="decimal"/>
      <w:lvlText w:val="%1"/>
      <w:lvlJc w:val="left"/>
      <w:pPr>
        <w:ind w:left="720" w:hanging="360"/>
      </w:pPr>
      <w:rPr>
        <w:rFonts w:eastAsiaTheme="minorEastAs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692B7C"/>
    <w:multiLevelType w:val="hybridMultilevel"/>
    <w:tmpl w:val="FC943F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C92773"/>
    <w:multiLevelType w:val="hybridMultilevel"/>
    <w:tmpl w:val="36F232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B91060"/>
    <w:multiLevelType w:val="hybridMultilevel"/>
    <w:tmpl w:val="F67ED2B6"/>
    <w:lvl w:ilvl="0" w:tplc="1F66051A">
      <w:numFmt w:val="bullet"/>
      <w:lvlText w:val="-"/>
      <w:lvlJc w:val="left"/>
      <w:pPr>
        <w:ind w:left="1080" w:hanging="360"/>
      </w:pPr>
      <w:rPr>
        <w:rFonts w:ascii="Arial" w:eastAsia="Verdan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F034123"/>
    <w:multiLevelType w:val="hybridMultilevel"/>
    <w:tmpl w:val="FF8400B4"/>
    <w:lvl w:ilvl="0" w:tplc="954E5FF6">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2222EF"/>
    <w:multiLevelType w:val="hybridMultilevel"/>
    <w:tmpl w:val="7E7CDDC0"/>
    <w:lvl w:ilvl="0" w:tplc="370E65DC">
      <w:start w:val="101"/>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E64E8B"/>
    <w:multiLevelType w:val="hybridMultilevel"/>
    <w:tmpl w:val="7F14885C"/>
    <w:lvl w:ilvl="0" w:tplc="0409000F">
      <w:start w:val="7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D405BC"/>
    <w:multiLevelType w:val="hybridMultilevel"/>
    <w:tmpl w:val="9CEED51E"/>
    <w:lvl w:ilvl="0" w:tplc="10F0204E">
      <w:start w:val="80"/>
      <w:numFmt w:val="decimal"/>
      <w:lvlText w:val="%1"/>
      <w:lvlJc w:val="left"/>
      <w:pPr>
        <w:ind w:left="1080" w:hanging="360"/>
      </w:pPr>
      <w:rPr>
        <w:rFonts w:eastAsiaTheme="minorEastAsia"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025F5C"/>
    <w:multiLevelType w:val="hybridMultilevel"/>
    <w:tmpl w:val="D58A9C0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9AF252D"/>
    <w:multiLevelType w:val="hybridMultilevel"/>
    <w:tmpl w:val="B65423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B5D0A41"/>
    <w:multiLevelType w:val="hybridMultilevel"/>
    <w:tmpl w:val="1B7CDA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C042EF3"/>
    <w:multiLevelType w:val="hybridMultilevel"/>
    <w:tmpl w:val="34E6C73C"/>
    <w:lvl w:ilvl="0" w:tplc="E5F804DE">
      <w:start w:val="83"/>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0293611"/>
    <w:multiLevelType w:val="hybridMultilevel"/>
    <w:tmpl w:val="42785CD6"/>
    <w:lvl w:ilvl="0" w:tplc="CE726B56">
      <w:start w:val="1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2952AF"/>
    <w:multiLevelType w:val="hybridMultilevel"/>
    <w:tmpl w:val="D9C2A7F8"/>
    <w:lvl w:ilvl="0" w:tplc="B04E27C4">
      <w:start w:val="75"/>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D8E10E2"/>
    <w:multiLevelType w:val="hybridMultilevel"/>
    <w:tmpl w:val="53D6AA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F634077"/>
    <w:multiLevelType w:val="hybridMultilevel"/>
    <w:tmpl w:val="89A89488"/>
    <w:lvl w:ilvl="0" w:tplc="81C838B2">
      <w:start w:val="8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180478">
    <w:abstractNumId w:val="8"/>
  </w:num>
  <w:num w:numId="2" w16cid:durableId="859507838">
    <w:abstractNumId w:val="20"/>
  </w:num>
  <w:num w:numId="3" w16cid:durableId="1709523439">
    <w:abstractNumId w:val="13"/>
  </w:num>
  <w:num w:numId="4" w16cid:durableId="491067817">
    <w:abstractNumId w:val="14"/>
  </w:num>
  <w:num w:numId="5" w16cid:durableId="261883650">
    <w:abstractNumId w:val="3"/>
  </w:num>
  <w:num w:numId="6" w16cid:durableId="435095822">
    <w:abstractNumId w:val="19"/>
  </w:num>
  <w:num w:numId="7" w16cid:durableId="443305906">
    <w:abstractNumId w:val="25"/>
  </w:num>
  <w:num w:numId="8" w16cid:durableId="737216910">
    <w:abstractNumId w:val="12"/>
  </w:num>
  <w:num w:numId="9" w16cid:durableId="1226378579">
    <w:abstractNumId w:val="2"/>
  </w:num>
  <w:num w:numId="10" w16cid:durableId="1729064144">
    <w:abstractNumId w:val="16"/>
  </w:num>
  <w:num w:numId="11" w16cid:durableId="1194416656">
    <w:abstractNumId w:val="7"/>
  </w:num>
  <w:num w:numId="12" w16cid:durableId="1831555051">
    <w:abstractNumId w:val="18"/>
  </w:num>
  <w:num w:numId="13" w16cid:durableId="979723876">
    <w:abstractNumId w:val="1"/>
  </w:num>
  <w:num w:numId="14" w16cid:durableId="1187865741">
    <w:abstractNumId w:val="10"/>
  </w:num>
  <w:num w:numId="15" w16cid:durableId="1348294751">
    <w:abstractNumId w:val="22"/>
  </w:num>
  <w:num w:numId="16" w16cid:durableId="113520129">
    <w:abstractNumId w:val="26"/>
  </w:num>
  <w:num w:numId="17" w16cid:durableId="717169485">
    <w:abstractNumId w:val="11"/>
  </w:num>
  <w:num w:numId="18" w16cid:durableId="78455179">
    <w:abstractNumId w:val="6"/>
  </w:num>
  <w:num w:numId="19" w16cid:durableId="147213748">
    <w:abstractNumId w:val="24"/>
  </w:num>
  <w:num w:numId="20" w16cid:durableId="990257039">
    <w:abstractNumId w:val="17"/>
  </w:num>
  <w:num w:numId="21" w16cid:durableId="1657411903">
    <w:abstractNumId w:val="15"/>
  </w:num>
  <w:num w:numId="22" w16cid:durableId="726296769">
    <w:abstractNumId w:val="21"/>
  </w:num>
  <w:num w:numId="23" w16cid:durableId="1909538656">
    <w:abstractNumId w:val="5"/>
  </w:num>
  <w:num w:numId="24" w16cid:durableId="241985119">
    <w:abstractNumId w:val="9"/>
  </w:num>
  <w:num w:numId="25" w16cid:durableId="310405927">
    <w:abstractNumId w:val="23"/>
  </w:num>
  <w:num w:numId="26" w16cid:durableId="1221479508">
    <w:abstractNumId w:val="0"/>
  </w:num>
  <w:num w:numId="27" w16cid:durableId="2059889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FD"/>
    <w:rsid w:val="005E27FD"/>
    <w:rsid w:val="0076375C"/>
    <w:rsid w:val="00B463A5"/>
    <w:rsid w:val="00E0720A"/>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C06AAFB7-A738-4549-9A01-A7DD12E1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7FD"/>
    <w:pPr>
      <w:ind w:firstLine="720"/>
      <w:jc w:val="both"/>
    </w:pPr>
    <w:rPr>
      <w:rFonts w:ascii="Arial" w:hAnsi="Arial" w:cs="Arial"/>
      <w:noProof/>
      <w:kern w:val="0"/>
      <w:lang w:val="en-US"/>
      <w14:ligatures w14:val="none"/>
    </w:rPr>
  </w:style>
  <w:style w:type="paragraph" w:styleId="Heading1">
    <w:name w:val="heading 1"/>
    <w:basedOn w:val="Normal"/>
    <w:next w:val="Normal"/>
    <w:link w:val="Heading1Char"/>
    <w:uiPriority w:val="9"/>
    <w:qFormat/>
    <w:rsid w:val="005E27FD"/>
    <w:pPr>
      <w:keepNext/>
      <w:keepLines/>
      <w:spacing w:before="240"/>
      <w:ind w:firstLine="0"/>
      <w:jc w:val="left"/>
      <w:outlineLvl w:val="0"/>
    </w:pPr>
    <w:rPr>
      <w:rFonts w:asciiTheme="majorHAnsi" w:eastAsiaTheme="majorEastAsia" w:hAnsiTheme="majorHAnsi" w:cstheme="majorBidi"/>
      <w:noProof w:val="0"/>
      <w:color w:val="2F5496" w:themeColor="accent1" w:themeShade="BF"/>
      <w:sz w:val="32"/>
      <w:szCs w:val="32"/>
    </w:rPr>
  </w:style>
  <w:style w:type="paragraph" w:styleId="Heading2">
    <w:name w:val="heading 2"/>
    <w:basedOn w:val="Normal"/>
    <w:next w:val="Normal"/>
    <w:link w:val="Heading2Char"/>
    <w:uiPriority w:val="9"/>
    <w:unhideWhenUsed/>
    <w:qFormat/>
    <w:rsid w:val="005E27FD"/>
    <w:pPr>
      <w:keepNext/>
      <w:keepLines/>
      <w:spacing w:before="40"/>
      <w:ind w:firstLine="0"/>
      <w:jc w:val="left"/>
      <w:outlineLvl w:val="1"/>
    </w:pPr>
    <w:rPr>
      <w:rFonts w:asciiTheme="majorHAnsi" w:eastAsiaTheme="majorEastAsia" w:hAnsiTheme="majorHAnsi" w:cstheme="majorBidi"/>
      <w:noProof w:val="0"/>
      <w:color w:val="2F5496" w:themeColor="accent1" w:themeShade="BF"/>
      <w:sz w:val="32"/>
      <w:szCs w:val="32"/>
    </w:rPr>
  </w:style>
  <w:style w:type="paragraph" w:styleId="Heading3">
    <w:name w:val="heading 3"/>
    <w:basedOn w:val="Normal"/>
    <w:next w:val="Normal"/>
    <w:link w:val="Heading3Char"/>
    <w:uiPriority w:val="9"/>
    <w:unhideWhenUsed/>
    <w:qFormat/>
    <w:rsid w:val="005E27FD"/>
    <w:pPr>
      <w:keepNext/>
      <w:keepLines/>
      <w:spacing w:before="40"/>
      <w:ind w:firstLine="0"/>
      <w:jc w:val="left"/>
      <w:outlineLvl w:val="2"/>
    </w:pPr>
    <w:rPr>
      <w:rFonts w:asciiTheme="majorHAnsi" w:eastAsiaTheme="majorEastAsia" w:hAnsiTheme="majorHAnsi" w:cstheme="majorBidi"/>
      <w:noProof w:val="0"/>
      <w:color w:val="2F5496" w:themeColor="accent1" w:themeShade="BF"/>
      <w:sz w:val="28"/>
      <w:szCs w:val="28"/>
    </w:rPr>
  </w:style>
  <w:style w:type="paragraph" w:styleId="Heading4">
    <w:name w:val="heading 4"/>
    <w:basedOn w:val="Normal"/>
    <w:next w:val="Normal"/>
    <w:link w:val="Heading4Char"/>
    <w:uiPriority w:val="9"/>
    <w:semiHidden/>
    <w:unhideWhenUsed/>
    <w:qFormat/>
    <w:rsid w:val="005E27FD"/>
    <w:pPr>
      <w:keepNext/>
      <w:keepLines/>
      <w:spacing w:before="40" w:line="259" w:lineRule="auto"/>
      <w:ind w:firstLine="0"/>
      <w:jc w:val="left"/>
      <w:outlineLvl w:val="3"/>
    </w:pPr>
    <w:rPr>
      <w:rFonts w:asciiTheme="majorHAnsi" w:eastAsiaTheme="majorEastAsia" w:hAnsiTheme="majorHAnsi" w:cstheme="majorBidi"/>
      <w:noProof w:val="0"/>
      <w:color w:val="2F5496" w:themeColor="accent1" w:themeShade="BF"/>
    </w:rPr>
  </w:style>
  <w:style w:type="paragraph" w:styleId="Heading5">
    <w:name w:val="heading 5"/>
    <w:basedOn w:val="Normal"/>
    <w:next w:val="Normal"/>
    <w:link w:val="Heading5Char"/>
    <w:uiPriority w:val="9"/>
    <w:semiHidden/>
    <w:unhideWhenUsed/>
    <w:qFormat/>
    <w:rsid w:val="005E27FD"/>
    <w:pPr>
      <w:keepNext/>
      <w:keepLines/>
      <w:spacing w:before="40" w:line="259" w:lineRule="auto"/>
      <w:ind w:firstLine="0"/>
      <w:jc w:val="left"/>
      <w:outlineLvl w:val="4"/>
    </w:pPr>
    <w:rPr>
      <w:rFonts w:asciiTheme="majorHAnsi" w:eastAsiaTheme="majorEastAsia" w:hAnsiTheme="majorHAnsi" w:cstheme="majorBidi"/>
      <w:caps/>
      <w:noProof w:val="0"/>
      <w:color w:val="2F5496" w:themeColor="accent1" w:themeShade="BF"/>
      <w:sz w:val="22"/>
      <w:szCs w:val="22"/>
    </w:rPr>
  </w:style>
  <w:style w:type="paragraph" w:styleId="Heading6">
    <w:name w:val="heading 6"/>
    <w:basedOn w:val="Normal"/>
    <w:next w:val="Normal"/>
    <w:link w:val="Heading6Char"/>
    <w:uiPriority w:val="9"/>
    <w:semiHidden/>
    <w:unhideWhenUsed/>
    <w:qFormat/>
    <w:rsid w:val="005E27FD"/>
    <w:pPr>
      <w:keepNext/>
      <w:keepLines/>
      <w:spacing w:before="40" w:line="259" w:lineRule="auto"/>
      <w:ind w:firstLine="0"/>
      <w:jc w:val="left"/>
      <w:outlineLvl w:val="5"/>
    </w:pPr>
    <w:rPr>
      <w:rFonts w:asciiTheme="majorHAnsi" w:eastAsiaTheme="majorEastAsia" w:hAnsiTheme="majorHAnsi" w:cstheme="majorBidi"/>
      <w:i/>
      <w:iCs/>
      <w:caps/>
      <w:noProof w:val="0"/>
      <w:color w:val="1F3864" w:themeColor="accent1" w:themeShade="80"/>
      <w:sz w:val="22"/>
      <w:szCs w:val="22"/>
    </w:rPr>
  </w:style>
  <w:style w:type="paragraph" w:styleId="Heading7">
    <w:name w:val="heading 7"/>
    <w:basedOn w:val="Normal"/>
    <w:next w:val="Normal"/>
    <w:link w:val="Heading7Char"/>
    <w:uiPriority w:val="9"/>
    <w:semiHidden/>
    <w:unhideWhenUsed/>
    <w:qFormat/>
    <w:rsid w:val="005E27FD"/>
    <w:pPr>
      <w:keepNext/>
      <w:keepLines/>
      <w:spacing w:before="40" w:line="259" w:lineRule="auto"/>
      <w:ind w:firstLine="0"/>
      <w:jc w:val="left"/>
      <w:outlineLvl w:val="6"/>
    </w:pPr>
    <w:rPr>
      <w:rFonts w:asciiTheme="majorHAnsi" w:eastAsiaTheme="majorEastAsia" w:hAnsiTheme="majorHAnsi" w:cstheme="majorBidi"/>
      <w:b/>
      <w:bCs/>
      <w:noProof w:val="0"/>
      <w:color w:val="1F3864" w:themeColor="accent1" w:themeShade="80"/>
      <w:sz w:val="22"/>
      <w:szCs w:val="22"/>
    </w:rPr>
  </w:style>
  <w:style w:type="paragraph" w:styleId="Heading8">
    <w:name w:val="heading 8"/>
    <w:basedOn w:val="Normal"/>
    <w:next w:val="Normal"/>
    <w:link w:val="Heading8Char"/>
    <w:uiPriority w:val="9"/>
    <w:semiHidden/>
    <w:unhideWhenUsed/>
    <w:qFormat/>
    <w:rsid w:val="005E27FD"/>
    <w:pPr>
      <w:keepNext/>
      <w:keepLines/>
      <w:spacing w:before="40" w:line="259" w:lineRule="auto"/>
      <w:ind w:firstLine="0"/>
      <w:jc w:val="left"/>
      <w:outlineLvl w:val="7"/>
    </w:pPr>
    <w:rPr>
      <w:rFonts w:asciiTheme="majorHAnsi" w:eastAsiaTheme="majorEastAsia" w:hAnsiTheme="majorHAnsi" w:cstheme="majorBidi"/>
      <w:b/>
      <w:bCs/>
      <w:i/>
      <w:iCs/>
      <w:noProof w:val="0"/>
      <w:color w:val="1F3864" w:themeColor="accent1" w:themeShade="80"/>
      <w:sz w:val="22"/>
      <w:szCs w:val="22"/>
    </w:rPr>
  </w:style>
  <w:style w:type="paragraph" w:styleId="Heading9">
    <w:name w:val="heading 9"/>
    <w:basedOn w:val="Normal"/>
    <w:next w:val="Normal"/>
    <w:link w:val="Heading9Char"/>
    <w:uiPriority w:val="9"/>
    <w:semiHidden/>
    <w:unhideWhenUsed/>
    <w:qFormat/>
    <w:rsid w:val="005E27FD"/>
    <w:pPr>
      <w:keepNext/>
      <w:keepLines/>
      <w:spacing w:before="40" w:line="259" w:lineRule="auto"/>
      <w:ind w:firstLine="0"/>
      <w:jc w:val="left"/>
      <w:outlineLvl w:val="8"/>
    </w:pPr>
    <w:rPr>
      <w:rFonts w:asciiTheme="majorHAnsi" w:eastAsiaTheme="majorEastAsia" w:hAnsiTheme="majorHAnsi" w:cstheme="majorBidi"/>
      <w:i/>
      <w:iCs/>
      <w:noProof w:val="0"/>
      <w:color w:val="1F3864" w:themeColor="accent1"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7FD"/>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2Char">
    <w:name w:val="Heading 2 Char"/>
    <w:basedOn w:val="DefaultParagraphFont"/>
    <w:link w:val="Heading2"/>
    <w:uiPriority w:val="9"/>
    <w:rsid w:val="005E27FD"/>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Heading3Char">
    <w:name w:val="Heading 3 Char"/>
    <w:basedOn w:val="DefaultParagraphFont"/>
    <w:link w:val="Heading3"/>
    <w:uiPriority w:val="9"/>
    <w:rsid w:val="005E27FD"/>
    <w:rPr>
      <w:rFonts w:asciiTheme="majorHAnsi" w:eastAsiaTheme="majorEastAsia" w:hAnsiTheme="majorHAnsi" w:cstheme="majorBidi"/>
      <w:color w:val="2F5496"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5E27FD"/>
    <w:rPr>
      <w:rFonts w:asciiTheme="majorHAnsi" w:eastAsiaTheme="majorEastAsia" w:hAnsiTheme="majorHAnsi" w:cstheme="majorBidi"/>
      <w:color w:val="2F5496" w:themeColor="accent1" w:themeShade="BF"/>
      <w:kern w:val="0"/>
      <w:lang w:val="en-US"/>
      <w14:ligatures w14:val="none"/>
    </w:rPr>
  </w:style>
  <w:style w:type="character" w:customStyle="1" w:styleId="Heading5Char">
    <w:name w:val="Heading 5 Char"/>
    <w:basedOn w:val="DefaultParagraphFont"/>
    <w:link w:val="Heading5"/>
    <w:uiPriority w:val="9"/>
    <w:semiHidden/>
    <w:rsid w:val="005E27FD"/>
    <w:rPr>
      <w:rFonts w:asciiTheme="majorHAnsi" w:eastAsiaTheme="majorEastAsia" w:hAnsiTheme="majorHAnsi" w:cstheme="majorBidi"/>
      <w:caps/>
      <w:color w:val="2F5496" w:themeColor="accent1" w:themeShade="BF"/>
      <w:kern w:val="0"/>
      <w:sz w:val="22"/>
      <w:szCs w:val="22"/>
      <w:lang w:val="en-US"/>
      <w14:ligatures w14:val="none"/>
    </w:rPr>
  </w:style>
  <w:style w:type="character" w:customStyle="1" w:styleId="Heading6Char">
    <w:name w:val="Heading 6 Char"/>
    <w:basedOn w:val="DefaultParagraphFont"/>
    <w:link w:val="Heading6"/>
    <w:uiPriority w:val="9"/>
    <w:semiHidden/>
    <w:rsid w:val="005E27FD"/>
    <w:rPr>
      <w:rFonts w:asciiTheme="majorHAnsi" w:eastAsiaTheme="majorEastAsia" w:hAnsiTheme="majorHAnsi" w:cstheme="majorBidi"/>
      <w:i/>
      <w:iCs/>
      <w:caps/>
      <w:color w:val="1F3864" w:themeColor="accent1" w:themeShade="80"/>
      <w:kern w:val="0"/>
      <w:sz w:val="22"/>
      <w:szCs w:val="22"/>
      <w:lang w:val="en-US"/>
      <w14:ligatures w14:val="none"/>
    </w:rPr>
  </w:style>
  <w:style w:type="character" w:customStyle="1" w:styleId="Heading7Char">
    <w:name w:val="Heading 7 Char"/>
    <w:basedOn w:val="DefaultParagraphFont"/>
    <w:link w:val="Heading7"/>
    <w:uiPriority w:val="9"/>
    <w:semiHidden/>
    <w:rsid w:val="005E27FD"/>
    <w:rPr>
      <w:rFonts w:asciiTheme="majorHAnsi" w:eastAsiaTheme="majorEastAsia" w:hAnsiTheme="majorHAnsi" w:cstheme="majorBidi"/>
      <w:b/>
      <w:bCs/>
      <w:color w:val="1F3864" w:themeColor="accent1" w:themeShade="80"/>
      <w:kern w:val="0"/>
      <w:sz w:val="22"/>
      <w:szCs w:val="22"/>
      <w:lang w:val="en-US"/>
      <w14:ligatures w14:val="none"/>
    </w:rPr>
  </w:style>
  <w:style w:type="character" w:customStyle="1" w:styleId="Heading8Char">
    <w:name w:val="Heading 8 Char"/>
    <w:basedOn w:val="DefaultParagraphFont"/>
    <w:link w:val="Heading8"/>
    <w:uiPriority w:val="9"/>
    <w:semiHidden/>
    <w:rsid w:val="005E27FD"/>
    <w:rPr>
      <w:rFonts w:asciiTheme="majorHAnsi" w:eastAsiaTheme="majorEastAsia" w:hAnsiTheme="majorHAnsi" w:cstheme="majorBidi"/>
      <w:b/>
      <w:bCs/>
      <w:i/>
      <w:iCs/>
      <w:color w:val="1F3864" w:themeColor="accent1" w:themeShade="80"/>
      <w:kern w:val="0"/>
      <w:sz w:val="22"/>
      <w:szCs w:val="22"/>
      <w:lang w:val="en-US"/>
      <w14:ligatures w14:val="none"/>
    </w:rPr>
  </w:style>
  <w:style w:type="character" w:customStyle="1" w:styleId="Heading9Char">
    <w:name w:val="Heading 9 Char"/>
    <w:basedOn w:val="DefaultParagraphFont"/>
    <w:link w:val="Heading9"/>
    <w:uiPriority w:val="9"/>
    <w:semiHidden/>
    <w:rsid w:val="005E27FD"/>
    <w:rPr>
      <w:rFonts w:asciiTheme="majorHAnsi" w:eastAsiaTheme="majorEastAsia" w:hAnsiTheme="majorHAnsi" w:cstheme="majorBidi"/>
      <w:i/>
      <w:iCs/>
      <w:color w:val="1F3864" w:themeColor="accent1" w:themeShade="80"/>
      <w:kern w:val="0"/>
      <w:sz w:val="22"/>
      <w:szCs w:val="22"/>
      <w:lang w:val="en-US"/>
      <w14:ligatures w14:val="none"/>
    </w:rPr>
  </w:style>
  <w:style w:type="paragraph" w:styleId="NoSpacing">
    <w:name w:val="No Spacing"/>
    <w:link w:val="NoSpacingChar"/>
    <w:uiPriority w:val="1"/>
    <w:qFormat/>
    <w:rsid w:val="005E27FD"/>
    <w:pPr>
      <w:autoSpaceDE w:val="0"/>
      <w:autoSpaceDN w:val="0"/>
    </w:pPr>
    <w:rPr>
      <w:rFonts w:ascii="Times New Roman" w:eastAsia="MS Mincho" w:hAnsi="Times New Roman" w:cs="Times New Roman"/>
      <w:kern w:val="0"/>
      <w:sz w:val="20"/>
      <w:szCs w:val="20"/>
      <w:lang w:val="en-US"/>
      <w14:ligatures w14:val="none"/>
    </w:rPr>
  </w:style>
  <w:style w:type="character" w:customStyle="1" w:styleId="NoSpacingChar">
    <w:name w:val="No Spacing Char"/>
    <w:link w:val="NoSpacing"/>
    <w:uiPriority w:val="1"/>
    <w:rsid w:val="005E27FD"/>
    <w:rPr>
      <w:rFonts w:ascii="Times New Roman" w:eastAsia="MS Mincho" w:hAnsi="Times New Roman" w:cs="Times New Roman"/>
      <w:kern w:val="0"/>
      <w:sz w:val="20"/>
      <w:szCs w:val="20"/>
      <w:lang w:val="en-US"/>
      <w14:ligatures w14:val="none"/>
    </w:rPr>
  </w:style>
  <w:style w:type="character" w:styleId="Strong">
    <w:name w:val="Strong"/>
    <w:uiPriority w:val="22"/>
    <w:qFormat/>
    <w:rsid w:val="005E27FD"/>
    <w:rPr>
      <w:b/>
      <w:bCs/>
    </w:rPr>
  </w:style>
  <w:style w:type="paragraph" w:styleId="NormalWeb">
    <w:name w:val="Normal (Web)"/>
    <w:basedOn w:val="Normal"/>
    <w:uiPriority w:val="99"/>
    <w:unhideWhenUsed/>
    <w:rsid w:val="005E27FD"/>
    <w:pPr>
      <w:spacing w:before="100" w:beforeAutospacing="1" w:after="100" w:afterAutospacing="1"/>
      <w:ind w:firstLine="0"/>
      <w:jc w:val="left"/>
    </w:pPr>
    <w:rPr>
      <w:rFonts w:ascii="Times New Roman" w:eastAsia="Times New Roman" w:hAnsi="Times New Roman" w:cs="Times New Roman"/>
      <w:noProof w:val="0"/>
    </w:rPr>
  </w:style>
  <w:style w:type="paragraph" w:customStyle="1" w:styleId="msghead">
    <w:name w:val="msg_head"/>
    <w:basedOn w:val="Normal"/>
    <w:rsid w:val="005E27FD"/>
    <w:pPr>
      <w:spacing w:before="100" w:beforeAutospacing="1" w:after="100" w:afterAutospacing="1"/>
      <w:ind w:firstLine="0"/>
      <w:jc w:val="left"/>
    </w:pPr>
    <w:rPr>
      <w:rFonts w:ascii="Times New Roman" w:eastAsia="Times New Roman" w:hAnsi="Times New Roman" w:cs="Times New Roman"/>
      <w:noProof w:val="0"/>
    </w:rPr>
  </w:style>
  <w:style w:type="character" w:customStyle="1" w:styleId="highlight">
    <w:name w:val="highlight"/>
    <w:basedOn w:val="DefaultParagraphFont"/>
    <w:rsid w:val="005E27FD"/>
  </w:style>
  <w:style w:type="paragraph" w:styleId="Footer">
    <w:name w:val="footer"/>
    <w:basedOn w:val="Normal"/>
    <w:link w:val="FooterChar"/>
    <w:uiPriority w:val="99"/>
    <w:unhideWhenUsed/>
    <w:rsid w:val="005E27FD"/>
    <w:pPr>
      <w:tabs>
        <w:tab w:val="center" w:pos="4680"/>
        <w:tab w:val="right" w:pos="9360"/>
      </w:tabs>
      <w:ind w:firstLine="0"/>
      <w:jc w:val="left"/>
    </w:pPr>
    <w:rPr>
      <w:rFonts w:ascii="Times New Roman" w:eastAsia="Times New Roman" w:hAnsi="Times New Roman" w:cs="Times New Roman"/>
      <w:noProof w:val="0"/>
    </w:rPr>
  </w:style>
  <w:style w:type="character" w:customStyle="1" w:styleId="FooterChar">
    <w:name w:val="Footer Char"/>
    <w:basedOn w:val="DefaultParagraphFont"/>
    <w:link w:val="Footer"/>
    <w:uiPriority w:val="99"/>
    <w:rsid w:val="005E27FD"/>
    <w:rPr>
      <w:rFonts w:ascii="Times New Roman" w:eastAsia="Times New Roman" w:hAnsi="Times New Roman" w:cs="Times New Roman"/>
      <w:kern w:val="0"/>
      <w:lang w:val="en-US"/>
      <w14:ligatures w14:val="none"/>
    </w:rPr>
  </w:style>
  <w:style w:type="paragraph" w:styleId="ListParagraph">
    <w:name w:val="List Paragraph"/>
    <w:aliases w:val="Heading Number"/>
    <w:basedOn w:val="Normal"/>
    <w:link w:val="ListParagraphChar"/>
    <w:uiPriority w:val="34"/>
    <w:qFormat/>
    <w:rsid w:val="005E27FD"/>
    <w:pPr>
      <w:spacing w:after="160" w:line="259" w:lineRule="auto"/>
      <w:ind w:left="720" w:firstLine="0"/>
      <w:contextualSpacing/>
      <w:jc w:val="left"/>
    </w:pPr>
    <w:rPr>
      <w:rFonts w:asciiTheme="minorHAnsi" w:eastAsiaTheme="minorEastAsia" w:hAnsiTheme="minorHAnsi" w:cstheme="minorBidi"/>
      <w:noProof w:val="0"/>
      <w:sz w:val="22"/>
      <w:szCs w:val="22"/>
    </w:rPr>
  </w:style>
  <w:style w:type="character" w:customStyle="1" w:styleId="ListParagraphChar">
    <w:name w:val="List Paragraph Char"/>
    <w:aliases w:val="Heading Number Char"/>
    <w:link w:val="ListParagraph"/>
    <w:uiPriority w:val="34"/>
    <w:locked/>
    <w:rsid w:val="005E27FD"/>
    <w:rPr>
      <w:rFonts w:eastAsiaTheme="minorEastAsia"/>
      <w:kern w:val="0"/>
      <w:sz w:val="22"/>
      <w:szCs w:val="22"/>
      <w:lang w:val="en-US"/>
      <w14:ligatures w14:val="none"/>
    </w:rPr>
  </w:style>
  <w:style w:type="character" w:customStyle="1" w:styleId="DocumentMapChar">
    <w:name w:val="Document Map Char"/>
    <w:basedOn w:val="DefaultParagraphFont"/>
    <w:link w:val="DocumentMap"/>
    <w:uiPriority w:val="99"/>
    <w:semiHidden/>
    <w:rsid w:val="005E27FD"/>
    <w:rPr>
      <w:rFonts w:ascii="Tahoma" w:eastAsiaTheme="minorEastAsia" w:hAnsi="Tahoma" w:cs="Tahoma"/>
      <w:sz w:val="16"/>
      <w:szCs w:val="16"/>
    </w:rPr>
  </w:style>
  <w:style w:type="paragraph" w:styleId="DocumentMap">
    <w:name w:val="Document Map"/>
    <w:basedOn w:val="Normal"/>
    <w:link w:val="DocumentMapChar"/>
    <w:uiPriority w:val="99"/>
    <w:semiHidden/>
    <w:unhideWhenUsed/>
    <w:rsid w:val="005E27FD"/>
    <w:pPr>
      <w:ind w:firstLine="0"/>
      <w:jc w:val="left"/>
    </w:pPr>
    <w:rPr>
      <w:rFonts w:ascii="Tahoma" w:eastAsiaTheme="minorEastAsia" w:hAnsi="Tahoma" w:cs="Tahoma"/>
      <w:noProof w:val="0"/>
      <w:kern w:val="2"/>
      <w:sz w:val="16"/>
      <w:szCs w:val="16"/>
      <w:lang w:val="en-MN"/>
      <w14:ligatures w14:val="standardContextual"/>
    </w:rPr>
  </w:style>
  <w:style w:type="character" w:customStyle="1" w:styleId="DocumentMapChar1">
    <w:name w:val="Document Map Char1"/>
    <w:basedOn w:val="DefaultParagraphFont"/>
    <w:uiPriority w:val="99"/>
    <w:semiHidden/>
    <w:rsid w:val="005E27FD"/>
    <w:rPr>
      <w:rFonts w:ascii="Helvetica" w:hAnsi="Helvetica" w:cs="Arial"/>
      <w:noProof/>
      <w:kern w:val="0"/>
      <w:sz w:val="26"/>
      <w:szCs w:val="26"/>
      <w:lang w:val="en-US"/>
      <w14:ligatures w14:val="none"/>
    </w:rPr>
  </w:style>
  <w:style w:type="paragraph" w:styleId="Title">
    <w:name w:val="Title"/>
    <w:basedOn w:val="Normal"/>
    <w:next w:val="Normal"/>
    <w:link w:val="TitleChar"/>
    <w:uiPriority w:val="10"/>
    <w:qFormat/>
    <w:rsid w:val="005E27FD"/>
    <w:pPr>
      <w:spacing w:line="204" w:lineRule="auto"/>
      <w:ind w:firstLine="0"/>
      <w:contextualSpacing/>
      <w:jc w:val="left"/>
    </w:pPr>
    <w:rPr>
      <w:rFonts w:asciiTheme="majorHAnsi" w:eastAsiaTheme="majorEastAsia" w:hAnsiTheme="majorHAnsi" w:cstheme="majorBidi"/>
      <w:caps/>
      <w:noProof w:val="0"/>
      <w:color w:val="44546A" w:themeColor="text2"/>
      <w:spacing w:val="-15"/>
      <w:sz w:val="72"/>
      <w:szCs w:val="72"/>
    </w:rPr>
  </w:style>
  <w:style w:type="character" w:customStyle="1" w:styleId="TitleChar">
    <w:name w:val="Title Char"/>
    <w:basedOn w:val="DefaultParagraphFont"/>
    <w:link w:val="Title"/>
    <w:uiPriority w:val="10"/>
    <w:rsid w:val="005E27FD"/>
    <w:rPr>
      <w:rFonts w:asciiTheme="majorHAnsi" w:eastAsiaTheme="majorEastAsia" w:hAnsiTheme="majorHAnsi" w:cstheme="majorBidi"/>
      <w:caps/>
      <w:color w:val="44546A" w:themeColor="text2"/>
      <w:spacing w:val="-15"/>
      <w:kern w:val="0"/>
      <w:sz w:val="72"/>
      <w:szCs w:val="72"/>
      <w:lang w:val="en-US"/>
      <w14:ligatures w14:val="none"/>
    </w:rPr>
  </w:style>
  <w:style w:type="character" w:customStyle="1" w:styleId="CommentTextChar">
    <w:name w:val="Comment Text Char"/>
    <w:basedOn w:val="DefaultParagraphFont"/>
    <w:link w:val="CommentText"/>
    <w:uiPriority w:val="99"/>
    <w:rsid w:val="005E27FD"/>
    <w:rPr>
      <w:rFonts w:eastAsiaTheme="minorEastAsia"/>
      <w:sz w:val="20"/>
      <w:szCs w:val="20"/>
    </w:rPr>
  </w:style>
  <w:style w:type="paragraph" w:styleId="CommentText">
    <w:name w:val="annotation text"/>
    <w:basedOn w:val="Normal"/>
    <w:link w:val="CommentTextChar"/>
    <w:uiPriority w:val="99"/>
    <w:unhideWhenUsed/>
    <w:rsid w:val="005E27FD"/>
    <w:pPr>
      <w:spacing w:after="160"/>
      <w:ind w:firstLine="0"/>
      <w:jc w:val="left"/>
    </w:pPr>
    <w:rPr>
      <w:rFonts w:asciiTheme="minorHAnsi" w:eastAsiaTheme="minorEastAsia" w:hAnsiTheme="minorHAnsi" w:cstheme="minorBidi"/>
      <w:noProof w:val="0"/>
      <w:kern w:val="2"/>
      <w:sz w:val="20"/>
      <w:szCs w:val="20"/>
      <w:lang w:val="en-MN"/>
      <w14:ligatures w14:val="standardContextual"/>
    </w:rPr>
  </w:style>
  <w:style w:type="character" w:customStyle="1" w:styleId="CommentTextChar1">
    <w:name w:val="Comment Text Char1"/>
    <w:basedOn w:val="DefaultParagraphFont"/>
    <w:uiPriority w:val="99"/>
    <w:semiHidden/>
    <w:rsid w:val="005E27FD"/>
    <w:rPr>
      <w:rFonts w:ascii="Arial" w:hAnsi="Arial" w:cs="Arial"/>
      <w:noProof/>
      <w:kern w:val="0"/>
      <w:sz w:val="20"/>
      <w:szCs w:val="20"/>
      <w:lang w:val="en-US"/>
      <w14:ligatures w14:val="none"/>
    </w:rPr>
  </w:style>
  <w:style w:type="character" w:customStyle="1" w:styleId="BalloonTextChar">
    <w:name w:val="Balloon Text Char"/>
    <w:basedOn w:val="DefaultParagraphFont"/>
    <w:link w:val="BalloonText"/>
    <w:uiPriority w:val="99"/>
    <w:semiHidden/>
    <w:rsid w:val="005E27FD"/>
    <w:rPr>
      <w:rFonts w:ascii="Tahoma" w:eastAsiaTheme="minorEastAsia" w:hAnsi="Tahoma" w:cs="Tahoma"/>
      <w:sz w:val="16"/>
      <w:szCs w:val="16"/>
    </w:rPr>
  </w:style>
  <w:style w:type="paragraph" w:styleId="BalloonText">
    <w:name w:val="Balloon Text"/>
    <w:basedOn w:val="Normal"/>
    <w:link w:val="BalloonTextChar"/>
    <w:uiPriority w:val="99"/>
    <w:semiHidden/>
    <w:unhideWhenUsed/>
    <w:rsid w:val="005E27FD"/>
    <w:pPr>
      <w:ind w:firstLine="0"/>
      <w:jc w:val="left"/>
    </w:pPr>
    <w:rPr>
      <w:rFonts w:ascii="Tahoma" w:eastAsiaTheme="minorEastAsia" w:hAnsi="Tahoma" w:cs="Tahoma"/>
      <w:noProof w:val="0"/>
      <w:kern w:val="2"/>
      <w:sz w:val="16"/>
      <w:szCs w:val="16"/>
      <w:lang w:val="en-MN"/>
      <w14:ligatures w14:val="standardContextual"/>
    </w:rPr>
  </w:style>
  <w:style w:type="character" w:customStyle="1" w:styleId="BalloonTextChar1">
    <w:name w:val="Balloon Text Char1"/>
    <w:basedOn w:val="DefaultParagraphFont"/>
    <w:uiPriority w:val="99"/>
    <w:semiHidden/>
    <w:rsid w:val="005E27FD"/>
    <w:rPr>
      <w:rFonts w:ascii="Times New Roman" w:hAnsi="Times New Roman" w:cs="Times New Roman"/>
      <w:noProof/>
      <w:kern w:val="0"/>
      <w:sz w:val="18"/>
      <w:szCs w:val="18"/>
      <w:lang w:val="en-US"/>
      <w14:ligatures w14:val="none"/>
    </w:rPr>
  </w:style>
  <w:style w:type="character" w:customStyle="1" w:styleId="HeaderChar">
    <w:name w:val="Header Char"/>
    <w:basedOn w:val="DefaultParagraphFont"/>
    <w:link w:val="Header"/>
    <w:uiPriority w:val="99"/>
    <w:rsid w:val="005E27FD"/>
    <w:rPr>
      <w:rFonts w:eastAsiaTheme="minorEastAsia"/>
    </w:rPr>
  </w:style>
  <w:style w:type="paragraph" w:styleId="Header">
    <w:name w:val="header"/>
    <w:basedOn w:val="Normal"/>
    <w:link w:val="HeaderChar"/>
    <w:uiPriority w:val="99"/>
    <w:unhideWhenUsed/>
    <w:rsid w:val="005E27FD"/>
    <w:pPr>
      <w:tabs>
        <w:tab w:val="center" w:pos="4680"/>
        <w:tab w:val="right" w:pos="9360"/>
      </w:tabs>
      <w:ind w:firstLine="0"/>
      <w:jc w:val="left"/>
    </w:pPr>
    <w:rPr>
      <w:rFonts w:asciiTheme="minorHAnsi" w:eastAsiaTheme="minorEastAsia" w:hAnsiTheme="minorHAnsi" w:cstheme="minorBidi"/>
      <w:noProof w:val="0"/>
      <w:kern w:val="2"/>
      <w:lang w:val="en-MN"/>
      <w14:ligatures w14:val="standardContextual"/>
    </w:rPr>
  </w:style>
  <w:style w:type="character" w:customStyle="1" w:styleId="HeaderChar1">
    <w:name w:val="Header Char1"/>
    <w:basedOn w:val="DefaultParagraphFont"/>
    <w:uiPriority w:val="99"/>
    <w:semiHidden/>
    <w:rsid w:val="005E27FD"/>
    <w:rPr>
      <w:rFonts w:ascii="Arial" w:hAnsi="Arial" w:cs="Arial"/>
      <w:noProof/>
      <w:kern w:val="0"/>
      <w:lang w:val="en-US"/>
      <w14:ligatures w14:val="none"/>
    </w:rPr>
  </w:style>
  <w:style w:type="character" w:customStyle="1" w:styleId="CommentSubjectChar">
    <w:name w:val="Comment Subject Char"/>
    <w:basedOn w:val="CommentTextChar"/>
    <w:link w:val="CommentSubject"/>
    <w:uiPriority w:val="99"/>
    <w:semiHidden/>
    <w:rsid w:val="005E27FD"/>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5E27FD"/>
    <w:rPr>
      <w:b/>
      <w:bCs/>
    </w:rPr>
  </w:style>
  <w:style w:type="character" w:customStyle="1" w:styleId="CommentSubjectChar1">
    <w:name w:val="Comment Subject Char1"/>
    <w:basedOn w:val="CommentTextChar1"/>
    <w:uiPriority w:val="99"/>
    <w:semiHidden/>
    <w:rsid w:val="005E27FD"/>
    <w:rPr>
      <w:rFonts w:ascii="Arial" w:hAnsi="Arial" w:cs="Arial"/>
      <w:b/>
      <w:bCs/>
      <w:noProof/>
      <w:kern w:val="0"/>
      <w:sz w:val="20"/>
      <w:szCs w:val="20"/>
      <w:lang w:val="en-US"/>
      <w14:ligatures w14:val="none"/>
    </w:rPr>
  </w:style>
  <w:style w:type="paragraph" w:styleId="IntenseQuote">
    <w:name w:val="Intense Quote"/>
    <w:basedOn w:val="Normal"/>
    <w:next w:val="Normal"/>
    <w:link w:val="IntenseQuoteChar"/>
    <w:uiPriority w:val="30"/>
    <w:qFormat/>
    <w:rsid w:val="005E27FD"/>
    <w:pPr>
      <w:spacing w:before="100" w:beforeAutospacing="1" w:after="240"/>
      <w:ind w:left="720" w:firstLine="0"/>
      <w:jc w:val="center"/>
    </w:pPr>
    <w:rPr>
      <w:rFonts w:asciiTheme="majorHAnsi" w:eastAsiaTheme="majorEastAsia" w:hAnsiTheme="majorHAnsi" w:cstheme="majorBidi"/>
      <w:noProof w:val="0"/>
      <w:color w:val="44546A" w:themeColor="text2"/>
      <w:spacing w:val="-6"/>
      <w:sz w:val="32"/>
      <w:szCs w:val="32"/>
    </w:rPr>
  </w:style>
  <w:style w:type="character" w:customStyle="1" w:styleId="IntenseQuoteChar">
    <w:name w:val="Intense Quote Char"/>
    <w:basedOn w:val="DefaultParagraphFont"/>
    <w:link w:val="IntenseQuote"/>
    <w:uiPriority w:val="30"/>
    <w:rsid w:val="005E27FD"/>
    <w:rPr>
      <w:rFonts w:asciiTheme="majorHAnsi" w:eastAsiaTheme="majorEastAsia" w:hAnsiTheme="majorHAnsi" w:cstheme="majorBidi"/>
      <w:color w:val="44546A" w:themeColor="text2"/>
      <w:spacing w:val="-6"/>
      <w:kern w:val="0"/>
      <w:sz w:val="32"/>
      <w:szCs w:val="32"/>
      <w:lang w:val="en-US"/>
      <w14:ligatures w14:val="none"/>
    </w:rPr>
  </w:style>
  <w:style w:type="paragraph" w:styleId="Subtitle">
    <w:name w:val="Subtitle"/>
    <w:basedOn w:val="Normal"/>
    <w:next w:val="Normal"/>
    <w:link w:val="SubtitleChar"/>
    <w:uiPriority w:val="11"/>
    <w:qFormat/>
    <w:rsid w:val="005E27FD"/>
    <w:pPr>
      <w:numPr>
        <w:ilvl w:val="1"/>
      </w:numPr>
      <w:spacing w:after="240"/>
      <w:ind w:firstLine="720"/>
      <w:jc w:val="left"/>
    </w:pPr>
    <w:rPr>
      <w:rFonts w:asciiTheme="majorHAnsi" w:eastAsiaTheme="majorEastAsia" w:hAnsiTheme="majorHAnsi" w:cstheme="majorBidi"/>
      <w:noProof w:val="0"/>
      <w:color w:val="4472C4" w:themeColor="accent1"/>
      <w:sz w:val="28"/>
      <w:szCs w:val="28"/>
    </w:rPr>
  </w:style>
  <w:style w:type="character" w:customStyle="1" w:styleId="SubtitleChar">
    <w:name w:val="Subtitle Char"/>
    <w:basedOn w:val="DefaultParagraphFont"/>
    <w:link w:val="Subtitle"/>
    <w:uiPriority w:val="11"/>
    <w:rsid w:val="005E27FD"/>
    <w:rPr>
      <w:rFonts w:asciiTheme="majorHAnsi" w:eastAsiaTheme="majorEastAsia" w:hAnsiTheme="majorHAnsi" w:cstheme="majorBidi"/>
      <w:color w:val="4472C4" w:themeColor="accent1"/>
      <w:kern w:val="0"/>
      <w:sz w:val="28"/>
      <w:szCs w:val="28"/>
      <w:lang w:val="en-US"/>
      <w14:ligatures w14:val="none"/>
    </w:rPr>
  </w:style>
  <w:style w:type="character" w:styleId="Emphasis">
    <w:name w:val="Emphasis"/>
    <w:basedOn w:val="DefaultParagraphFont"/>
    <w:uiPriority w:val="20"/>
    <w:qFormat/>
    <w:rsid w:val="005E27FD"/>
    <w:rPr>
      <w:i/>
      <w:iCs/>
    </w:rPr>
  </w:style>
  <w:style w:type="paragraph" w:styleId="Quote">
    <w:name w:val="Quote"/>
    <w:basedOn w:val="Normal"/>
    <w:next w:val="Normal"/>
    <w:link w:val="QuoteChar"/>
    <w:uiPriority w:val="29"/>
    <w:qFormat/>
    <w:rsid w:val="005E27FD"/>
    <w:pPr>
      <w:spacing w:before="120" w:after="120" w:line="259" w:lineRule="auto"/>
      <w:ind w:left="720" w:firstLine="0"/>
      <w:jc w:val="left"/>
    </w:pPr>
    <w:rPr>
      <w:rFonts w:asciiTheme="minorHAnsi" w:eastAsiaTheme="minorEastAsia" w:hAnsiTheme="minorHAnsi" w:cstheme="minorBidi"/>
      <w:noProof w:val="0"/>
      <w:color w:val="44546A" w:themeColor="text2"/>
    </w:rPr>
  </w:style>
  <w:style w:type="character" w:customStyle="1" w:styleId="QuoteChar">
    <w:name w:val="Quote Char"/>
    <w:basedOn w:val="DefaultParagraphFont"/>
    <w:link w:val="Quote"/>
    <w:uiPriority w:val="29"/>
    <w:rsid w:val="005E27FD"/>
    <w:rPr>
      <w:rFonts w:eastAsiaTheme="minorEastAsia"/>
      <w:color w:val="44546A" w:themeColor="text2"/>
      <w:kern w:val="0"/>
      <w:lang w:val="en-US"/>
      <w14:ligatures w14:val="none"/>
    </w:rPr>
  </w:style>
  <w:style w:type="character" w:styleId="SubtleEmphasis">
    <w:name w:val="Subtle Emphasis"/>
    <w:basedOn w:val="DefaultParagraphFont"/>
    <w:uiPriority w:val="19"/>
    <w:qFormat/>
    <w:rsid w:val="005E27FD"/>
    <w:rPr>
      <w:i/>
      <w:iCs/>
      <w:color w:val="595959" w:themeColor="text1" w:themeTint="A6"/>
    </w:rPr>
  </w:style>
  <w:style w:type="character" w:styleId="IntenseEmphasis">
    <w:name w:val="Intense Emphasis"/>
    <w:basedOn w:val="DefaultParagraphFont"/>
    <w:uiPriority w:val="21"/>
    <w:qFormat/>
    <w:rsid w:val="005E27FD"/>
    <w:rPr>
      <w:b/>
      <w:bCs/>
      <w:i/>
      <w:iCs/>
    </w:rPr>
  </w:style>
  <w:style w:type="character" w:styleId="SubtleReference">
    <w:name w:val="Subtle Reference"/>
    <w:basedOn w:val="DefaultParagraphFont"/>
    <w:uiPriority w:val="31"/>
    <w:qFormat/>
    <w:rsid w:val="005E27F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E27FD"/>
    <w:rPr>
      <w:b/>
      <w:bCs/>
      <w:smallCaps/>
      <w:color w:val="44546A" w:themeColor="text2"/>
      <w:u w:val="single"/>
    </w:rPr>
  </w:style>
  <w:style w:type="character" w:styleId="BookTitle">
    <w:name w:val="Book Title"/>
    <w:basedOn w:val="DefaultParagraphFont"/>
    <w:uiPriority w:val="33"/>
    <w:qFormat/>
    <w:rsid w:val="005E27FD"/>
    <w:rPr>
      <w:b/>
      <w:bCs/>
      <w:smallCaps/>
      <w:spacing w:val="10"/>
    </w:rPr>
  </w:style>
  <w:style w:type="character" w:customStyle="1" w:styleId="highlight2">
    <w:name w:val="highlight2"/>
    <w:basedOn w:val="DefaultParagraphFont"/>
    <w:rsid w:val="005E27FD"/>
  </w:style>
  <w:style w:type="character" w:customStyle="1" w:styleId="FootnoteTextChar">
    <w:name w:val="Footnote Text Char"/>
    <w:link w:val="FootnoteText"/>
    <w:uiPriority w:val="99"/>
    <w:locked/>
    <w:rsid w:val="005E27FD"/>
    <w:rPr>
      <w:rFonts w:ascii="Calibri" w:eastAsia="Calibri" w:hAnsi="Calibri"/>
    </w:rPr>
  </w:style>
  <w:style w:type="paragraph" w:styleId="FootnoteText">
    <w:name w:val="footnote text"/>
    <w:basedOn w:val="Normal"/>
    <w:link w:val="FootnoteTextChar"/>
    <w:uiPriority w:val="99"/>
    <w:rsid w:val="005E27FD"/>
    <w:pPr>
      <w:ind w:firstLine="0"/>
      <w:jc w:val="left"/>
    </w:pPr>
    <w:rPr>
      <w:rFonts w:ascii="Calibri" w:eastAsia="Calibri" w:hAnsi="Calibri" w:cstheme="minorBidi"/>
      <w:noProof w:val="0"/>
      <w:kern w:val="2"/>
      <w:lang w:val="en-MN"/>
      <w14:ligatures w14:val="standardContextual"/>
    </w:rPr>
  </w:style>
  <w:style w:type="character" w:customStyle="1" w:styleId="FootnoteTextChar1">
    <w:name w:val="Footnote Text Char1"/>
    <w:basedOn w:val="DefaultParagraphFont"/>
    <w:uiPriority w:val="99"/>
    <w:semiHidden/>
    <w:rsid w:val="005E27FD"/>
    <w:rPr>
      <w:rFonts w:ascii="Arial" w:hAnsi="Arial" w:cs="Arial"/>
      <w:noProof/>
      <w:kern w:val="0"/>
      <w:sz w:val="20"/>
      <w:szCs w:val="20"/>
      <w:lang w:val="en-US"/>
      <w14:ligatures w14:val="none"/>
    </w:rPr>
  </w:style>
  <w:style w:type="character" w:styleId="FootnoteReference">
    <w:name w:val="footnote reference"/>
    <w:uiPriority w:val="99"/>
    <w:rsid w:val="005E27FD"/>
    <w:rPr>
      <w:vertAlign w:val="superscript"/>
    </w:rPr>
  </w:style>
  <w:style w:type="paragraph" w:styleId="HTMLPreformatted">
    <w:name w:val="HTML Preformatted"/>
    <w:basedOn w:val="Normal"/>
    <w:link w:val="HTMLPreformattedChar"/>
    <w:uiPriority w:val="99"/>
    <w:unhideWhenUsed/>
    <w:rsid w:val="005E2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noProof w:val="0"/>
      <w:sz w:val="20"/>
      <w:szCs w:val="20"/>
      <w:lang w:val="uz-Cyrl-UZ"/>
    </w:rPr>
  </w:style>
  <w:style w:type="character" w:customStyle="1" w:styleId="HTMLPreformattedChar">
    <w:name w:val="HTML Preformatted Char"/>
    <w:basedOn w:val="DefaultParagraphFont"/>
    <w:link w:val="HTMLPreformatted"/>
    <w:uiPriority w:val="99"/>
    <w:rsid w:val="005E27FD"/>
    <w:rPr>
      <w:rFonts w:ascii="Courier New" w:eastAsia="Times New Roman" w:hAnsi="Courier New" w:cs="Courier New"/>
      <w:kern w:val="0"/>
      <w:sz w:val="20"/>
      <w:szCs w:val="20"/>
      <w:lang w:val="uz-Cyrl-UZ"/>
      <w14:ligatures w14:val="none"/>
    </w:rPr>
  </w:style>
  <w:style w:type="character" w:customStyle="1" w:styleId="apple-converted-space">
    <w:name w:val="apple-converted-space"/>
    <w:basedOn w:val="DefaultParagraphFont"/>
    <w:rsid w:val="005E27FD"/>
  </w:style>
  <w:style w:type="character" w:styleId="CommentReference">
    <w:name w:val="annotation reference"/>
    <w:basedOn w:val="DefaultParagraphFont"/>
    <w:uiPriority w:val="99"/>
    <w:semiHidden/>
    <w:unhideWhenUsed/>
    <w:rsid w:val="005E27FD"/>
    <w:rPr>
      <w:sz w:val="16"/>
      <w:szCs w:val="16"/>
    </w:rPr>
  </w:style>
  <w:style w:type="paragraph" w:styleId="Revision">
    <w:name w:val="Revision"/>
    <w:hidden/>
    <w:uiPriority w:val="99"/>
    <w:semiHidden/>
    <w:rsid w:val="005E27FD"/>
    <w:rPr>
      <w:rFonts w:ascii="Arial" w:hAnsi="Arial" w:cs="Arial"/>
      <w:noProof/>
      <w:kern w:val="0"/>
      <w:lang w:val="en-US"/>
      <w14:ligatures w14:val="none"/>
    </w:rPr>
  </w:style>
  <w:style w:type="paragraph" w:customStyle="1" w:styleId="MediumGrid21">
    <w:name w:val="Medium Grid 21"/>
    <w:uiPriority w:val="1"/>
    <w:qFormat/>
    <w:rsid w:val="005E27FD"/>
    <w:rPr>
      <w:rFonts w:ascii="Calibri" w:eastAsia="SimSun" w:hAnsi="Calibri" w:cs="Times New Roman"/>
      <w:kern w:val="0"/>
      <w:sz w:val="22"/>
      <w:szCs w:val="22"/>
      <w:lang w:val="en-US" w:eastAsia="zh-CN"/>
      <w14:ligatures w14:val="none"/>
    </w:rPr>
  </w:style>
  <w:style w:type="table" w:styleId="TableGrid">
    <w:name w:val="Table Grid"/>
    <w:basedOn w:val="TableNormal"/>
    <w:uiPriority w:val="39"/>
    <w:rsid w:val="005E2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4754</Words>
  <Characters>27099</Characters>
  <Application>Microsoft Office Word</Application>
  <DocSecurity>0</DocSecurity>
  <Lines>225</Lines>
  <Paragraphs>63</Paragraphs>
  <ScaleCrop>false</ScaleCrop>
  <Company/>
  <LinksUpToDate>false</LinksUpToDate>
  <CharactersWithSpaces>31790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2025-01-10T15:20:00Z</dcterms:created>
  <dcterms:modified xsi:type="dcterms:W3CDTF">2025-01-10T15:21:00Z</dcterms:modified>
</cp:coreProperties>
</file>