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70"/>
        <w:tblW w:w="14935" w:type="dxa"/>
        <w:tblLayout w:type="fixed"/>
        <w:tblLook w:val="04A0" w:firstRow="1" w:lastRow="0" w:firstColumn="1" w:lastColumn="0" w:noHBand="0" w:noVBand="1"/>
      </w:tblPr>
      <w:tblGrid>
        <w:gridCol w:w="535"/>
        <w:gridCol w:w="7200"/>
        <w:gridCol w:w="7200"/>
      </w:tblGrid>
      <w:tr w:rsidR="005925D2" w14:paraId="5B769DD7" w14:textId="77777777" w:rsidTr="005925D2">
        <w:tc>
          <w:tcPr>
            <w:tcW w:w="535" w:type="dxa"/>
          </w:tcPr>
          <w:p w14:paraId="09631DE0" w14:textId="77777777" w:rsidR="005925D2" w:rsidRPr="006C6490" w:rsidRDefault="005925D2" w:rsidP="005925D2">
            <w:pPr>
              <w:rPr>
                <w:b/>
                <w:bCs/>
                <w:lang w:val="mn-MN"/>
              </w:rPr>
            </w:pPr>
            <w:bookmarkStart w:id="0" w:name="_Hlk192222612"/>
            <w:r>
              <w:rPr>
                <w:b/>
                <w:bCs/>
                <w:lang w:val="mn-MN"/>
              </w:rPr>
              <w:t>№</w:t>
            </w:r>
          </w:p>
        </w:tc>
        <w:tc>
          <w:tcPr>
            <w:tcW w:w="7200" w:type="dxa"/>
          </w:tcPr>
          <w:p w14:paraId="3A7DD844" w14:textId="77777777" w:rsidR="005925D2" w:rsidRDefault="005925D2" w:rsidP="005925D2">
            <w:pPr>
              <w:jc w:val="center"/>
              <w:rPr>
                <w:b/>
                <w:bCs/>
                <w:lang w:val="mn-MN"/>
              </w:rPr>
            </w:pPr>
            <w:r>
              <w:rPr>
                <w:b/>
                <w:bCs/>
                <w:lang w:val="mn-MN"/>
              </w:rPr>
              <w:t>Одоо байгаа</w:t>
            </w:r>
          </w:p>
        </w:tc>
        <w:tc>
          <w:tcPr>
            <w:tcW w:w="7200" w:type="dxa"/>
          </w:tcPr>
          <w:p w14:paraId="08DE83E5" w14:textId="77777777" w:rsidR="005925D2" w:rsidRDefault="005925D2" w:rsidP="005925D2">
            <w:pPr>
              <w:jc w:val="center"/>
              <w:rPr>
                <w:b/>
                <w:bCs/>
                <w:lang w:val="mn-MN"/>
              </w:rPr>
            </w:pPr>
            <w:r>
              <w:rPr>
                <w:b/>
                <w:bCs/>
                <w:lang w:val="mn-MN"/>
              </w:rPr>
              <w:t>Оруулах нэмэлт, өөрчлөлт</w:t>
            </w:r>
          </w:p>
        </w:tc>
      </w:tr>
      <w:tr w:rsidR="005925D2" w14:paraId="0E13F06D" w14:textId="77777777" w:rsidTr="005925D2">
        <w:tc>
          <w:tcPr>
            <w:tcW w:w="535" w:type="dxa"/>
          </w:tcPr>
          <w:p w14:paraId="70921D0A" w14:textId="77777777" w:rsidR="005925D2" w:rsidRDefault="005925D2" w:rsidP="005925D2">
            <w:pPr>
              <w:rPr>
                <w:b/>
                <w:bCs/>
                <w:lang w:val="mn-MN"/>
              </w:rPr>
            </w:pPr>
            <w:r>
              <w:rPr>
                <w:b/>
                <w:bCs/>
                <w:lang w:val="mn-MN"/>
              </w:rPr>
              <w:t>1</w:t>
            </w:r>
          </w:p>
        </w:tc>
        <w:tc>
          <w:tcPr>
            <w:tcW w:w="7200" w:type="dxa"/>
          </w:tcPr>
          <w:p w14:paraId="307103F7" w14:textId="77777777" w:rsidR="005925D2" w:rsidRPr="006C6490" w:rsidRDefault="005925D2" w:rsidP="005925D2">
            <w:pPr>
              <w:rPr>
                <w:sz w:val="22"/>
                <w:szCs w:val="22"/>
                <w:lang w:val="mn-MN"/>
              </w:rPr>
            </w:pPr>
            <w:r w:rsidRPr="006C6490">
              <w:rPr>
                <w:sz w:val="22"/>
                <w:szCs w:val="22"/>
                <w:lang w:val="mn-MN"/>
              </w:rPr>
              <w:t>1.Мөрдөн шалгах ажиллагааны талаарх баримт, мэдээллийг олж мэдсэн хүн мөрдөн шалгах ажиллагааны талаарх баримт, мэдээллийг задруулсан бол дөрвөн зуун тавин нэгжээс таван мянга дөрвөн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нэг жил хүртэл хугацаагаар зорчих эрхийг хязгаарлах ял шийтгэнэ.</w:t>
            </w:r>
          </w:p>
        </w:tc>
        <w:tc>
          <w:tcPr>
            <w:tcW w:w="7200" w:type="dxa"/>
          </w:tcPr>
          <w:p w14:paraId="7AB1F3D1" w14:textId="77777777" w:rsidR="005925D2" w:rsidRDefault="005925D2" w:rsidP="005925D2">
            <w:pPr>
              <w:jc w:val="left"/>
              <w:rPr>
                <w:b/>
                <w:bCs/>
                <w:lang w:val="mn-MN"/>
              </w:rPr>
            </w:pPr>
          </w:p>
          <w:p w14:paraId="17E39802" w14:textId="77777777" w:rsidR="005925D2" w:rsidRDefault="005925D2" w:rsidP="005925D2">
            <w:pPr>
              <w:jc w:val="left"/>
              <w:rPr>
                <w:b/>
                <w:bCs/>
                <w:lang w:val="mn-MN"/>
              </w:rPr>
            </w:pPr>
          </w:p>
          <w:p w14:paraId="114B3A9A" w14:textId="77777777" w:rsidR="005925D2" w:rsidRDefault="005925D2" w:rsidP="005925D2">
            <w:pPr>
              <w:jc w:val="left"/>
              <w:rPr>
                <w:b/>
                <w:bCs/>
                <w:lang w:val="mn-MN"/>
              </w:rPr>
            </w:pPr>
            <w:r>
              <w:rPr>
                <w:b/>
                <w:bCs/>
                <w:lang w:val="mn-MN"/>
              </w:rPr>
              <w:t>Хүчингүй болгох</w:t>
            </w:r>
          </w:p>
        </w:tc>
      </w:tr>
      <w:tr w:rsidR="005925D2" w14:paraId="11658A28" w14:textId="77777777" w:rsidTr="005925D2">
        <w:tc>
          <w:tcPr>
            <w:tcW w:w="535" w:type="dxa"/>
          </w:tcPr>
          <w:p w14:paraId="2DFB4E34" w14:textId="77777777" w:rsidR="005925D2" w:rsidRDefault="005925D2" w:rsidP="005925D2">
            <w:pPr>
              <w:rPr>
                <w:b/>
                <w:bCs/>
                <w:lang w:val="mn-MN"/>
              </w:rPr>
            </w:pPr>
          </w:p>
        </w:tc>
        <w:tc>
          <w:tcPr>
            <w:tcW w:w="7200" w:type="dxa"/>
          </w:tcPr>
          <w:p w14:paraId="1CF3FB1B" w14:textId="77777777" w:rsidR="005925D2" w:rsidRPr="00D92D8D" w:rsidRDefault="005925D2" w:rsidP="005925D2">
            <w:pPr>
              <w:rPr>
                <w:sz w:val="22"/>
                <w:szCs w:val="22"/>
                <w:lang w:val="mn-MN"/>
              </w:rPr>
            </w:pPr>
            <w:r>
              <w:rPr>
                <w:sz w:val="22"/>
                <w:szCs w:val="22"/>
                <w:lang w:val="mn-MN"/>
              </w:rPr>
              <w:t xml:space="preserve">21.9.2. </w:t>
            </w:r>
            <w:r w:rsidRPr="006C6490">
              <w:rPr>
                <w:sz w:val="22"/>
                <w:szCs w:val="22"/>
                <w:lang w:val="mn-MN"/>
              </w:rPr>
              <w:t>Мөрдөн шалгах ажиллагааны талаар албаны үүргийн дагуу олж мэдсэн алба хаагч, ажилтан прокурорын зөвшөөрөлгүйгээр мөрдөн шалгах ажиллагааны талаарх баримт, мэдээллийг задруулсан бол нийтийн албанд ажиллах эрхийг нэг жилээс гурван жил хүртэл хугацаагаар хасаж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tc>
        <w:tc>
          <w:tcPr>
            <w:tcW w:w="7200" w:type="dxa"/>
          </w:tcPr>
          <w:p w14:paraId="56F508F5" w14:textId="77777777" w:rsidR="005925D2" w:rsidRPr="006C6490" w:rsidRDefault="005925D2" w:rsidP="005925D2">
            <w:pPr>
              <w:rPr>
                <w:sz w:val="22"/>
                <w:szCs w:val="22"/>
                <w:lang w:val="mn-MN"/>
              </w:rPr>
            </w:pPr>
            <w:r w:rsidRPr="00F63DB4">
              <w:rPr>
                <w:b/>
                <w:bCs/>
                <w:sz w:val="22"/>
                <w:szCs w:val="22"/>
                <w:lang w:val="mn-MN"/>
              </w:rPr>
              <w:t>21.9.1.</w:t>
            </w:r>
            <w:r>
              <w:rPr>
                <w:b/>
                <w:bCs/>
                <w:sz w:val="22"/>
                <w:szCs w:val="22"/>
                <w:lang w:val="mn-MN"/>
              </w:rPr>
              <w:t xml:space="preserve"> </w:t>
            </w:r>
            <w:r w:rsidRPr="00F63DB4">
              <w:rPr>
                <w:b/>
                <w:bCs/>
                <w:sz w:val="22"/>
                <w:szCs w:val="22"/>
                <w:lang w:val="mn-MN"/>
              </w:rPr>
              <w:t>Хууль сахиулагч</w:t>
            </w:r>
            <w:r w:rsidRPr="006C6490">
              <w:rPr>
                <w:sz w:val="22"/>
                <w:szCs w:val="22"/>
                <w:lang w:val="mn-MN"/>
              </w:rPr>
              <w:t xml:space="preserve">, мөрдөн шалгах ажиллагааны талаар албаны үүргийн дагуу олж мэдсэн </w:t>
            </w:r>
            <w:r w:rsidRPr="00CA0460">
              <w:rPr>
                <w:b/>
                <w:bCs/>
                <w:sz w:val="22"/>
                <w:szCs w:val="22"/>
                <w:lang w:val="mn-MN"/>
              </w:rPr>
              <w:t>алба тушаалтан</w:t>
            </w:r>
            <w:r w:rsidRPr="006C6490">
              <w:rPr>
                <w:sz w:val="22"/>
                <w:szCs w:val="22"/>
                <w:lang w:val="mn-MN"/>
              </w:rPr>
              <w:t>, алба хаагч, ажилтан прокурорын зөвшөөрөлгүйгээр мөрдөн шалгах ажиллагааны талаарх баримт, мэдээллийг задруулсан бол нийтийн албанд ажиллах эрхийг нэг жилээс гурван жил хүртэл хугацаагаар хасаж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эсхүл зургаан сараас гурван жил хүртэл хугацаагаар хорих ял шийтгэнэ.</w:t>
            </w:r>
          </w:p>
        </w:tc>
      </w:tr>
      <w:tr w:rsidR="005925D2" w14:paraId="69ED3547" w14:textId="77777777" w:rsidTr="005925D2">
        <w:tc>
          <w:tcPr>
            <w:tcW w:w="535" w:type="dxa"/>
          </w:tcPr>
          <w:p w14:paraId="7F71CA43" w14:textId="77777777" w:rsidR="005925D2" w:rsidRDefault="005925D2" w:rsidP="005925D2">
            <w:pPr>
              <w:rPr>
                <w:b/>
                <w:bCs/>
                <w:lang w:val="mn-MN"/>
              </w:rPr>
            </w:pPr>
          </w:p>
        </w:tc>
        <w:tc>
          <w:tcPr>
            <w:tcW w:w="7200" w:type="dxa"/>
          </w:tcPr>
          <w:p w14:paraId="4B697336" w14:textId="77777777" w:rsidR="005925D2" w:rsidRPr="00F63DB4" w:rsidRDefault="005925D2" w:rsidP="005925D2">
            <w:pPr>
              <w:rPr>
                <w:sz w:val="22"/>
                <w:szCs w:val="22"/>
                <w:lang w:val="mn-MN"/>
              </w:rPr>
            </w:pPr>
            <w:r>
              <w:rPr>
                <w:sz w:val="22"/>
                <w:szCs w:val="22"/>
                <w:lang w:val="mn-MN"/>
              </w:rPr>
              <w:t xml:space="preserve">21.9.3. </w:t>
            </w:r>
            <w:r w:rsidRPr="00F63DB4">
              <w:rPr>
                <w:sz w:val="22"/>
                <w:szCs w:val="22"/>
                <w:lang w:val="mn-MN"/>
              </w:rPr>
              <w:t>Шүүгч, прокурор, хууль сахиулагч, өмгөөлөгч, мөрдөн шалгах ажиллагааны нууцыг албаны үүргийн дагуу олж мэдсэн алба хаагч, ажилтан мөрдөн шалгах ажиллагааны нууцалсан баримт, мэдээллийг зориуд задруулж, нууцалсан гэрчийг илчилж хэрэг шалган шийдвэрлэх ажиллагаанд саад учруулсан бол нийтийн албанд ажиллах эрхийг гурван жилээс таван жил хүртэл хугацаагаар хасаж нэг жилээс таван жил хүртэл хугацаагаар зорчих эрхийг хязгаарлах, эсхүл нэг жилээс таван жил хүртэл хугацаагаар хорих ял шийтгэнэ.</w:t>
            </w:r>
          </w:p>
        </w:tc>
        <w:tc>
          <w:tcPr>
            <w:tcW w:w="7200" w:type="dxa"/>
          </w:tcPr>
          <w:p w14:paraId="2775B6A9" w14:textId="77777777" w:rsidR="005925D2" w:rsidRPr="00D92D8D" w:rsidRDefault="005925D2" w:rsidP="005925D2">
            <w:pPr>
              <w:rPr>
                <w:sz w:val="22"/>
                <w:szCs w:val="22"/>
                <w:lang w:val="mn-MN"/>
              </w:rPr>
            </w:pPr>
            <w:r>
              <w:rPr>
                <w:sz w:val="22"/>
                <w:szCs w:val="22"/>
                <w:lang w:val="mn-MN"/>
              </w:rPr>
              <w:t xml:space="preserve">21.9.2. </w:t>
            </w:r>
            <w:bookmarkStart w:id="1" w:name="_Hlk192226348"/>
            <w:r w:rsidRPr="00F63DB4">
              <w:rPr>
                <w:b/>
                <w:bCs/>
                <w:sz w:val="22"/>
                <w:szCs w:val="22"/>
                <w:lang w:val="mn-MN"/>
              </w:rPr>
              <w:t>Мөрдөн шалгах ажиллагааны нууцалсан баримт, мэдээллийг олж мэдсэн хүн баримт, мэдээллийг задруулж, нууцалсан гэрчийг илчилсэн,</w:t>
            </w:r>
            <w:bookmarkEnd w:id="1"/>
            <w:r w:rsidRPr="00F63DB4">
              <w:rPr>
                <w:b/>
                <w:bCs/>
                <w:sz w:val="22"/>
                <w:szCs w:val="22"/>
                <w:lang w:val="mn-MN"/>
              </w:rPr>
              <w:t xml:space="preserve"> эсхүл</w:t>
            </w:r>
            <w:r w:rsidRPr="00F63DB4">
              <w:rPr>
                <w:sz w:val="22"/>
                <w:szCs w:val="22"/>
                <w:lang w:val="mn-MN"/>
              </w:rPr>
              <w:t xml:space="preserve"> шүүгч, прокурор, хууль сахиулагч, мөн мөрдөн шалгах ажиллагааны нууцалсан баримт, мэдээллийг албаны үүргийн дагуу олж мэдсэн алба тушаалтан, алба хаагч, ажилтан тус мэдээллийг задруулж, хэрэг хянан шийдвэрлэх ажиллагаанд саад учруулсан бол нийтийн албанд ажиллах эрхийг гурван жилээс таван жил хүртэл хугацаагаар хасаж нэг жилээс таван жил хүртэл хугацаагаар зорчих эрхийг хязгаарлах, эсхүл нэг жилээс таван жил хүртэл хугацаагаар хорих ял шийтгэнэ.</w:t>
            </w:r>
          </w:p>
        </w:tc>
      </w:tr>
      <w:tr w:rsidR="005925D2" w14:paraId="588C33D9" w14:textId="77777777" w:rsidTr="005925D2">
        <w:tc>
          <w:tcPr>
            <w:tcW w:w="535" w:type="dxa"/>
          </w:tcPr>
          <w:p w14:paraId="4C21D45C" w14:textId="77777777" w:rsidR="005925D2" w:rsidRDefault="005925D2" w:rsidP="005925D2">
            <w:pPr>
              <w:rPr>
                <w:b/>
                <w:bCs/>
                <w:lang w:val="mn-MN"/>
              </w:rPr>
            </w:pPr>
          </w:p>
        </w:tc>
        <w:tc>
          <w:tcPr>
            <w:tcW w:w="7200" w:type="dxa"/>
          </w:tcPr>
          <w:p w14:paraId="48DCB905" w14:textId="77777777" w:rsidR="005925D2" w:rsidRDefault="005925D2" w:rsidP="005925D2">
            <w:pPr>
              <w:rPr>
                <w:sz w:val="22"/>
                <w:szCs w:val="22"/>
                <w:lang w:val="mn-MN"/>
              </w:rPr>
            </w:pPr>
          </w:p>
        </w:tc>
        <w:tc>
          <w:tcPr>
            <w:tcW w:w="7200" w:type="dxa"/>
          </w:tcPr>
          <w:p w14:paraId="56B2C85C" w14:textId="77777777" w:rsidR="005925D2" w:rsidRPr="00F63DB4" w:rsidRDefault="005925D2" w:rsidP="005925D2">
            <w:pPr>
              <w:rPr>
                <w:sz w:val="22"/>
                <w:szCs w:val="22"/>
                <w:lang w:val="mn-MN"/>
              </w:rPr>
            </w:pPr>
            <w:r w:rsidRPr="00F63DB4">
              <w:rPr>
                <w:sz w:val="22"/>
                <w:szCs w:val="22"/>
                <w:lang w:val="mn-MN"/>
              </w:rPr>
              <w:t xml:space="preserve">Тайлбар: </w:t>
            </w:r>
          </w:p>
          <w:p w14:paraId="23BD5F92" w14:textId="77777777" w:rsidR="005925D2" w:rsidRPr="00F63DB4" w:rsidRDefault="005925D2" w:rsidP="005925D2">
            <w:pPr>
              <w:rPr>
                <w:sz w:val="22"/>
                <w:szCs w:val="22"/>
                <w:lang w:val="mn-MN"/>
              </w:rPr>
            </w:pPr>
            <w:r w:rsidRPr="00F63DB4">
              <w:rPr>
                <w:sz w:val="22"/>
                <w:szCs w:val="22"/>
                <w:lang w:val="mn-MN"/>
              </w:rPr>
              <w:t>- шүүгч, шүүхийн ажилтанд энэ зүйлийн 1 дэх хэсэг хамаарахгүй.</w:t>
            </w:r>
          </w:p>
          <w:p w14:paraId="330817F7" w14:textId="77777777" w:rsidR="005925D2" w:rsidRDefault="005925D2" w:rsidP="005925D2">
            <w:pPr>
              <w:rPr>
                <w:sz w:val="22"/>
                <w:szCs w:val="22"/>
                <w:lang w:val="mn-MN"/>
              </w:rPr>
            </w:pPr>
            <w:r w:rsidRPr="00F63DB4">
              <w:rPr>
                <w:sz w:val="22"/>
                <w:szCs w:val="22"/>
                <w:lang w:val="mn-MN"/>
              </w:rPr>
              <w:t>- Энэ зүйлийн 2 дахь хэсэгт дурдсан мөрдөн шалгах ажиллагааны нууцалсан баримт, мэдээлэл гэдэгт шүүхэд хэргийг хэлэлцүүлэхээр танилцуулах ажиллагаа буюу шүүхийн урьдчилсан хэлэлцүүлгээс өмнөх шатанд хууль сахиулах, гэмт хэрэгтэй тэмцэх, хэрэг хянан шийдвэрлэх ажиллагааны явцад нууцалсан гэрч, нууц мөрдөн шалгах ажиллагаа явуулж цуглуулсан нотлох баримтыг ойлгоно.</w:t>
            </w:r>
          </w:p>
        </w:tc>
      </w:tr>
      <w:bookmarkEnd w:id="0"/>
    </w:tbl>
    <w:p w14:paraId="6BB23C4F" w14:textId="63B0A84D" w:rsidR="00D92D8D" w:rsidRDefault="00D92D8D" w:rsidP="005925D2">
      <w:pPr>
        <w:tabs>
          <w:tab w:val="left" w:pos="10314"/>
        </w:tabs>
        <w:rPr>
          <w:b/>
          <w:bCs/>
          <w:lang w:val="mn-MN"/>
        </w:rPr>
        <w:sectPr w:rsidR="00D92D8D" w:rsidSect="00D92D8D">
          <w:pgSz w:w="16834" w:h="11909" w:orient="landscape" w:code="9"/>
          <w:pgMar w:top="1411" w:right="1253" w:bottom="1080" w:left="1253" w:header="720" w:footer="720" w:gutter="0"/>
          <w:cols w:space="720"/>
          <w:docGrid w:linePitch="360"/>
        </w:sectPr>
      </w:pPr>
    </w:p>
    <w:p w14:paraId="3A0F7765" w14:textId="77777777" w:rsidR="006375DB" w:rsidRPr="00D92D8D" w:rsidRDefault="006375DB" w:rsidP="005925D2">
      <w:pPr>
        <w:rPr>
          <w:b/>
          <w:bCs/>
          <w:lang w:val="mn-MN"/>
        </w:rPr>
      </w:pPr>
    </w:p>
    <w:sectPr w:rsidR="006375DB" w:rsidRPr="00D92D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90CDA" w14:textId="77777777" w:rsidR="003B55E0" w:rsidRDefault="003B55E0" w:rsidP="005925D2">
      <w:pPr>
        <w:spacing w:after="0" w:line="240" w:lineRule="auto"/>
      </w:pPr>
      <w:r>
        <w:separator/>
      </w:r>
    </w:p>
  </w:endnote>
  <w:endnote w:type="continuationSeparator" w:id="0">
    <w:p w14:paraId="00385BEF" w14:textId="77777777" w:rsidR="003B55E0" w:rsidRDefault="003B55E0" w:rsidP="00592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9D48E" w14:textId="77777777" w:rsidR="003B55E0" w:rsidRDefault="003B55E0" w:rsidP="005925D2">
      <w:pPr>
        <w:spacing w:after="0" w:line="240" w:lineRule="auto"/>
      </w:pPr>
      <w:r>
        <w:separator/>
      </w:r>
    </w:p>
  </w:footnote>
  <w:footnote w:type="continuationSeparator" w:id="0">
    <w:p w14:paraId="1A917816" w14:textId="77777777" w:rsidR="003B55E0" w:rsidRDefault="003B55E0" w:rsidP="00592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22194"/>
    <w:multiLevelType w:val="hybridMultilevel"/>
    <w:tmpl w:val="8C18F274"/>
    <w:lvl w:ilvl="0" w:tplc="D2D25B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3530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97"/>
    <w:rsid w:val="00020135"/>
    <w:rsid w:val="00055CD4"/>
    <w:rsid w:val="0007058C"/>
    <w:rsid w:val="00076427"/>
    <w:rsid w:val="000F58C6"/>
    <w:rsid w:val="00142B1F"/>
    <w:rsid w:val="00160191"/>
    <w:rsid w:val="0018779B"/>
    <w:rsid w:val="002106E3"/>
    <w:rsid w:val="00261CA6"/>
    <w:rsid w:val="00263198"/>
    <w:rsid w:val="002A7080"/>
    <w:rsid w:val="0034164A"/>
    <w:rsid w:val="00363405"/>
    <w:rsid w:val="00395CA9"/>
    <w:rsid w:val="003B55E0"/>
    <w:rsid w:val="00470D38"/>
    <w:rsid w:val="004C0397"/>
    <w:rsid w:val="004D0B1E"/>
    <w:rsid w:val="00534427"/>
    <w:rsid w:val="0054489C"/>
    <w:rsid w:val="00575C4E"/>
    <w:rsid w:val="005925D2"/>
    <w:rsid w:val="005D50A4"/>
    <w:rsid w:val="005F6809"/>
    <w:rsid w:val="00625D87"/>
    <w:rsid w:val="006375DB"/>
    <w:rsid w:val="00652E99"/>
    <w:rsid w:val="00677861"/>
    <w:rsid w:val="006C6490"/>
    <w:rsid w:val="006D3C9F"/>
    <w:rsid w:val="006E0C0D"/>
    <w:rsid w:val="00735E73"/>
    <w:rsid w:val="00736779"/>
    <w:rsid w:val="00740BBA"/>
    <w:rsid w:val="00761B93"/>
    <w:rsid w:val="00761F60"/>
    <w:rsid w:val="007920C4"/>
    <w:rsid w:val="007B1999"/>
    <w:rsid w:val="007B741A"/>
    <w:rsid w:val="007C39B4"/>
    <w:rsid w:val="007E4CB4"/>
    <w:rsid w:val="007F1E18"/>
    <w:rsid w:val="008D04BC"/>
    <w:rsid w:val="008D11C6"/>
    <w:rsid w:val="008F3F1C"/>
    <w:rsid w:val="00925E88"/>
    <w:rsid w:val="00956199"/>
    <w:rsid w:val="00994705"/>
    <w:rsid w:val="009B1C4A"/>
    <w:rsid w:val="009F0B67"/>
    <w:rsid w:val="009F3122"/>
    <w:rsid w:val="00A03834"/>
    <w:rsid w:val="00A1783A"/>
    <w:rsid w:val="00A82300"/>
    <w:rsid w:val="00A97327"/>
    <w:rsid w:val="00AF2963"/>
    <w:rsid w:val="00B219C6"/>
    <w:rsid w:val="00B41F4B"/>
    <w:rsid w:val="00B43F91"/>
    <w:rsid w:val="00B656B2"/>
    <w:rsid w:val="00B6669D"/>
    <w:rsid w:val="00BB0751"/>
    <w:rsid w:val="00BE7CCB"/>
    <w:rsid w:val="00C119E1"/>
    <w:rsid w:val="00C50FD6"/>
    <w:rsid w:val="00C539C4"/>
    <w:rsid w:val="00CA0460"/>
    <w:rsid w:val="00CA42D7"/>
    <w:rsid w:val="00D2435E"/>
    <w:rsid w:val="00D32551"/>
    <w:rsid w:val="00D92D8D"/>
    <w:rsid w:val="00DE336F"/>
    <w:rsid w:val="00DF1844"/>
    <w:rsid w:val="00E03556"/>
    <w:rsid w:val="00E11894"/>
    <w:rsid w:val="00E17DFB"/>
    <w:rsid w:val="00E7055B"/>
    <w:rsid w:val="00EB15CE"/>
    <w:rsid w:val="00F20C30"/>
    <w:rsid w:val="00F33F86"/>
    <w:rsid w:val="00F63DB4"/>
    <w:rsid w:val="00FC70D9"/>
    <w:rsid w:val="00FD7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A37F2"/>
  <w15:chartTrackingRefBased/>
  <w15:docId w15:val="{BA62BDE2-4B26-49F9-996E-0216E92C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120" w:line="26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6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56B2"/>
    <w:pPr>
      <w:ind w:left="720"/>
      <w:contextualSpacing/>
    </w:pPr>
  </w:style>
  <w:style w:type="paragraph" w:styleId="Header">
    <w:name w:val="header"/>
    <w:basedOn w:val="Normal"/>
    <w:link w:val="HeaderChar"/>
    <w:uiPriority w:val="99"/>
    <w:unhideWhenUsed/>
    <w:rsid w:val="00592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5D2"/>
  </w:style>
  <w:style w:type="paragraph" w:styleId="Footer">
    <w:name w:val="footer"/>
    <w:basedOn w:val="Normal"/>
    <w:link w:val="FooterChar"/>
    <w:uiPriority w:val="99"/>
    <w:unhideWhenUsed/>
    <w:rsid w:val="00592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72386">
      <w:bodyDiv w:val="1"/>
      <w:marLeft w:val="0"/>
      <w:marRight w:val="0"/>
      <w:marTop w:val="0"/>
      <w:marBottom w:val="0"/>
      <w:divBdr>
        <w:top w:val="none" w:sz="0" w:space="0" w:color="auto"/>
        <w:left w:val="none" w:sz="0" w:space="0" w:color="auto"/>
        <w:bottom w:val="none" w:sz="0" w:space="0" w:color="auto"/>
        <w:right w:val="none" w:sz="0" w:space="0" w:color="auto"/>
      </w:divBdr>
    </w:div>
    <w:div w:id="105180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erdenebat ganbat</dc:creator>
  <cp:keywords/>
  <dc:description/>
  <cp:lastModifiedBy>Tuya Tserennadmid</cp:lastModifiedBy>
  <cp:revision>32</cp:revision>
  <dcterms:created xsi:type="dcterms:W3CDTF">2025-02-24T08:25:00Z</dcterms:created>
  <dcterms:modified xsi:type="dcterms:W3CDTF">2025-03-10T04:19:00Z</dcterms:modified>
</cp:coreProperties>
</file>