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87523E" w14:textId="02D72BEB" w:rsidR="00A2616B" w:rsidRPr="00F17AA5" w:rsidRDefault="00B84CE7" w:rsidP="00F17AA5">
      <w:pPr>
        <w:spacing w:after="0" w:line="360" w:lineRule="auto"/>
        <w:jc w:val="center"/>
        <w:rPr>
          <w:rFonts w:ascii="Arial" w:hAnsi="Arial" w:cs="Arial"/>
          <w:b/>
          <w:bCs/>
          <w:noProof/>
          <w:sz w:val="24"/>
          <w:szCs w:val="24"/>
          <w:lang w:val="mn-MN"/>
        </w:rPr>
      </w:pPr>
      <w:r w:rsidRPr="00F17AA5">
        <w:rPr>
          <w:rFonts w:ascii="Arial" w:hAnsi="Arial" w:cs="Arial"/>
          <w:b/>
          <w:bCs/>
          <w:noProof/>
          <w:sz w:val="24"/>
          <w:szCs w:val="24"/>
          <w:lang w:val="mn-MN"/>
        </w:rPr>
        <w:t>ДЭЛГЭРЭНГҮЙ ТАНИЛЦУУЛГА</w:t>
      </w:r>
      <w:r w:rsidR="00A2616B" w:rsidRPr="00F17AA5">
        <w:rPr>
          <w:rFonts w:ascii="Arial" w:hAnsi="Arial" w:cs="Arial"/>
          <w:b/>
          <w:bCs/>
          <w:noProof/>
          <w:sz w:val="24"/>
          <w:szCs w:val="24"/>
          <w:lang w:val="mn-MN"/>
        </w:rPr>
        <w:t xml:space="preserve"> </w:t>
      </w:r>
    </w:p>
    <w:p w14:paraId="18513635" w14:textId="560A4A56" w:rsidR="00DB1516" w:rsidRPr="00F17AA5" w:rsidRDefault="00A2616B" w:rsidP="00F17AA5">
      <w:pPr>
        <w:spacing w:after="0" w:line="360" w:lineRule="auto"/>
        <w:jc w:val="right"/>
        <w:rPr>
          <w:rFonts w:ascii="Arial" w:hAnsi="Arial" w:cs="Arial"/>
          <w:i/>
          <w:iCs/>
          <w:noProof/>
          <w:sz w:val="24"/>
          <w:szCs w:val="24"/>
          <w:lang w:val="mn-MN"/>
        </w:rPr>
      </w:pPr>
      <w:r w:rsidRPr="00F17AA5">
        <w:rPr>
          <w:rFonts w:ascii="Arial" w:hAnsi="Arial" w:cs="Arial"/>
          <w:i/>
          <w:iCs/>
          <w:noProof/>
          <w:sz w:val="24"/>
          <w:szCs w:val="24"/>
          <w:lang w:val="mn-MN"/>
        </w:rPr>
        <w:t xml:space="preserve">Зөвшөөрлийн тухай хуульд </w:t>
      </w:r>
      <w:r w:rsidR="00B3090E" w:rsidRPr="00F17AA5">
        <w:rPr>
          <w:rFonts w:ascii="Arial" w:hAnsi="Arial" w:cs="Arial"/>
          <w:i/>
          <w:iCs/>
          <w:noProof/>
          <w:sz w:val="24"/>
          <w:szCs w:val="24"/>
          <w:lang w:val="mn-MN"/>
        </w:rPr>
        <w:t xml:space="preserve">нэмэлт, </w:t>
      </w:r>
      <w:r w:rsidRPr="00F17AA5">
        <w:rPr>
          <w:rFonts w:ascii="Arial" w:hAnsi="Arial" w:cs="Arial"/>
          <w:i/>
          <w:iCs/>
          <w:noProof/>
          <w:sz w:val="24"/>
          <w:szCs w:val="24"/>
          <w:lang w:val="mn-MN"/>
        </w:rPr>
        <w:t xml:space="preserve">өөрчлөлт </w:t>
      </w:r>
    </w:p>
    <w:p w14:paraId="596339A8" w14:textId="77777777" w:rsidR="00D66205" w:rsidRPr="00F17AA5" w:rsidRDefault="00A2616B" w:rsidP="00F17AA5">
      <w:pPr>
        <w:spacing w:after="0" w:line="360" w:lineRule="auto"/>
        <w:jc w:val="right"/>
        <w:rPr>
          <w:rFonts w:ascii="Arial" w:hAnsi="Arial" w:cs="Arial"/>
          <w:i/>
          <w:iCs/>
          <w:noProof/>
          <w:sz w:val="24"/>
          <w:szCs w:val="24"/>
          <w:lang w:val="mn-MN"/>
        </w:rPr>
      </w:pPr>
      <w:r w:rsidRPr="00F17AA5">
        <w:rPr>
          <w:rFonts w:ascii="Arial" w:hAnsi="Arial" w:cs="Arial"/>
          <w:i/>
          <w:iCs/>
          <w:noProof/>
          <w:sz w:val="24"/>
          <w:szCs w:val="24"/>
          <w:lang w:val="mn-MN"/>
        </w:rPr>
        <w:t>оруулах тухай</w:t>
      </w:r>
      <w:r w:rsidR="00DB1516" w:rsidRPr="00F17AA5">
        <w:rPr>
          <w:rFonts w:ascii="Arial" w:hAnsi="Arial" w:cs="Arial"/>
          <w:i/>
          <w:iCs/>
          <w:noProof/>
          <w:sz w:val="24"/>
          <w:szCs w:val="24"/>
          <w:lang w:val="mn-MN"/>
        </w:rPr>
        <w:t xml:space="preserve"> </w:t>
      </w:r>
      <w:r w:rsidR="00571B95" w:rsidRPr="00F17AA5">
        <w:rPr>
          <w:rFonts w:ascii="Arial" w:hAnsi="Arial" w:cs="Arial"/>
          <w:i/>
          <w:iCs/>
          <w:noProof/>
          <w:sz w:val="24"/>
          <w:szCs w:val="24"/>
          <w:lang w:val="mn-MN"/>
        </w:rPr>
        <w:t xml:space="preserve">хуулийн төсөл </w:t>
      </w:r>
      <w:r w:rsidR="00DB1516" w:rsidRPr="00F17AA5">
        <w:rPr>
          <w:rFonts w:ascii="Arial" w:hAnsi="Arial" w:cs="Arial"/>
          <w:i/>
          <w:iCs/>
          <w:noProof/>
          <w:sz w:val="24"/>
          <w:szCs w:val="24"/>
          <w:lang w:val="mn-MN"/>
        </w:rPr>
        <w:t xml:space="preserve">болон </w:t>
      </w:r>
      <w:r w:rsidR="00571B95" w:rsidRPr="00F17AA5">
        <w:rPr>
          <w:rFonts w:ascii="Arial" w:hAnsi="Arial" w:cs="Arial"/>
          <w:i/>
          <w:iCs/>
          <w:noProof/>
          <w:sz w:val="24"/>
          <w:szCs w:val="24"/>
          <w:lang w:val="mn-MN"/>
        </w:rPr>
        <w:t xml:space="preserve">уг </w:t>
      </w:r>
      <w:r w:rsidR="00BD333E" w:rsidRPr="00F17AA5">
        <w:rPr>
          <w:rFonts w:ascii="Arial" w:hAnsi="Arial" w:cs="Arial"/>
          <w:i/>
          <w:iCs/>
          <w:noProof/>
          <w:sz w:val="24"/>
          <w:szCs w:val="24"/>
          <w:lang w:val="mn-MN"/>
        </w:rPr>
        <w:t xml:space="preserve">хуулийн </w:t>
      </w:r>
    </w:p>
    <w:p w14:paraId="3F36E882" w14:textId="37E900B9" w:rsidR="002F4AF2" w:rsidRPr="00F17AA5" w:rsidRDefault="00BD333E" w:rsidP="00F17AA5">
      <w:pPr>
        <w:spacing w:after="0" w:line="360" w:lineRule="auto"/>
        <w:jc w:val="right"/>
        <w:rPr>
          <w:rFonts w:ascii="Arial" w:hAnsi="Arial" w:cs="Arial"/>
          <w:i/>
          <w:iCs/>
          <w:noProof/>
          <w:sz w:val="24"/>
          <w:szCs w:val="24"/>
          <w:lang w:val="mn-MN"/>
        </w:rPr>
      </w:pPr>
      <w:r w:rsidRPr="00F17AA5">
        <w:rPr>
          <w:rFonts w:ascii="Arial" w:hAnsi="Arial" w:cs="Arial"/>
          <w:i/>
          <w:iCs/>
          <w:noProof/>
          <w:sz w:val="24"/>
          <w:szCs w:val="24"/>
          <w:lang w:val="mn-MN"/>
        </w:rPr>
        <w:t xml:space="preserve">төсөлтэй холбогдуулан </w:t>
      </w:r>
      <w:r w:rsidR="002F4AF2" w:rsidRPr="00F17AA5">
        <w:rPr>
          <w:rFonts w:ascii="Arial" w:hAnsi="Arial" w:cs="Arial"/>
          <w:i/>
          <w:iCs/>
          <w:noProof/>
          <w:sz w:val="24"/>
          <w:szCs w:val="24"/>
          <w:lang w:val="mn-MN"/>
        </w:rPr>
        <w:t xml:space="preserve">боловсруулсан бусад </w:t>
      </w:r>
    </w:p>
    <w:p w14:paraId="6E6DCF0C" w14:textId="3CCC04AC" w:rsidR="004B6527" w:rsidRPr="00F17AA5" w:rsidRDefault="002F4AF2" w:rsidP="00F17AA5">
      <w:pPr>
        <w:spacing w:after="0" w:line="360" w:lineRule="auto"/>
        <w:jc w:val="right"/>
        <w:rPr>
          <w:rFonts w:ascii="Arial" w:hAnsi="Arial" w:cs="Arial"/>
          <w:i/>
          <w:iCs/>
          <w:noProof/>
          <w:sz w:val="24"/>
          <w:szCs w:val="24"/>
          <w:lang w:val="mn-MN"/>
        </w:rPr>
      </w:pPr>
      <w:r w:rsidRPr="00F17AA5">
        <w:rPr>
          <w:rFonts w:ascii="Arial" w:hAnsi="Arial" w:cs="Arial"/>
          <w:i/>
          <w:iCs/>
          <w:noProof/>
          <w:sz w:val="24"/>
          <w:szCs w:val="24"/>
          <w:lang w:val="mn-MN"/>
        </w:rPr>
        <w:t xml:space="preserve">хуулийн төслийн </w:t>
      </w:r>
      <w:r w:rsidR="00DB1516" w:rsidRPr="00F17AA5">
        <w:rPr>
          <w:rFonts w:ascii="Arial" w:hAnsi="Arial" w:cs="Arial"/>
          <w:i/>
          <w:iCs/>
          <w:noProof/>
          <w:sz w:val="24"/>
          <w:szCs w:val="24"/>
          <w:lang w:val="mn-MN"/>
        </w:rPr>
        <w:t>талаар</w:t>
      </w:r>
    </w:p>
    <w:p w14:paraId="5A53D8BE" w14:textId="77777777" w:rsidR="004B6527" w:rsidRPr="00F17AA5" w:rsidRDefault="004B6527" w:rsidP="00F17AA5">
      <w:pPr>
        <w:tabs>
          <w:tab w:val="left" w:pos="720"/>
        </w:tabs>
        <w:spacing w:after="0" w:line="360" w:lineRule="auto"/>
        <w:rPr>
          <w:rFonts w:ascii="Arial" w:hAnsi="Arial" w:cs="Arial"/>
          <w:b/>
          <w:bCs/>
          <w:noProof/>
          <w:sz w:val="24"/>
          <w:szCs w:val="24"/>
          <w:lang w:val="mn-MN"/>
        </w:rPr>
      </w:pPr>
    </w:p>
    <w:p w14:paraId="60F1433E" w14:textId="770FE6DD" w:rsidR="004B6527" w:rsidRPr="00F17AA5" w:rsidRDefault="004B6527" w:rsidP="00F17AA5">
      <w:pPr>
        <w:tabs>
          <w:tab w:val="left" w:pos="720"/>
        </w:tabs>
        <w:spacing w:after="0" w:line="360" w:lineRule="auto"/>
        <w:ind w:firstLine="720"/>
        <w:jc w:val="both"/>
        <w:rPr>
          <w:rFonts w:ascii="Arial" w:hAnsi="Arial" w:cs="Arial"/>
          <w:noProof/>
          <w:sz w:val="24"/>
          <w:szCs w:val="24"/>
          <w:lang w:val="mn-MN"/>
        </w:rPr>
      </w:pPr>
      <w:r w:rsidRPr="00F17AA5">
        <w:rPr>
          <w:rFonts w:ascii="Arial" w:hAnsi="Arial" w:cs="Arial"/>
          <w:noProof/>
          <w:sz w:val="24"/>
          <w:szCs w:val="24"/>
          <w:lang w:val="mn-MN"/>
        </w:rPr>
        <w:t>Монгол Улсын Үндсэн хуулийн Тавдугаар зүйлийн 4 дэх хэсэгт “Төр нь үндэсний эдийн засгийн аюулгүй байдал, аж ахуйн бүх хэвшлийн болон хүн амын нийгмийн хөгжлийг хангах зорилгод нийцүүлэн эдийн засгийг зохицуулна.” гэж, Арван нэгдүгээр зүйлийн 1 дэх хэсэгт “...үндэсний аюулгүй байдал, нийгмийн дэг журмыг хангах нь төрийн үүрэг мөн.” гэж тус тус заасан.</w:t>
      </w:r>
    </w:p>
    <w:p w14:paraId="5E47D84F" w14:textId="1B8CF6FE" w:rsidR="008E2C0A" w:rsidRPr="00F17AA5" w:rsidRDefault="008E2C0A" w:rsidP="00F17AA5">
      <w:pPr>
        <w:tabs>
          <w:tab w:val="left" w:pos="720"/>
        </w:tabs>
        <w:spacing w:after="0" w:line="360" w:lineRule="auto"/>
        <w:jc w:val="both"/>
        <w:rPr>
          <w:rFonts w:ascii="Arial" w:hAnsi="Arial" w:cs="Arial"/>
          <w:noProof/>
          <w:sz w:val="24"/>
          <w:szCs w:val="24"/>
          <w:u w:val="single"/>
          <w:lang w:val="mn-MN"/>
        </w:rPr>
      </w:pPr>
      <w:r w:rsidRPr="00F17AA5">
        <w:rPr>
          <w:rFonts w:ascii="Arial" w:hAnsi="Arial" w:cs="Arial"/>
          <w:noProof/>
          <w:sz w:val="24"/>
          <w:szCs w:val="24"/>
          <w:lang w:val="mn-MN"/>
        </w:rPr>
        <w:tab/>
      </w:r>
      <w:r w:rsidR="00526CA8" w:rsidRPr="00F17AA5">
        <w:rPr>
          <w:rFonts w:ascii="Arial" w:hAnsi="Arial" w:cs="Arial"/>
          <w:noProof/>
          <w:sz w:val="24"/>
          <w:szCs w:val="24"/>
          <w:u w:val="single"/>
          <w:lang w:val="mn-MN"/>
        </w:rPr>
        <w:t xml:space="preserve">Төлбөрт таавар, </w:t>
      </w:r>
      <w:r w:rsidRPr="00F17AA5">
        <w:rPr>
          <w:rFonts w:ascii="Arial" w:hAnsi="Arial" w:cs="Arial"/>
          <w:noProof/>
          <w:sz w:val="24"/>
          <w:szCs w:val="24"/>
          <w:u w:val="single"/>
          <w:lang w:val="mn-MN"/>
        </w:rPr>
        <w:t xml:space="preserve">бооцоот тоглоом, </w:t>
      </w:r>
      <w:r w:rsidR="00526CA8" w:rsidRPr="00F17AA5">
        <w:rPr>
          <w:rFonts w:ascii="Arial" w:hAnsi="Arial" w:cs="Arial"/>
          <w:noProof/>
          <w:sz w:val="24"/>
          <w:szCs w:val="24"/>
          <w:u w:val="single"/>
          <w:lang w:val="mn-MN"/>
        </w:rPr>
        <w:t xml:space="preserve">мөрийтэй тоглоомын талаарх </w:t>
      </w:r>
      <w:r w:rsidR="00756FFF" w:rsidRPr="00F17AA5">
        <w:rPr>
          <w:rFonts w:ascii="Arial" w:hAnsi="Arial" w:cs="Arial"/>
          <w:noProof/>
          <w:sz w:val="24"/>
          <w:szCs w:val="24"/>
          <w:u w:val="single"/>
          <w:lang w:val="mn-MN"/>
        </w:rPr>
        <w:t>Монгол Улсын хууль эрх зүйн орчин</w:t>
      </w:r>
      <w:r w:rsidRPr="00F17AA5">
        <w:rPr>
          <w:rFonts w:ascii="Arial" w:hAnsi="Arial" w:cs="Arial"/>
          <w:noProof/>
          <w:sz w:val="24"/>
          <w:szCs w:val="24"/>
          <w:u w:val="single"/>
          <w:lang w:val="mn-MN"/>
        </w:rPr>
        <w:t>:</w:t>
      </w:r>
    </w:p>
    <w:p w14:paraId="58FC68DF" w14:textId="39C17FC9" w:rsidR="003710B6" w:rsidRPr="00F17AA5" w:rsidRDefault="00756FFF" w:rsidP="00F17AA5">
      <w:pPr>
        <w:tabs>
          <w:tab w:val="left" w:pos="720"/>
        </w:tabs>
        <w:spacing w:after="0" w:line="360" w:lineRule="auto"/>
        <w:ind w:firstLine="720"/>
        <w:jc w:val="both"/>
        <w:rPr>
          <w:rFonts w:ascii="Arial" w:hAnsi="Arial" w:cs="Arial"/>
          <w:noProof/>
          <w:sz w:val="24"/>
          <w:szCs w:val="24"/>
          <w:lang w:val="mn-MN"/>
        </w:rPr>
      </w:pPr>
      <w:r w:rsidRPr="00F17AA5">
        <w:rPr>
          <w:rFonts w:ascii="Arial" w:hAnsi="Arial" w:cs="Arial"/>
          <w:noProof/>
          <w:sz w:val="24"/>
          <w:szCs w:val="24"/>
          <w:lang w:val="mn-MN"/>
        </w:rPr>
        <w:t xml:space="preserve">Монгол Улсын хувьд Хууль зүй, дотоод хэргийн сайдын 2003 оны 155 дугаар тушаалаар “Төлбөрт таавар, бооцоот тоглоомын үйл ажиллагаа явуулах журам”-ыг баталж байсан бөгөөд </w:t>
      </w:r>
      <w:r w:rsidR="00885A45" w:rsidRPr="00F17AA5">
        <w:rPr>
          <w:rFonts w:ascii="Arial" w:hAnsi="Arial" w:cs="Arial"/>
          <w:noProof/>
          <w:sz w:val="24"/>
          <w:szCs w:val="24"/>
          <w:lang w:val="mn-MN"/>
        </w:rPr>
        <w:t xml:space="preserve">уг журмыг 2008 онд </w:t>
      </w:r>
      <w:r w:rsidRPr="00F17AA5">
        <w:rPr>
          <w:rFonts w:ascii="Arial" w:hAnsi="Arial" w:cs="Arial"/>
          <w:noProof/>
          <w:sz w:val="24"/>
          <w:szCs w:val="24"/>
          <w:lang w:val="mn-MN"/>
        </w:rPr>
        <w:t>хүчингүй болгосон байна. Мөн 2022 онд</w:t>
      </w:r>
      <w:r w:rsidR="00B1676F" w:rsidRPr="00F17AA5">
        <w:rPr>
          <w:rFonts w:ascii="Arial" w:hAnsi="Arial" w:cs="Arial"/>
          <w:noProof/>
          <w:sz w:val="24"/>
          <w:szCs w:val="24"/>
          <w:lang w:val="mn-MN"/>
        </w:rPr>
        <w:t xml:space="preserve"> Улсын Их Хурлын </w:t>
      </w:r>
      <w:r w:rsidRPr="00F17AA5">
        <w:rPr>
          <w:rFonts w:ascii="Arial" w:hAnsi="Arial" w:cs="Arial"/>
          <w:noProof/>
          <w:sz w:val="24"/>
          <w:szCs w:val="24"/>
          <w:lang w:val="mn-MN"/>
        </w:rPr>
        <w:t>нэр бүхий гишүүд Казиногийн тухай хуулийн төслийг Бооцоот таавар, хонжворт сугалааны тухай хууль нэртэйгээр</w:t>
      </w:r>
      <w:r w:rsidR="005803EC" w:rsidRPr="00F17AA5">
        <w:rPr>
          <w:rFonts w:ascii="Arial" w:hAnsi="Arial" w:cs="Arial"/>
          <w:noProof/>
          <w:sz w:val="24"/>
          <w:szCs w:val="24"/>
          <w:lang w:val="mn-MN"/>
        </w:rPr>
        <w:t xml:space="preserve"> санаачлан Улсын Их Хуралд</w:t>
      </w:r>
      <w:r w:rsidRPr="00F17AA5">
        <w:rPr>
          <w:rFonts w:ascii="Arial" w:hAnsi="Arial" w:cs="Arial"/>
          <w:noProof/>
          <w:sz w:val="24"/>
          <w:szCs w:val="24"/>
          <w:lang w:val="mn-MN"/>
        </w:rPr>
        <w:t xml:space="preserve"> өргөн </w:t>
      </w:r>
      <w:r w:rsidR="005803EC" w:rsidRPr="00F17AA5">
        <w:rPr>
          <w:rFonts w:ascii="Arial" w:hAnsi="Arial" w:cs="Arial"/>
          <w:noProof/>
          <w:sz w:val="24"/>
          <w:szCs w:val="24"/>
          <w:lang w:val="mn-MN"/>
        </w:rPr>
        <w:t>мэдүүлсэн</w:t>
      </w:r>
      <w:r w:rsidRPr="00F17AA5">
        <w:rPr>
          <w:rFonts w:ascii="Arial" w:hAnsi="Arial" w:cs="Arial"/>
          <w:noProof/>
          <w:sz w:val="24"/>
          <w:szCs w:val="24"/>
          <w:lang w:val="mn-MN"/>
        </w:rPr>
        <w:t xml:space="preserve"> боловч дэмжигдээгүй. </w:t>
      </w:r>
      <w:r w:rsidR="005803EC" w:rsidRPr="00F17AA5">
        <w:rPr>
          <w:rFonts w:ascii="Arial" w:hAnsi="Arial" w:cs="Arial"/>
          <w:noProof/>
          <w:sz w:val="24"/>
          <w:szCs w:val="24"/>
          <w:lang w:val="mn-MN"/>
        </w:rPr>
        <w:t>Уг</w:t>
      </w:r>
      <w:r w:rsidRPr="00F17AA5">
        <w:rPr>
          <w:rFonts w:ascii="Arial" w:hAnsi="Arial" w:cs="Arial"/>
          <w:noProof/>
          <w:sz w:val="24"/>
          <w:szCs w:val="24"/>
          <w:lang w:val="mn-MN"/>
        </w:rPr>
        <w:t xml:space="preserve"> хуулийн төслөөр Монгол Улсын нутаг дэвсгэрт мөрийтэй тоглоомын үйл ажиллагаа эрхлэх нийтлэг зохицуулалтыг бий болго</w:t>
      </w:r>
      <w:r w:rsidR="00391EFF" w:rsidRPr="00F17AA5">
        <w:rPr>
          <w:rFonts w:ascii="Arial" w:hAnsi="Arial" w:cs="Arial"/>
          <w:noProof/>
          <w:sz w:val="24"/>
          <w:szCs w:val="24"/>
          <w:lang w:val="mn-MN"/>
        </w:rPr>
        <w:t>х</w:t>
      </w:r>
      <w:r w:rsidRPr="00F17AA5">
        <w:rPr>
          <w:rFonts w:ascii="Arial" w:hAnsi="Arial" w:cs="Arial"/>
          <w:noProof/>
          <w:sz w:val="24"/>
          <w:szCs w:val="24"/>
          <w:lang w:val="mn-MN"/>
        </w:rPr>
        <w:t>, бооцоот таавар, хонжворт сугалааны үйл ажиллагаа эрхлэх тусгай зөвшөөрөл олгох, хүчингүй болгох, үйл ажиллагааг зохицуулах, хяналт тавих, оролцогчийн эрх ашгийг хамгаалахтай холбогдсон харилцааг зохицуулна гэж тодорхойлсон</w:t>
      </w:r>
      <w:r w:rsidR="003710B6" w:rsidRPr="00F17AA5">
        <w:rPr>
          <w:rFonts w:ascii="Arial" w:hAnsi="Arial" w:cs="Arial"/>
          <w:noProof/>
          <w:sz w:val="24"/>
          <w:szCs w:val="24"/>
          <w:lang w:val="mn-MN"/>
        </w:rPr>
        <w:t xml:space="preserve"> байна</w:t>
      </w:r>
      <w:r w:rsidRPr="00F17AA5">
        <w:rPr>
          <w:rFonts w:ascii="Arial" w:hAnsi="Arial" w:cs="Arial"/>
          <w:noProof/>
          <w:sz w:val="24"/>
          <w:szCs w:val="24"/>
          <w:lang w:val="mn-MN"/>
        </w:rPr>
        <w:t xml:space="preserve">. Одоогийн байдлаар Монгол Улсад хүчин төгөлдөр мөрдөгдөж байгаа хууль, эрх зүйн актуудад тус зах зээлийн талаар дараах зохицуулалтууд байна. Үүнд: </w:t>
      </w:r>
    </w:p>
    <w:p w14:paraId="4B5F3B1D" w14:textId="31813DE3" w:rsidR="007F6BEC" w:rsidRPr="00F17AA5" w:rsidRDefault="00756FFF" w:rsidP="00F17AA5">
      <w:pPr>
        <w:tabs>
          <w:tab w:val="left" w:pos="720"/>
        </w:tabs>
        <w:spacing w:after="0" w:line="360" w:lineRule="auto"/>
        <w:ind w:firstLine="720"/>
        <w:jc w:val="both"/>
        <w:rPr>
          <w:rFonts w:ascii="Arial" w:hAnsi="Arial" w:cs="Arial"/>
          <w:noProof/>
          <w:sz w:val="24"/>
          <w:szCs w:val="24"/>
          <w:lang w:val="mn-MN"/>
        </w:rPr>
      </w:pPr>
      <w:r w:rsidRPr="00F17AA5">
        <w:rPr>
          <w:rFonts w:ascii="Arial" w:hAnsi="Arial" w:cs="Arial"/>
          <w:noProof/>
          <w:sz w:val="24"/>
          <w:szCs w:val="24"/>
          <w:lang w:val="mn-MN"/>
        </w:rPr>
        <w:t>1.Зөвшөөрлийн тухай хуулийн 11 дүгээр бүлгийн 11.4</w:t>
      </w:r>
      <w:r w:rsidR="007F6BEC" w:rsidRPr="00F17AA5">
        <w:rPr>
          <w:rFonts w:ascii="Arial" w:hAnsi="Arial" w:cs="Arial"/>
          <w:noProof/>
          <w:sz w:val="24"/>
          <w:szCs w:val="24"/>
          <w:lang w:val="mn-MN"/>
        </w:rPr>
        <w:t xml:space="preserve"> дэх заалтад</w:t>
      </w:r>
      <w:r w:rsidRPr="00F17AA5">
        <w:rPr>
          <w:rFonts w:ascii="Arial" w:hAnsi="Arial" w:cs="Arial"/>
          <w:noProof/>
          <w:sz w:val="24"/>
          <w:szCs w:val="24"/>
          <w:lang w:val="mn-MN"/>
        </w:rPr>
        <w:t xml:space="preserve"> “төлбөрт таавар, бооцоот тоглоомын үйл ажиллагаа эрхлэх тусгай зөвшөөрлийг Хууль зүйн асуудал эрхэлсэн Засгийн газрын гишүүн олгох</w:t>
      </w:r>
      <w:r w:rsidR="00763430" w:rsidRPr="00F17AA5">
        <w:rPr>
          <w:rFonts w:ascii="Arial" w:hAnsi="Arial" w:cs="Arial"/>
          <w:noProof/>
          <w:sz w:val="24"/>
          <w:szCs w:val="24"/>
          <w:lang w:val="mn-MN"/>
        </w:rPr>
        <w:t>”-</w:t>
      </w:r>
      <w:r w:rsidRPr="00F17AA5">
        <w:rPr>
          <w:rFonts w:ascii="Arial" w:hAnsi="Arial" w:cs="Arial"/>
          <w:noProof/>
          <w:sz w:val="24"/>
          <w:szCs w:val="24"/>
          <w:lang w:val="mn-MN"/>
        </w:rPr>
        <w:t>оор</w:t>
      </w:r>
      <w:r w:rsidR="0015634E" w:rsidRPr="00F17AA5">
        <w:rPr>
          <w:rFonts w:ascii="Arial" w:hAnsi="Arial" w:cs="Arial"/>
          <w:noProof/>
          <w:sz w:val="24"/>
          <w:szCs w:val="24"/>
          <w:lang w:val="mn-MN"/>
        </w:rPr>
        <w:t>,</w:t>
      </w:r>
      <w:r w:rsidRPr="00F17AA5">
        <w:rPr>
          <w:rFonts w:ascii="Arial" w:hAnsi="Arial" w:cs="Arial"/>
          <w:noProof/>
          <w:sz w:val="24"/>
          <w:szCs w:val="24"/>
          <w:lang w:val="mn-MN"/>
        </w:rPr>
        <w:t xml:space="preserve"> </w:t>
      </w:r>
      <w:r w:rsidR="0015634E" w:rsidRPr="00F17AA5">
        <w:rPr>
          <w:rFonts w:ascii="Arial" w:hAnsi="Arial" w:cs="Arial"/>
          <w:noProof/>
          <w:sz w:val="24"/>
          <w:szCs w:val="24"/>
          <w:lang w:val="mn-MN"/>
        </w:rPr>
        <w:t xml:space="preserve">мөн зүйлийн </w:t>
      </w:r>
      <w:r w:rsidRPr="00F17AA5">
        <w:rPr>
          <w:rFonts w:ascii="Arial" w:hAnsi="Arial" w:cs="Arial"/>
          <w:noProof/>
          <w:sz w:val="24"/>
          <w:szCs w:val="24"/>
          <w:lang w:val="mn-MN"/>
        </w:rPr>
        <w:t xml:space="preserve">6.5-д </w:t>
      </w:r>
      <w:r w:rsidR="0015634E" w:rsidRPr="00F17AA5">
        <w:rPr>
          <w:rFonts w:ascii="Arial" w:hAnsi="Arial" w:cs="Arial"/>
          <w:noProof/>
          <w:sz w:val="24"/>
          <w:szCs w:val="24"/>
          <w:lang w:val="mn-MN"/>
        </w:rPr>
        <w:t>“</w:t>
      </w:r>
      <w:r w:rsidRPr="00F17AA5">
        <w:rPr>
          <w:rFonts w:ascii="Arial" w:hAnsi="Arial" w:cs="Arial"/>
          <w:noProof/>
          <w:sz w:val="24"/>
          <w:szCs w:val="24"/>
          <w:lang w:val="mn-MN"/>
        </w:rPr>
        <w:t>эд мөнгөний хонжворт сугалаа гаргах тусгай зөвшөөрлийг Санхүү, төсвийн асуудал эрхэлсэн Засгийн газрын гишүүн олгох</w:t>
      </w:r>
      <w:r w:rsidR="0015634E" w:rsidRPr="00F17AA5">
        <w:rPr>
          <w:rFonts w:ascii="Arial" w:hAnsi="Arial" w:cs="Arial"/>
          <w:noProof/>
          <w:sz w:val="24"/>
          <w:szCs w:val="24"/>
          <w:lang w:val="mn-MN"/>
        </w:rPr>
        <w:t>”-</w:t>
      </w:r>
      <w:r w:rsidRPr="00F17AA5">
        <w:rPr>
          <w:rFonts w:ascii="Arial" w:hAnsi="Arial" w:cs="Arial"/>
          <w:noProof/>
          <w:sz w:val="24"/>
          <w:szCs w:val="24"/>
          <w:lang w:val="mn-MN"/>
        </w:rPr>
        <w:t xml:space="preserve">оор </w:t>
      </w:r>
      <w:r w:rsidR="0015634E" w:rsidRPr="00F17AA5">
        <w:rPr>
          <w:rFonts w:ascii="Arial" w:hAnsi="Arial" w:cs="Arial"/>
          <w:noProof/>
          <w:sz w:val="24"/>
          <w:szCs w:val="24"/>
          <w:lang w:val="mn-MN"/>
        </w:rPr>
        <w:t>тус тус заасан</w:t>
      </w:r>
      <w:r w:rsidRPr="00F17AA5">
        <w:rPr>
          <w:rFonts w:ascii="Arial" w:hAnsi="Arial" w:cs="Arial"/>
          <w:noProof/>
          <w:sz w:val="24"/>
          <w:szCs w:val="24"/>
          <w:lang w:val="mn-MN"/>
        </w:rPr>
        <w:t xml:space="preserve">. </w:t>
      </w:r>
      <w:r w:rsidR="00991297" w:rsidRPr="00F17AA5">
        <w:rPr>
          <w:rFonts w:ascii="Arial" w:hAnsi="Arial" w:cs="Arial"/>
          <w:noProof/>
          <w:sz w:val="24"/>
          <w:szCs w:val="24"/>
          <w:lang w:val="mn-MN"/>
        </w:rPr>
        <w:t xml:space="preserve">Зөвшөөрлийн тухай хуулийн 1.3 дугаар зүйлийн 3-т “Хуулиар зөвшөөрөлтэйгөөр эрхлэх үйл ажиллагааг эрхлэх, эсхүл байгалийн баялаг, төрийн нийтийн өмчийг хязгаартайгаар ашиглахад зөвшөөрөл олгох, сунгах, түдгэлзүүлэх, сэргээх, хүчингүй болгох харилцааг </w:t>
      </w:r>
      <w:r w:rsidR="00991297" w:rsidRPr="00F17AA5">
        <w:rPr>
          <w:rFonts w:ascii="Arial" w:hAnsi="Arial" w:cs="Arial"/>
          <w:noProof/>
          <w:sz w:val="24"/>
          <w:szCs w:val="24"/>
          <w:lang w:val="mn-MN"/>
        </w:rPr>
        <w:lastRenderedPageBreak/>
        <w:t xml:space="preserve">тухайлсан хуулиар зохицуулснаас бусад харилцааг энэ хуулиар зохицуулна.” гэж заасан бөгөөд эдгээр үйл ажиллагаа болон тусгай зөвшөөрөл эзэмшигчийн эрхлэх үйл ажиллагаатай холбоотой эрх, үүрэг, шаардлагыг нарийвчлан зохицуулсан зохицуулалт одоогоор байхгүй байна. </w:t>
      </w:r>
    </w:p>
    <w:p w14:paraId="577E9586" w14:textId="2386C2FD" w:rsidR="00F46307" w:rsidRPr="00F17AA5" w:rsidRDefault="00756FFF" w:rsidP="00F17AA5">
      <w:pPr>
        <w:tabs>
          <w:tab w:val="left" w:pos="720"/>
        </w:tabs>
        <w:spacing w:after="0" w:line="360" w:lineRule="auto"/>
        <w:ind w:firstLine="720"/>
        <w:jc w:val="both"/>
        <w:rPr>
          <w:rFonts w:ascii="Arial" w:hAnsi="Arial" w:cs="Arial"/>
          <w:noProof/>
          <w:sz w:val="24"/>
          <w:szCs w:val="24"/>
          <w:lang w:val="mn-MN"/>
        </w:rPr>
      </w:pPr>
      <w:r w:rsidRPr="00F17AA5">
        <w:rPr>
          <w:rFonts w:ascii="Arial" w:hAnsi="Arial" w:cs="Arial"/>
          <w:noProof/>
          <w:sz w:val="24"/>
          <w:szCs w:val="24"/>
          <w:lang w:val="mn-MN"/>
        </w:rPr>
        <w:t>2.</w:t>
      </w:r>
      <w:r w:rsidR="00F46307" w:rsidRPr="00F17AA5">
        <w:rPr>
          <w:rFonts w:ascii="Arial" w:hAnsi="Arial" w:cs="Arial"/>
          <w:noProof/>
          <w:sz w:val="24"/>
          <w:szCs w:val="24"/>
          <w:lang w:val="mn-MN"/>
        </w:rPr>
        <w:t>Монгол Улсад Казино байгуулах, ажиллуулахыг хориглох тухай 1999 оны нэг зүйлтэй хууль хүчин төгөлдөр үйлчилж байна.</w:t>
      </w:r>
    </w:p>
    <w:p w14:paraId="399B9E1A" w14:textId="23EE336F" w:rsidR="0080391F" w:rsidRPr="00F17AA5" w:rsidRDefault="00F46307" w:rsidP="00F17AA5">
      <w:pPr>
        <w:tabs>
          <w:tab w:val="left" w:pos="720"/>
        </w:tabs>
        <w:spacing w:after="0" w:line="360" w:lineRule="auto"/>
        <w:ind w:firstLine="720"/>
        <w:jc w:val="both"/>
        <w:rPr>
          <w:rFonts w:ascii="Arial" w:hAnsi="Arial" w:cs="Arial"/>
          <w:noProof/>
          <w:sz w:val="24"/>
          <w:szCs w:val="24"/>
          <w:lang w:val="mn-MN"/>
        </w:rPr>
      </w:pPr>
      <w:r w:rsidRPr="00F17AA5">
        <w:rPr>
          <w:rFonts w:ascii="Arial" w:hAnsi="Arial" w:cs="Arial"/>
          <w:noProof/>
          <w:sz w:val="24"/>
          <w:szCs w:val="24"/>
          <w:lang w:val="mn-MN"/>
        </w:rPr>
        <w:t>3.</w:t>
      </w:r>
      <w:r w:rsidR="00756FFF" w:rsidRPr="00F17AA5">
        <w:rPr>
          <w:rFonts w:ascii="Arial" w:hAnsi="Arial" w:cs="Arial"/>
          <w:noProof/>
          <w:sz w:val="24"/>
          <w:szCs w:val="24"/>
          <w:lang w:val="mn-MN"/>
        </w:rPr>
        <w:t>Эрүүгийн хуулийн 20</w:t>
      </w:r>
      <w:r w:rsidR="00094F7D" w:rsidRPr="00F17AA5">
        <w:rPr>
          <w:rFonts w:ascii="Arial" w:hAnsi="Arial" w:cs="Arial"/>
          <w:noProof/>
          <w:sz w:val="24"/>
          <w:szCs w:val="24"/>
          <w:lang w:val="mn-MN"/>
        </w:rPr>
        <w:t>.17 дугаар зүйлийн 1 дэх</w:t>
      </w:r>
      <w:r w:rsidR="007F6BEC" w:rsidRPr="00F17AA5">
        <w:rPr>
          <w:rFonts w:ascii="Arial" w:hAnsi="Arial" w:cs="Arial"/>
          <w:noProof/>
          <w:sz w:val="24"/>
          <w:szCs w:val="24"/>
          <w:lang w:val="mn-MN"/>
        </w:rPr>
        <w:t xml:space="preserve"> хэсэгт</w:t>
      </w:r>
      <w:r w:rsidR="00756FFF" w:rsidRPr="00F17AA5">
        <w:rPr>
          <w:rFonts w:ascii="Arial" w:hAnsi="Arial" w:cs="Arial"/>
          <w:noProof/>
          <w:sz w:val="24"/>
          <w:szCs w:val="24"/>
          <w:lang w:val="mn-MN"/>
        </w:rPr>
        <w:t xml:space="preserve"> “</w:t>
      </w:r>
      <w:r w:rsidR="00DD771D" w:rsidRPr="00F17AA5">
        <w:rPr>
          <w:rFonts w:ascii="Arial" w:hAnsi="Arial" w:cs="Arial"/>
          <w:noProof/>
          <w:sz w:val="24"/>
          <w:szCs w:val="24"/>
          <w:lang w:val="mn-MN"/>
        </w:rPr>
        <w:t>Олон нийтийн газар, эсхүл мэдээллийн технологи ашиглан ашиг олох зорилгоор шоо, хөзөр, бусад эд зүйл ашиглан үр дүнг нь урьдчилан төсөөлөх боломжгүй, аз туршиж тоглодог мөрийтэй тоглоом зохион байгуулсан бол дөрвөн зуун тавин нэгжээс арван дөрвөн мянган нэгжтэй тэнцэх хэмжээний төгрөгөөр торгох, эсхүл хоёр зуун дөчин цагаас долоон зуун хорин цаг хүртэл хугацаагаар нийтэд тустай ажил хийлгэх, эсхүл зургаан сараас гурван жил хүртэл хугацаагаар зорчих эрхийг хязгаарлах, эсхүл зургаан сараас гурван жил хүртэл хугацаагаар хорих ял шийтгэнэ.</w:t>
      </w:r>
      <w:r w:rsidR="00094F7D" w:rsidRPr="00F17AA5">
        <w:rPr>
          <w:rFonts w:ascii="Arial" w:hAnsi="Arial" w:cs="Arial"/>
          <w:noProof/>
          <w:sz w:val="24"/>
          <w:szCs w:val="24"/>
          <w:lang w:val="mn-MN"/>
        </w:rPr>
        <w:t xml:space="preserve">” </w:t>
      </w:r>
      <w:r w:rsidR="006466A0" w:rsidRPr="00F17AA5">
        <w:rPr>
          <w:rFonts w:ascii="Arial" w:hAnsi="Arial" w:cs="Arial"/>
          <w:noProof/>
          <w:sz w:val="24"/>
          <w:szCs w:val="24"/>
          <w:lang w:val="mn-MN"/>
        </w:rPr>
        <w:t>г</w:t>
      </w:r>
      <w:r w:rsidR="00094F7D" w:rsidRPr="00F17AA5">
        <w:rPr>
          <w:rFonts w:ascii="Arial" w:hAnsi="Arial" w:cs="Arial"/>
          <w:noProof/>
          <w:sz w:val="24"/>
          <w:szCs w:val="24"/>
          <w:lang w:val="mn-MN"/>
        </w:rPr>
        <w:t>эж</w:t>
      </w:r>
      <w:r w:rsidR="006466A0" w:rsidRPr="00F17AA5">
        <w:rPr>
          <w:rFonts w:ascii="Arial" w:hAnsi="Arial" w:cs="Arial"/>
          <w:noProof/>
          <w:sz w:val="24"/>
          <w:szCs w:val="24"/>
          <w:lang w:val="mn-MN"/>
        </w:rPr>
        <w:t xml:space="preserve">, </w:t>
      </w:r>
      <w:r w:rsidR="0080391F" w:rsidRPr="00F17AA5">
        <w:rPr>
          <w:rFonts w:ascii="Arial" w:hAnsi="Arial" w:cs="Arial"/>
          <w:noProof/>
          <w:sz w:val="24"/>
          <w:szCs w:val="24"/>
          <w:lang w:val="mn-MN"/>
        </w:rPr>
        <w:t>мөн зүйлийн 2 дахь хэсэгт “Ү</w:t>
      </w:r>
      <w:r w:rsidR="00DD771D" w:rsidRPr="00F17AA5">
        <w:rPr>
          <w:rFonts w:ascii="Arial" w:hAnsi="Arial" w:cs="Arial"/>
          <w:noProof/>
          <w:sz w:val="24"/>
          <w:szCs w:val="24"/>
          <w:lang w:val="mn-MN"/>
        </w:rPr>
        <w:t>р дүнг нь урьдчилан төсөөлөх боломжгүй, аз туршиж тоглодог хуулиар хориглосон мөрийтэй тоглоомын газар байгуулсан, эсхүл ажиллуулсан бол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w:t>
      </w:r>
      <w:r w:rsidR="0080391F" w:rsidRPr="00F17AA5">
        <w:rPr>
          <w:rFonts w:ascii="Arial" w:hAnsi="Arial" w:cs="Arial"/>
          <w:noProof/>
          <w:sz w:val="24"/>
          <w:szCs w:val="24"/>
          <w:lang w:val="mn-MN"/>
        </w:rPr>
        <w:t xml:space="preserve">” </w:t>
      </w:r>
      <w:r w:rsidR="00B713AD" w:rsidRPr="00F17AA5">
        <w:rPr>
          <w:rFonts w:ascii="Arial" w:hAnsi="Arial" w:cs="Arial"/>
          <w:noProof/>
          <w:sz w:val="24"/>
          <w:szCs w:val="24"/>
          <w:lang w:val="mn-MN"/>
        </w:rPr>
        <w:t>г</w:t>
      </w:r>
      <w:r w:rsidR="0080391F" w:rsidRPr="00F17AA5">
        <w:rPr>
          <w:rFonts w:ascii="Arial" w:hAnsi="Arial" w:cs="Arial"/>
          <w:noProof/>
          <w:sz w:val="24"/>
          <w:szCs w:val="24"/>
          <w:lang w:val="mn-MN"/>
        </w:rPr>
        <w:t xml:space="preserve">эж тус тус </w:t>
      </w:r>
      <w:r w:rsidR="00B713AD" w:rsidRPr="00F17AA5">
        <w:rPr>
          <w:rFonts w:ascii="Arial" w:hAnsi="Arial" w:cs="Arial"/>
          <w:noProof/>
          <w:sz w:val="24"/>
          <w:szCs w:val="24"/>
          <w:lang w:val="mn-MN"/>
        </w:rPr>
        <w:t>мөрийтэй тоглоом зохион байгуулахад хүлээлгэх хариуцлагыг зохицуулалтыг тусгасан.</w:t>
      </w:r>
    </w:p>
    <w:p w14:paraId="25515E84" w14:textId="0C389533" w:rsidR="00242DC3" w:rsidRPr="00F17AA5" w:rsidRDefault="00124D04" w:rsidP="00F17AA5">
      <w:pPr>
        <w:tabs>
          <w:tab w:val="left" w:pos="720"/>
        </w:tabs>
        <w:spacing w:after="0" w:line="360" w:lineRule="auto"/>
        <w:ind w:firstLine="720"/>
        <w:jc w:val="both"/>
        <w:rPr>
          <w:rFonts w:ascii="Arial" w:hAnsi="Arial" w:cs="Arial"/>
          <w:noProof/>
          <w:sz w:val="24"/>
          <w:szCs w:val="24"/>
          <w:lang w:val="mn-MN"/>
        </w:rPr>
      </w:pPr>
      <w:r w:rsidRPr="00F17AA5">
        <w:rPr>
          <w:rFonts w:ascii="Arial" w:hAnsi="Arial" w:cs="Arial"/>
          <w:noProof/>
          <w:sz w:val="24"/>
          <w:szCs w:val="24"/>
          <w:lang w:val="mn-MN"/>
        </w:rPr>
        <w:t>4</w:t>
      </w:r>
      <w:r w:rsidR="00756FFF" w:rsidRPr="00F17AA5">
        <w:rPr>
          <w:rFonts w:ascii="Arial" w:hAnsi="Arial" w:cs="Arial"/>
          <w:noProof/>
          <w:sz w:val="24"/>
          <w:szCs w:val="24"/>
          <w:lang w:val="mn-MN"/>
        </w:rPr>
        <w:t>.Зөрчлийн тухай хуулийн 5</w:t>
      </w:r>
      <w:r w:rsidR="00242DC3" w:rsidRPr="00F17AA5">
        <w:rPr>
          <w:rFonts w:ascii="Arial" w:hAnsi="Arial" w:cs="Arial"/>
          <w:noProof/>
          <w:sz w:val="24"/>
          <w:szCs w:val="24"/>
          <w:lang w:val="mn-MN"/>
        </w:rPr>
        <w:t>.7</w:t>
      </w:r>
      <w:r w:rsidR="00756FFF" w:rsidRPr="00F17AA5">
        <w:rPr>
          <w:rFonts w:ascii="Arial" w:hAnsi="Arial" w:cs="Arial"/>
          <w:noProof/>
          <w:sz w:val="24"/>
          <w:szCs w:val="24"/>
          <w:lang w:val="mn-MN"/>
        </w:rPr>
        <w:t xml:space="preserve"> дугаар </w:t>
      </w:r>
      <w:r w:rsidR="00242DC3" w:rsidRPr="00F17AA5">
        <w:rPr>
          <w:rFonts w:ascii="Arial" w:hAnsi="Arial" w:cs="Arial"/>
          <w:noProof/>
          <w:sz w:val="24"/>
          <w:szCs w:val="24"/>
          <w:lang w:val="mn-MN"/>
        </w:rPr>
        <w:t>зүйлийн 1 дэх хэсэгт</w:t>
      </w:r>
      <w:r w:rsidR="00756FFF" w:rsidRPr="00F17AA5">
        <w:rPr>
          <w:rFonts w:ascii="Arial" w:hAnsi="Arial" w:cs="Arial"/>
          <w:noProof/>
          <w:sz w:val="24"/>
          <w:szCs w:val="24"/>
          <w:lang w:val="mn-MN"/>
        </w:rPr>
        <w:t xml:space="preserve"> “</w:t>
      </w:r>
      <w:r w:rsidR="00242DC3" w:rsidRPr="00F17AA5">
        <w:rPr>
          <w:rFonts w:ascii="Arial" w:hAnsi="Arial" w:cs="Arial"/>
          <w:noProof/>
          <w:sz w:val="24"/>
          <w:szCs w:val="24"/>
          <w:lang w:val="mn-MN"/>
        </w:rPr>
        <w:t>О</w:t>
      </w:r>
      <w:r w:rsidR="00756FFF" w:rsidRPr="00F17AA5">
        <w:rPr>
          <w:rFonts w:ascii="Arial" w:hAnsi="Arial" w:cs="Arial"/>
          <w:noProof/>
          <w:sz w:val="24"/>
          <w:szCs w:val="24"/>
          <w:lang w:val="mn-MN"/>
        </w:rPr>
        <w:t>лон нийтийн газар ашиг олох зорилгоор мөрийтэй тоглоом тоглосон бол зөрчил үйлдэхэд ашигласан эд зүйл, хууль бусаар олсон хөрөнгө, орлогыг хурааж</w:t>
      </w:r>
      <w:r w:rsidR="00450405" w:rsidRPr="00F17AA5">
        <w:rPr>
          <w:rFonts w:ascii="Arial" w:hAnsi="Arial" w:cs="Arial"/>
          <w:noProof/>
          <w:sz w:val="24"/>
          <w:szCs w:val="24"/>
          <w:lang w:val="mn-MN"/>
        </w:rPr>
        <w:t xml:space="preserve"> </w:t>
      </w:r>
      <w:r w:rsidR="00756FFF" w:rsidRPr="00F17AA5">
        <w:rPr>
          <w:rFonts w:ascii="Arial" w:hAnsi="Arial" w:cs="Arial"/>
          <w:noProof/>
          <w:sz w:val="24"/>
          <w:szCs w:val="24"/>
          <w:lang w:val="mn-MN"/>
        </w:rPr>
        <w:t>хүнийг 100 нэгж</w:t>
      </w:r>
      <w:r w:rsidR="00450405" w:rsidRPr="00F17AA5">
        <w:rPr>
          <w:rFonts w:ascii="Arial" w:hAnsi="Arial" w:cs="Arial"/>
          <w:noProof/>
          <w:sz w:val="24"/>
          <w:szCs w:val="24"/>
          <w:lang w:val="mn-MN"/>
        </w:rPr>
        <w:t xml:space="preserve"> буюу нэг зуун мянган </w:t>
      </w:r>
      <w:r w:rsidR="00756FFF" w:rsidRPr="00F17AA5">
        <w:rPr>
          <w:rFonts w:ascii="Arial" w:hAnsi="Arial" w:cs="Arial"/>
          <w:noProof/>
          <w:sz w:val="24"/>
          <w:szCs w:val="24"/>
          <w:lang w:val="mn-MN"/>
        </w:rPr>
        <w:t>төгрөгөөр торго</w:t>
      </w:r>
      <w:r w:rsidR="00866D41" w:rsidRPr="00F17AA5">
        <w:rPr>
          <w:rFonts w:ascii="Arial" w:hAnsi="Arial" w:cs="Arial"/>
          <w:noProof/>
          <w:sz w:val="24"/>
          <w:szCs w:val="24"/>
          <w:lang w:val="mn-MN"/>
        </w:rPr>
        <w:t>но.” гэж</w:t>
      </w:r>
      <w:r w:rsidR="00756FFF" w:rsidRPr="00F17AA5">
        <w:rPr>
          <w:rFonts w:ascii="Arial" w:hAnsi="Arial" w:cs="Arial"/>
          <w:noProof/>
          <w:sz w:val="24"/>
          <w:szCs w:val="24"/>
          <w:lang w:val="mn-MN"/>
        </w:rPr>
        <w:t xml:space="preserve"> заасан. </w:t>
      </w:r>
    </w:p>
    <w:p w14:paraId="152FEDFC" w14:textId="7E6DBE5C" w:rsidR="00756FFF" w:rsidRPr="00F17AA5" w:rsidRDefault="00124D04" w:rsidP="00F17AA5">
      <w:pPr>
        <w:tabs>
          <w:tab w:val="left" w:pos="720"/>
        </w:tabs>
        <w:spacing w:after="0" w:line="360" w:lineRule="auto"/>
        <w:ind w:firstLine="720"/>
        <w:jc w:val="both"/>
        <w:rPr>
          <w:rFonts w:ascii="Arial" w:hAnsi="Arial" w:cs="Arial"/>
          <w:noProof/>
          <w:sz w:val="24"/>
          <w:szCs w:val="24"/>
          <w:lang w:val="mn-MN"/>
        </w:rPr>
      </w:pPr>
      <w:r w:rsidRPr="00F17AA5">
        <w:rPr>
          <w:rFonts w:ascii="Arial" w:hAnsi="Arial" w:cs="Arial"/>
          <w:noProof/>
          <w:sz w:val="24"/>
          <w:szCs w:val="24"/>
          <w:lang w:val="mn-MN"/>
        </w:rPr>
        <w:t>5</w:t>
      </w:r>
      <w:r w:rsidR="00756FFF" w:rsidRPr="00F17AA5">
        <w:rPr>
          <w:rFonts w:ascii="Arial" w:hAnsi="Arial" w:cs="Arial"/>
          <w:noProof/>
          <w:sz w:val="24"/>
          <w:szCs w:val="24"/>
          <w:lang w:val="mn-MN"/>
        </w:rPr>
        <w:t>.Хувь хүний орлогын албан татварын тухай хуул</w:t>
      </w:r>
      <w:r w:rsidR="00617725" w:rsidRPr="00F17AA5">
        <w:rPr>
          <w:rFonts w:ascii="Arial" w:hAnsi="Arial" w:cs="Arial"/>
          <w:noProof/>
          <w:sz w:val="24"/>
          <w:szCs w:val="24"/>
          <w:lang w:val="mn-MN"/>
        </w:rPr>
        <w:t>ьд зааснаар</w:t>
      </w:r>
      <w:r w:rsidR="00756FFF" w:rsidRPr="00F17AA5">
        <w:rPr>
          <w:rFonts w:ascii="Arial" w:hAnsi="Arial" w:cs="Arial"/>
          <w:noProof/>
          <w:sz w:val="24"/>
          <w:szCs w:val="24"/>
          <w:lang w:val="mn-MN"/>
        </w:rPr>
        <w:t xml:space="preserve"> Төлбөрт таавар, бооцоот тоглоом, эд мөнгөний хонжворт сугалааны хонжворын орлогод 40 хувиар</w:t>
      </w:r>
      <w:r w:rsidR="00617725" w:rsidRPr="00F17AA5">
        <w:rPr>
          <w:rFonts w:ascii="Arial" w:hAnsi="Arial" w:cs="Arial"/>
          <w:noProof/>
          <w:sz w:val="24"/>
          <w:szCs w:val="24"/>
          <w:lang w:val="mn-MN"/>
        </w:rPr>
        <w:t xml:space="preserve"> татвар ногд</w:t>
      </w:r>
      <w:r w:rsidR="00E5463C" w:rsidRPr="00F17AA5">
        <w:rPr>
          <w:rFonts w:ascii="Arial" w:hAnsi="Arial" w:cs="Arial"/>
          <w:noProof/>
          <w:sz w:val="24"/>
          <w:szCs w:val="24"/>
          <w:lang w:val="mn-MN"/>
        </w:rPr>
        <w:t xml:space="preserve">уулахаар заасан. </w:t>
      </w:r>
      <w:r w:rsidR="00E85FEF" w:rsidRPr="00F17AA5">
        <w:rPr>
          <w:rFonts w:ascii="Arial" w:hAnsi="Arial" w:cs="Arial"/>
          <w:noProof/>
          <w:sz w:val="24"/>
          <w:szCs w:val="24"/>
          <w:lang w:val="mn-MN"/>
        </w:rPr>
        <w:t xml:space="preserve">Онцгой албан татварын тухай хуулийн 4.2-т зааснаар Төлбөрт таавар, бооцоот тоглоомын үйл ажиллагаанд ашиглагдаж байгаа тусгай зориулалтын техник хэрэгсэл, тоног төхөөрөмжийн биет нэгж, тус үйл ажиллагааг эрхлэн явуулж байгаа хувь хүн, хуулийн этгээдийн үйл ажиллагаанд </w:t>
      </w:r>
      <w:r w:rsidR="00E5463C" w:rsidRPr="00F17AA5">
        <w:rPr>
          <w:rFonts w:ascii="Arial" w:hAnsi="Arial" w:cs="Arial"/>
          <w:noProof/>
          <w:sz w:val="24"/>
          <w:szCs w:val="24"/>
          <w:lang w:val="mn-MN"/>
        </w:rPr>
        <w:t xml:space="preserve">дараах хэмжээгээр </w:t>
      </w:r>
      <w:r w:rsidR="00E85FEF" w:rsidRPr="00F17AA5">
        <w:rPr>
          <w:rFonts w:ascii="Arial" w:hAnsi="Arial" w:cs="Arial"/>
          <w:noProof/>
          <w:sz w:val="24"/>
          <w:szCs w:val="24"/>
          <w:lang w:val="mn-MN"/>
        </w:rPr>
        <w:t>онцгой албан татвар ногдуу</w:t>
      </w:r>
      <w:r w:rsidR="008E2421" w:rsidRPr="00F17AA5">
        <w:rPr>
          <w:rFonts w:ascii="Arial" w:hAnsi="Arial" w:cs="Arial"/>
          <w:noProof/>
          <w:sz w:val="24"/>
          <w:szCs w:val="24"/>
          <w:lang w:val="mn-MN"/>
        </w:rPr>
        <w:t xml:space="preserve">лахаар заасан: </w:t>
      </w:r>
    </w:p>
    <w:tbl>
      <w:tblPr>
        <w:tblStyle w:val="TableGrid"/>
        <w:tblW w:w="9353" w:type="dxa"/>
        <w:tblLook w:val="04A0" w:firstRow="1" w:lastRow="0" w:firstColumn="1" w:lastColumn="0" w:noHBand="0" w:noVBand="1"/>
      </w:tblPr>
      <w:tblGrid>
        <w:gridCol w:w="586"/>
        <w:gridCol w:w="5664"/>
        <w:gridCol w:w="3103"/>
      </w:tblGrid>
      <w:tr w:rsidR="003A4E6F" w:rsidRPr="00F17AA5" w14:paraId="09C2096C" w14:textId="77777777" w:rsidTr="003A4E6F">
        <w:tc>
          <w:tcPr>
            <w:tcW w:w="586" w:type="dxa"/>
            <w:vAlign w:val="center"/>
          </w:tcPr>
          <w:p w14:paraId="5C0C03F2" w14:textId="199872C7" w:rsidR="003A4E6F" w:rsidRPr="00F17AA5" w:rsidRDefault="003A4E6F" w:rsidP="00F17AA5">
            <w:pPr>
              <w:tabs>
                <w:tab w:val="left" w:pos="720"/>
              </w:tabs>
              <w:spacing w:after="0" w:line="360" w:lineRule="auto"/>
              <w:jc w:val="both"/>
              <w:rPr>
                <w:rFonts w:ascii="Arial" w:hAnsi="Arial" w:cs="Arial"/>
                <w:noProof/>
                <w:sz w:val="24"/>
                <w:szCs w:val="24"/>
                <w:lang w:val="mn-MN"/>
              </w:rPr>
            </w:pPr>
            <w:r w:rsidRPr="00F17AA5">
              <w:rPr>
                <w:rFonts w:ascii="Arial" w:hAnsi="Arial" w:cs="Arial"/>
                <w:noProof/>
                <w:sz w:val="24"/>
                <w:szCs w:val="24"/>
                <w:lang w:val="mn-MN"/>
              </w:rPr>
              <w:lastRenderedPageBreak/>
              <w:t>Д/д</w:t>
            </w:r>
          </w:p>
        </w:tc>
        <w:tc>
          <w:tcPr>
            <w:tcW w:w="5664" w:type="dxa"/>
            <w:vAlign w:val="center"/>
          </w:tcPr>
          <w:p w14:paraId="79D9DB65" w14:textId="431D1827" w:rsidR="003A4E6F" w:rsidRPr="00F17AA5" w:rsidRDefault="003A4E6F" w:rsidP="00F17AA5">
            <w:pPr>
              <w:tabs>
                <w:tab w:val="left" w:pos="720"/>
              </w:tabs>
              <w:spacing w:after="0" w:line="360" w:lineRule="auto"/>
              <w:jc w:val="both"/>
              <w:rPr>
                <w:rFonts w:ascii="Arial" w:hAnsi="Arial" w:cs="Arial"/>
                <w:noProof/>
                <w:sz w:val="24"/>
                <w:szCs w:val="24"/>
                <w:lang w:val="mn-MN"/>
              </w:rPr>
            </w:pPr>
            <w:r w:rsidRPr="00F17AA5">
              <w:rPr>
                <w:rFonts w:ascii="Arial" w:hAnsi="Arial" w:cs="Arial"/>
                <w:noProof/>
                <w:sz w:val="24"/>
                <w:szCs w:val="24"/>
                <w:lang w:val="mn-MN"/>
              </w:rPr>
              <w:t>Онцгой албан татвар ногдуулах барааны нэр, төрөл</w:t>
            </w:r>
          </w:p>
        </w:tc>
        <w:tc>
          <w:tcPr>
            <w:tcW w:w="3103" w:type="dxa"/>
            <w:vAlign w:val="center"/>
          </w:tcPr>
          <w:p w14:paraId="4E345660" w14:textId="77777777" w:rsidR="003A4E6F" w:rsidRPr="00F17AA5" w:rsidRDefault="003A4E6F" w:rsidP="00F17AA5">
            <w:pPr>
              <w:tabs>
                <w:tab w:val="left" w:pos="720"/>
              </w:tabs>
              <w:spacing w:after="0" w:line="360" w:lineRule="auto"/>
              <w:ind w:firstLine="720"/>
              <w:jc w:val="both"/>
              <w:rPr>
                <w:rFonts w:ascii="Arial" w:hAnsi="Arial" w:cs="Arial"/>
                <w:noProof/>
                <w:sz w:val="24"/>
                <w:szCs w:val="24"/>
                <w:lang w:val="mn-MN"/>
              </w:rPr>
            </w:pPr>
            <w:r w:rsidRPr="00F17AA5">
              <w:rPr>
                <w:rFonts w:ascii="Arial" w:hAnsi="Arial" w:cs="Arial"/>
                <w:noProof/>
                <w:sz w:val="24"/>
                <w:szCs w:val="24"/>
                <w:lang w:val="mn-MN"/>
              </w:rPr>
              <w:t>Биет нэгжид ногдуулах онцгой албан татварын хэмжээ</w:t>
            </w:r>
          </w:p>
          <w:p w14:paraId="35C2B5B7" w14:textId="48E28248" w:rsidR="003A4E6F" w:rsidRPr="00F17AA5" w:rsidRDefault="003A4E6F" w:rsidP="00F17AA5">
            <w:pPr>
              <w:tabs>
                <w:tab w:val="left" w:pos="720"/>
              </w:tabs>
              <w:spacing w:after="0" w:line="360" w:lineRule="auto"/>
              <w:jc w:val="both"/>
              <w:rPr>
                <w:rFonts w:ascii="Arial" w:hAnsi="Arial" w:cs="Arial"/>
                <w:noProof/>
                <w:sz w:val="24"/>
                <w:szCs w:val="24"/>
                <w:lang w:val="mn-MN"/>
              </w:rPr>
            </w:pPr>
            <w:r w:rsidRPr="00F17AA5">
              <w:rPr>
                <w:rFonts w:ascii="Arial" w:hAnsi="Arial" w:cs="Arial"/>
                <w:noProof/>
                <w:sz w:val="24"/>
                <w:szCs w:val="24"/>
                <w:lang w:val="mn-MN"/>
              </w:rPr>
              <w:t>/төгрөгөөр, сард/</w:t>
            </w:r>
          </w:p>
        </w:tc>
      </w:tr>
      <w:tr w:rsidR="003A4E6F" w:rsidRPr="00F17AA5" w14:paraId="2588B4D9" w14:textId="77777777" w:rsidTr="003A4E6F">
        <w:tc>
          <w:tcPr>
            <w:tcW w:w="586" w:type="dxa"/>
            <w:vAlign w:val="center"/>
          </w:tcPr>
          <w:p w14:paraId="62FE5E0F" w14:textId="0877F578" w:rsidR="003A4E6F" w:rsidRPr="00F17AA5" w:rsidRDefault="003A4E6F" w:rsidP="00F17AA5">
            <w:pPr>
              <w:tabs>
                <w:tab w:val="left" w:pos="720"/>
              </w:tabs>
              <w:spacing w:after="0" w:line="360" w:lineRule="auto"/>
              <w:jc w:val="both"/>
              <w:rPr>
                <w:rFonts w:ascii="Arial" w:hAnsi="Arial" w:cs="Arial"/>
                <w:noProof/>
                <w:sz w:val="24"/>
                <w:szCs w:val="24"/>
                <w:lang w:val="mn-MN"/>
              </w:rPr>
            </w:pPr>
            <w:r w:rsidRPr="00F17AA5">
              <w:rPr>
                <w:rFonts w:ascii="Arial" w:hAnsi="Arial" w:cs="Arial"/>
                <w:noProof/>
                <w:sz w:val="24"/>
                <w:szCs w:val="24"/>
                <w:lang w:val="mn-MN"/>
              </w:rPr>
              <w:t>1</w:t>
            </w:r>
          </w:p>
        </w:tc>
        <w:tc>
          <w:tcPr>
            <w:tcW w:w="5664" w:type="dxa"/>
            <w:vAlign w:val="center"/>
          </w:tcPr>
          <w:p w14:paraId="5E756B32" w14:textId="4B1BFF93" w:rsidR="003A4E6F" w:rsidRPr="00F17AA5" w:rsidRDefault="003A4E6F" w:rsidP="00F17AA5">
            <w:pPr>
              <w:tabs>
                <w:tab w:val="left" w:pos="720"/>
              </w:tabs>
              <w:spacing w:after="0" w:line="360" w:lineRule="auto"/>
              <w:jc w:val="both"/>
              <w:rPr>
                <w:rFonts w:ascii="Arial" w:hAnsi="Arial" w:cs="Arial"/>
                <w:noProof/>
                <w:sz w:val="24"/>
                <w:szCs w:val="24"/>
                <w:lang w:val="mn-MN"/>
              </w:rPr>
            </w:pPr>
            <w:r w:rsidRPr="00F17AA5">
              <w:rPr>
                <w:rFonts w:ascii="Arial" w:hAnsi="Arial" w:cs="Arial"/>
                <w:noProof/>
                <w:sz w:val="24"/>
                <w:szCs w:val="24"/>
                <w:lang w:val="mn-MN"/>
              </w:rPr>
              <w:t>Тоглоомын ширээ буюу электрон хүрд</w:t>
            </w:r>
          </w:p>
        </w:tc>
        <w:tc>
          <w:tcPr>
            <w:tcW w:w="3103" w:type="dxa"/>
            <w:vAlign w:val="center"/>
          </w:tcPr>
          <w:p w14:paraId="599E35F4" w14:textId="376A5CC8" w:rsidR="003A4E6F" w:rsidRPr="00F17AA5" w:rsidRDefault="003A4E6F" w:rsidP="00F17AA5">
            <w:pPr>
              <w:tabs>
                <w:tab w:val="left" w:pos="720"/>
              </w:tabs>
              <w:spacing w:after="0" w:line="360" w:lineRule="auto"/>
              <w:jc w:val="both"/>
              <w:rPr>
                <w:rFonts w:ascii="Arial" w:hAnsi="Arial" w:cs="Arial"/>
                <w:noProof/>
                <w:sz w:val="24"/>
                <w:szCs w:val="24"/>
                <w:lang w:val="mn-MN"/>
              </w:rPr>
            </w:pPr>
            <w:r w:rsidRPr="00F17AA5">
              <w:rPr>
                <w:rFonts w:ascii="Arial" w:hAnsi="Arial" w:cs="Arial"/>
                <w:noProof/>
                <w:sz w:val="24"/>
                <w:szCs w:val="24"/>
                <w:lang w:val="mn-MN"/>
              </w:rPr>
              <w:t>116000000</w:t>
            </w:r>
          </w:p>
        </w:tc>
      </w:tr>
      <w:tr w:rsidR="003A4E6F" w:rsidRPr="00F17AA5" w14:paraId="334FF43E" w14:textId="77777777" w:rsidTr="003A4E6F">
        <w:tc>
          <w:tcPr>
            <w:tcW w:w="586" w:type="dxa"/>
            <w:vAlign w:val="center"/>
          </w:tcPr>
          <w:p w14:paraId="650AEF03" w14:textId="7D10A068" w:rsidR="003A4E6F" w:rsidRPr="00F17AA5" w:rsidRDefault="003A4E6F" w:rsidP="00F17AA5">
            <w:pPr>
              <w:tabs>
                <w:tab w:val="left" w:pos="720"/>
              </w:tabs>
              <w:spacing w:after="0" w:line="360" w:lineRule="auto"/>
              <w:jc w:val="both"/>
              <w:rPr>
                <w:rFonts w:ascii="Arial" w:hAnsi="Arial" w:cs="Arial"/>
                <w:noProof/>
                <w:sz w:val="24"/>
                <w:szCs w:val="24"/>
                <w:lang w:val="mn-MN"/>
              </w:rPr>
            </w:pPr>
            <w:r w:rsidRPr="00F17AA5">
              <w:rPr>
                <w:rFonts w:ascii="Arial" w:hAnsi="Arial" w:cs="Arial"/>
                <w:noProof/>
                <w:sz w:val="24"/>
                <w:szCs w:val="24"/>
                <w:lang w:val="mn-MN"/>
              </w:rPr>
              <w:t>2</w:t>
            </w:r>
          </w:p>
        </w:tc>
        <w:tc>
          <w:tcPr>
            <w:tcW w:w="5664" w:type="dxa"/>
            <w:vAlign w:val="center"/>
          </w:tcPr>
          <w:p w14:paraId="64E3B3C7" w14:textId="0C289315" w:rsidR="003A4E6F" w:rsidRPr="00F17AA5" w:rsidRDefault="003A4E6F" w:rsidP="00F17AA5">
            <w:pPr>
              <w:tabs>
                <w:tab w:val="left" w:pos="720"/>
              </w:tabs>
              <w:spacing w:after="0" w:line="360" w:lineRule="auto"/>
              <w:jc w:val="both"/>
              <w:rPr>
                <w:rFonts w:ascii="Arial" w:hAnsi="Arial" w:cs="Arial"/>
                <w:noProof/>
                <w:sz w:val="24"/>
                <w:szCs w:val="24"/>
                <w:lang w:val="mn-MN"/>
              </w:rPr>
            </w:pPr>
            <w:r w:rsidRPr="00F17AA5">
              <w:rPr>
                <w:rFonts w:ascii="Arial" w:hAnsi="Arial" w:cs="Arial"/>
                <w:noProof/>
                <w:sz w:val="24"/>
                <w:szCs w:val="24"/>
                <w:lang w:val="mn-MN"/>
              </w:rPr>
              <w:t>Автомат тоглоом</w:t>
            </w:r>
          </w:p>
        </w:tc>
        <w:tc>
          <w:tcPr>
            <w:tcW w:w="3103" w:type="dxa"/>
            <w:vAlign w:val="center"/>
          </w:tcPr>
          <w:p w14:paraId="0E74D65A" w14:textId="067641CC" w:rsidR="003A4E6F" w:rsidRPr="00F17AA5" w:rsidRDefault="003A4E6F" w:rsidP="00F17AA5">
            <w:pPr>
              <w:tabs>
                <w:tab w:val="left" w:pos="720"/>
              </w:tabs>
              <w:spacing w:after="0" w:line="360" w:lineRule="auto"/>
              <w:jc w:val="both"/>
              <w:rPr>
                <w:rFonts w:ascii="Arial" w:hAnsi="Arial" w:cs="Arial"/>
                <w:noProof/>
                <w:sz w:val="24"/>
                <w:szCs w:val="24"/>
                <w:lang w:val="mn-MN"/>
              </w:rPr>
            </w:pPr>
            <w:r w:rsidRPr="00F17AA5">
              <w:rPr>
                <w:rFonts w:ascii="Arial" w:hAnsi="Arial" w:cs="Arial"/>
                <w:noProof/>
                <w:sz w:val="24"/>
                <w:szCs w:val="24"/>
                <w:lang w:val="mn-MN"/>
              </w:rPr>
              <w:t>4350000</w:t>
            </w:r>
          </w:p>
        </w:tc>
      </w:tr>
      <w:tr w:rsidR="003A4E6F" w:rsidRPr="00F17AA5" w14:paraId="41CD9982" w14:textId="77777777" w:rsidTr="003A4E6F">
        <w:tc>
          <w:tcPr>
            <w:tcW w:w="586" w:type="dxa"/>
            <w:vAlign w:val="center"/>
          </w:tcPr>
          <w:p w14:paraId="6F50FFB5" w14:textId="01E6AF3E" w:rsidR="003A4E6F" w:rsidRPr="00F17AA5" w:rsidRDefault="003A4E6F" w:rsidP="00F17AA5">
            <w:pPr>
              <w:tabs>
                <w:tab w:val="left" w:pos="720"/>
              </w:tabs>
              <w:spacing w:after="0" w:line="360" w:lineRule="auto"/>
              <w:jc w:val="both"/>
              <w:rPr>
                <w:rFonts w:ascii="Arial" w:hAnsi="Arial" w:cs="Arial"/>
                <w:noProof/>
                <w:sz w:val="24"/>
                <w:szCs w:val="24"/>
                <w:lang w:val="mn-MN"/>
              </w:rPr>
            </w:pPr>
            <w:r w:rsidRPr="00F17AA5">
              <w:rPr>
                <w:rFonts w:ascii="Arial" w:hAnsi="Arial" w:cs="Arial"/>
                <w:noProof/>
                <w:sz w:val="24"/>
                <w:szCs w:val="24"/>
                <w:lang w:val="mn-MN"/>
              </w:rPr>
              <w:t>3</w:t>
            </w:r>
          </w:p>
        </w:tc>
        <w:tc>
          <w:tcPr>
            <w:tcW w:w="5664" w:type="dxa"/>
            <w:vAlign w:val="center"/>
          </w:tcPr>
          <w:p w14:paraId="15888A91" w14:textId="0B9F3698" w:rsidR="003A4E6F" w:rsidRPr="00F17AA5" w:rsidRDefault="003A4E6F" w:rsidP="00F17AA5">
            <w:pPr>
              <w:tabs>
                <w:tab w:val="left" w:pos="720"/>
              </w:tabs>
              <w:spacing w:after="0" w:line="360" w:lineRule="auto"/>
              <w:jc w:val="both"/>
              <w:rPr>
                <w:rFonts w:ascii="Arial" w:hAnsi="Arial" w:cs="Arial"/>
                <w:noProof/>
                <w:sz w:val="24"/>
                <w:szCs w:val="24"/>
                <w:lang w:val="mn-MN"/>
              </w:rPr>
            </w:pPr>
            <w:r w:rsidRPr="00F17AA5">
              <w:rPr>
                <w:rFonts w:ascii="Arial" w:hAnsi="Arial" w:cs="Arial"/>
                <w:noProof/>
                <w:sz w:val="24"/>
                <w:szCs w:val="24"/>
                <w:lang w:val="mn-MN"/>
              </w:rPr>
              <w:t>Тоглоомын үр дүнг харуулсан касс буюу тотализатор</w:t>
            </w:r>
          </w:p>
        </w:tc>
        <w:tc>
          <w:tcPr>
            <w:tcW w:w="3103" w:type="dxa"/>
            <w:vAlign w:val="center"/>
          </w:tcPr>
          <w:p w14:paraId="3238A2E2" w14:textId="01C6DA1F" w:rsidR="003A4E6F" w:rsidRPr="00F17AA5" w:rsidRDefault="003A4E6F" w:rsidP="00F17AA5">
            <w:pPr>
              <w:tabs>
                <w:tab w:val="left" w:pos="720"/>
              </w:tabs>
              <w:spacing w:after="0" w:line="360" w:lineRule="auto"/>
              <w:jc w:val="both"/>
              <w:rPr>
                <w:rFonts w:ascii="Arial" w:hAnsi="Arial" w:cs="Arial"/>
                <w:noProof/>
                <w:sz w:val="24"/>
                <w:szCs w:val="24"/>
                <w:lang w:val="mn-MN"/>
              </w:rPr>
            </w:pPr>
            <w:r w:rsidRPr="00F17AA5">
              <w:rPr>
                <w:rFonts w:ascii="Arial" w:hAnsi="Arial" w:cs="Arial"/>
                <w:noProof/>
                <w:sz w:val="24"/>
                <w:szCs w:val="24"/>
                <w:lang w:val="mn-MN"/>
              </w:rPr>
              <w:t>116000000</w:t>
            </w:r>
          </w:p>
        </w:tc>
      </w:tr>
      <w:tr w:rsidR="003A4E6F" w:rsidRPr="00F17AA5" w14:paraId="7AF563B8" w14:textId="77777777" w:rsidTr="003A4E6F">
        <w:tc>
          <w:tcPr>
            <w:tcW w:w="586" w:type="dxa"/>
            <w:vAlign w:val="center"/>
          </w:tcPr>
          <w:p w14:paraId="5FE46E0B" w14:textId="09DDA1F0" w:rsidR="003A4E6F" w:rsidRPr="00F17AA5" w:rsidRDefault="003A4E6F" w:rsidP="00F17AA5">
            <w:pPr>
              <w:tabs>
                <w:tab w:val="left" w:pos="720"/>
              </w:tabs>
              <w:spacing w:after="0" w:line="360" w:lineRule="auto"/>
              <w:jc w:val="both"/>
              <w:rPr>
                <w:rFonts w:ascii="Arial" w:hAnsi="Arial" w:cs="Arial"/>
                <w:noProof/>
                <w:sz w:val="24"/>
                <w:szCs w:val="24"/>
                <w:lang w:val="mn-MN"/>
              </w:rPr>
            </w:pPr>
            <w:r w:rsidRPr="00F17AA5">
              <w:rPr>
                <w:rFonts w:ascii="Arial" w:hAnsi="Arial" w:cs="Arial"/>
                <w:noProof/>
                <w:sz w:val="24"/>
                <w:szCs w:val="24"/>
                <w:lang w:val="mn-MN"/>
              </w:rPr>
              <w:t>4</w:t>
            </w:r>
          </w:p>
        </w:tc>
        <w:tc>
          <w:tcPr>
            <w:tcW w:w="5664" w:type="dxa"/>
            <w:vAlign w:val="center"/>
          </w:tcPr>
          <w:p w14:paraId="5E91D70D" w14:textId="75FE0DE7" w:rsidR="003A4E6F" w:rsidRPr="00F17AA5" w:rsidRDefault="003A4E6F" w:rsidP="00F17AA5">
            <w:pPr>
              <w:tabs>
                <w:tab w:val="left" w:pos="720"/>
              </w:tabs>
              <w:spacing w:after="0" w:line="360" w:lineRule="auto"/>
              <w:jc w:val="both"/>
              <w:rPr>
                <w:rFonts w:ascii="Arial" w:hAnsi="Arial" w:cs="Arial"/>
                <w:noProof/>
                <w:sz w:val="24"/>
                <w:szCs w:val="24"/>
                <w:lang w:val="mn-MN"/>
              </w:rPr>
            </w:pPr>
            <w:r w:rsidRPr="00F17AA5">
              <w:rPr>
                <w:rFonts w:ascii="Arial" w:hAnsi="Arial" w:cs="Arial"/>
                <w:noProof/>
                <w:sz w:val="24"/>
                <w:szCs w:val="24"/>
                <w:lang w:val="mn-MN"/>
              </w:rPr>
              <w:t>Бооцоо тооцоолох букмейкерийн төв</w:t>
            </w:r>
          </w:p>
        </w:tc>
        <w:tc>
          <w:tcPr>
            <w:tcW w:w="3103" w:type="dxa"/>
            <w:vAlign w:val="center"/>
          </w:tcPr>
          <w:p w14:paraId="1BF401CA" w14:textId="44AA94C7" w:rsidR="003A4E6F" w:rsidRPr="00F17AA5" w:rsidRDefault="003A4E6F" w:rsidP="00F17AA5">
            <w:pPr>
              <w:tabs>
                <w:tab w:val="left" w:pos="720"/>
              </w:tabs>
              <w:spacing w:after="0" w:line="360" w:lineRule="auto"/>
              <w:jc w:val="both"/>
              <w:rPr>
                <w:rFonts w:ascii="Arial" w:hAnsi="Arial" w:cs="Arial"/>
                <w:noProof/>
                <w:sz w:val="24"/>
                <w:szCs w:val="24"/>
                <w:lang w:val="mn-MN"/>
              </w:rPr>
            </w:pPr>
            <w:r w:rsidRPr="00F17AA5">
              <w:rPr>
                <w:rFonts w:ascii="Arial" w:hAnsi="Arial" w:cs="Arial"/>
                <w:noProof/>
                <w:sz w:val="24"/>
                <w:szCs w:val="24"/>
                <w:lang w:val="mn-MN"/>
              </w:rPr>
              <w:t>116000000</w:t>
            </w:r>
          </w:p>
        </w:tc>
      </w:tr>
    </w:tbl>
    <w:p w14:paraId="7FFC1AB7" w14:textId="77777777" w:rsidR="00B713AD" w:rsidRPr="00F17AA5" w:rsidRDefault="00B713AD" w:rsidP="00F17AA5">
      <w:pPr>
        <w:tabs>
          <w:tab w:val="left" w:pos="720"/>
        </w:tabs>
        <w:spacing w:after="0" w:line="360" w:lineRule="auto"/>
        <w:jc w:val="both"/>
        <w:rPr>
          <w:rFonts w:ascii="Arial" w:hAnsi="Arial" w:cs="Arial"/>
          <w:noProof/>
          <w:sz w:val="24"/>
          <w:szCs w:val="24"/>
          <w:lang w:val="mn-MN"/>
        </w:rPr>
      </w:pPr>
    </w:p>
    <w:p w14:paraId="040C7C5A" w14:textId="01B85F5B" w:rsidR="00A130B9" w:rsidRPr="00F17AA5" w:rsidRDefault="00E671A5" w:rsidP="00F17AA5">
      <w:pPr>
        <w:tabs>
          <w:tab w:val="left" w:pos="720"/>
        </w:tabs>
        <w:spacing w:after="0" w:line="360" w:lineRule="auto"/>
        <w:ind w:firstLine="720"/>
        <w:jc w:val="both"/>
        <w:rPr>
          <w:rFonts w:ascii="Arial" w:hAnsi="Arial" w:cs="Arial"/>
          <w:noProof/>
          <w:sz w:val="24"/>
          <w:szCs w:val="24"/>
          <w:lang w:val="mn-MN"/>
        </w:rPr>
      </w:pPr>
      <w:r w:rsidRPr="00F17AA5">
        <w:rPr>
          <w:rFonts w:ascii="Arial" w:hAnsi="Arial" w:cs="Arial"/>
          <w:noProof/>
          <w:sz w:val="24"/>
          <w:szCs w:val="24"/>
          <w:lang w:val="mn-MN"/>
        </w:rPr>
        <w:t xml:space="preserve">Мөн дээрх хуульд зааснаар </w:t>
      </w:r>
      <w:r w:rsidR="007F1285" w:rsidRPr="00F17AA5">
        <w:rPr>
          <w:rFonts w:ascii="Arial" w:hAnsi="Arial" w:cs="Arial"/>
          <w:noProof/>
          <w:sz w:val="24"/>
          <w:szCs w:val="24"/>
          <w:lang w:val="mn-MN"/>
        </w:rPr>
        <w:t>т</w:t>
      </w:r>
      <w:r w:rsidRPr="00F17AA5">
        <w:rPr>
          <w:rFonts w:ascii="Arial" w:hAnsi="Arial" w:cs="Arial"/>
          <w:noProof/>
          <w:sz w:val="24"/>
          <w:szCs w:val="24"/>
          <w:lang w:val="mn-MN"/>
        </w:rPr>
        <w:t>өлбөрт таавар, бооцоот тоглоомын үйл ажиллагааг цахим, интернэт, үүрэн телефоны сүлжээ ашиглан эрхэлж байгаа хувь хүн, хуулийн этгээдийн үйл ажиллагаанд сар тутам 36250000 төгрөгтэй тэнцэх хэмжээгээр онцгой албан татвар ногдуул</w:t>
      </w:r>
      <w:r w:rsidR="00A130B9" w:rsidRPr="00F17AA5">
        <w:rPr>
          <w:rFonts w:ascii="Arial" w:hAnsi="Arial" w:cs="Arial"/>
          <w:noProof/>
          <w:sz w:val="24"/>
          <w:szCs w:val="24"/>
          <w:lang w:val="mn-MN"/>
        </w:rPr>
        <w:t xml:space="preserve">ахаар заасан хэдий ч Хувь хүний орлогын албан татварын тухай хуульд зааснаар Төлбөрт таавар, бооцоот тоглоом, эд мөнгөний хонжворт сугалааны хонжворын орлогод 40 хувиар татвар ногдуулахаар, мөн Онцгой албан татварын тухай хуулийн 4.2-т зааснаар Төлбөрт таавар, бооцоот тоглоомын үйл ажиллагаанд ашиглагдаж байгаа тусгай зориулалтын техник хэрэгсэл, тоног төхөөрөмжийн биет нэгж, тус үйл ажиллагааг эрхлэн явуулж байгаа хувь хүн, хуулийн этгээдийн үйл ажиллагаанд дараах хэмжээгээр онцгой албан татвар ногдуулахаар тус тус заасан: </w:t>
      </w:r>
    </w:p>
    <w:p w14:paraId="6E0B2FF5" w14:textId="77777777" w:rsidR="00A130B9" w:rsidRPr="00F17AA5" w:rsidRDefault="00A130B9" w:rsidP="00F17AA5">
      <w:pPr>
        <w:tabs>
          <w:tab w:val="left" w:pos="720"/>
        </w:tabs>
        <w:spacing w:after="0" w:line="360" w:lineRule="auto"/>
        <w:ind w:firstLine="720"/>
        <w:jc w:val="both"/>
        <w:rPr>
          <w:rFonts w:ascii="Arial" w:hAnsi="Arial" w:cs="Arial"/>
          <w:noProof/>
          <w:sz w:val="24"/>
          <w:szCs w:val="24"/>
          <w:lang w:val="mn-MN"/>
        </w:rPr>
      </w:pPr>
    </w:p>
    <w:tbl>
      <w:tblPr>
        <w:tblStyle w:val="TableGrid"/>
        <w:tblW w:w="9353" w:type="dxa"/>
        <w:tblLook w:val="04A0" w:firstRow="1" w:lastRow="0" w:firstColumn="1" w:lastColumn="0" w:noHBand="0" w:noVBand="1"/>
      </w:tblPr>
      <w:tblGrid>
        <w:gridCol w:w="586"/>
        <w:gridCol w:w="5664"/>
        <w:gridCol w:w="3103"/>
      </w:tblGrid>
      <w:tr w:rsidR="00A130B9" w:rsidRPr="00F17AA5" w14:paraId="071626BD" w14:textId="77777777" w:rsidTr="00B66703">
        <w:tc>
          <w:tcPr>
            <w:tcW w:w="586" w:type="dxa"/>
            <w:vAlign w:val="center"/>
          </w:tcPr>
          <w:p w14:paraId="3E3BAABD" w14:textId="77777777" w:rsidR="00A130B9" w:rsidRPr="00F17AA5" w:rsidRDefault="00A130B9" w:rsidP="00F17AA5">
            <w:pPr>
              <w:tabs>
                <w:tab w:val="left" w:pos="720"/>
              </w:tabs>
              <w:spacing w:after="0" w:line="360" w:lineRule="auto"/>
              <w:jc w:val="both"/>
              <w:rPr>
                <w:rFonts w:ascii="Arial" w:hAnsi="Arial" w:cs="Arial"/>
                <w:noProof/>
                <w:sz w:val="24"/>
                <w:szCs w:val="24"/>
                <w:lang w:val="mn-MN"/>
              </w:rPr>
            </w:pPr>
            <w:r w:rsidRPr="00F17AA5">
              <w:rPr>
                <w:rFonts w:ascii="Arial" w:hAnsi="Arial" w:cs="Arial"/>
                <w:noProof/>
                <w:sz w:val="24"/>
                <w:szCs w:val="24"/>
                <w:lang w:val="mn-MN"/>
              </w:rPr>
              <w:t>Д/д</w:t>
            </w:r>
          </w:p>
        </w:tc>
        <w:tc>
          <w:tcPr>
            <w:tcW w:w="5664" w:type="dxa"/>
            <w:vAlign w:val="center"/>
          </w:tcPr>
          <w:p w14:paraId="1211DB52" w14:textId="77777777" w:rsidR="00A130B9" w:rsidRPr="00F17AA5" w:rsidRDefault="00A130B9" w:rsidP="00F17AA5">
            <w:pPr>
              <w:tabs>
                <w:tab w:val="left" w:pos="720"/>
              </w:tabs>
              <w:spacing w:after="0" w:line="360" w:lineRule="auto"/>
              <w:jc w:val="center"/>
              <w:rPr>
                <w:rFonts w:ascii="Arial" w:hAnsi="Arial" w:cs="Arial"/>
                <w:noProof/>
                <w:sz w:val="24"/>
                <w:szCs w:val="24"/>
                <w:lang w:val="mn-MN"/>
              </w:rPr>
            </w:pPr>
            <w:r w:rsidRPr="00F17AA5">
              <w:rPr>
                <w:rFonts w:ascii="Arial" w:hAnsi="Arial" w:cs="Arial"/>
                <w:noProof/>
                <w:sz w:val="24"/>
                <w:szCs w:val="24"/>
                <w:lang w:val="mn-MN"/>
              </w:rPr>
              <w:t>Онцгой албан татвар ногдуулах барааны</w:t>
            </w:r>
          </w:p>
          <w:p w14:paraId="52179747" w14:textId="77777777" w:rsidR="00A130B9" w:rsidRPr="00F17AA5" w:rsidRDefault="00A130B9" w:rsidP="00F17AA5">
            <w:pPr>
              <w:tabs>
                <w:tab w:val="left" w:pos="720"/>
              </w:tabs>
              <w:spacing w:after="0" w:line="360" w:lineRule="auto"/>
              <w:jc w:val="center"/>
              <w:rPr>
                <w:rFonts w:ascii="Arial" w:hAnsi="Arial" w:cs="Arial"/>
                <w:noProof/>
                <w:sz w:val="24"/>
                <w:szCs w:val="24"/>
                <w:lang w:val="mn-MN"/>
              </w:rPr>
            </w:pPr>
            <w:r w:rsidRPr="00F17AA5">
              <w:rPr>
                <w:rFonts w:ascii="Arial" w:hAnsi="Arial" w:cs="Arial"/>
                <w:noProof/>
                <w:sz w:val="24"/>
                <w:szCs w:val="24"/>
                <w:lang w:val="mn-MN"/>
              </w:rPr>
              <w:t>нэр, төрөл</w:t>
            </w:r>
          </w:p>
        </w:tc>
        <w:tc>
          <w:tcPr>
            <w:tcW w:w="3103" w:type="dxa"/>
            <w:vAlign w:val="center"/>
          </w:tcPr>
          <w:p w14:paraId="6E136B5D" w14:textId="77777777" w:rsidR="00A130B9" w:rsidRPr="00F17AA5" w:rsidRDefault="00A130B9" w:rsidP="00F17AA5">
            <w:pPr>
              <w:tabs>
                <w:tab w:val="left" w:pos="720"/>
              </w:tabs>
              <w:spacing w:after="0" w:line="360" w:lineRule="auto"/>
              <w:jc w:val="both"/>
              <w:rPr>
                <w:rFonts w:ascii="Arial" w:hAnsi="Arial" w:cs="Arial"/>
                <w:noProof/>
                <w:sz w:val="24"/>
                <w:szCs w:val="24"/>
                <w:lang w:val="mn-MN"/>
              </w:rPr>
            </w:pPr>
            <w:r w:rsidRPr="00F17AA5">
              <w:rPr>
                <w:rFonts w:ascii="Arial" w:hAnsi="Arial" w:cs="Arial"/>
                <w:noProof/>
                <w:sz w:val="24"/>
                <w:szCs w:val="24"/>
                <w:lang w:val="mn-MN"/>
              </w:rPr>
              <w:t>Биет нэгжид ногдуулах онцгой албан татварын хэмжээ</w:t>
            </w:r>
          </w:p>
          <w:p w14:paraId="7A0AB030" w14:textId="77777777" w:rsidR="00A130B9" w:rsidRPr="00F17AA5" w:rsidRDefault="00A130B9" w:rsidP="00F17AA5">
            <w:pPr>
              <w:tabs>
                <w:tab w:val="left" w:pos="720"/>
              </w:tabs>
              <w:spacing w:after="0" w:line="360" w:lineRule="auto"/>
              <w:jc w:val="both"/>
              <w:rPr>
                <w:rFonts w:ascii="Arial" w:hAnsi="Arial" w:cs="Arial"/>
                <w:noProof/>
                <w:sz w:val="24"/>
                <w:szCs w:val="24"/>
                <w:lang w:val="mn-MN"/>
              </w:rPr>
            </w:pPr>
            <w:r w:rsidRPr="00F17AA5">
              <w:rPr>
                <w:rFonts w:ascii="Arial" w:hAnsi="Arial" w:cs="Arial"/>
                <w:noProof/>
                <w:sz w:val="24"/>
                <w:szCs w:val="24"/>
                <w:lang w:val="mn-MN"/>
              </w:rPr>
              <w:t>/төгрөгөөр, сард/</w:t>
            </w:r>
          </w:p>
        </w:tc>
      </w:tr>
      <w:tr w:rsidR="00A130B9" w:rsidRPr="00F17AA5" w14:paraId="7D7A069F" w14:textId="77777777" w:rsidTr="00B66703">
        <w:tc>
          <w:tcPr>
            <w:tcW w:w="586" w:type="dxa"/>
            <w:vAlign w:val="center"/>
          </w:tcPr>
          <w:p w14:paraId="77D8D987" w14:textId="77777777" w:rsidR="00A130B9" w:rsidRPr="00F17AA5" w:rsidRDefault="00A130B9" w:rsidP="00F17AA5">
            <w:pPr>
              <w:tabs>
                <w:tab w:val="left" w:pos="720"/>
              </w:tabs>
              <w:spacing w:after="0" w:line="360" w:lineRule="auto"/>
              <w:jc w:val="both"/>
              <w:rPr>
                <w:rFonts w:ascii="Arial" w:hAnsi="Arial" w:cs="Arial"/>
                <w:noProof/>
                <w:sz w:val="24"/>
                <w:szCs w:val="24"/>
                <w:lang w:val="mn-MN"/>
              </w:rPr>
            </w:pPr>
            <w:r w:rsidRPr="00F17AA5">
              <w:rPr>
                <w:rFonts w:ascii="Arial" w:hAnsi="Arial" w:cs="Arial"/>
                <w:noProof/>
                <w:sz w:val="24"/>
                <w:szCs w:val="24"/>
                <w:lang w:val="mn-MN"/>
              </w:rPr>
              <w:t>1</w:t>
            </w:r>
          </w:p>
        </w:tc>
        <w:tc>
          <w:tcPr>
            <w:tcW w:w="5664" w:type="dxa"/>
            <w:vAlign w:val="center"/>
          </w:tcPr>
          <w:p w14:paraId="551E0B13" w14:textId="77777777" w:rsidR="00A130B9" w:rsidRPr="00F17AA5" w:rsidRDefault="00A130B9" w:rsidP="00F17AA5">
            <w:pPr>
              <w:tabs>
                <w:tab w:val="left" w:pos="720"/>
              </w:tabs>
              <w:spacing w:after="0" w:line="360" w:lineRule="auto"/>
              <w:jc w:val="both"/>
              <w:rPr>
                <w:rFonts w:ascii="Arial" w:hAnsi="Arial" w:cs="Arial"/>
                <w:noProof/>
                <w:sz w:val="24"/>
                <w:szCs w:val="24"/>
                <w:lang w:val="mn-MN"/>
              </w:rPr>
            </w:pPr>
            <w:r w:rsidRPr="00F17AA5">
              <w:rPr>
                <w:rFonts w:ascii="Arial" w:hAnsi="Arial" w:cs="Arial"/>
                <w:noProof/>
                <w:sz w:val="24"/>
                <w:szCs w:val="24"/>
                <w:lang w:val="mn-MN"/>
              </w:rPr>
              <w:t>Тоглоомын ширээ буюу электрон хүрд</w:t>
            </w:r>
          </w:p>
        </w:tc>
        <w:tc>
          <w:tcPr>
            <w:tcW w:w="3103" w:type="dxa"/>
            <w:vAlign w:val="center"/>
          </w:tcPr>
          <w:p w14:paraId="7C9BBBA1" w14:textId="77777777" w:rsidR="00A130B9" w:rsidRPr="00F17AA5" w:rsidRDefault="00A130B9" w:rsidP="00F17AA5">
            <w:pPr>
              <w:tabs>
                <w:tab w:val="left" w:pos="720"/>
              </w:tabs>
              <w:spacing w:after="0" w:line="360" w:lineRule="auto"/>
              <w:jc w:val="both"/>
              <w:rPr>
                <w:rFonts w:ascii="Arial" w:hAnsi="Arial" w:cs="Arial"/>
                <w:noProof/>
                <w:sz w:val="24"/>
                <w:szCs w:val="24"/>
                <w:lang w:val="mn-MN"/>
              </w:rPr>
            </w:pPr>
            <w:r w:rsidRPr="00F17AA5">
              <w:rPr>
                <w:rFonts w:ascii="Arial" w:hAnsi="Arial" w:cs="Arial"/>
                <w:noProof/>
                <w:sz w:val="24"/>
                <w:szCs w:val="24"/>
                <w:lang w:val="mn-MN"/>
              </w:rPr>
              <w:t>116000000</w:t>
            </w:r>
          </w:p>
        </w:tc>
      </w:tr>
      <w:tr w:rsidR="00A130B9" w:rsidRPr="00F17AA5" w14:paraId="66C493DA" w14:textId="77777777" w:rsidTr="00B66703">
        <w:tc>
          <w:tcPr>
            <w:tcW w:w="586" w:type="dxa"/>
            <w:vAlign w:val="center"/>
          </w:tcPr>
          <w:p w14:paraId="4D5CFAC5" w14:textId="77777777" w:rsidR="00A130B9" w:rsidRPr="00F17AA5" w:rsidRDefault="00A130B9" w:rsidP="00F17AA5">
            <w:pPr>
              <w:tabs>
                <w:tab w:val="left" w:pos="720"/>
              </w:tabs>
              <w:spacing w:after="0" w:line="360" w:lineRule="auto"/>
              <w:jc w:val="both"/>
              <w:rPr>
                <w:rFonts w:ascii="Arial" w:hAnsi="Arial" w:cs="Arial"/>
                <w:noProof/>
                <w:sz w:val="24"/>
                <w:szCs w:val="24"/>
                <w:lang w:val="mn-MN"/>
              </w:rPr>
            </w:pPr>
            <w:r w:rsidRPr="00F17AA5">
              <w:rPr>
                <w:rFonts w:ascii="Arial" w:hAnsi="Arial" w:cs="Arial"/>
                <w:noProof/>
                <w:sz w:val="24"/>
                <w:szCs w:val="24"/>
                <w:lang w:val="mn-MN"/>
              </w:rPr>
              <w:t>2</w:t>
            </w:r>
          </w:p>
        </w:tc>
        <w:tc>
          <w:tcPr>
            <w:tcW w:w="5664" w:type="dxa"/>
            <w:vAlign w:val="center"/>
          </w:tcPr>
          <w:p w14:paraId="030D3EE6" w14:textId="77777777" w:rsidR="00A130B9" w:rsidRPr="00F17AA5" w:rsidRDefault="00A130B9" w:rsidP="00F17AA5">
            <w:pPr>
              <w:tabs>
                <w:tab w:val="left" w:pos="720"/>
              </w:tabs>
              <w:spacing w:after="0" w:line="360" w:lineRule="auto"/>
              <w:jc w:val="both"/>
              <w:rPr>
                <w:rFonts w:ascii="Arial" w:hAnsi="Arial" w:cs="Arial"/>
                <w:noProof/>
                <w:sz w:val="24"/>
                <w:szCs w:val="24"/>
                <w:lang w:val="mn-MN"/>
              </w:rPr>
            </w:pPr>
            <w:r w:rsidRPr="00F17AA5">
              <w:rPr>
                <w:rFonts w:ascii="Arial" w:hAnsi="Arial" w:cs="Arial"/>
                <w:noProof/>
                <w:sz w:val="24"/>
                <w:szCs w:val="24"/>
                <w:lang w:val="mn-MN"/>
              </w:rPr>
              <w:t>Автомат тоглоом</w:t>
            </w:r>
          </w:p>
        </w:tc>
        <w:tc>
          <w:tcPr>
            <w:tcW w:w="3103" w:type="dxa"/>
            <w:vAlign w:val="center"/>
          </w:tcPr>
          <w:p w14:paraId="2E329D2D" w14:textId="77777777" w:rsidR="00A130B9" w:rsidRPr="00F17AA5" w:rsidRDefault="00A130B9" w:rsidP="00F17AA5">
            <w:pPr>
              <w:tabs>
                <w:tab w:val="left" w:pos="720"/>
              </w:tabs>
              <w:spacing w:after="0" w:line="360" w:lineRule="auto"/>
              <w:jc w:val="both"/>
              <w:rPr>
                <w:rFonts w:ascii="Arial" w:hAnsi="Arial" w:cs="Arial"/>
                <w:noProof/>
                <w:sz w:val="24"/>
                <w:szCs w:val="24"/>
                <w:lang w:val="mn-MN"/>
              </w:rPr>
            </w:pPr>
            <w:r w:rsidRPr="00F17AA5">
              <w:rPr>
                <w:rFonts w:ascii="Arial" w:hAnsi="Arial" w:cs="Arial"/>
                <w:noProof/>
                <w:sz w:val="24"/>
                <w:szCs w:val="24"/>
                <w:lang w:val="mn-MN"/>
              </w:rPr>
              <w:t>4350000</w:t>
            </w:r>
          </w:p>
        </w:tc>
      </w:tr>
      <w:tr w:rsidR="00A130B9" w:rsidRPr="00F17AA5" w14:paraId="3A64A574" w14:textId="77777777" w:rsidTr="00B66703">
        <w:tc>
          <w:tcPr>
            <w:tcW w:w="586" w:type="dxa"/>
            <w:vAlign w:val="center"/>
          </w:tcPr>
          <w:p w14:paraId="1E68EE22" w14:textId="77777777" w:rsidR="00A130B9" w:rsidRPr="00F17AA5" w:rsidRDefault="00A130B9" w:rsidP="00F17AA5">
            <w:pPr>
              <w:tabs>
                <w:tab w:val="left" w:pos="720"/>
              </w:tabs>
              <w:spacing w:after="0" w:line="360" w:lineRule="auto"/>
              <w:jc w:val="both"/>
              <w:rPr>
                <w:rFonts w:ascii="Arial" w:hAnsi="Arial" w:cs="Arial"/>
                <w:noProof/>
                <w:sz w:val="24"/>
                <w:szCs w:val="24"/>
                <w:lang w:val="mn-MN"/>
              </w:rPr>
            </w:pPr>
            <w:r w:rsidRPr="00F17AA5">
              <w:rPr>
                <w:rFonts w:ascii="Arial" w:hAnsi="Arial" w:cs="Arial"/>
                <w:noProof/>
                <w:sz w:val="24"/>
                <w:szCs w:val="24"/>
                <w:lang w:val="mn-MN"/>
              </w:rPr>
              <w:t>3</w:t>
            </w:r>
          </w:p>
        </w:tc>
        <w:tc>
          <w:tcPr>
            <w:tcW w:w="5664" w:type="dxa"/>
            <w:vAlign w:val="center"/>
          </w:tcPr>
          <w:p w14:paraId="3A846352" w14:textId="77777777" w:rsidR="00A130B9" w:rsidRPr="00F17AA5" w:rsidRDefault="00A130B9" w:rsidP="00F17AA5">
            <w:pPr>
              <w:tabs>
                <w:tab w:val="left" w:pos="720"/>
              </w:tabs>
              <w:spacing w:after="0" w:line="360" w:lineRule="auto"/>
              <w:jc w:val="both"/>
              <w:rPr>
                <w:rFonts w:ascii="Arial" w:hAnsi="Arial" w:cs="Arial"/>
                <w:noProof/>
                <w:sz w:val="24"/>
                <w:szCs w:val="24"/>
                <w:lang w:val="mn-MN"/>
              </w:rPr>
            </w:pPr>
            <w:r w:rsidRPr="00F17AA5">
              <w:rPr>
                <w:rFonts w:ascii="Arial" w:hAnsi="Arial" w:cs="Arial"/>
                <w:noProof/>
                <w:sz w:val="24"/>
                <w:szCs w:val="24"/>
                <w:lang w:val="mn-MN"/>
              </w:rPr>
              <w:t>Тоглоомын үр дүнг харуулсан касс буюу тотализатор</w:t>
            </w:r>
          </w:p>
        </w:tc>
        <w:tc>
          <w:tcPr>
            <w:tcW w:w="3103" w:type="dxa"/>
            <w:vAlign w:val="center"/>
          </w:tcPr>
          <w:p w14:paraId="03E319E2" w14:textId="77777777" w:rsidR="00A130B9" w:rsidRPr="00F17AA5" w:rsidRDefault="00A130B9" w:rsidP="00F17AA5">
            <w:pPr>
              <w:tabs>
                <w:tab w:val="left" w:pos="720"/>
              </w:tabs>
              <w:spacing w:after="0" w:line="360" w:lineRule="auto"/>
              <w:jc w:val="both"/>
              <w:rPr>
                <w:rFonts w:ascii="Arial" w:hAnsi="Arial" w:cs="Arial"/>
                <w:noProof/>
                <w:sz w:val="24"/>
                <w:szCs w:val="24"/>
                <w:lang w:val="mn-MN"/>
              </w:rPr>
            </w:pPr>
            <w:r w:rsidRPr="00F17AA5">
              <w:rPr>
                <w:rFonts w:ascii="Arial" w:hAnsi="Arial" w:cs="Arial"/>
                <w:noProof/>
                <w:sz w:val="24"/>
                <w:szCs w:val="24"/>
                <w:lang w:val="mn-MN"/>
              </w:rPr>
              <w:t>116000000</w:t>
            </w:r>
          </w:p>
        </w:tc>
      </w:tr>
      <w:tr w:rsidR="00A130B9" w:rsidRPr="00F17AA5" w14:paraId="64993AFD" w14:textId="77777777" w:rsidTr="00B66703">
        <w:tc>
          <w:tcPr>
            <w:tcW w:w="586" w:type="dxa"/>
            <w:vAlign w:val="center"/>
          </w:tcPr>
          <w:p w14:paraId="422C2F61" w14:textId="77777777" w:rsidR="00A130B9" w:rsidRPr="00F17AA5" w:rsidRDefault="00A130B9" w:rsidP="00F17AA5">
            <w:pPr>
              <w:tabs>
                <w:tab w:val="left" w:pos="720"/>
              </w:tabs>
              <w:spacing w:after="0" w:line="360" w:lineRule="auto"/>
              <w:jc w:val="both"/>
              <w:rPr>
                <w:rFonts w:ascii="Arial" w:hAnsi="Arial" w:cs="Arial"/>
                <w:noProof/>
                <w:sz w:val="24"/>
                <w:szCs w:val="24"/>
                <w:lang w:val="mn-MN"/>
              </w:rPr>
            </w:pPr>
            <w:r w:rsidRPr="00F17AA5">
              <w:rPr>
                <w:rFonts w:ascii="Arial" w:hAnsi="Arial" w:cs="Arial"/>
                <w:noProof/>
                <w:sz w:val="24"/>
                <w:szCs w:val="24"/>
                <w:lang w:val="mn-MN"/>
              </w:rPr>
              <w:t>4</w:t>
            </w:r>
          </w:p>
        </w:tc>
        <w:tc>
          <w:tcPr>
            <w:tcW w:w="5664" w:type="dxa"/>
            <w:vAlign w:val="center"/>
          </w:tcPr>
          <w:p w14:paraId="342266B8" w14:textId="77777777" w:rsidR="00A130B9" w:rsidRPr="00F17AA5" w:rsidRDefault="00A130B9" w:rsidP="00F17AA5">
            <w:pPr>
              <w:tabs>
                <w:tab w:val="left" w:pos="720"/>
              </w:tabs>
              <w:spacing w:after="0" w:line="360" w:lineRule="auto"/>
              <w:jc w:val="both"/>
              <w:rPr>
                <w:rFonts w:ascii="Arial" w:hAnsi="Arial" w:cs="Arial"/>
                <w:noProof/>
                <w:sz w:val="24"/>
                <w:szCs w:val="24"/>
                <w:lang w:val="mn-MN"/>
              </w:rPr>
            </w:pPr>
            <w:r w:rsidRPr="00F17AA5">
              <w:rPr>
                <w:rFonts w:ascii="Arial" w:hAnsi="Arial" w:cs="Arial"/>
                <w:noProof/>
                <w:sz w:val="24"/>
                <w:szCs w:val="24"/>
                <w:lang w:val="mn-MN"/>
              </w:rPr>
              <w:t>Бооцоо тооцоолох букмейкерийн төв</w:t>
            </w:r>
          </w:p>
        </w:tc>
        <w:tc>
          <w:tcPr>
            <w:tcW w:w="3103" w:type="dxa"/>
            <w:vAlign w:val="center"/>
          </w:tcPr>
          <w:p w14:paraId="26CB6973" w14:textId="77777777" w:rsidR="00A130B9" w:rsidRPr="00F17AA5" w:rsidRDefault="00A130B9" w:rsidP="00F17AA5">
            <w:pPr>
              <w:tabs>
                <w:tab w:val="left" w:pos="720"/>
              </w:tabs>
              <w:spacing w:after="0" w:line="360" w:lineRule="auto"/>
              <w:jc w:val="both"/>
              <w:rPr>
                <w:rFonts w:ascii="Arial" w:hAnsi="Arial" w:cs="Arial"/>
                <w:noProof/>
                <w:sz w:val="24"/>
                <w:szCs w:val="24"/>
                <w:lang w:val="mn-MN"/>
              </w:rPr>
            </w:pPr>
            <w:r w:rsidRPr="00F17AA5">
              <w:rPr>
                <w:rFonts w:ascii="Arial" w:hAnsi="Arial" w:cs="Arial"/>
                <w:noProof/>
                <w:sz w:val="24"/>
                <w:szCs w:val="24"/>
                <w:lang w:val="mn-MN"/>
              </w:rPr>
              <w:t>116000000</w:t>
            </w:r>
          </w:p>
        </w:tc>
      </w:tr>
    </w:tbl>
    <w:p w14:paraId="6578F06C" w14:textId="77777777" w:rsidR="00A130B9" w:rsidRPr="00F17AA5" w:rsidRDefault="00A130B9" w:rsidP="00F17AA5">
      <w:pPr>
        <w:tabs>
          <w:tab w:val="left" w:pos="720"/>
        </w:tabs>
        <w:spacing w:after="0" w:line="360" w:lineRule="auto"/>
        <w:jc w:val="both"/>
        <w:rPr>
          <w:rFonts w:ascii="Arial" w:hAnsi="Arial" w:cs="Arial"/>
          <w:noProof/>
          <w:sz w:val="24"/>
          <w:szCs w:val="24"/>
          <w:lang w:val="mn-MN"/>
        </w:rPr>
      </w:pPr>
    </w:p>
    <w:p w14:paraId="143BE0D1" w14:textId="59F6667F" w:rsidR="00E671A5" w:rsidRPr="00F17AA5" w:rsidRDefault="00A130B9" w:rsidP="00F17AA5">
      <w:pPr>
        <w:tabs>
          <w:tab w:val="left" w:pos="720"/>
        </w:tabs>
        <w:spacing w:after="0" w:line="360" w:lineRule="auto"/>
        <w:jc w:val="both"/>
        <w:rPr>
          <w:rFonts w:ascii="Arial" w:hAnsi="Arial" w:cs="Arial"/>
          <w:noProof/>
          <w:sz w:val="24"/>
          <w:szCs w:val="24"/>
          <w:lang w:val="mn-MN"/>
        </w:rPr>
      </w:pPr>
      <w:r w:rsidRPr="00F17AA5">
        <w:rPr>
          <w:rFonts w:ascii="Arial" w:hAnsi="Arial" w:cs="Arial"/>
          <w:noProof/>
          <w:sz w:val="24"/>
          <w:szCs w:val="24"/>
          <w:lang w:val="mn-MN"/>
        </w:rPr>
        <w:tab/>
        <w:t xml:space="preserve">Мөн дээрх хуульд зааснаар төлбөрт таавар, бооцоот тоглоомын үйл ажиллагааг цахим, интернэт, үүрэн телефоны сүлжээ ашиглан эрхэлж байгаа хувь </w:t>
      </w:r>
      <w:r w:rsidRPr="00F17AA5">
        <w:rPr>
          <w:rFonts w:ascii="Arial" w:hAnsi="Arial" w:cs="Arial"/>
          <w:noProof/>
          <w:sz w:val="24"/>
          <w:szCs w:val="24"/>
          <w:lang w:val="mn-MN"/>
        </w:rPr>
        <w:lastRenderedPageBreak/>
        <w:t xml:space="preserve">хүн, хуулийн этгээдийн үйл ажиллагаанд сар тутам 36250000 төгрөгтэй тэнцэх хэмжээгээр онцгой албан татвар ногдуулахаар зохицуулалттай хэдий ч дээрх хуулийн зохицуулалтын хүрээнд улсын төсөвт ямар нэгэн татвар төлөгдөөгүй байна. </w:t>
      </w:r>
    </w:p>
    <w:p w14:paraId="7B596585" w14:textId="29C5A749" w:rsidR="00124D04" w:rsidRPr="00F17AA5" w:rsidRDefault="00124D04" w:rsidP="00F17AA5">
      <w:pPr>
        <w:tabs>
          <w:tab w:val="left" w:pos="720"/>
        </w:tabs>
        <w:spacing w:after="0" w:line="360" w:lineRule="auto"/>
        <w:jc w:val="both"/>
        <w:rPr>
          <w:rFonts w:ascii="Arial" w:hAnsi="Arial" w:cs="Arial"/>
          <w:noProof/>
          <w:sz w:val="24"/>
          <w:szCs w:val="24"/>
          <w:u w:val="single"/>
          <w:lang w:val="mn-MN"/>
        </w:rPr>
      </w:pPr>
      <w:r w:rsidRPr="00F17AA5">
        <w:rPr>
          <w:rFonts w:ascii="Arial" w:hAnsi="Arial" w:cs="Arial"/>
          <w:noProof/>
          <w:sz w:val="24"/>
          <w:szCs w:val="24"/>
          <w:lang w:val="mn-MN"/>
        </w:rPr>
        <w:tab/>
      </w:r>
      <w:r w:rsidRPr="00F17AA5">
        <w:rPr>
          <w:rFonts w:ascii="Arial" w:hAnsi="Arial" w:cs="Arial"/>
          <w:noProof/>
          <w:sz w:val="24"/>
          <w:szCs w:val="24"/>
          <w:u w:val="single"/>
          <w:lang w:val="mn-MN"/>
        </w:rPr>
        <w:t>Одоогийн нөхцөл байдал, авч хэрэгжүүлж байгаа арга хэмжээ:</w:t>
      </w:r>
    </w:p>
    <w:p w14:paraId="36AEA113" w14:textId="77777777" w:rsidR="002112BB" w:rsidRPr="00F17AA5" w:rsidRDefault="002112BB" w:rsidP="00F17AA5">
      <w:pPr>
        <w:tabs>
          <w:tab w:val="left" w:pos="720"/>
        </w:tabs>
        <w:spacing w:after="0" w:line="360" w:lineRule="auto"/>
        <w:ind w:firstLine="720"/>
        <w:jc w:val="both"/>
        <w:rPr>
          <w:rFonts w:ascii="Arial" w:hAnsi="Arial" w:cs="Arial"/>
          <w:noProof/>
          <w:sz w:val="24"/>
          <w:szCs w:val="24"/>
          <w:lang w:val="mn-MN"/>
        </w:rPr>
      </w:pPr>
      <w:r w:rsidRPr="00F17AA5">
        <w:rPr>
          <w:rFonts w:ascii="Arial" w:hAnsi="Arial" w:cs="Arial"/>
          <w:noProof/>
          <w:sz w:val="24"/>
          <w:szCs w:val="24"/>
          <w:lang w:val="mn-MN"/>
        </w:rPr>
        <w:t xml:space="preserve">Үндэсний статистикийн хорооноос хийсэн судалгаагаар 2023 оны байдлаар эдийн засгийн гэмт хэрэг 200 бүртгэгдэж, 2024 онд эдийн засгийн гэмт хэргийн улмаас нийт 417.2 тэрбум төгрөгийн хохирол учирч, эдийн засгийн гэмт хэргийн хохирогчийн 9.2 хувийг 18-29 насны бүлэг, 47.7 хувийг 30-39 насны бүлэг, 24.6 хувийг 40-49 насны бүлэг эзэлж байна. Мөрдөн шалгах ажиллагааны явцад 240.9 тэрбум төгрөгийн хохирлыг нөхөн төлүүлж, 23.5 тэрбум төгрөгийн үнэ бүхий эд хөрөнгийг битүүмжлэн хамгаалсан байна. </w:t>
      </w:r>
    </w:p>
    <w:p w14:paraId="3BA7A736" w14:textId="77777777" w:rsidR="002112BB" w:rsidRPr="00F17AA5" w:rsidRDefault="002112BB" w:rsidP="00F17AA5">
      <w:pPr>
        <w:tabs>
          <w:tab w:val="left" w:pos="720"/>
        </w:tabs>
        <w:spacing w:after="0" w:line="360" w:lineRule="auto"/>
        <w:jc w:val="both"/>
        <w:rPr>
          <w:rFonts w:ascii="Arial" w:hAnsi="Arial" w:cs="Arial"/>
          <w:noProof/>
          <w:sz w:val="24"/>
          <w:szCs w:val="24"/>
          <w:lang w:val="mn-MN"/>
        </w:rPr>
      </w:pPr>
      <w:r w:rsidRPr="00F17AA5">
        <w:rPr>
          <w:rFonts w:ascii="Arial" w:hAnsi="Arial" w:cs="Arial"/>
          <w:noProof/>
          <w:sz w:val="24"/>
          <w:szCs w:val="24"/>
          <w:lang w:val="mn-MN"/>
        </w:rPr>
        <w:tab/>
        <w:t xml:space="preserve">Монгол Улсын нутаг дэвсгэрт цахим болон цахим бус хэлбэрээр хууль бусаар мөрийтэй болон бооцоот тоглоомын үйл ажиллагаа явуулах замаар мөнгө угаах, бусдыг залилах, татвар төлөхөөс зайлсхийх зэргээр эдийн засгийн гэмт хэргүүд ихээр үйлдэгдэж, сүүлийн 3 жилийн хугацаанд Эрүүгийн хуулийн тусгай ангийн 20.17 дугаар зүйлд заасан Мөрийтэй тоглоом зохион байгуулах зүйл ангиар 669 хэрэгт мөрдөн шалгах ажиллагаа явуулж 200 хэргийг шүүхэд шилжүүлэх саналтай явуулж, 104 хэргийг шүүхээр эцэслэн шийдвэрлэсэн байна. Монгол улсад давхардсан тоогоор сүүлийн 3 жилийн хугацаанд хууль бус мөрийтэй тоглоомын 350-450 орчим сайт үйл ажиллагаагаа идэвхтэй явуулж байна. </w:t>
      </w:r>
    </w:p>
    <w:p w14:paraId="38E561F6" w14:textId="15AFAD89" w:rsidR="004B6527" w:rsidRPr="00F17AA5" w:rsidRDefault="004B6527" w:rsidP="00F17AA5">
      <w:pPr>
        <w:tabs>
          <w:tab w:val="left" w:pos="720"/>
        </w:tabs>
        <w:spacing w:after="0" w:line="360" w:lineRule="auto"/>
        <w:ind w:firstLine="720"/>
        <w:jc w:val="both"/>
        <w:rPr>
          <w:rFonts w:ascii="Arial" w:hAnsi="Arial" w:cs="Arial"/>
          <w:noProof/>
          <w:sz w:val="24"/>
          <w:szCs w:val="24"/>
          <w:lang w:val="mn-MN"/>
        </w:rPr>
      </w:pPr>
      <w:r w:rsidRPr="00F17AA5">
        <w:rPr>
          <w:rFonts w:ascii="Arial" w:hAnsi="Arial" w:cs="Arial"/>
          <w:noProof/>
          <w:sz w:val="24"/>
          <w:szCs w:val="24"/>
          <w:lang w:val="mn-MN"/>
        </w:rPr>
        <w:t>Цахим</w:t>
      </w:r>
      <w:r w:rsidR="00C55C4D" w:rsidRPr="00F17AA5">
        <w:rPr>
          <w:rFonts w:ascii="Arial" w:hAnsi="Arial" w:cs="Arial"/>
          <w:noProof/>
          <w:sz w:val="24"/>
          <w:szCs w:val="24"/>
          <w:lang w:val="mn-MN"/>
        </w:rPr>
        <w:t>аар</w:t>
      </w:r>
      <w:r w:rsidRPr="00F17AA5">
        <w:rPr>
          <w:rFonts w:ascii="Arial" w:hAnsi="Arial" w:cs="Arial"/>
          <w:noProof/>
          <w:sz w:val="24"/>
          <w:szCs w:val="24"/>
          <w:lang w:val="mn-MN"/>
        </w:rPr>
        <w:t xml:space="preserve"> мөрийтэй тоглоом</w:t>
      </w:r>
      <w:r w:rsidR="00E2022E" w:rsidRPr="00F17AA5">
        <w:rPr>
          <w:rFonts w:ascii="Arial" w:hAnsi="Arial" w:cs="Arial"/>
          <w:noProof/>
          <w:sz w:val="24"/>
          <w:szCs w:val="24"/>
          <w:lang w:val="mn-MN"/>
        </w:rPr>
        <w:t xml:space="preserve"> болон</w:t>
      </w:r>
      <w:r w:rsidRPr="00F17AA5">
        <w:rPr>
          <w:rFonts w:ascii="Arial" w:hAnsi="Arial" w:cs="Arial"/>
          <w:noProof/>
          <w:sz w:val="24"/>
          <w:szCs w:val="24"/>
          <w:lang w:val="mn-MN"/>
        </w:rPr>
        <w:t xml:space="preserve"> бусад төрлийн бооцоот тоглоом эрхэлдэг гадаадын хуулийн этгээдийн үйл ажиллагаа Монгол Улсын хүн амын дунд түгээмэл болсон байгаа нь зайлшгүй шийдвэрлэвэл зохих тулгамдсан асуудал болоод байна. Цагдаагийн байгууллагаас цахим орчинд үйлдэгдсэн гэмт хэргийн дуудлага, мэдээлэлд хойшлуулшгүй ажиллагаа явуулж, арилжааны банкуудтай хамтран 2024 онд бусдад учирсан 7,3 тэрбум төгрөгийн хохиролтой 1,318 дуудлага, мэдээлэлд нийт мөнгөн дүнгийн 71,2 хувь буюу 5,2 тэрбум төгрөгийн дансны гүйлгээний шилжилт хөдөлгөөнд хязгаарлалт тогтоож, 120 иргэний 2,1 тэрбум төгрөгийн хохирлыг нөхөн төлүүлж, болзошгүй эрсдэлээс хамгаалсан. </w:t>
      </w:r>
    </w:p>
    <w:p w14:paraId="563FE504" w14:textId="77777777" w:rsidR="00476D0A" w:rsidRPr="00F17AA5" w:rsidRDefault="004B6527" w:rsidP="00F17AA5">
      <w:pPr>
        <w:tabs>
          <w:tab w:val="left" w:pos="720"/>
        </w:tabs>
        <w:spacing w:after="0" w:line="360" w:lineRule="auto"/>
        <w:ind w:firstLine="720"/>
        <w:jc w:val="both"/>
        <w:rPr>
          <w:rFonts w:ascii="Arial" w:hAnsi="Arial" w:cs="Arial"/>
          <w:noProof/>
          <w:sz w:val="24"/>
          <w:szCs w:val="24"/>
          <w:lang w:val="mn-MN"/>
        </w:rPr>
      </w:pPr>
      <w:r w:rsidRPr="00F17AA5">
        <w:rPr>
          <w:rFonts w:ascii="Arial" w:hAnsi="Arial" w:cs="Arial"/>
          <w:noProof/>
          <w:sz w:val="24"/>
          <w:szCs w:val="24"/>
          <w:lang w:val="mn-MN"/>
        </w:rPr>
        <w:t xml:space="preserve">Харин учирсан нийт хохирлын 28,8 хувь буюу 2,1 тэрбум төгрөгийн хохиролтой 565 дуудлага, мэдээлэлд хязгаарлалт тогтоогоогүй бөгөөд үүний үндсэн шалтгаан нь 18,2 хувь буюу 103 иргэнээс хугацаа алдаж дуудлага ирүүлсэн, 47,9 хувь буюу 271 сэжигтэй этгээд АТМ /бэлэн мөнгөний машин/ ашиглан бэлнээр </w:t>
      </w:r>
      <w:r w:rsidRPr="00F17AA5">
        <w:rPr>
          <w:rFonts w:ascii="Arial" w:hAnsi="Arial" w:cs="Arial"/>
          <w:noProof/>
          <w:sz w:val="24"/>
          <w:szCs w:val="24"/>
          <w:lang w:val="mn-MN"/>
        </w:rPr>
        <w:lastRenderedPageBreak/>
        <w:t>авсан, 33,8 хувь буюу 191 сэжигтэй этгээд арилжааны хэд хэдэн банкны данс шилжүүлэн Binance, 1XBET зэрэгт мөнгөн гүйлгээ хийх замаар мөнгө угаах гэмт хэрэг үйлдэгдсэнийг шалгаж байна.</w:t>
      </w:r>
    </w:p>
    <w:p w14:paraId="3758A39F" w14:textId="77777777" w:rsidR="00887A06" w:rsidRPr="00F17AA5" w:rsidRDefault="00476D0A" w:rsidP="00F17AA5">
      <w:pPr>
        <w:tabs>
          <w:tab w:val="left" w:pos="720"/>
        </w:tabs>
        <w:spacing w:after="0" w:line="360" w:lineRule="auto"/>
        <w:ind w:firstLine="720"/>
        <w:jc w:val="both"/>
        <w:rPr>
          <w:rFonts w:ascii="Arial" w:hAnsi="Arial" w:cs="Arial"/>
          <w:noProof/>
          <w:sz w:val="24"/>
          <w:szCs w:val="24"/>
          <w:lang w:val="mn-MN"/>
        </w:rPr>
      </w:pPr>
      <w:r w:rsidRPr="00F17AA5">
        <w:rPr>
          <w:rFonts w:ascii="Arial" w:hAnsi="Arial" w:cs="Arial"/>
          <w:bCs/>
          <w:noProof/>
          <w:sz w:val="24"/>
          <w:szCs w:val="24"/>
          <w:lang w:val="mn-MN"/>
        </w:rPr>
        <w:t>Хэрэг бүртгэлтийн чиглэлээр</w:t>
      </w:r>
      <w:r w:rsidR="00AD7065" w:rsidRPr="00F17AA5">
        <w:rPr>
          <w:rFonts w:ascii="Arial" w:hAnsi="Arial" w:cs="Arial"/>
          <w:bCs/>
          <w:noProof/>
          <w:sz w:val="24"/>
          <w:szCs w:val="24"/>
          <w:lang w:val="mn-MN"/>
        </w:rPr>
        <w:t xml:space="preserve"> </w:t>
      </w:r>
      <w:r w:rsidRPr="00F17AA5">
        <w:rPr>
          <w:rFonts w:ascii="Arial" w:hAnsi="Arial" w:cs="Arial"/>
          <w:noProof/>
          <w:sz w:val="24"/>
          <w:szCs w:val="24"/>
          <w:lang w:val="mn-MN"/>
        </w:rPr>
        <w:t xml:space="preserve">“Хар мөрий” хэсэгчилсэн арга хэмжээг 2024 оны 09 дүгээр сарын 05-ны өдрөөс эхлэн зохион явуулж улсын хэмжээнд Эрүүгийн хуулийн тусгай ангийн 20.17 дугаар зүйлд зааснаар </w:t>
      </w:r>
      <w:r w:rsidR="00887A06" w:rsidRPr="00F17AA5">
        <w:rPr>
          <w:rFonts w:ascii="Arial" w:hAnsi="Arial" w:cs="Arial"/>
          <w:noProof/>
          <w:sz w:val="24"/>
          <w:szCs w:val="24"/>
          <w:lang w:val="mn-MN"/>
        </w:rPr>
        <w:t>х</w:t>
      </w:r>
      <w:r w:rsidRPr="00F17AA5">
        <w:rPr>
          <w:rFonts w:ascii="Arial" w:hAnsi="Arial" w:cs="Arial"/>
          <w:noProof/>
          <w:sz w:val="24"/>
          <w:szCs w:val="24"/>
          <w:lang w:val="mn-MN"/>
        </w:rPr>
        <w:t>эсэгчилсэн арга хэмжээний үр дүнд хэрэг бүртгэлтийн 19 хэргийг эрүүгийн хэрэг үүсгэж, яллагдагчаар татаж, хэрэг бүртгэлтийн 135 хэргийг хааж, 8 хэргийг нэгтгэж 3 болгон нэгтгэж, мөрдөн байцаалтын 21 хэргийг шүүхэд шилжүүлж</w:t>
      </w:r>
      <w:r w:rsidR="00AD7065" w:rsidRPr="00F17AA5">
        <w:rPr>
          <w:rFonts w:ascii="Arial" w:hAnsi="Arial" w:cs="Arial"/>
          <w:noProof/>
          <w:sz w:val="24"/>
          <w:szCs w:val="24"/>
          <w:lang w:val="mn-MN"/>
        </w:rPr>
        <w:t>,</w:t>
      </w:r>
      <w:r w:rsidRPr="00F17AA5">
        <w:rPr>
          <w:rFonts w:ascii="Arial" w:hAnsi="Arial" w:cs="Arial"/>
          <w:noProof/>
          <w:sz w:val="24"/>
          <w:szCs w:val="24"/>
          <w:lang w:val="mn-MN"/>
        </w:rPr>
        <w:t xml:space="preserve"> одоо хэрэг бүртгэлтийн 307, мөрдөн байцаалтын 18 хэрэгт мөрдөн шалгах ажиллагааг үргэлжлүүлэн явуулж байна.</w:t>
      </w:r>
    </w:p>
    <w:p w14:paraId="36FC3607" w14:textId="77777777" w:rsidR="00951BE5" w:rsidRPr="00F17AA5" w:rsidRDefault="00476D0A" w:rsidP="00F17AA5">
      <w:pPr>
        <w:tabs>
          <w:tab w:val="left" w:pos="720"/>
        </w:tabs>
        <w:spacing w:after="0" w:line="360" w:lineRule="auto"/>
        <w:ind w:firstLine="720"/>
        <w:jc w:val="both"/>
        <w:rPr>
          <w:rFonts w:ascii="Arial" w:hAnsi="Arial" w:cs="Arial"/>
          <w:noProof/>
          <w:sz w:val="24"/>
          <w:szCs w:val="24"/>
          <w:lang w:val="mn-MN"/>
        </w:rPr>
      </w:pPr>
      <w:r w:rsidRPr="00F17AA5">
        <w:rPr>
          <w:rFonts w:ascii="Arial" w:hAnsi="Arial" w:cs="Arial"/>
          <w:noProof/>
          <w:sz w:val="24"/>
          <w:szCs w:val="24"/>
          <w:lang w:val="mn-MN"/>
        </w:rPr>
        <w:t xml:space="preserve">Хэрэг бүртгэлтийн 79 хэрэгт гэмт хэрэг үйлдэхдээ ашигласан арилжааны банкны 222 иргэний дансанд төвлөрсөн 3,4 тэрбум төгрөг, хууль бусаар олсон орлогоороо худалдан авсан байж болзошгүй 4,3 тэрбум төгрөгийн үнэлгээ бүхий нуугдмал эд хөрөнгийг илрүүлж шилжилт хөдөлгөөнд прокурорын байгууллагын зөвшөөрлөөр хязгаарлалт тогтоож, мөнгөн дүнг зарцаасан хэргийн судалгааг гаргаж шийдвэрлүүлэх чиглэлээр мэргэжил арга зүйн удирдлагаар ханган ажиллаж байна. </w:t>
      </w:r>
    </w:p>
    <w:p w14:paraId="5FA3FA05" w14:textId="04B1831D" w:rsidR="00902FFD" w:rsidRPr="00F17AA5" w:rsidRDefault="00902FFD" w:rsidP="00F17AA5">
      <w:pPr>
        <w:tabs>
          <w:tab w:val="left" w:pos="720"/>
        </w:tabs>
        <w:spacing w:after="0" w:line="360" w:lineRule="auto"/>
        <w:ind w:firstLine="720"/>
        <w:jc w:val="both"/>
        <w:rPr>
          <w:rFonts w:ascii="Arial" w:hAnsi="Arial" w:cs="Arial"/>
          <w:noProof/>
          <w:sz w:val="24"/>
          <w:szCs w:val="24"/>
          <w:lang w:val="mn-MN"/>
        </w:rPr>
      </w:pPr>
      <w:r w:rsidRPr="00F17AA5">
        <w:rPr>
          <w:rFonts w:ascii="Arial" w:hAnsi="Arial" w:cs="Arial"/>
          <w:noProof/>
          <w:sz w:val="24"/>
          <w:szCs w:val="24"/>
          <w:lang w:val="mn-MN"/>
        </w:rPr>
        <w:t xml:space="preserve">Харилцаа холбооны зохицуулах хороо нь Монгол Улсын хууль тогтоомжийг зөрчсөн утга агуулгатай контентыг нийтэлсэн тохиолдолд эрх бүхий байгууллагын шийдвэр, дүгнэлтээр хууль зөрчсөн цахим хуудасны домэйн нэрийг зөрчилтэй домэйн нэрийн жагсаалтад /black-list.mn/ бүртгэж, </w:t>
      </w:r>
      <w:r w:rsidR="00DD790D" w:rsidRPr="00F17AA5">
        <w:rPr>
          <w:rFonts w:ascii="Arial" w:hAnsi="Arial" w:cs="Arial"/>
          <w:noProof/>
          <w:sz w:val="24"/>
          <w:szCs w:val="24"/>
          <w:lang w:val="mn-MN"/>
        </w:rPr>
        <w:t>ү</w:t>
      </w:r>
      <w:r w:rsidRPr="00F17AA5">
        <w:rPr>
          <w:rFonts w:ascii="Arial" w:hAnsi="Arial" w:cs="Arial"/>
          <w:noProof/>
          <w:sz w:val="24"/>
          <w:szCs w:val="24"/>
          <w:lang w:val="mn-MN"/>
        </w:rPr>
        <w:t xml:space="preserve">үрэн холбооны болон </w:t>
      </w:r>
      <w:r w:rsidR="00DD790D" w:rsidRPr="00F17AA5">
        <w:rPr>
          <w:rFonts w:ascii="Arial" w:hAnsi="Arial" w:cs="Arial"/>
          <w:noProof/>
          <w:sz w:val="24"/>
          <w:szCs w:val="24"/>
          <w:lang w:val="mn-MN"/>
        </w:rPr>
        <w:t>и</w:t>
      </w:r>
      <w:r w:rsidRPr="00F17AA5">
        <w:rPr>
          <w:rFonts w:ascii="Arial" w:hAnsi="Arial" w:cs="Arial"/>
          <w:noProof/>
          <w:sz w:val="24"/>
          <w:szCs w:val="24"/>
          <w:lang w:val="mn-MN"/>
        </w:rPr>
        <w:t>нтернэтийн үйлчилгээ эрхлэгчидтэй хамтран Монгол Улсын нутаг дэвсгэрээс хандах хандалтыг хязгаарлах технологийн арга хэмжээг 2012 оноос хойш авч хэрэгжүүлсэн. 2024 оны байдлаар гадаад, дотоодын 7192 орчим домэйн нэрийг зөрчилтэй домэйн нэрийн жагсаалтад бүртгэж хандалтыг хязгаарласан байна. Үүнд ихэвчлэн мөрийтэй тоглоом, оюуны өмчийн эрхийн зөрчилтэй, садар самуун, порнографыг сурталчилсан асуудалтай веб сайтуудын домэйн нэр бүртгэгдсэн байна. Жишээ нь, 2024 онд мөрийтэй тоглоомтой холбоотойгоор 454, оюуны өмчтэй холбоотойгоор 13, садар самуунтай холбоотойгоор 2, залилантай холбоотойгоор 2 зөрчилтэй домэйн нэр бүртгэгдсэн байна.</w:t>
      </w:r>
    </w:p>
    <w:p w14:paraId="213D7C48" w14:textId="77777777" w:rsidR="00902FFD" w:rsidRPr="00F17AA5" w:rsidRDefault="00902FFD" w:rsidP="00F17AA5">
      <w:pPr>
        <w:spacing w:after="0" w:line="360" w:lineRule="auto"/>
        <w:jc w:val="center"/>
        <w:rPr>
          <w:rFonts w:ascii="Arial" w:hAnsi="Arial" w:cs="Arial"/>
          <w:noProof/>
          <w:sz w:val="24"/>
          <w:szCs w:val="24"/>
          <w:lang w:val="mn-MN"/>
        </w:rPr>
      </w:pPr>
      <w:r w:rsidRPr="00F17AA5">
        <w:rPr>
          <w:rFonts w:ascii="Arial" w:hAnsi="Arial" w:cs="Arial"/>
          <w:noProof/>
          <w:sz w:val="24"/>
          <w:szCs w:val="24"/>
          <w:lang w:val="mn-MN"/>
        </w:rPr>
        <w:t>2012–2024 оны хооронд black-list.mn системд бүртгэгдсэн</w:t>
      </w:r>
    </w:p>
    <w:p w14:paraId="4ED5A894" w14:textId="77777777" w:rsidR="00902FFD" w:rsidRPr="00F17AA5" w:rsidRDefault="00902FFD" w:rsidP="00F17AA5">
      <w:pPr>
        <w:spacing w:after="0" w:line="360" w:lineRule="auto"/>
        <w:jc w:val="center"/>
        <w:rPr>
          <w:rFonts w:ascii="Arial" w:hAnsi="Arial" w:cs="Arial"/>
          <w:noProof/>
          <w:sz w:val="24"/>
          <w:szCs w:val="24"/>
          <w:lang w:val="mn-MN"/>
        </w:rPr>
      </w:pPr>
      <w:r w:rsidRPr="00F17AA5">
        <w:rPr>
          <w:rFonts w:ascii="Arial" w:hAnsi="Arial" w:cs="Arial"/>
          <w:noProof/>
          <w:sz w:val="24"/>
          <w:szCs w:val="24"/>
          <w:lang w:val="mn-MN"/>
        </w:rPr>
        <w:t>зөрчилтэй цахим хуудас</w:t>
      </w:r>
    </w:p>
    <w:tbl>
      <w:tblPr>
        <w:tblStyle w:val="TableGrid"/>
        <w:tblW w:w="2598" w:type="pct"/>
        <w:jc w:val="center"/>
        <w:tblLook w:val="04A0" w:firstRow="1" w:lastRow="0" w:firstColumn="1" w:lastColumn="0" w:noHBand="0" w:noVBand="1"/>
      </w:tblPr>
      <w:tblGrid>
        <w:gridCol w:w="1707"/>
        <w:gridCol w:w="3151"/>
      </w:tblGrid>
      <w:tr w:rsidR="00902FFD" w:rsidRPr="00F17AA5" w14:paraId="4DCB0D17" w14:textId="77777777" w:rsidTr="00B66703">
        <w:trPr>
          <w:jc w:val="center"/>
        </w:trPr>
        <w:tc>
          <w:tcPr>
            <w:tcW w:w="1757" w:type="pct"/>
            <w:shd w:val="clear" w:color="auto" w:fill="95DCF7" w:themeFill="accent4" w:themeFillTint="66"/>
          </w:tcPr>
          <w:p w14:paraId="23910BEA" w14:textId="77777777" w:rsidR="00902FFD" w:rsidRPr="00F17AA5" w:rsidRDefault="00902FFD" w:rsidP="00F17AA5">
            <w:pPr>
              <w:spacing w:after="0" w:line="360" w:lineRule="auto"/>
              <w:jc w:val="center"/>
              <w:rPr>
                <w:rFonts w:ascii="Arial" w:hAnsi="Arial" w:cs="Arial"/>
                <w:noProof/>
                <w:sz w:val="24"/>
                <w:szCs w:val="24"/>
                <w:lang w:val="mn-MN"/>
              </w:rPr>
            </w:pPr>
            <w:r w:rsidRPr="00F17AA5">
              <w:rPr>
                <w:rFonts w:ascii="Arial" w:hAnsi="Arial" w:cs="Arial"/>
                <w:noProof/>
                <w:sz w:val="24"/>
                <w:szCs w:val="24"/>
                <w:lang w:val="mn-MN"/>
              </w:rPr>
              <w:t>Огноо</w:t>
            </w:r>
          </w:p>
        </w:tc>
        <w:tc>
          <w:tcPr>
            <w:tcW w:w="3243" w:type="pct"/>
            <w:shd w:val="clear" w:color="auto" w:fill="95DCF7" w:themeFill="accent4" w:themeFillTint="66"/>
          </w:tcPr>
          <w:p w14:paraId="0E82DFA9" w14:textId="77777777" w:rsidR="00902FFD" w:rsidRPr="00F17AA5" w:rsidRDefault="00902FFD" w:rsidP="00F17AA5">
            <w:pPr>
              <w:spacing w:after="0" w:line="360" w:lineRule="auto"/>
              <w:jc w:val="center"/>
              <w:rPr>
                <w:rFonts w:ascii="Arial" w:hAnsi="Arial" w:cs="Arial"/>
                <w:noProof/>
                <w:sz w:val="24"/>
                <w:szCs w:val="24"/>
                <w:lang w:val="mn-MN"/>
              </w:rPr>
            </w:pPr>
            <w:r w:rsidRPr="00F17AA5">
              <w:rPr>
                <w:rFonts w:ascii="Arial" w:hAnsi="Arial" w:cs="Arial"/>
                <w:noProof/>
                <w:sz w:val="24"/>
                <w:szCs w:val="24"/>
                <w:lang w:val="mn-MN"/>
              </w:rPr>
              <w:t>Цахим хуудасны тоо</w:t>
            </w:r>
          </w:p>
        </w:tc>
      </w:tr>
      <w:tr w:rsidR="00902FFD" w:rsidRPr="00F17AA5" w14:paraId="1F791DAE" w14:textId="77777777" w:rsidTr="00B66703">
        <w:trPr>
          <w:jc w:val="center"/>
        </w:trPr>
        <w:tc>
          <w:tcPr>
            <w:tcW w:w="1757" w:type="pct"/>
          </w:tcPr>
          <w:p w14:paraId="01C21C20" w14:textId="77777777" w:rsidR="00902FFD" w:rsidRPr="00F17AA5" w:rsidRDefault="00902FFD" w:rsidP="00F17AA5">
            <w:pPr>
              <w:spacing w:after="0" w:line="360" w:lineRule="auto"/>
              <w:jc w:val="center"/>
              <w:rPr>
                <w:rFonts w:ascii="Arial" w:hAnsi="Arial" w:cs="Arial"/>
                <w:noProof/>
                <w:sz w:val="24"/>
                <w:szCs w:val="24"/>
                <w:lang w:val="mn-MN"/>
              </w:rPr>
            </w:pPr>
            <w:r w:rsidRPr="00F17AA5">
              <w:rPr>
                <w:rFonts w:ascii="Arial" w:hAnsi="Arial" w:cs="Arial"/>
                <w:noProof/>
                <w:sz w:val="24"/>
                <w:szCs w:val="24"/>
                <w:lang w:val="mn-MN"/>
              </w:rPr>
              <w:t>2012</w:t>
            </w:r>
          </w:p>
        </w:tc>
        <w:tc>
          <w:tcPr>
            <w:tcW w:w="3243" w:type="pct"/>
          </w:tcPr>
          <w:p w14:paraId="0EBDB944" w14:textId="77777777" w:rsidR="00902FFD" w:rsidRPr="00F17AA5" w:rsidRDefault="00902FFD" w:rsidP="00F17AA5">
            <w:pPr>
              <w:spacing w:after="0" w:line="360" w:lineRule="auto"/>
              <w:jc w:val="center"/>
              <w:rPr>
                <w:rFonts w:ascii="Arial" w:hAnsi="Arial" w:cs="Arial"/>
                <w:noProof/>
                <w:sz w:val="24"/>
                <w:szCs w:val="24"/>
                <w:lang w:val="mn-MN"/>
              </w:rPr>
            </w:pPr>
            <w:r w:rsidRPr="00F17AA5">
              <w:rPr>
                <w:rFonts w:ascii="Arial" w:hAnsi="Arial" w:cs="Arial"/>
                <w:noProof/>
                <w:sz w:val="24"/>
                <w:szCs w:val="24"/>
                <w:lang w:val="mn-MN"/>
              </w:rPr>
              <w:t>14</w:t>
            </w:r>
          </w:p>
        </w:tc>
      </w:tr>
      <w:tr w:rsidR="00902FFD" w:rsidRPr="00F17AA5" w14:paraId="7C747218" w14:textId="77777777" w:rsidTr="00B66703">
        <w:trPr>
          <w:jc w:val="center"/>
        </w:trPr>
        <w:tc>
          <w:tcPr>
            <w:tcW w:w="1757" w:type="pct"/>
          </w:tcPr>
          <w:p w14:paraId="04745AA1" w14:textId="77777777" w:rsidR="00902FFD" w:rsidRPr="00F17AA5" w:rsidRDefault="00902FFD" w:rsidP="00F17AA5">
            <w:pPr>
              <w:spacing w:after="0" w:line="360" w:lineRule="auto"/>
              <w:jc w:val="center"/>
              <w:rPr>
                <w:rFonts w:ascii="Arial" w:hAnsi="Arial" w:cs="Arial"/>
                <w:noProof/>
                <w:sz w:val="24"/>
                <w:szCs w:val="24"/>
                <w:lang w:val="mn-MN"/>
              </w:rPr>
            </w:pPr>
            <w:r w:rsidRPr="00F17AA5">
              <w:rPr>
                <w:rFonts w:ascii="Arial" w:hAnsi="Arial" w:cs="Arial"/>
                <w:noProof/>
                <w:sz w:val="24"/>
                <w:szCs w:val="24"/>
                <w:lang w:val="mn-MN"/>
              </w:rPr>
              <w:t>2013</w:t>
            </w:r>
          </w:p>
        </w:tc>
        <w:tc>
          <w:tcPr>
            <w:tcW w:w="3243" w:type="pct"/>
          </w:tcPr>
          <w:p w14:paraId="7EC591B9" w14:textId="77777777" w:rsidR="00902FFD" w:rsidRPr="00F17AA5" w:rsidRDefault="00902FFD" w:rsidP="00F17AA5">
            <w:pPr>
              <w:spacing w:after="0" w:line="360" w:lineRule="auto"/>
              <w:jc w:val="center"/>
              <w:rPr>
                <w:rFonts w:ascii="Arial" w:hAnsi="Arial" w:cs="Arial"/>
                <w:noProof/>
                <w:sz w:val="24"/>
                <w:szCs w:val="24"/>
                <w:lang w:val="mn-MN"/>
              </w:rPr>
            </w:pPr>
            <w:r w:rsidRPr="00F17AA5">
              <w:rPr>
                <w:rFonts w:ascii="Arial" w:hAnsi="Arial" w:cs="Arial"/>
                <w:noProof/>
                <w:sz w:val="24"/>
                <w:szCs w:val="24"/>
                <w:lang w:val="mn-MN"/>
              </w:rPr>
              <w:t>44</w:t>
            </w:r>
          </w:p>
        </w:tc>
      </w:tr>
      <w:tr w:rsidR="00902FFD" w:rsidRPr="00F17AA5" w14:paraId="79CA6D0A" w14:textId="77777777" w:rsidTr="00B66703">
        <w:trPr>
          <w:jc w:val="center"/>
        </w:trPr>
        <w:tc>
          <w:tcPr>
            <w:tcW w:w="1757" w:type="pct"/>
          </w:tcPr>
          <w:p w14:paraId="1A4A07B8" w14:textId="77777777" w:rsidR="00902FFD" w:rsidRPr="00F17AA5" w:rsidRDefault="00902FFD" w:rsidP="00F17AA5">
            <w:pPr>
              <w:spacing w:after="0" w:line="360" w:lineRule="auto"/>
              <w:jc w:val="center"/>
              <w:rPr>
                <w:rFonts w:ascii="Arial" w:hAnsi="Arial" w:cs="Arial"/>
                <w:noProof/>
                <w:sz w:val="24"/>
                <w:szCs w:val="24"/>
                <w:lang w:val="mn-MN"/>
              </w:rPr>
            </w:pPr>
            <w:r w:rsidRPr="00F17AA5">
              <w:rPr>
                <w:rFonts w:ascii="Arial" w:hAnsi="Arial" w:cs="Arial"/>
                <w:noProof/>
                <w:sz w:val="24"/>
                <w:szCs w:val="24"/>
                <w:lang w:val="mn-MN"/>
              </w:rPr>
              <w:lastRenderedPageBreak/>
              <w:t>2014</w:t>
            </w:r>
          </w:p>
        </w:tc>
        <w:tc>
          <w:tcPr>
            <w:tcW w:w="3243" w:type="pct"/>
          </w:tcPr>
          <w:p w14:paraId="2516E135" w14:textId="77777777" w:rsidR="00902FFD" w:rsidRPr="00F17AA5" w:rsidRDefault="00902FFD" w:rsidP="00F17AA5">
            <w:pPr>
              <w:spacing w:after="0" w:line="360" w:lineRule="auto"/>
              <w:jc w:val="center"/>
              <w:rPr>
                <w:rFonts w:ascii="Arial" w:hAnsi="Arial" w:cs="Arial"/>
                <w:noProof/>
                <w:sz w:val="24"/>
                <w:szCs w:val="24"/>
                <w:lang w:val="mn-MN"/>
              </w:rPr>
            </w:pPr>
            <w:r w:rsidRPr="00F17AA5">
              <w:rPr>
                <w:rFonts w:ascii="Arial" w:hAnsi="Arial" w:cs="Arial"/>
                <w:noProof/>
                <w:sz w:val="24"/>
                <w:szCs w:val="24"/>
                <w:lang w:val="mn-MN"/>
              </w:rPr>
              <w:t>131</w:t>
            </w:r>
          </w:p>
        </w:tc>
      </w:tr>
      <w:tr w:rsidR="00902FFD" w:rsidRPr="00F17AA5" w14:paraId="16A26ABE" w14:textId="77777777" w:rsidTr="00B66703">
        <w:trPr>
          <w:jc w:val="center"/>
        </w:trPr>
        <w:tc>
          <w:tcPr>
            <w:tcW w:w="1757" w:type="pct"/>
          </w:tcPr>
          <w:p w14:paraId="65C62113" w14:textId="77777777" w:rsidR="00902FFD" w:rsidRPr="00F17AA5" w:rsidRDefault="00902FFD" w:rsidP="00F17AA5">
            <w:pPr>
              <w:spacing w:after="0" w:line="360" w:lineRule="auto"/>
              <w:jc w:val="center"/>
              <w:rPr>
                <w:rFonts w:ascii="Arial" w:hAnsi="Arial" w:cs="Arial"/>
                <w:noProof/>
                <w:sz w:val="24"/>
                <w:szCs w:val="24"/>
                <w:lang w:val="mn-MN"/>
              </w:rPr>
            </w:pPr>
            <w:r w:rsidRPr="00F17AA5">
              <w:rPr>
                <w:rFonts w:ascii="Arial" w:hAnsi="Arial" w:cs="Arial"/>
                <w:noProof/>
                <w:sz w:val="24"/>
                <w:szCs w:val="24"/>
                <w:lang w:val="mn-MN"/>
              </w:rPr>
              <w:t>2015</w:t>
            </w:r>
          </w:p>
        </w:tc>
        <w:tc>
          <w:tcPr>
            <w:tcW w:w="3243" w:type="pct"/>
          </w:tcPr>
          <w:p w14:paraId="7CEFCD42" w14:textId="77777777" w:rsidR="00902FFD" w:rsidRPr="00F17AA5" w:rsidRDefault="00902FFD" w:rsidP="00F17AA5">
            <w:pPr>
              <w:spacing w:after="0" w:line="360" w:lineRule="auto"/>
              <w:jc w:val="center"/>
              <w:rPr>
                <w:rFonts w:ascii="Arial" w:hAnsi="Arial" w:cs="Arial"/>
                <w:noProof/>
                <w:sz w:val="24"/>
                <w:szCs w:val="24"/>
                <w:lang w:val="mn-MN"/>
              </w:rPr>
            </w:pPr>
            <w:r w:rsidRPr="00F17AA5">
              <w:rPr>
                <w:rFonts w:ascii="Arial" w:hAnsi="Arial" w:cs="Arial"/>
                <w:noProof/>
                <w:sz w:val="24"/>
                <w:szCs w:val="24"/>
                <w:lang w:val="mn-MN"/>
              </w:rPr>
              <w:t>168</w:t>
            </w:r>
          </w:p>
        </w:tc>
      </w:tr>
      <w:tr w:rsidR="00902FFD" w:rsidRPr="00F17AA5" w14:paraId="6A03B259" w14:textId="77777777" w:rsidTr="00B66703">
        <w:trPr>
          <w:jc w:val="center"/>
        </w:trPr>
        <w:tc>
          <w:tcPr>
            <w:tcW w:w="1757" w:type="pct"/>
          </w:tcPr>
          <w:p w14:paraId="6FE5C7F9" w14:textId="77777777" w:rsidR="00902FFD" w:rsidRPr="00F17AA5" w:rsidRDefault="00902FFD" w:rsidP="00F17AA5">
            <w:pPr>
              <w:spacing w:after="0" w:line="360" w:lineRule="auto"/>
              <w:jc w:val="center"/>
              <w:rPr>
                <w:rFonts w:ascii="Arial" w:hAnsi="Arial" w:cs="Arial"/>
                <w:noProof/>
                <w:sz w:val="24"/>
                <w:szCs w:val="24"/>
                <w:lang w:val="mn-MN"/>
              </w:rPr>
            </w:pPr>
            <w:r w:rsidRPr="00F17AA5">
              <w:rPr>
                <w:rFonts w:ascii="Arial" w:hAnsi="Arial" w:cs="Arial"/>
                <w:noProof/>
                <w:sz w:val="24"/>
                <w:szCs w:val="24"/>
                <w:lang w:val="mn-MN"/>
              </w:rPr>
              <w:t>2016</w:t>
            </w:r>
          </w:p>
        </w:tc>
        <w:tc>
          <w:tcPr>
            <w:tcW w:w="3243" w:type="pct"/>
          </w:tcPr>
          <w:p w14:paraId="5D358A33" w14:textId="77777777" w:rsidR="00902FFD" w:rsidRPr="00F17AA5" w:rsidRDefault="00902FFD" w:rsidP="00F17AA5">
            <w:pPr>
              <w:spacing w:after="0" w:line="360" w:lineRule="auto"/>
              <w:jc w:val="center"/>
              <w:rPr>
                <w:rFonts w:ascii="Arial" w:hAnsi="Arial" w:cs="Arial"/>
                <w:noProof/>
                <w:sz w:val="24"/>
                <w:szCs w:val="24"/>
                <w:lang w:val="mn-MN"/>
              </w:rPr>
            </w:pPr>
            <w:r w:rsidRPr="00F17AA5">
              <w:rPr>
                <w:rFonts w:ascii="Arial" w:hAnsi="Arial" w:cs="Arial"/>
                <w:noProof/>
                <w:sz w:val="24"/>
                <w:szCs w:val="24"/>
                <w:lang w:val="mn-MN"/>
              </w:rPr>
              <w:t>98</w:t>
            </w:r>
          </w:p>
        </w:tc>
      </w:tr>
      <w:tr w:rsidR="00902FFD" w:rsidRPr="00F17AA5" w14:paraId="6A8DFE19" w14:textId="77777777" w:rsidTr="00B66703">
        <w:trPr>
          <w:jc w:val="center"/>
        </w:trPr>
        <w:tc>
          <w:tcPr>
            <w:tcW w:w="1757" w:type="pct"/>
          </w:tcPr>
          <w:p w14:paraId="2ADDE8C9" w14:textId="77777777" w:rsidR="00902FFD" w:rsidRPr="00F17AA5" w:rsidRDefault="00902FFD" w:rsidP="00F17AA5">
            <w:pPr>
              <w:spacing w:after="0" w:line="360" w:lineRule="auto"/>
              <w:jc w:val="center"/>
              <w:rPr>
                <w:rFonts w:ascii="Arial" w:hAnsi="Arial" w:cs="Arial"/>
                <w:noProof/>
                <w:sz w:val="24"/>
                <w:szCs w:val="24"/>
                <w:lang w:val="mn-MN"/>
              </w:rPr>
            </w:pPr>
            <w:r w:rsidRPr="00F17AA5">
              <w:rPr>
                <w:rFonts w:ascii="Arial" w:hAnsi="Arial" w:cs="Arial"/>
                <w:noProof/>
                <w:sz w:val="24"/>
                <w:szCs w:val="24"/>
                <w:lang w:val="mn-MN"/>
              </w:rPr>
              <w:t>2017</w:t>
            </w:r>
          </w:p>
        </w:tc>
        <w:tc>
          <w:tcPr>
            <w:tcW w:w="3243" w:type="pct"/>
          </w:tcPr>
          <w:p w14:paraId="1E382271" w14:textId="77777777" w:rsidR="00902FFD" w:rsidRPr="00F17AA5" w:rsidRDefault="00902FFD" w:rsidP="00F17AA5">
            <w:pPr>
              <w:spacing w:after="0" w:line="360" w:lineRule="auto"/>
              <w:jc w:val="center"/>
              <w:rPr>
                <w:rFonts w:ascii="Arial" w:hAnsi="Arial" w:cs="Arial"/>
                <w:noProof/>
                <w:sz w:val="24"/>
                <w:szCs w:val="24"/>
                <w:lang w:val="mn-MN"/>
              </w:rPr>
            </w:pPr>
            <w:r w:rsidRPr="00F17AA5">
              <w:rPr>
                <w:rFonts w:ascii="Arial" w:hAnsi="Arial" w:cs="Arial"/>
                <w:noProof/>
                <w:sz w:val="24"/>
                <w:szCs w:val="24"/>
                <w:lang w:val="mn-MN"/>
              </w:rPr>
              <w:t>118</w:t>
            </w:r>
          </w:p>
        </w:tc>
      </w:tr>
      <w:tr w:rsidR="00902FFD" w:rsidRPr="00F17AA5" w14:paraId="14C4367F" w14:textId="77777777" w:rsidTr="00B66703">
        <w:trPr>
          <w:jc w:val="center"/>
        </w:trPr>
        <w:tc>
          <w:tcPr>
            <w:tcW w:w="1757" w:type="pct"/>
          </w:tcPr>
          <w:p w14:paraId="6459F5FF" w14:textId="77777777" w:rsidR="00902FFD" w:rsidRPr="00F17AA5" w:rsidRDefault="00902FFD" w:rsidP="00F17AA5">
            <w:pPr>
              <w:spacing w:after="0" w:line="360" w:lineRule="auto"/>
              <w:jc w:val="center"/>
              <w:rPr>
                <w:rFonts w:ascii="Arial" w:hAnsi="Arial" w:cs="Arial"/>
                <w:noProof/>
                <w:sz w:val="24"/>
                <w:szCs w:val="24"/>
                <w:lang w:val="mn-MN"/>
              </w:rPr>
            </w:pPr>
            <w:r w:rsidRPr="00F17AA5">
              <w:rPr>
                <w:rFonts w:ascii="Arial" w:hAnsi="Arial" w:cs="Arial"/>
                <w:noProof/>
                <w:sz w:val="24"/>
                <w:szCs w:val="24"/>
                <w:lang w:val="mn-MN"/>
              </w:rPr>
              <w:t>2018</w:t>
            </w:r>
          </w:p>
        </w:tc>
        <w:tc>
          <w:tcPr>
            <w:tcW w:w="3243" w:type="pct"/>
          </w:tcPr>
          <w:p w14:paraId="6A3F2D92" w14:textId="77777777" w:rsidR="00902FFD" w:rsidRPr="00F17AA5" w:rsidRDefault="00902FFD" w:rsidP="00F17AA5">
            <w:pPr>
              <w:spacing w:after="0" w:line="360" w:lineRule="auto"/>
              <w:jc w:val="center"/>
              <w:rPr>
                <w:rFonts w:ascii="Arial" w:hAnsi="Arial" w:cs="Arial"/>
                <w:noProof/>
                <w:sz w:val="24"/>
                <w:szCs w:val="24"/>
                <w:lang w:val="mn-MN"/>
              </w:rPr>
            </w:pPr>
            <w:r w:rsidRPr="00F17AA5">
              <w:rPr>
                <w:rFonts w:ascii="Arial" w:hAnsi="Arial" w:cs="Arial"/>
                <w:noProof/>
                <w:sz w:val="24"/>
                <w:szCs w:val="24"/>
                <w:lang w:val="mn-MN"/>
              </w:rPr>
              <w:t>49</w:t>
            </w:r>
          </w:p>
        </w:tc>
      </w:tr>
      <w:tr w:rsidR="00902FFD" w:rsidRPr="00F17AA5" w14:paraId="4FB524AC" w14:textId="77777777" w:rsidTr="00B66703">
        <w:trPr>
          <w:jc w:val="center"/>
        </w:trPr>
        <w:tc>
          <w:tcPr>
            <w:tcW w:w="1757" w:type="pct"/>
          </w:tcPr>
          <w:p w14:paraId="466B74A9" w14:textId="77777777" w:rsidR="00902FFD" w:rsidRPr="00F17AA5" w:rsidRDefault="00902FFD" w:rsidP="00F17AA5">
            <w:pPr>
              <w:spacing w:after="0" w:line="360" w:lineRule="auto"/>
              <w:jc w:val="center"/>
              <w:rPr>
                <w:rFonts w:ascii="Arial" w:hAnsi="Arial" w:cs="Arial"/>
                <w:noProof/>
                <w:sz w:val="24"/>
                <w:szCs w:val="24"/>
                <w:lang w:val="mn-MN"/>
              </w:rPr>
            </w:pPr>
            <w:r w:rsidRPr="00F17AA5">
              <w:rPr>
                <w:rFonts w:ascii="Arial" w:hAnsi="Arial" w:cs="Arial"/>
                <w:noProof/>
                <w:sz w:val="24"/>
                <w:szCs w:val="24"/>
                <w:lang w:val="mn-MN"/>
              </w:rPr>
              <w:t>2019</w:t>
            </w:r>
          </w:p>
        </w:tc>
        <w:tc>
          <w:tcPr>
            <w:tcW w:w="3243" w:type="pct"/>
          </w:tcPr>
          <w:p w14:paraId="23675F06" w14:textId="77777777" w:rsidR="00902FFD" w:rsidRPr="00F17AA5" w:rsidRDefault="00902FFD" w:rsidP="00F17AA5">
            <w:pPr>
              <w:spacing w:after="0" w:line="360" w:lineRule="auto"/>
              <w:jc w:val="center"/>
              <w:rPr>
                <w:rFonts w:ascii="Arial" w:hAnsi="Arial" w:cs="Arial"/>
                <w:noProof/>
                <w:sz w:val="24"/>
                <w:szCs w:val="24"/>
                <w:lang w:val="mn-MN"/>
              </w:rPr>
            </w:pPr>
            <w:r w:rsidRPr="00F17AA5">
              <w:rPr>
                <w:rFonts w:ascii="Arial" w:hAnsi="Arial" w:cs="Arial"/>
                <w:noProof/>
                <w:sz w:val="24"/>
                <w:szCs w:val="24"/>
                <w:lang w:val="mn-MN"/>
              </w:rPr>
              <w:t>60</w:t>
            </w:r>
          </w:p>
        </w:tc>
      </w:tr>
      <w:tr w:rsidR="00902FFD" w:rsidRPr="00F17AA5" w14:paraId="42779094" w14:textId="77777777" w:rsidTr="00B66703">
        <w:trPr>
          <w:jc w:val="center"/>
        </w:trPr>
        <w:tc>
          <w:tcPr>
            <w:tcW w:w="1757" w:type="pct"/>
          </w:tcPr>
          <w:p w14:paraId="734CBCDD" w14:textId="77777777" w:rsidR="00902FFD" w:rsidRPr="00F17AA5" w:rsidRDefault="00902FFD" w:rsidP="00F17AA5">
            <w:pPr>
              <w:spacing w:after="0" w:line="360" w:lineRule="auto"/>
              <w:jc w:val="center"/>
              <w:rPr>
                <w:rFonts w:ascii="Arial" w:hAnsi="Arial" w:cs="Arial"/>
                <w:noProof/>
                <w:sz w:val="24"/>
                <w:szCs w:val="24"/>
                <w:lang w:val="mn-MN"/>
              </w:rPr>
            </w:pPr>
            <w:r w:rsidRPr="00F17AA5">
              <w:rPr>
                <w:rFonts w:ascii="Arial" w:hAnsi="Arial" w:cs="Arial"/>
                <w:noProof/>
                <w:sz w:val="24"/>
                <w:szCs w:val="24"/>
                <w:lang w:val="mn-MN"/>
              </w:rPr>
              <w:t>2020</w:t>
            </w:r>
          </w:p>
        </w:tc>
        <w:tc>
          <w:tcPr>
            <w:tcW w:w="3243" w:type="pct"/>
          </w:tcPr>
          <w:p w14:paraId="61F65714" w14:textId="77777777" w:rsidR="00902FFD" w:rsidRPr="00F17AA5" w:rsidRDefault="00902FFD" w:rsidP="00F17AA5">
            <w:pPr>
              <w:spacing w:after="0" w:line="360" w:lineRule="auto"/>
              <w:jc w:val="center"/>
              <w:rPr>
                <w:rFonts w:ascii="Arial" w:hAnsi="Arial" w:cs="Arial"/>
                <w:noProof/>
                <w:sz w:val="24"/>
                <w:szCs w:val="24"/>
                <w:lang w:val="mn-MN"/>
              </w:rPr>
            </w:pPr>
            <w:r w:rsidRPr="00F17AA5">
              <w:rPr>
                <w:rFonts w:ascii="Arial" w:hAnsi="Arial" w:cs="Arial"/>
                <w:noProof/>
                <w:sz w:val="24"/>
                <w:szCs w:val="24"/>
                <w:lang w:val="mn-MN"/>
              </w:rPr>
              <w:t>221</w:t>
            </w:r>
          </w:p>
        </w:tc>
      </w:tr>
      <w:tr w:rsidR="00902FFD" w:rsidRPr="00F17AA5" w14:paraId="50BFA541" w14:textId="77777777" w:rsidTr="00B66703">
        <w:trPr>
          <w:jc w:val="center"/>
        </w:trPr>
        <w:tc>
          <w:tcPr>
            <w:tcW w:w="1757" w:type="pct"/>
          </w:tcPr>
          <w:p w14:paraId="7FF25055" w14:textId="77777777" w:rsidR="00902FFD" w:rsidRPr="00F17AA5" w:rsidRDefault="00902FFD" w:rsidP="00F17AA5">
            <w:pPr>
              <w:spacing w:after="0" w:line="360" w:lineRule="auto"/>
              <w:jc w:val="center"/>
              <w:rPr>
                <w:rFonts w:ascii="Arial" w:hAnsi="Arial" w:cs="Arial"/>
                <w:noProof/>
                <w:sz w:val="24"/>
                <w:szCs w:val="24"/>
                <w:lang w:val="mn-MN"/>
              </w:rPr>
            </w:pPr>
            <w:r w:rsidRPr="00F17AA5">
              <w:rPr>
                <w:rFonts w:ascii="Arial" w:hAnsi="Arial" w:cs="Arial"/>
                <w:noProof/>
                <w:sz w:val="24"/>
                <w:szCs w:val="24"/>
                <w:lang w:val="mn-MN"/>
              </w:rPr>
              <w:t>2021</w:t>
            </w:r>
          </w:p>
        </w:tc>
        <w:tc>
          <w:tcPr>
            <w:tcW w:w="3243" w:type="pct"/>
          </w:tcPr>
          <w:p w14:paraId="0E00D387" w14:textId="77777777" w:rsidR="00902FFD" w:rsidRPr="00F17AA5" w:rsidRDefault="00902FFD" w:rsidP="00F17AA5">
            <w:pPr>
              <w:spacing w:after="0" w:line="360" w:lineRule="auto"/>
              <w:jc w:val="center"/>
              <w:rPr>
                <w:rFonts w:ascii="Arial" w:hAnsi="Arial" w:cs="Arial"/>
                <w:noProof/>
                <w:sz w:val="24"/>
                <w:szCs w:val="24"/>
                <w:lang w:val="mn-MN"/>
              </w:rPr>
            </w:pPr>
            <w:r w:rsidRPr="00F17AA5">
              <w:rPr>
                <w:rFonts w:ascii="Arial" w:hAnsi="Arial" w:cs="Arial"/>
                <w:noProof/>
                <w:sz w:val="24"/>
                <w:szCs w:val="24"/>
                <w:lang w:val="mn-MN"/>
              </w:rPr>
              <w:t>474</w:t>
            </w:r>
          </w:p>
        </w:tc>
      </w:tr>
      <w:tr w:rsidR="00902FFD" w:rsidRPr="00F17AA5" w14:paraId="43F3D9C7" w14:textId="77777777" w:rsidTr="00B66703">
        <w:trPr>
          <w:jc w:val="center"/>
        </w:trPr>
        <w:tc>
          <w:tcPr>
            <w:tcW w:w="1757" w:type="pct"/>
          </w:tcPr>
          <w:p w14:paraId="633385D4" w14:textId="77777777" w:rsidR="00902FFD" w:rsidRPr="00F17AA5" w:rsidRDefault="00902FFD" w:rsidP="00F17AA5">
            <w:pPr>
              <w:spacing w:after="0" w:line="360" w:lineRule="auto"/>
              <w:jc w:val="center"/>
              <w:rPr>
                <w:rFonts w:ascii="Arial" w:hAnsi="Arial" w:cs="Arial"/>
                <w:noProof/>
                <w:sz w:val="24"/>
                <w:szCs w:val="24"/>
                <w:lang w:val="mn-MN"/>
              </w:rPr>
            </w:pPr>
            <w:r w:rsidRPr="00F17AA5">
              <w:rPr>
                <w:rFonts w:ascii="Arial" w:hAnsi="Arial" w:cs="Arial"/>
                <w:noProof/>
                <w:sz w:val="24"/>
                <w:szCs w:val="24"/>
                <w:lang w:val="mn-MN"/>
              </w:rPr>
              <w:t>2022</w:t>
            </w:r>
          </w:p>
        </w:tc>
        <w:tc>
          <w:tcPr>
            <w:tcW w:w="3243" w:type="pct"/>
          </w:tcPr>
          <w:p w14:paraId="4AA20057" w14:textId="77777777" w:rsidR="00902FFD" w:rsidRPr="00F17AA5" w:rsidRDefault="00902FFD" w:rsidP="00F17AA5">
            <w:pPr>
              <w:spacing w:after="0" w:line="360" w:lineRule="auto"/>
              <w:jc w:val="center"/>
              <w:rPr>
                <w:rFonts w:ascii="Arial" w:hAnsi="Arial" w:cs="Arial"/>
                <w:noProof/>
                <w:sz w:val="24"/>
                <w:szCs w:val="24"/>
                <w:lang w:val="mn-MN"/>
              </w:rPr>
            </w:pPr>
            <w:r w:rsidRPr="00F17AA5">
              <w:rPr>
                <w:rFonts w:ascii="Arial" w:hAnsi="Arial" w:cs="Arial"/>
                <w:noProof/>
                <w:sz w:val="24"/>
                <w:szCs w:val="24"/>
                <w:lang w:val="mn-MN"/>
              </w:rPr>
              <w:t>1138</w:t>
            </w:r>
          </w:p>
        </w:tc>
      </w:tr>
      <w:tr w:rsidR="00902FFD" w:rsidRPr="00F17AA5" w14:paraId="592352AB" w14:textId="77777777" w:rsidTr="00B66703">
        <w:trPr>
          <w:jc w:val="center"/>
        </w:trPr>
        <w:tc>
          <w:tcPr>
            <w:tcW w:w="1757" w:type="pct"/>
          </w:tcPr>
          <w:p w14:paraId="7CF68EC4" w14:textId="77777777" w:rsidR="00902FFD" w:rsidRPr="00F17AA5" w:rsidRDefault="00902FFD" w:rsidP="00F17AA5">
            <w:pPr>
              <w:spacing w:after="0" w:line="360" w:lineRule="auto"/>
              <w:jc w:val="center"/>
              <w:rPr>
                <w:rFonts w:ascii="Arial" w:hAnsi="Arial" w:cs="Arial"/>
                <w:noProof/>
                <w:sz w:val="24"/>
                <w:szCs w:val="24"/>
                <w:lang w:val="mn-MN"/>
              </w:rPr>
            </w:pPr>
            <w:r w:rsidRPr="00F17AA5">
              <w:rPr>
                <w:rFonts w:ascii="Arial" w:hAnsi="Arial" w:cs="Arial"/>
                <w:noProof/>
                <w:sz w:val="24"/>
                <w:szCs w:val="24"/>
                <w:lang w:val="mn-MN"/>
              </w:rPr>
              <w:t>2023</w:t>
            </w:r>
          </w:p>
        </w:tc>
        <w:tc>
          <w:tcPr>
            <w:tcW w:w="3243" w:type="pct"/>
          </w:tcPr>
          <w:p w14:paraId="19CFEF7D" w14:textId="77777777" w:rsidR="00902FFD" w:rsidRPr="00F17AA5" w:rsidRDefault="00902FFD" w:rsidP="00F17AA5">
            <w:pPr>
              <w:spacing w:after="0" w:line="360" w:lineRule="auto"/>
              <w:jc w:val="center"/>
              <w:rPr>
                <w:rFonts w:ascii="Arial" w:hAnsi="Arial" w:cs="Arial"/>
                <w:noProof/>
                <w:sz w:val="24"/>
                <w:szCs w:val="24"/>
                <w:lang w:val="mn-MN"/>
              </w:rPr>
            </w:pPr>
            <w:r w:rsidRPr="00F17AA5">
              <w:rPr>
                <w:rFonts w:ascii="Arial" w:hAnsi="Arial" w:cs="Arial"/>
                <w:noProof/>
                <w:sz w:val="24"/>
                <w:szCs w:val="24"/>
                <w:lang w:val="mn-MN"/>
              </w:rPr>
              <w:t>4206</w:t>
            </w:r>
          </w:p>
        </w:tc>
      </w:tr>
      <w:tr w:rsidR="00902FFD" w:rsidRPr="00F17AA5" w14:paraId="74360A73" w14:textId="77777777" w:rsidTr="00B66703">
        <w:trPr>
          <w:jc w:val="center"/>
        </w:trPr>
        <w:tc>
          <w:tcPr>
            <w:tcW w:w="1757" w:type="pct"/>
          </w:tcPr>
          <w:p w14:paraId="3B27562B" w14:textId="77777777" w:rsidR="00902FFD" w:rsidRPr="00F17AA5" w:rsidRDefault="00902FFD" w:rsidP="00F17AA5">
            <w:pPr>
              <w:spacing w:after="0" w:line="360" w:lineRule="auto"/>
              <w:jc w:val="center"/>
              <w:rPr>
                <w:rFonts w:ascii="Arial" w:hAnsi="Arial" w:cs="Arial"/>
                <w:noProof/>
                <w:sz w:val="24"/>
                <w:szCs w:val="24"/>
                <w:lang w:val="mn-MN"/>
              </w:rPr>
            </w:pPr>
            <w:r w:rsidRPr="00F17AA5">
              <w:rPr>
                <w:rFonts w:ascii="Arial" w:hAnsi="Arial" w:cs="Arial"/>
                <w:noProof/>
                <w:sz w:val="24"/>
                <w:szCs w:val="24"/>
                <w:lang w:val="mn-MN"/>
              </w:rPr>
              <w:t>2024</w:t>
            </w:r>
          </w:p>
        </w:tc>
        <w:tc>
          <w:tcPr>
            <w:tcW w:w="3243" w:type="pct"/>
          </w:tcPr>
          <w:p w14:paraId="6F21869C" w14:textId="77777777" w:rsidR="00902FFD" w:rsidRPr="00F17AA5" w:rsidRDefault="00902FFD" w:rsidP="00F17AA5">
            <w:pPr>
              <w:spacing w:after="0" w:line="360" w:lineRule="auto"/>
              <w:jc w:val="center"/>
              <w:rPr>
                <w:rFonts w:ascii="Arial" w:hAnsi="Arial" w:cs="Arial"/>
                <w:noProof/>
                <w:sz w:val="24"/>
                <w:szCs w:val="24"/>
                <w:lang w:val="mn-MN"/>
              </w:rPr>
            </w:pPr>
            <w:r w:rsidRPr="00F17AA5">
              <w:rPr>
                <w:rFonts w:ascii="Arial" w:hAnsi="Arial" w:cs="Arial"/>
                <w:noProof/>
                <w:sz w:val="24"/>
                <w:szCs w:val="24"/>
                <w:lang w:val="mn-MN"/>
              </w:rPr>
              <w:t>471</w:t>
            </w:r>
          </w:p>
        </w:tc>
      </w:tr>
      <w:tr w:rsidR="00902FFD" w:rsidRPr="00F17AA5" w14:paraId="56E6E9E2" w14:textId="77777777" w:rsidTr="00B66703">
        <w:trPr>
          <w:jc w:val="center"/>
        </w:trPr>
        <w:tc>
          <w:tcPr>
            <w:tcW w:w="1757" w:type="pct"/>
          </w:tcPr>
          <w:p w14:paraId="583BE0AD" w14:textId="77777777" w:rsidR="00902FFD" w:rsidRPr="00F17AA5" w:rsidRDefault="00902FFD" w:rsidP="00F17AA5">
            <w:pPr>
              <w:spacing w:after="0" w:line="360" w:lineRule="auto"/>
              <w:jc w:val="center"/>
              <w:rPr>
                <w:rFonts w:ascii="Arial" w:hAnsi="Arial" w:cs="Arial"/>
                <w:b/>
                <w:bCs/>
                <w:noProof/>
                <w:sz w:val="24"/>
                <w:szCs w:val="24"/>
                <w:lang w:val="mn-MN"/>
              </w:rPr>
            </w:pPr>
            <w:r w:rsidRPr="00F17AA5">
              <w:rPr>
                <w:rFonts w:ascii="Arial" w:hAnsi="Arial" w:cs="Arial"/>
                <w:b/>
                <w:bCs/>
                <w:noProof/>
                <w:sz w:val="24"/>
                <w:szCs w:val="24"/>
                <w:lang w:val="mn-MN"/>
              </w:rPr>
              <w:t>Нийт:</w:t>
            </w:r>
          </w:p>
        </w:tc>
        <w:tc>
          <w:tcPr>
            <w:tcW w:w="3243" w:type="pct"/>
          </w:tcPr>
          <w:p w14:paraId="0C273347" w14:textId="77777777" w:rsidR="00902FFD" w:rsidRPr="00F17AA5" w:rsidRDefault="00902FFD" w:rsidP="00F17AA5">
            <w:pPr>
              <w:spacing w:after="0" w:line="360" w:lineRule="auto"/>
              <w:jc w:val="center"/>
              <w:rPr>
                <w:rFonts w:ascii="Arial" w:hAnsi="Arial" w:cs="Arial"/>
                <w:b/>
                <w:bCs/>
                <w:noProof/>
                <w:sz w:val="24"/>
                <w:szCs w:val="24"/>
                <w:lang w:val="mn-MN"/>
              </w:rPr>
            </w:pPr>
            <w:r w:rsidRPr="00F17AA5">
              <w:rPr>
                <w:rFonts w:ascii="Arial" w:hAnsi="Arial" w:cs="Arial"/>
                <w:b/>
                <w:bCs/>
                <w:noProof/>
                <w:sz w:val="24"/>
                <w:szCs w:val="24"/>
                <w:lang w:val="mn-MN"/>
              </w:rPr>
              <w:t>7192</w:t>
            </w:r>
          </w:p>
        </w:tc>
      </w:tr>
    </w:tbl>
    <w:p w14:paraId="5F82FBD9" w14:textId="77777777" w:rsidR="004B6527" w:rsidRPr="00F17AA5" w:rsidRDefault="004B6527" w:rsidP="00F17AA5">
      <w:pPr>
        <w:tabs>
          <w:tab w:val="left" w:pos="720"/>
        </w:tabs>
        <w:spacing w:after="0" w:line="360" w:lineRule="auto"/>
        <w:jc w:val="both"/>
        <w:rPr>
          <w:rFonts w:ascii="Arial" w:hAnsi="Arial" w:cs="Arial"/>
          <w:noProof/>
          <w:sz w:val="24"/>
          <w:szCs w:val="24"/>
          <w:lang w:val="mn-MN"/>
        </w:rPr>
      </w:pPr>
    </w:p>
    <w:p w14:paraId="3F04AC9E" w14:textId="460EA81A" w:rsidR="004B6527" w:rsidRPr="00F17AA5" w:rsidRDefault="004B6527" w:rsidP="00F17AA5">
      <w:pPr>
        <w:tabs>
          <w:tab w:val="left" w:pos="720"/>
        </w:tabs>
        <w:spacing w:after="0" w:line="360" w:lineRule="auto"/>
        <w:jc w:val="both"/>
        <w:rPr>
          <w:rFonts w:ascii="Arial" w:hAnsi="Arial" w:cs="Arial"/>
          <w:noProof/>
          <w:sz w:val="24"/>
          <w:szCs w:val="24"/>
          <w:lang w:val="mn-MN"/>
        </w:rPr>
      </w:pPr>
      <w:r w:rsidRPr="00F17AA5">
        <w:rPr>
          <w:rFonts w:ascii="Arial" w:hAnsi="Arial" w:cs="Arial"/>
          <w:noProof/>
          <w:sz w:val="24"/>
          <w:szCs w:val="24"/>
          <w:lang w:val="mn-MN"/>
        </w:rPr>
        <w:tab/>
        <w:t>Харилцаа холбооны зохицуулах хорооноос</w:t>
      </w:r>
      <w:r w:rsidR="00946694" w:rsidRPr="00F17AA5">
        <w:rPr>
          <w:rFonts w:ascii="Arial" w:hAnsi="Arial" w:cs="Arial"/>
          <w:noProof/>
          <w:sz w:val="24"/>
          <w:szCs w:val="24"/>
          <w:lang w:val="mn-MN"/>
        </w:rPr>
        <w:t xml:space="preserve"> цахим хэлбэрээр үйлдэгдсэн</w:t>
      </w:r>
      <w:r w:rsidRPr="00F17AA5">
        <w:rPr>
          <w:rFonts w:ascii="Arial" w:hAnsi="Arial" w:cs="Arial"/>
          <w:noProof/>
          <w:sz w:val="24"/>
          <w:szCs w:val="24"/>
          <w:lang w:val="mn-MN"/>
        </w:rPr>
        <w:t xml:space="preserve"> хууль бус мөрийтэй тоглоомыг таслан зогсоох зорилгоор 2022-2024 онд Монгол улсын ерөнхий прокурорын газар, Монголбанк, Цагдаагийн ерөнхий газрын Эрүүгийн цагдаагийн алба болон Харилцаа холбооны зохицуулах хорооны хамтарсан “</w:t>
      </w:r>
      <w:r w:rsidRPr="00F17AA5">
        <w:rPr>
          <w:rFonts w:ascii="Arial" w:hAnsi="Arial" w:cs="Arial"/>
          <w:b/>
          <w:bCs/>
          <w:noProof/>
          <w:sz w:val="24"/>
          <w:szCs w:val="24"/>
          <w:lang w:val="mn-MN"/>
        </w:rPr>
        <w:t>Хяналт-1</w:t>
      </w:r>
      <w:r w:rsidRPr="00F17AA5">
        <w:rPr>
          <w:rFonts w:ascii="Arial" w:hAnsi="Arial" w:cs="Arial"/>
          <w:noProof/>
          <w:sz w:val="24"/>
          <w:szCs w:val="24"/>
          <w:lang w:val="mn-MN"/>
        </w:rPr>
        <w:t>” болон “</w:t>
      </w:r>
      <w:r w:rsidRPr="00F17AA5">
        <w:rPr>
          <w:rFonts w:ascii="Arial" w:hAnsi="Arial" w:cs="Arial"/>
          <w:b/>
          <w:bCs/>
          <w:noProof/>
          <w:sz w:val="24"/>
          <w:szCs w:val="24"/>
          <w:lang w:val="mn-MN"/>
        </w:rPr>
        <w:t>Хяналт-2</w:t>
      </w:r>
      <w:r w:rsidRPr="00F17AA5">
        <w:rPr>
          <w:rFonts w:ascii="Arial" w:hAnsi="Arial" w:cs="Arial"/>
          <w:noProof/>
          <w:sz w:val="24"/>
          <w:szCs w:val="24"/>
          <w:lang w:val="mn-MN"/>
        </w:rPr>
        <w:t>” нэгдсэн арга хэмжээг зохион байгуулсан. Уг арга хэмжээний хүрээнд нийт цахим</w:t>
      </w:r>
      <w:r w:rsidR="004A3E02" w:rsidRPr="00F17AA5">
        <w:rPr>
          <w:rFonts w:ascii="Arial" w:hAnsi="Arial" w:cs="Arial"/>
          <w:noProof/>
          <w:sz w:val="24"/>
          <w:szCs w:val="24"/>
          <w:lang w:val="mn-MN"/>
        </w:rPr>
        <w:t>аар</w:t>
      </w:r>
      <w:r w:rsidRPr="00F17AA5">
        <w:rPr>
          <w:rFonts w:ascii="Arial" w:hAnsi="Arial" w:cs="Arial"/>
          <w:noProof/>
          <w:sz w:val="24"/>
          <w:szCs w:val="24"/>
          <w:lang w:val="mn-MN"/>
        </w:rPr>
        <w:t xml:space="preserve"> хууль бус мөрийтэй тоглоомын үйл ажиллагаа явуулсан 6036 домэйн хаягийн Монгол Улсаас хандах хандалтыг хязгаарласан байна.</w:t>
      </w:r>
    </w:p>
    <w:p w14:paraId="5D18C543" w14:textId="77777777" w:rsidR="008B65AB" w:rsidRPr="00F17AA5" w:rsidRDefault="008B65AB" w:rsidP="00F17AA5">
      <w:pPr>
        <w:tabs>
          <w:tab w:val="left" w:pos="720"/>
        </w:tabs>
        <w:spacing w:after="0" w:line="360" w:lineRule="auto"/>
        <w:jc w:val="both"/>
        <w:rPr>
          <w:rFonts w:ascii="Arial" w:hAnsi="Arial" w:cs="Arial"/>
          <w:noProof/>
          <w:sz w:val="24"/>
          <w:szCs w:val="24"/>
          <w:lang w:val="mn-MN"/>
        </w:rPr>
      </w:pPr>
    </w:p>
    <w:tbl>
      <w:tblPr>
        <w:tblStyle w:val="TableGrid"/>
        <w:tblW w:w="0" w:type="auto"/>
        <w:tblLook w:val="04A0" w:firstRow="1" w:lastRow="0" w:firstColumn="1" w:lastColumn="0" w:noHBand="0" w:noVBand="1"/>
      </w:tblPr>
      <w:tblGrid>
        <w:gridCol w:w="4672"/>
        <w:gridCol w:w="4672"/>
      </w:tblGrid>
      <w:tr w:rsidR="008B65AB" w:rsidRPr="00F17AA5" w14:paraId="5966906E" w14:textId="77777777" w:rsidTr="00B66703">
        <w:tc>
          <w:tcPr>
            <w:tcW w:w="4672" w:type="dxa"/>
            <w:shd w:val="clear" w:color="auto" w:fill="D1D1D1" w:themeFill="background2" w:themeFillShade="E6"/>
          </w:tcPr>
          <w:p w14:paraId="747C83EF" w14:textId="77777777" w:rsidR="008B65AB" w:rsidRPr="00F17AA5" w:rsidRDefault="008B65AB" w:rsidP="00F17AA5">
            <w:pPr>
              <w:pStyle w:val="NormalWeb"/>
              <w:spacing w:before="0" w:beforeAutospacing="0" w:after="0" w:afterAutospacing="0" w:line="360" w:lineRule="auto"/>
              <w:jc w:val="center"/>
              <w:rPr>
                <w:rFonts w:ascii="Arial" w:hAnsi="Arial" w:cs="Arial"/>
                <w:b/>
                <w:bCs/>
                <w:noProof/>
                <w:lang w:val="mn-MN"/>
              </w:rPr>
            </w:pPr>
            <w:r w:rsidRPr="00F17AA5">
              <w:rPr>
                <w:rFonts w:ascii="Arial" w:hAnsi="Arial" w:cs="Arial"/>
                <w:b/>
                <w:bCs/>
                <w:noProof/>
                <w:lang w:val="mn-MN"/>
              </w:rPr>
              <w:t>Он</w:t>
            </w:r>
          </w:p>
        </w:tc>
        <w:tc>
          <w:tcPr>
            <w:tcW w:w="4672" w:type="dxa"/>
            <w:shd w:val="clear" w:color="auto" w:fill="D1D1D1" w:themeFill="background2" w:themeFillShade="E6"/>
          </w:tcPr>
          <w:p w14:paraId="67DE621B" w14:textId="77777777" w:rsidR="008B65AB" w:rsidRPr="00F17AA5" w:rsidRDefault="008B65AB" w:rsidP="00F17AA5">
            <w:pPr>
              <w:pStyle w:val="NormalWeb"/>
              <w:spacing w:before="0" w:beforeAutospacing="0" w:after="0" w:afterAutospacing="0" w:line="360" w:lineRule="auto"/>
              <w:jc w:val="center"/>
              <w:rPr>
                <w:rFonts w:ascii="Arial" w:hAnsi="Arial" w:cs="Arial"/>
                <w:b/>
                <w:bCs/>
                <w:noProof/>
                <w:lang w:val="mn-MN"/>
              </w:rPr>
            </w:pPr>
            <w:r w:rsidRPr="00F17AA5">
              <w:rPr>
                <w:rFonts w:ascii="Arial" w:hAnsi="Arial" w:cs="Arial"/>
                <w:b/>
                <w:bCs/>
                <w:noProof/>
                <w:lang w:val="mn-MN"/>
              </w:rPr>
              <w:t>Тоо</w:t>
            </w:r>
          </w:p>
        </w:tc>
      </w:tr>
      <w:tr w:rsidR="008B65AB" w:rsidRPr="00F17AA5" w14:paraId="097F9744" w14:textId="77777777" w:rsidTr="00B66703">
        <w:tc>
          <w:tcPr>
            <w:tcW w:w="4672" w:type="dxa"/>
          </w:tcPr>
          <w:p w14:paraId="4EBFB802" w14:textId="77777777" w:rsidR="008B65AB" w:rsidRPr="00F17AA5" w:rsidRDefault="008B65AB" w:rsidP="00F17AA5">
            <w:pPr>
              <w:pStyle w:val="NormalWeb"/>
              <w:spacing w:before="0" w:beforeAutospacing="0" w:after="0" w:afterAutospacing="0" w:line="360" w:lineRule="auto"/>
              <w:jc w:val="center"/>
              <w:rPr>
                <w:rFonts w:ascii="Arial" w:hAnsi="Arial" w:cs="Arial"/>
                <w:noProof/>
                <w:lang w:val="mn-MN"/>
              </w:rPr>
            </w:pPr>
            <w:r w:rsidRPr="00F17AA5">
              <w:rPr>
                <w:rFonts w:ascii="Arial" w:hAnsi="Arial" w:cs="Arial"/>
                <w:noProof/>
                <w:lang w:val="mn-MN"/>
              </w:rPr>
              <w:t>2021</w:t>
            </w:r>
          </w:p>
        </w:tc>
        <w:tc>
          <w:tcPr>
            <w:tcW w:w="4672" w:type="dxa"/>
          </w:tcPr>
          <w:p w14:paraId="2C02FBB8" w14:textId="77777777" w:rsidR="008B65AB" w:rsidRPr="00F17AA5" w:rsidRDefault="008B65AB" w:rsidP="00F17AA5">
            <w:pPr>
              <w:pStyle w:val="NormalWeb"/>
              <w:spacing w:before="0" w:beforeAutospacing="0" w:after="0" w:afterAutospacing="0" w:line="360" w:lineRule="auto"/>
              <w:jc w:val="center"/>
              <w:rPr>
                <w:rFonts w:ascii="Arial" w:hAnsi="Arial" w:cs="Arial"/>
                <w:noProof/>
                <w:lang w:val="mn-MN"/>
              </w:rPr>
            </w:pPr>
            <w:r w:rsidRPr="00F17AA5">
              <w:rPr>
                <w:rFonts w:ascii="Arial" w:hAnsi="Arial" w:cs="Arial"/>
                <w:noProof/>
                <w:lang w:val="mn-MN"/>
              </w:rPr>
              <w:t>375</w:t>
            </w:r>
          </w:p>
        </w:tc>
      </w:tr>
      <w:tr w:rsidR="008B65AB" w:rsidRPr="00F17AA5" w14:paraId="79F28234" w14:textId="77777777" w:rsidTr="00B66703">
        <w:tc>
          <w:tcPr>
            <w:tcW w:w="4672" w:type="dxa"/>
          </w:tcPr>
          <w:p w14:paraId="7EDAC1DF" w14:textId="77777777" w:rsidR="008B65AB" w:rsidRPr="00F17AA5" w:rsidRDefault="008B65AB" w:rsidP="00F17AA5">
            <w:pPr>
              <w:pStyle w:val="NormalWeb"/>
              <w:spacing w:before="0" w:beforeAutospacing="0" w:after="0" w:afterAutospacing="0" w:line="360" w:lineRule="auto"/>
              <w:jc w:val="center"/>
              <w:rPr>
                <w:rFonts w:ascii="Arial" w:hAnsi="Arial" w:cs="Arial"/>
                <w:noProof/>
                <w:lang w:val="mn-MN"/>
              </w:rPr>
            </w:pPr>
            <w:r w:rsidRPr="00F17AA5">
              <w:rPr>
                <w:rFonts w:ascii="Arial" w:hAnsi="Arial" w:cs="Arial"/>
                <w:noProof/>
                <w:lang w:val="mn-MN"/>
              </w:rPr>
              <w:t>2022</w:t>
            </w:r>
          </w:p>
        </w:tc>
        <w:tc>
          <w:tcPr>
            <w:tcW w:w="4672" w:type="dxa"/>
          </w:tcPr>
          <w:p w14:paraId="294C94BB" w14:textId="77777777" w:rsidR="008B65AB" w:rsidRPr="00F17AA5" w:rsidRDefault="008B65AB" w:rsidP="00F17AA5">
            <w:pPr>
              <w:pStyle w:val="NormalWeb"/>
              <w:spacing w:before="0" w:beforeAutospacing="0" w:after="0" w:afterAutospacing="0" w:line="360" w:lineRule="auto"/>
              <w:jc w:val="center"/>
              <w:rPr>
                <w:rFonts w:ascii="Arial" w:hAnsi="Arial" w:cs="Arial"/>
                <w:noProof/>
                <w:lang w:val="mn-MN"/>
              </w:rPr>
            </w:pPr>
            <w:r w:rsidRPr="00F17AA5">
              <w:rPr>
                <w:rFonts w:ascii="Arial" w:hAnsi="Arial" w:cs="Arial"/>
                <w:noProof/>
                <w:lang w:val="mn-MN"/>
              </w:rPr>
              <w:t>1085</w:t>
            </w:r>
          </w:p>
        </w:tc>
      </w:tr>
      <w:tr w:rsidR="008B65AB" w:rsidRPr="00F17AA5" w14:paraId="4688835F" w14:textId="77777777" w:rsidTr="00B66703">
        <w:tc>
          <w:tcPr>
            <w:tcW w:w="4672" w:type="dxa"/>
          </w:tcPr>
          <w:p w14:paraId="6779EE8A" w14:textId="77777777" w:rsidR="008B65AB" w:rsidRPr="00F17AA5" w:rsidRDefault="008B65AB" w:rsidP="00F17AA5">
            <w:pPr>
              <w:pStyle w:val="NormalWeb"/>
              <w:spacing w:before="0" w:beforeAutospacing="0" w:after="0" w:afterAutospacing="0" w:line="360" w:lineRule="auto"/>
              <w:jc w:val="center"/>
              <w:rPr>
                <w:rFonts w:ascii="Arial" w:hAnsi="Arial" w:cs="Arial"/>
                <w:noProof/>
                <w:lang w:val="mn-MN"/>
              </w:rPr>
            </w:pPr>
            <w:r w:rsidRPr="00F17AA5">
              <w:rPr>
                <w:rFonts w:ascii="Arial" w:hAnsi="Arial" w:cs="Arial"/>
                <w:noProof/>
                <w:lang w:val="mn-MN"/>
              </w:rPr>
              <w:t>2023</w:t>
            </w:r>
          </w:p>
        </w:tc>
        <w:tc>
          <w:tcPr>
            <w:tcW w:w="4672" w:type="dxa"/>
          </w:tcPr>
          <w:p w14:paraId="4BC10278" w14:textId="77777777" w:rsidR="008B65AB" w:rsidRPr="00F17AA5" w:rsidRDefault="008B65AB" w:rsidP="00F17AA5">
            <w:pPr>
              <w:pStyle w:val="NormalWeb"/>
              <w:spacing w:before="0" w:beforeAutospacing="0" w:after="0" w:afterAutospacing="0" w:line="360" w:lineRule="auto"/>
              <w:jc w:val="center"/>
              <w:rPr>
                <w:rFonts w:ascii="Arial" w:hAnsi="Arial" w:cs="Arial"/>
                <w:noProof/>
                <w:lang w:val="mn-MN"/>
              </w:rPr>
            </w:pPr>
            <w:r w:rsidRPr="00F17AA5">
              <w:rPr>
                <w:rFonts w:ascii="Arial" w:hAnsi="Arial" w:cs="Arial"/>
                <w:noProof/>
                <w:lang w:val="mn-MN"/>
              </w:rPr>
              <w:t>4156</w:t>
            </w:r>
          </w:p>
        </w:tc>
      </w:tr>
      <w:tr w:rsidR="008B65AB" w:rsidRPr="00F17AA5" w14:paraId="4065501F" w14:textId="77777777" w:rsidTr="00B66703">
        <w:tc>
          <w:tcPr>
            <w:tcW w:w="4672" w:type="dxa"/>
          </w:tcPr>
          <w:p w14:paraId="7E249BD0" w14:textId="77777777" w:rsidR="008B65AB" w:rsidRPr="00F17AA5" w:rsidRDefault="008B65AB" w:rsidP="00F17AA5">
            <w:pPr>
              <w:pStyle w:val="NormalWeb"/>
              <w:spacing w:before="0" w:beforeAutospacing="0" w:after="0" w:afterAutospacing="0" w:line="360" w:lineRule="auto"/>
              <w:jc w:val="center"/>
              <w:rPr>
                <w:rFonts w:ascii="Arial" w:hAnsi="Arial" w:cs="Arial"/>
                <w:noProof/>
                <w:lang w:val="mn-MN"/>
              </w:rPr>
            </w:pPr>
            <w:r w:rsidRPr="00F17AA5">
              <w:rPr>
                <w:rFonts w:ascii="Arial" w:hAnsi="Arial" w:cs="Arial"/>
                <w:noProof/>
                <w:lang w:val="mn-MN"/>
              </w:rPr>
              <w:t>2024</w:t>
            </w:r>
          </w:p>
        </w:tc>
        <w:tc>
          <w:tcPr>
            <w:tcW w:w="4672" w:type="dxa"/>
          </w:tcPr>
          <w:p w14:paraId="5D7A85A1" w14:textId="77777777" w:rsidR="008B65AB" w:rsidRPr="00F17AA5" w:rsidRDefault="008B65AB" w:rsidP="00F17AA5">
            <w:pPr>
              <w:pStyle w:val="NormalWeb"/>
              <w:spacing w:before="0" w:beforeAutospacing="0" w:after="0" w:afterAutospacing="0" w:line="360" w:lineRule="auto"/>
              <w:jc w:val="center"/>
              <w:rPr>
                <w:rFonts w:ascii="Arial" w:hAnsi="Arial" w:cs="Arial"/>
                <w:noProof/>
                <w:lang w:val="mn-MN"/>
              </w:rPr>
            </w:pPr>
            <w:r w:rsidRPr="00F17AA5">
              <w:rPr>
                <w:rFonts w:ascii="Arial" w:hAnsi="Arial" w:cs="Arial"/>
                <w:noProof/>
                <w:lang w:val="mn-MN"/>
              </w:rPr>
              <w:t>454</w:t>
            </w:r>
          </w:p>
        </w:tc>
      </w:tr>
      <w:tr w:rsidR="008B65AB" w:rsidRPr="00F17AA5" w14:paraId="14516139" w14:textId="77777777" w:rsidTr="00B66703">
        <w:tc>
          <w:tcPr>
            <w:tcW w:w="4672" w:type="dxa"/>
          </w:tcPr>
          <w:p w14:paraId="09BF9EEA" w14:textId="77777777" w:rsidR="008B65AB" w:rsidRPr="00F17AA5" w:rsidRDefault="008B65AB" w:rsidP="00F17AA5">
            <w:pPr>
              <w:pStyle w:val="NormalWeb"/>
              <w:spacing w:before="0" w:beforeAutospacing="0" w:after="0" w:afterAutospacing="0" w:line="360" w:lineRule="auto"/>
              <w:jc w:val="center"/>
              <w:rPr>
                <w:rFonts w:ascii="Arial" w:hAnsi="Arial" w:cs="Arial"/>
                <w:b/>
                <w:bCs/>
                <w:noProof/>
                <w:lang w:val="mn-MN"/>
              </w:rPr>
            </w:pPr>
            <w:r w:rsidRPr="00F17AA5">
              <w:rPr>
                <w:rFonts w:ascii="Arial" w:hAnsi="Arial" w:cs="Arial"/>
                <w:b/>
                <w:bCs/>
                <w:noProof/>
                <w:lang w:val="mn-MN"/>
              </w:rPr>
              <w:t>НИЙТ:</w:t>
            </w:r>
          </w:p>
        </w:tc>
        <w:tc>
          <w:tcPr>
            <w:tcW w:w="4672" w:type="dxa"/>
          </w:tcPr>
          <w:p w14:paraId="17402ED5" w14:textId="25885DB1" w:rsidR="008B65AB" w:rsidRPr="00F17AA5" w:rsidRDefault="008B65AB" w:rsidP="00F17AA5">
            <w:pPr>
              <w:pStyle w:val="NormalWeb"/>
              <w:spacing w:before="0" w:beforeAutospacing="0" w:after="0" w:afterAutospacing="0" w:line="360" w:lineRule="auto"/>
              <w:jc w:val="center"/>
              <w:rPr>
                <w:rFonts w:ascii="Arial" w:hAnsi="Arial" w:cs="Arial"/>
                <w:b/>
                <w:bCs/>
                <w:noProof/>
                <w:lang w:val="mn-MN"/>
              </w:rPr>
            </w:pPr>
            <w:r w:rsidRPr="00F17AA5">
              <w:rPr>
                <w:rFonts w:ascii="Arial" w:hAnsi="Arial" w:cs="Arial"/>
                <w:b/>
                <w:bCs/>
                <w:noProof/>
                <w:lang w:val="mn-MN"/>
              </w:rPr>
              <w:t>60</w:t>
            </w:r>
            <w:r w:rsidR="00BB5291" w:rsidRPr="00F17AA5">
              <w:rPr>
                <w:rFonts w:ascii="Arial" w:hAnsi="Arial" w:cs="Arial"/>
                <w:b/>
                <w:bCs/>
                <w:noProof/>
                <w:lang w:val="mn-MN"/>
              </w:rPr>
              <w:t>36</w:t>
            </w:r>
          </w:p>
        </w:tc>
      </w:tr>
    </w:tbl>
    <w:p w14:paraId="315EFBBF" w14:textId="77777777" w:rsidR="004B6527" w:rsidRPr="00F17AA5" w:rsidRDefault="004B6527" w:rsidP="00F17AA5">
      <w:pPr>
        <w:tabs>
          <w:tab w:val="left" w:pos="720"/>
        </w:tabs>
        <w:spacing w:after="0" w:line="360" w:lineRule="auto"/>
        <w:jc w:val="both"/>
        <w:rPr>
          <w:rFonts w:ascii="Arial" w:hAnsi="Arial" w:cs="Arial"/>
          <w:noProof/>
          <w:sz w:val="24"/>
          <w:szCs w:val="24"/>
          <w:lang w:val="mn-MN"/>
        </w:rPr>
      </w:pPr>
    </w:p>
    <w:p w14:paraId="23EC99C4" w14:textId="77777777" w:rsidR="004B6527" w:rsidRPr="00F17AA5" w:rsidRDefault="004B6527" w:rsidP="00F17AA5">
      <w:pPr>
        <w:tabs>
          <w:tab w:val="left" w:pos="720"/>
        </w:tabs>
        <w:spacing w:after="0" w:line="360" w:lineRule="auto"/>
        <w:jc w:val="both"/>
        <w:rPr>
          <w:rFonts w:ascii="Arial" w:hAnsi="Arial" w:cs="Arial"/>
          <w:noProof/>
          <w:sz w:val="24"/>
          <w:szCs w:val="24"/>
          <w:lang w:val="mn-MN"/>
        </w:rPr>
      </w:pPr>
      <w:r w:rsidRPr="00F17AA5">
        <w:rPr>
          <w:rFonts w:ascii="Arial" w:hAnsi="Arial" w:cs="Arial"/>
          <w:noProof/>
          <w:sz w:val="24"/>
          <w:szCs w:val="24"/>
          <w:lang w:val="mn-MN"/>
        </w:rPr>
        <w:tab/>
        <w:t>2024 онд цахим мөрийтэй тоглоомтой холбоотой цагдаагийн байгууллагаас ирүүлсэн албан бичгийн дагуу Харилцаа холбооны зохицуулах хорооноос хүсэлтийг META компанид хүргүүлж, дараах байдлаар шийдвэрлэж ажилласан байна:</w:t>
      </w:r>
    </w:p>
    <w:p w14:paraId="46D3C3B4" w14:textId="77777777" w:rsidR="004B6527" w:rsidRPr="00F17AA5" w:rsidRDefault="004B6527" w:rsidP="00F17AA5">
      <w:pPr>
        <w:tabs>
          <w:tab w:val="left" w:pos="720"/>
        </w:tabs>
        <w:spacing w:after="0" w:line="360" w:lineRule="auto"/>
        <w:jc w:val="both"/>
        <w:rPr>
          <w:rFonts w:ascii="Arial" w:hAnsi="Arial" w:cs="Arial"/>
          <w:noProof/>
          <w:sz w:val="24"/>
          <w:szCs w:val="24"/>
          <w:lang w:val="mn-MN"/>
        </w:rPr>
      </w:pPr>
    </w:p>
    <w:tbl>
      <w:tblPr>
        <w:tblW w:w="9259" w:type="dxa"/>
        <w:jc w:val="center"/>
        <w:tblLook w:val="04A0" w:firstRow="1" w:lastRow="0" w:firstColumn="1" w:lastColumn="0" w:noHBand="0" w:noVBand="1"/>
      </w:tblPr>
      <w:tblGrid>
        <w:gridCol w:w="726"/>
        <w:gridCol w:w="1604"/>
        <w:gridCol w:w="1388"/>
        <w:gridCol w:w="1407"/>
        <w:gridCol w:w="750"/>
        <w:gridCol w:w="2354"/>
        <w:gridCol w:w="1030"/>
      </w:tblGrid>
      <w:tr w:rsidR="004B6527" w:rsidRPr="00F17AA5" w14:paraId="03D7C13F" w14:textId="77777777" w:rsidTr="006B661D">
        <w:trPr>
          <w:trHeight w:val="540"/>
          <w:jc w:val="center"/>
        </w:trPr>
        <w:tc>
          <w:tcPr>
            <w:tcW w:w="726" w:type="dxa"/>
            <w:tcBorders>
              <w:top w:val="single" w:sz="4" w:space="0" w:color="auto"/>
              <w:left w:val="single" w:sz="4" w:space="0" w:color="auto"/>
              <w:bottom w:val="single" w:sz="4" w:space="0" w:color="auto"/>
              <w:right w:val="single" w:sz="4" w:space="0" w:color="auto"/>
            </w:tcBorders>
            <w:noWrap/>
            <w:vAlign w:val="center"/>
            <w:hideMark/>
          </w:tcPr>
          <w:p w14:paraId="45079F84" w14:textId="5F9163E4" w:rsidR="004B6527" w:rsidRPr="00F17AA5" w:rsidRDefault="004B6527" w:rsidP="00F17AA5">
            <w:pPr>
              <w:tabs>
                <w:tab w:val="left" w:pos="720"/>
              </w:tabs>
              <w:spacing w:after="0" w:line="360" w:lineRule="auto"/>
              <w:jc w:val="center"/>
              <w:rPr>
                <w:rFonts w:ascii="Arial" w:hAnsi="Arial" w:cs="Arial"/>
                <w:noProof/>
                <w:sz w:val="24"/>
                <w:szCs w:val="24"/>
                <w:lang w:val="mn-MN"/>
              </w:rPr>
            </w:pPr>
            <w:r w:rsidRPr="00F17AA5">
              <w:rPr>
                <w:rFonts w:ascii="Arial" w:hAnsi="Arial" w:cs="Arial"/>
                <w:noProof/>
                <w:sz w:val="24"/>
                <w:szCs w:val="24"/>
                <w:lang w:val="mn-MN"/>
              </w:rPr>
              <w:lastRenderedPageBreak/>
              <w:t>№</w:t>
            </w:r>
          </w:p>
        </w:tc>
        <w:tc>
          <w:tcPr>
            <w:tcW w:w="1604" w:type="dxa"/>
            <w:tcBorders>
              <w:top w:val="single" w:sz="4" w:space="0" w:color="auto"/>
              <w:left w:val="nil"/>
              <w:bottom w:val="single" w:sz="4" w:space="0" w:color="auto"/>
              <w:right w:val="single" w:sz="4" w:space="0" w:color="auto"/>
            </w:tcBorders>
            <w:noWrap/>
            <w:vAlign w:val="center"/>
            <w:hideMark/>
          </w:tcPr>
          <w:p w14:paraId="507F5D99" w14:textId="77777777" w:rsidR="004B6527" w:rsidRPr="00F17AA5" w:rsidRDefault="004B6527" w:rsidP="00F17AA5">
            <w:pPr>
              <w:tabs>
                <w:tab w:val="left" w:pos="720"/>
              </w:tabs>
              <w:spacing w:after="0" w:line="360" w:lineRule="auto"/>
              <w:jc w:val="center"/>
              <w:rPr>
                <w:rFonts w:ascii="Arial" w:hAnsi="Arial" w:cs="Arial"/>
                <w:noProof/>
                <w:sz w:val="24"/>
                <w:szCs w:val="24"/>
                <w:lang w:val="mn-MN"/>
              </w:rPr>
            </w:pPr>
            <w:r w:rsidRPr="00F17AA5">
              <w:rPr>
                <w:rFonts w:ascii="Arial" w:hAnsi="Arial" w:cs="Arial"/>
                <w:noProof/>
                <w:sz w:val="24"/>
                <w:szCs w:val="24"/>
                <w:lang w:val="mn-MN"/>
              </w:rPr>
              <w:t>Байгууллага</w:t>
            </w:r>
          </w:p>
        </w:tc>
        <w:tc>
          <w:tcPr>
            <w:tcW w:w="1388" w:type="dxa"/>
            <w:tcBorders>
              <w:top w:val="single" w:sz="4" w:space="0" w:color="auto"/>
              <w:left w:val="nil"/>
              <w:bottom w:val="single" w:sz="4" w:space="0" w:color="auto"/>
              <w:right w:val="single" w:sz="4" w:space="0" w:color="auto"/>
            </w:tcBorders>
            <w:noWrap/>
            <w:vAlign w:val="center"/>
            <w:hideMark/>
          </w:tcPr>
          <w:p w14:paraId="41369DD5" w14:textId="77777777" w:rsidR="004B6527" w:rsidRPr="00F17AA5" w:rsidRDefault="004B6527" w:rsidP="00F17AA5">
            <w:pPr>
              <w:tabs>
                <w:tab w:val="left" w:pos="720"/>
              </w:tabs>
              <w:spacing w:after="0" w:line="360" w:lineRule="auto"/>
              <w:jc w:val="center"/>
              <w:rPr>
                <w:rFonts w:ascii="Arial" w:hAnsi="Arial" w:cs="Arial"/>
                <w:noProof/>
                <w:sz w:val="24"/>
                <w:szCs w:val="24"/>
                <w:lang w:val="mn-MN"/>
              </w:rPr>
            </w:pPr>
            <w:r w:rsidRPr="00F17AA5">
              <w:rPr>
                <w:rFonts w:ascii="Arial" w:hAnsi="Arial" w:cs="Arial"/>
                <w:noProof/>
                <w:sz w:val="24"/>
                <w:szCs w:val="24"/>
                <w:lang w:val="mn-MN"/>
              </w:rPr>
              <w:t>Зөрчил</w:t>
            </w:r>
          </w:p>
        </w:tc>
        <w:tc>
          <w:tcPr>
            <w:tcW w:w="1407" w:type="dxa"/>
            <w:tcBorders>
              <w:top w:val="single" w:sz="4" w:space="0" w:color="auto"/>
              <w:left w:val="nil"/>
              <w:bottom w:val="single" w:sz="4" w:space="0" w:color="auto"/>
              <w:right w:val="single" w:sz="4" w:space="0" w:color="auto"/>
            </w:tcBorders>
            <w:vAlign w:val="center"/>
            <w:hideMark/>
          </w:tcPr>
          <w:p w14:paraId="6751D9C1" w14:textId="77777777" w:rsidR="004B6527" w:rsidRPr="00F17AA5" w:rsidRDefault="004B6527" w:rsidP="00F17AA5">
            <w:pPr>
              <w:tabs>
                <w:tab w:val="left" w:pos="720"/>
              </w:tabs>
              <w:spacing w:after="0" w:line="360" w:lineRule="auto"/>
              <w:jc w:val="center"/>
              <w:rPr>
                <w:rFonts w:ascii="Arial" w:hAnsi="Arial" w:cs="Arial"/>
                <w:noProof/>
                <w:sz w:val="24"/>
                <w:szCs w:val="24"/>
                <w:lang w:val="mn-MN"/>
              </w:rPr>
            </w:pPr>
            <w:r w:rsidRPr="00F17AA5">
              <w:rPr>
                <w:rFonts w:ascii="Arial" w:hAnsi="Arial" w:cs="Arial"/>
                <w:noProof/>
                <w:sz w:val="24"/>
                <w:szCs w:val="24"/>
                <w:lang w:val="mn-MN"/>
              </w:rPr>
              <w:t>Ирүүлсэн албан бичиг</w:t>
            </w:r>
          </w:p>
        </w:tc>
        <w:tc>
          <w:tcPr>
            <w:tcW w:w="750" w:type="dxa"/>
            <w:tcBorders>
              <w:top w:val="single" w:sz="4" w:space="0" w:color="auto"/>
              <w:left w:val="nil"/>
              <w:bottom w:val="single" w:sz="4" w:space="0" w:color="auto"/>
              <w:right w:val="single" w:sz="4" w:space="0" w:color="auto"/>
            </w:tcBorders>
            <w:noWrap/>
            <w:vAlign w:val="center"/>
            <w:hideMark/>
          </w:tcPr>
          <w:p w14:paraId="4A1BB819" w14:textId="77777777" w:rsidR="004B6527" w:rsidRPr="00F17AA5" w:rsidRDefault="004B6527" w:rsidP="00F17AA5">
            <w:pPr>
              <w:tabs>
                <w:tab w:val="left" w:pos="720"/>
              </w:tabs>
              <w:spacing w:after="0" w:line="360" w:lineRule="auto"/>
              <w:jc w:val="center"/>
              <w:rPr>
                <w:rFonts w:ascii="Arial" w:hAnsi="Arial" w:cs="Arial"/>
                <w:noProof/>
                <w:sz w:val="24"/>
                <w:szCs w:val="24"/>
                <w:lang w:val="mn-MN"/>
              </w:rPr>
            </w:pPr>
            <w:r w:rsidRPr="00F17AA5">
              <w:rPr>
                <w:rFonts w:ascii="Arial" w:hAnsi="Arial" w:cs="Arial"/>
                <w:noProof/>
                <w:sz w:val="24"/>
                <w:szCs w:val="24"/>
                <w:lang w:val="mn-MN"/>
              </w:rPr>
              <w:t>Линк</w:t>
            </w:r>
          </w:p>
        </w:tc>
        <w:tc>
          <w:tcPr>
            <w:tcW w:w="2354" w:type="dxa"/>
            <w:tcBorders>
              <w:top w:val="single" w:sz="4" w:space="0" w:color="auto"/>
              <w:left w:val="nil"/>
              <w:bottom w:val="single" w:sz="4" w:space="0" w:color="auto"/>
              <w:right w:val="single" w:sz="4" w:space="0" w:color="auto"/>
            </w:tcBorders>
            <w:vAlign w:val="center"/>
            <w:hideMark/>
          </w:tcPr>
          <w:p w14:paraId="24728202" w14:textId="77777777" w:rsidR="004B6527" w:rsidRPr="00F17AA5" w:rsidRDefault="004B6527" w:rsidP="00F17AA5">
            <w:pPr>
              <w:tabs>
                <w:tab w:val="left" w:pos="720"/>
              </w:tabs>
              <w:spacing w:after="0" w:line="360" w:lineRule="auto"/>
              <w:jc w:val="center"/>
              <w:rPr>
                <w:rFonts w:ascii="Arial" w:hAnsi="Arial" w:cs="Arial"/>
                <w:noProof/>
                <w:sz w:val="24"/>
                <w:szCs w:val="24"/>
                <w:lang w:val="mn-MN"/>
              </w:rPr>
            </w:pPr>
            <w:r w:rsidRPr="00F17AA5">
              <w:rPr>
                <w:rFonts w:ascii="Arial" w:hAnsi="Arial" w:cs="Arial"/>
                <w:noProof/>
                <w:sz w:val="24"/>
                <w:szCs w:val="24"/>
                <w:lang w:val="mn-MN"/>
              </w:rPr>
              <w:t>Шийдвэрлэгдсэн</w:t>
            </w:r>
          </w:p>
        </w:tc>
        <w:tc>
          <w:tcPr>
            <w:tcW w:w="1030" w:type="dxa"/>
            <w:tcBorders>
              <w:top w:val="single" w:sz="4" w:space="0" w:color="auto"/>
              <w:left w:val="nil"/>
              <w:bottom w:val="single" w:sz="4" w:space="0" w:color="auto"/>
              <w:right w:val="single" w:sz="4" w:space="0" w:color="auto"/>
            </w:tcBorders>
            <w:noWrap/>
            <w:vAlign w:val="center"/>
            <w:hideMark/>
          </w:tcPr>
          <w:p w14:paraId="57F241EB" w14:textId="77777777" w:rsidR="004B6527" w:rsidRPr="00F17AA5" w:rsidRDefault="004B6527" w:rsidP="00F17AA5">
            <w:pPr>
              <w:tabs>
                <w:tab w:val="left" w:pos="720"/>
              </w:tabs>
              <w:spacing w:after="0" w:line="360" w:lineRule="auto"/>
              <w:jc w:val="center"/>
              <w:rPr>
                <w:rFonts w:ascii="Arial" w:hAnsi="Arial" w:cs="Arial"/>
                <w:noProof/>
                <w:sz w:val="24"/>
                <w:szCs w:val="24"/>
                <w:lang w:val="mn-MN"/>
              </w:rPr>
            </w:pPr>
            <w:r w:rsidRPr="00F17AA5">
              <w:rPr>
                <w:rFonts w:ascii="Arial" w:hAnsi="Arial" w:cs="Arial"/>
                <w:noProof/>
                <w:sz w:val="24"/>
                <w:szCs w:val="24"/>
                <w:lang w:val="mn-MN"/>
              </w:rPr>
              <w:t>Хувь</w:t>
            </w:r>
          </w:p>
        </w:tc>
      </w:tr>
      <w:tr w:rsidR="004B6527" w:rsidRPr="00F17AA5" w14:paraId="1A9EE530" w14:textId="77777777" w:rsidTr="006B661D">
        <w:trPr>
          <w:trHeight w:val="540"/>
          <w:jc w:val="center"/>
        </w:trPr>
        <w:tc>
          <w:tcPr>
            <w:tcW w:w="726" w:type="dxa"/>
            <w:tcBorders>
              <w:top w:val="nil"/>
              <w:left w:val="single" w:sz="4" w:space="0" w:color="auto"/>
              <w:bottom w:val="single" w:sz="4" w:space="0" w:color="auto"/>
              <w:right w:val="single" w:sz="4" w:space="0" w:color="auto"/>
            </w:tcBorders>
            <w:vAlign w:val="center"/>
            <w:hideMark/>
          </w:tcPr>
          <w:p w14:paraId="071D3E72" w14:textId="77777777" w:rsidR="004B6527" w:rsidRPr="00F17AA5" w:rsidRDefault="004B6527" w:rsidP="00F17AA5">
            <w:pPr>
              <w:tabs>
                <w:tab w:val="left" w:pos="720"/>
              </w:tabs>
              <w:spacing w:after="0" w:line="360" w:lineRule="auto"/>
              <w:jc w:val="both"/>
              <w:rPr>
                <w:rFonts w:ascii="Arial" w:hAnsi="Arial" w:cs="Arial"/>
                <w:noProof/>
                <w:sz w:val="24"/>
                <w:szCs w:val="24"/>
                <w:lang w:val="mn-MN"/>
              </w:rPr>
            </w:pPr>
            <w:r w:rsidRPr="00F17AA5">
              <w:rPr>
                <w:rFonts w:ascii="Arial" w:hAnsi="Arial" w:cs="Arial"/>
                <w:noProof/>
                <w:sz w:val="24"/>
                <w:szCs w:val="24"/>
                <w:lang w:val="mn-MN"/>
              </w:rPr>
              <w:t>1</w:t>
            </w:r>
          </w:p>
        </w:tc>
        <w:tc>
          <w:tcPr>
            <w:tcW w:w="1604" w:type="dxa"/>
            <w:tcBorders>
              <w:top w:val="nil"/>
              <w:left w:val="nil"/>
              <w:bottom w:val="single" w:sz="4" w:space="0" w:color="auto"/>
              <w:right w:val="single" w:sz="4" w:space="0" w:color="auto"/>
            </w:tcBorders>
            <w:vAlign w:val="center"/>
            <w:hideMark/>
          </w:tcPr>
          <w:p w14:paraId="07F14381" w14:textId="77777777" w:rsidR="004B6527" w:rsidRPr="00F17AA5" w:rsidRDefault="004B6527" w:rsidP="00F17AA5">
            <w:pPr>
              <w:tabs>
                <w:tab w:val="left" w:pos="720"/>
              </w:tabs>
              <w:spacing w:after="0" w:line="360" w:lineRule="auto"/>
              <w:jc w:val="both"/>
              <w:rPr>
                <w:rFonts w:ascii="Arial" w:hAnsi="Arial" w:cs="Arial"/>
                <w:noProof/>
                <w:sz w:val="24"/>
                <w:szCs w:val="24"/>
                <w:lang w:val="mn-MN"/>
              </w:rPr>
            </w:pPr>
            <w:r w:rsidRPr="00F17AA5">
              <w:rPr>
                <w:rFonts w:ascii="Arial" w:hAnsi="Arial" w:cs="Arial"/>
                <w:noProof/>
                <w:sz w:val="24"/>
                <w:szCs w:val="24"/>
                <w:lang w:val="mn-MN"/>
              </w:rPr>
              <w:t>Цагдаа</w:t>
            </w:r>
          </w:p>
        </w:tc>
        <w:tc>
          <w:tcPr>
            <w:tcW w:w="1388" w:type="dxa"/>
            <w:tcBorders>
              <w:top w:val="nil"/>
              <w:left w:val="nil"/>
              <w:bottom w:val="single" w:sz="4" w:space="0" w:color="auto"/>
              <w:right w:val="single" w:sz="4" w:space="0" w:color="auto"/>
            </w:tcBorders>
            <w:vAlign w:val="center"/>
            <w:hideMark/>
          </w:tcPr>
          <w:p w14:paraId="4DB76628" w14:textId="77777777" w:rsidR="004B6527" w:rsidRPr="00F17AA5" w:rsidRDefault="004B6527" w:rsidP="00F17AA5">
            <w:pPr>
              <w:tabs>
                <w:tab w:val="left" w:pos="720"/>
              </w:tabs>
              <w:spacing w:after="0" w:line="360" w:lineRule="auto"/>
              <w:jc w:val="center"/>
              <w:rPr>
                <w:rFonts w:ascii="Arial" w:hAnsi="Arial" w:cs="Arial"/>
                <w:noProof/>
                <w:sz w:val="24"/>
                <w:szCs w:val="24"/>
                <w:lang w:val="mn-MN"/>
              </w:rPr>
            </w:pPr>
            <w:r w:rsidRPr="00F17AA5">
              <w:rPr>
                <w:rFonts w:ascii="Arial" w:hAnsi="Arial" w:cs="Arial"/>
                <w:noProof/>
                <w:sz w:val="24"/>
                <w:szCs w:val="24"/>
                <w:lang w:val="mn-MN"/>
              </w:rPr>
              <w:t>Мөрийтэй тоглоом /META/</w:t>
            </w:r>
          </w:p>
        </w:tc>
        <w:tc>
          <w:tcPr>
            <w:tcW w:w="1407" w:type="dxa"/>
            <w:tcBorders>
              <w:top w:val="nil"/>
              <w:left w:val="nil"/>
              <w:bottom w:val="single" w:sz="4" w:space="0" w:color="auto"/>
              <w:right w:val="single" w:sz="4" w:space="0" w:color="auto"/>
            </w:tcBorders>
            <w:noWrap/>
            <w:vAlign w:val="center"/>
            <w:hideMark/>
          </w:tcPr>
          <w:p w14:paraId="0FD6F283" w14:textId="77777777" w:rsidR="004B6527" w:rsidRPr="00F17AA5" w:rsidRDefault="004B6527" w:rsidP="00F17AA5">
            <w:pPr>
              <w:tabs>
                <w:tab w:val="left" w:pos="720"/>
              </w:tabs>
              <w:spacing w:after="0" w:line="360" w:lineRule="auto"/>
              <w:jc w:val="center"/>
              <w:rPr>
                <w:rFonts w:ascii="Arial" w:hAnsi="Arial" w:cs="Arial"/>
                <w:noProof/>
                <w:sz w:val="24"/>
                <w:szCs w:val="24"/>
                <w:lang w:val="mn-MN"/>
              </w:rPr>
            </w:pPr>
            <w:r w:rsidRPr="00F17AA5">
              <w:rPr>
                <w:rFonts w:ascii="Arial" w:hAnsi="Arial" w:cs="Arial"/>
                <w:noProof/>
                <w:sz w:val="24"/>
                <w:szCs w:val="24"/>
                <w:lang w:val="mn-MN"/>
              </w:rPr>
              <w:t>276</w:t>
            </w:r>
          </w:p>
        </w:tc>
        <w:tc>
          <w:tcPr>
            <w:tcW w:w="750" w:type="dxa"/>
            <w:tcBorders>
              <w:top w:val="nil"/>
              <w:left w:val="nil"/>
              <w:bottom w:val="single" w:sz="4" w:space="0" w:color="auto"/>
              <w:right w:val="single" w:sz="4" w:space="0" w:color="auto"/>
            </w:tcBorders>
            <w:noWrap/>
            <w:vAlign w:val="center"/>
            <w:hideMark/>
          </w:tcPr>
          <w:p w14:paraId="4422473C" w14:textId="77777777" w:rsidR="004B6527" w:rsidRPr="00F17AA5" w:rsidRDefault="004B6527" w:rsidP="00F17AA5">
            <w:pPr>
              <w:tabs>
                <w:tab w:val="left" w:pos="720"/>
              </w:tabs>
              <w:spacing w:after="0" w:line="360" w:lineRule="auto"/>
              <w:jc w:val="center"/>
              <w:rPr>
                <w:rFonts w:ascii="Arial" w:hAnsi="Arial" w:cs="Arial"/>
                <w:noProof/>
                <w:sz w:val="24"/>
                <w:szCs w:val="24"/>
                <w:lang w:val="mn-MN"/>
              </w:rPr>
            </w:pPr>
            <w:r w:rsidRPr="00F17AA5">
              <w:rPr>
                <w:rFonts w:ascii="Arial" w:hAnsi="Arial" w:cs="Arial"/>
                <w:noProof/>
                <w:sz w:val="24"/>
                <w:szCs w:val="24"/>
                <w:lang w:val="mn-MN"/>
              </w:rPr>
              <w:t>2456</w:t>
            </w:r>
          </w:p>
        </w:tc>
        <w:tc>
          <w:tcPr>
            <w:tcW w:w="2354" w:type="dxa"/>
            <w:tcBorders>
              <w:top w:val="nil"/>
              <w:left w:val="nil"/>
              <w:bottom w:val="single" w:sz="4" w:space="0" w:color="auto"/>
              <w:right w:val="single" w:sz="4" w:space="0" w:color="auto"/>
            </w:tcBorders>
            <w:vAlign w:val="center"/>
            <w:hideMark/>
          </w:tcPr>
          <w:p w14:paraId="721392C0" w14:textId="77777777" w:rsidR="004B6527" w:rsidRPr="00F17AA5" w:rsidRDefault="004B6527" w:rsidP="00F17AA5">
            <w:pPr>
              <w:tabs>
                <w:tab w:val="left" w:pos="720"/>
              </w:tabs>
              <w:spacing w:after="0" w:line="360" w:lineRule="auto"/>
              <w:jc w:val="center"/>
              <w:rPr>
                <w:rFonts w:ascii="Arial" w:hAnsi="Arial" w:cs="Arial"/>
                <w:noProof/>
                <w:sz w:val="24"/>
                <w:szCs w:val="24"/>
                <w:lang w:val="mn-MN"/>
              </w:rPr>
            </w:pPr>
            <w:r w:rsidRPr="00F17AA5">
              <w:rPr>
                <w:rFonts w:ascii="Arial" w:hAnsi="Arial" w:cs="Arial"/>
                <w:noProof/>
                <w:sz w:val="24"/>
                <w:szCs w:val="24"/>
                <w:lang w:val="mn-MN"/>
              </w:rPr>
              <w:t>1876</w:t>
            </w:r>
          </w:p>
        </w:tc>
        <w:tc>
          <w:tcPr>
            <w:tcW w:w="1030" w:type="dxa"/>
            <w:tcBorders>
              <w:top w:val="nil"/>
              <w:left w:val="nil"/>
              <w:bottom w:val="single" w:sz="4" w:space="0" w:color="auto"/>
              <w:right w:val="single" w:sz="4" w:space="0" w:color="auto"/>
            </w:tcBorders>
            <w:noWrap/>
            <w:vAlign w:val="center"/>
            <w:hideMark/>
          </w:tcPr>
          <w:p w14:paraId="73F1B44D" w14:textId="77777777" w:rsidR="004B6527" w:rsidRPr="00F17AA5" w:rsidRDefault="004B6527" w:rsidP="00F17AA5">
            <w:pPr>
              <w:tabs>
                <w:tab w:val="left" w:pos="720"/>
              </w:tabs>
              <w:spacing w:after="0" w:line="360" w:lineRule="auto"/>
              <w:jc w:val="center"/>
              <w:rPr>
                <w:rFonts w:ascii="Arial" w:hAnsi="Arial" w:cs="Arial"/>
                <w:noProof/>
                <w:sz w:val="24"/>
                <w:szCs w:val="24"/>
                <w:lang w:val="mn-MN"/>
              </w:rPr>
            </w:pPr>
            <w:r w:rsidRPr="00F17AA5">
              <w:rPr>
                <w:rFonts w:ascii="Arial" w:hAnsi="Arial" w:cs="Arial"/>
                <w:noProof/>
                <w:sz w:val="24"/>
                <w:szCs w:val="24"/>
                <w:lang w:val="mn-MN"/>
              </w:rPr>
              <w:t>76.38%</w:t>
            </w:r>
          </w:p>
        </w:tc>
      </w:tr>
    </w:tbl>
    <w:p w14:paraId="5CCB159D" w14:textId="77777777" w:rsidR="004B6527" w:rsidRPr="00F17AA5" w:rsidRDefault="004B6527" w:rsidP="00F17AA5">
      <w:pPr>
        <w:tabs>
          <w:tab w:val="left" w:pos="720"/>
        </w:tabs>
        <w:spacing w:after="0" w:line="360" w:lineRule="auto"/>
        <w:ind w:firstLine="720"/>
        <w:jc w:val="both"/>
        <w:rPr>
          <w:rFonts w:ascii="Arial" w:hAnsi="Arial" w:cs="Arial"/>
          <w:noProof/>
          <w:sz w:val="24"/>
          <w:szCs w:val="24"/>
          <w:lang w:val="mn-MN"/>
        </w:rPr>
      </w:pPr>
    </w:p>
    <w:p w14:paraId="76090432" w14:textId="77777777" w:rsidR="004B6527" w:rsidRPr="00F17AA5" w:rsidRDefault="004B6527" w:rsidP="00F17AA5">
      <w:pPr>
        <w:tabs>
          <w:tab w:val="left" w:pos="720"/>
        </w:tabs>
        <w:spacing w:after="0" w:line="360" w:lineRule="auto"/>
        <w:ind w:firstLine="720"/>
        <w:jc w:val="both"/>
        <w:rPr>
          <w:rFonts w:ascii="Arial" w:hAnsi="Arial" w:cs="Arial"/>
          <w:noProof/>
          <w:sz w:val="24"/>
          <w:szCs w:val="24"/>
          <w:lang w:val="mn-MN"/>
        </w:rPr>
      </w:pPr>
      <w:r w:rsidRPr="00F17AA5">
        <w:rPr>
          <w:rFonts w:ascii="Arial" w:hAnsi="Arial" w:cs="Arial"/>
          <w:noProof/>
          <w:sz w:val="24"/>
          <w:szCs w:val="24"/>
          <w:lang w:val="mn-MN"/>
        </w:rPr>
        <w:t>Хууль зүй, дотоод хэргийн яамнаас Зөвшөөрлийн тухай хуулийн 8.1 дүгээр зүйлийн 11.4 дэх заалтад заасан төлбөрт таавар, бооцоот тоглоомын үйл ажиллагаа эрхлэх тусгай зөвшөөрлийг “Темп партнерс” ХХК, “Эн Зэт Жи Эм” ХХК, “Мон Экс Бэй Ти Билэг” ХХК-д олгож, олон улсад бооцоот тоглоомын чиглэлээр үйл ажиллагаа явуулдаг 1XBET сайт нь одоогоор тусгай зөвшөөрөлгүй байна.</w:t>
      </w:r>
    </w:p>
    <w:p w14:paraId="1FB1DB22" w14:textId="043AFE7C" w:rsidR="004B6527" w:rsidRPr="00F17AA5" w:rsidRDefault="004B6527" w:rsidP="00F17AA5">
      <w:pPr>
        <w:tabs>
          <w:tab w:val="left" w:pos="720"/>
        </w:tabs>
        <w:spacing w:after="0" w:line="360" w:lineRule="auto"/>
        <w:ind w:firstLine="720"/>
        <w:jc w:val="both"/>
        <w:rPr>
          <w:rFonts w:ascii="Arial" w:hAnsi="Arial" w:cs="Arial"/>
          <w:noProof/>
          <w:sz w:val="24"/>
          <w:szCs w:val="24"/>
          <w:lang w:val="mn-MN"/>
        </w:rPr>
      </w:pPr>
      <w:r w:rsidRPr="00F17AA5">
        <w:rPr>
          <w:rFonts w:ascii="Arial" w:hAnsi="Arial" w:cs="Arial"/>
          <w:noProof/>
          <w:sz w:val="24"/>
          <w:szCs w:val="24"/>
          <w:lang w:val="mn-MN"/>
        </w:rPr>
        <w:t xml:space="preserve">Цагдаагийн байгууллагаас ирүүлсэн мэдээллээр Монгол Улсын нутаг дэвсгэрт тусгай зөвшөөрөлгүйгээр үйл ажиллагаа эрхэлж байгаа </w:t>
      </w:r>
      <w:r w:rsidR="005D44CC" w:rsidRPr="00F17AA5">
        <w:rPr>
          <w:rFonts w:ascii="Arial" w:hAnsi="Arial" w:cs="Arial"/>
          <w:noProof/>
          <w:sz w:val="24"/>
          <w:szCs w:val="24"/>
          <w:lang w:val="mn-MN"/>
        </w:rPr>
        <w:t xml:space="preserve">спортын бооцоот тоглоомын </w:t>
      </w:r>
      <w:r w:rsidRPr="00F17AA5">
        <w:rPr>
          <w:rFonts w:ascii="Arial" w:hAnsi="Arial" w:cs="Arial"/>
          <w:noProof/>
          <w:sz w:val="24"/>
          <w:szCs w:val="24"/>
          <w:lang w:val="mn-MN"/>
        </w:rPr>
        <w:t>1XBET сайтаар дамжуулан гэмт хэргийн замаар олсон хууль бус хөрөнгийг гуйвуулах, нуун далдлах, оффшор эргэлтэд оруулах, мөнгө угаах гол хэрэгсэл болж,</w:t>
      </w:r>
      <w:r w:rsidR="00824969" w:rsidRPr="00F17AA5">
        <w:rPr>
          <w:rFonts w:ascii="Arial" w:hAnsi="Arial" w:cs="Arial"/>
          <w:noProof/>
          <w:sz w:val="24"/>
          <w:szCs w:val="24"/>
          <w:lang w:val="mn-MN"/>
        </w:rPr>
        <w:t xml:space="preserve"> </w:t>
      </w:r>
      <w:r w:rsidR="008C521A" w:rsidRPr="00F17AA5">
        <w:rPr>
          <w:rFonts w:ascii="Arial" w:hAnsi="Arial" w:cs="Arial"/>
          <w:noProof/>
          <w:sz w:val="24"/>
          <w:szCs w:val="24"/>
          <w:lang w:val="mn-MN"/>
        </w:rPr>
        <w:t xml:space="preserve">бусдын эд хөрөнгийг </w:t>
      </w:r>
      <w:r w:rsidRPr="00F17AA5">
        <w:rPr>
          <w:rFonts w:ascii="Arial" w:hAnsi="Arial" w:cs="Arial"/>
          <w:noProof/>
          <w:sz w:val="24"/>
          <w:szCs w:val="24"/>
          <w:lang w:val="mn-MN"/>
        </w:rPr>
        <w:t xml:space="preserve">залилах, хар тамхи, </w:t>
      </w:r>
      <w:r w:rsidR="008C521A" w:rsidRPr="00F17AA5">
        <w:rPr>
          <w:rFonts w:ascii="Arial" w:hAnsi="Arial" w:cs="Arial"/>
          <w:noProof/>
          <w:sz w:val="24"/>
          <w:szCs w:val="24"/>
          <w:lang w:val="mn-MN"/>
        </w:rPr>
        <w:t>мансууруулах бо</w:t>
      </w:r>
      <w:r w:rsidR="00652294" w:rsidRPr="00F17AA5">
        <w:rPr>
          <w:rFonts w:ascii="Arial" w:hAnsi="Arial" w:cs="Arial"/>
          <w:noProof/>
          <w:sz w:val="24"/>
          <w:szCs w:val="24"/>
          <w:lang w:val="mn-MN"/>
        </w:rPr>
        <w:t>дис</w:t>
      </w:r>
      <w:r w:rsidR="00185B32" w:rsidRPr="00F17AA5">
        <w:rPr>
          <w:rFonts w:ascii="Arial" w:hAnsi="Arial" w:cs="Arial"/>
          <w:noProof/>
          <w:sz w:val="24"/>
          <w:szCs w:val="24"/>
          <w:lang w:val="mn-MN"/>
        </w:rPr>
        <w:t xml:space="preserve">ын хэрэглээг </w:t>
      </w:r>
      <w:r w:rsidR="001D6C0B" w:rsidRPr="00F17AA5">
        <w:rPr>
          <w:rFonts w:ascii="Arial" w:hAnsi="Arial" w:cs="Arial"/>
          <w:noProof/>
          <w:sz w:val="24"/>
          <w:szCs w:val="24"/>
          <w:lang w:val="mn-MN"/>
        </w:rPr>
        <w:t xml:space="preserve">далд байдлаар </w:t>
      </w:r>
      <w:r w:rsidR="00185B32" w:rsidRPr="00F17AA5">
        <w:rPr>
          <w:rFonts w:ascii="Arial" w:hAnsi="Arial" w:cs="Arial"/>
          <w:noProof/>
          <w:sz w:val="24"/>
          <w:szCs w:val="24"/>
          <w:lang w:val="mn-MN"/>
        </w:rPr>
        <w:t>дэмжи</w:t>
      </w:r>
      <w:r w:rsidR="00C017F4" w:rsidRPr="00F17AA5">
        <w:rPr>
          <w:rFonts w:ascii="Arial" w:hAnsi="Arial" w:cs="Arial"/>
          <w:noProof/>
          <w:sz w:val="24"/>
          <w:szCs w:val="24"/>
          <w:lang w:val="mn-MN"/>
        </w:rPr>
        <w:t>х</w:t>
      </w:r>
      <w:r w:rsidR="008C521A" w:rsidRPr="00F17AA5">
        <w:rPr>
          <w:rFonts w:ascii="Arial" w:hAnsi="Arial" w:cs="Arial"/>
          <w:noProof/>
          <w:sz w:val="24"/>
          <w:szCs w:val="24"/>
          <w:lang w:val="mn-MN"/>
        </w:rPr>
        <w:t xml:space="preserve">, </w:t>
      </w:r>
      <w:r w:rsidRPr="00F17AA5">
        <w:rPr>
          <w:rFonts w:ascii="Arial" w:hAnsi="Arial" w:cs="Arial"/>
          <w:noProof/>
          <w:sz w:val="24"/>
          <w:szCs w:val="24"/>
          <w:lang w:val="mn-MN"/>
        </w:rPr>
        <w:t>мөрийтэй тоглоом</w:t>
      </w:r>
      <w:r w:rsidR="00652294" w:rsidRPr="00F17AA5">
        <w:rPr>
          <w:rFonts w:ascii="Arial" w:hAnsi="Arial" w:cs="Arial"/>
          <w:noProof/>
          <w:sz w:val="24"/>
          <w:szCs w:val="24"/>
          <w:lang w:val="mn-MN"/>
        </w:rPr>
        <w:t xml:space="preserve"> тоглох</w:t>
      </w:r>
      <w:r w:rsidRPr="00F17AA5">
        <w:rPr>
          <w:rFonts w:ascii="Arial" w:hAnsi="Arial" w:cs="Arial"/>
          <w:noProof/>
          <w:sz w:val="24"/>
          <w:szCs w:val="24"/>
          <w:lang w:val="mn-MN"/>
        </w:rPr>
        <w:t>, авлига</w:t>
      </w:r>
      <w:r w:rsidR="00C017F4" w:rsidRPr="00F17AA5">
        <w:rPr>
          <w:rFonts w:ascii="Arial" w:hAnsi="Arial" w:cs="Arial"/>
          <w:noProof/>
          <w:sz w:val="24"/>
          <w:szCs w:val="24"/>
          <w:lang w:val="mn-MN"/>
        </w:rPr>
        <w:t>,</w:t>
      </w:r>
      <w:r w:rsidRPr="00F17AA5">
        <w:rPr>
          <w:rFonts w:ascii="Arial" w:hAnsi="Arial" w:cs="Arial"/>
          <w:noProof/>
          <w:sz w:val="24"/>
          <w:szCs w:val="24"/>
          <w:lang w:val="mn-MN"/>
        </w:rPr>
        <w:t xml:space="preserve"> албан тушаалын гэмт хэргийн замаар олсон мөнгийг угааж байгаа нөхцөл байдал тогтоогдсон.</w:t>
      </w:r>
    </w:p>
    <w:p w14:paraId="053074E8" w14:textId="698B64F5" w:rsidR="004B6527" w:rsidRPr="00F17AA5" w:rsidRDefault="004B6527" w:rsidP="00F17AA5">
      <w:pPr>
        <w:spacing w:after="0" w:line="360" w:lineRule="auto"/>
        <w:ind w:firstLine="720"/>
        <w:jc w:val="both"/>
        <w:rPr>
          <w:rFonts w:ascii="Arial" w:hAnsi="Arial" w:cs="Arial"/>
          <w:bCs/>
          <w:noProof/>
          <w:color w:val="000000"/>
          <w:sz w:val="24"/>
          <w:szCs w:val="24"/>
          <w:shd w:val="clear" w:color="auto" w:fill="FFFFFF"/>
          <w:lang w:val="mn-MN"/>
        </w:rPr>
      </w:pPr>
      <w:r w:rsidRPr="00F17AA5">
        <w:rPr>
          <w:rFonts w:ascii="Arial" w:hAnsi="Arial" w:cs="Arial"/>
          <w:noProof/>
          <w:sz w:val="24"/>
          <w:szCs w:val="24"/>
          <w:lang w:val="mn-MN"/>
        </w:rPr>
        <w:t>Мөн мөрийтэй тоглоом тоглогчдод мөнгөн шилжүүлгийн үйлчилгээ үзүүлж, пирамид хэлбэрээр салбарлаж, бүлгийн зохион байгуулалттайгаар 1XBET-тэй гэрээ байгуулан цалин авч, идэвхтэй үйл ажиллагаа явуулдаг 110 гаруй “агент” байна гэ</w:t>
      </w:r>
      <w:r w:rsidR="005A2ED0" w:rsidRPr="00F17AA5">
        <w:rPr>
          <w:rFonts w:ascii="Arial" w:hAnsi="Arial" w:cs="Arial"/>
          <w:noProof/>
          <w:sz w:val="24"/>
          <w:szCs w:val="24"/>
          <w:lang w:val="mn-MN"/>
        </w:rPr>
        <w:t xml:space="preserve">сэн тоон мэдээ гарсан </w:t>
      </w:r>
      <w:r w:rsidRPr="00F17AA5">
        <w:rPr>
          <w:rFonts w:ascii="Arial" w:hAnsi="Arial" w:cs="Arial"/>
          <w:noProof/>
          <w:sz w:val="24"/>
          <w:szCs w:val="24"/>
          <w:lang w:val="mn-MN"/>
        </w:rPr>
        <w:t xml:space="preserve">бөгөөд цагдаагийн байгууллагаас </w:t>
      </w:r>
      <w:r w:rsidRPr="00F17AA5">
        <w:rPr>
          <w:rFonts w:ascii="Arial" w:hAnsi="Arial" w:cs="Arial"/>
          <w:bCs/>
          <w:noProof/>
          <w:sz w:val="24"/>
          <w:szCs w:val="24"/>
          <w:lang w:val="mn-MN"/>
        </w:rPr>
        <w:t xml:space="preserve">Мөнгө угаах болон терроризмыг санхүүжүүлэхтэй тэмцэх тухай хуулийг үндэслэн Монголбанкны Санхүүгийн мэдээллийн албатай хамтран агентийн үйл ажиллагаа эрхэлдэг </w:t>
      </w:r>
      <w:r w:rsidRPr="00F17AA5">
        <w:rPr>
          <w:rFonts w:ascii="Arial" w:hAnsi="Arial" w:cs="Arial"/>
          <w:noProof/>
          <w:sz w:val="24"/>
          <w:szCs w:val="24"/>
          <w:lang w:val="mn-MN"/>
        </w:rPr>
        <w:t>арилжааны банкууд дахь дансны гүйлгээний шилжилт хөдөлгөөнийг</w:t>
      </w:r>
      <w:r w:rsidRPr="00F17AA5">
        <w:rPr>
          <w:rFonts w:ascii="Arial" w:hAnsi="Arial" w:cs="Arial"/>
          <w:bCs/>
          <w:noProof/>
          <w:color w:val="000000"/>
          <w:sz w:val="24"/>
          <w:szCs w:val="24"/>
          <w:shd w:val="clear" w:color="auto" w:fill="FFFFFF"/>
          <w:lang w:val="mn-MN"/>
        </w:rPr>
        <w:t xml:space="preserve"> түдгэлзүүлэн шалгалтын ажиллагаа явуулсан байна. Энэ явцад их хэмжээний ашиг орлого олсон </w:t>
      </w:r>
      <w:r w:rsidRPr="00F17AA5">
        <w:rPr>
          <w:rFonts w:ascii="Arial" w:hAnsi="Arial" w:cs="Arial"/>
          <w:b/>
          <w:noProof/>
          <w:color w:val="000000"/>
          <w:sz w:val="24"/>
          <w:szCs w:val="24"/>
          <w:shd w:val="clear" w:color="auto" w:fill="FFFFFF"/>
          <w:lang w:val="mn-MN"/>
        </w:rPr>
        <w:t>11</w:t>
      </w:r>
      <w:r w:rsidRPr="00F17AA5">
        <w:rPr>
          <w:rFonts w:ascii="Arial" w:hAnsi="Arial" w:cs="Arial"/>
          <w:bCs/>
          <w:noProof/>
          <w:color w:val="000000"/>
          <w:sz w:val="24"/>
          <w:szCs w:val="24"/>
          <w:shd w:val="clear" w:color="auto" w:fill="FFFFFF"/>
          <w:lang w:val="mn-MN"/>
        </w:rPr>
        <w:t xml:space="preserve"> агентад холбогдуулан Эрүүгийн хуулийн тусгай ангийн 18.3 дугаар зүйл (Татвар төлөхөөс зайлсхийх), 18.6 дугаар зүйл (Мөнгө угаах)-ийн хүрээнд </w:t>
      </w:r>
      <w:r w:rsidRPr="00F17AA5">
        <w:rPr>
          <w:rFonts w:ascii="Arial" w:hAnsi="Arial" w:cs="Arial"/>
          <w:b/>
          <w:bCs/>
          <w:noProof/>
          <w:color w:val="000000"/>
          <w:sz w:val="24"/>
          <w:szCs w:val="24"/>
          <w:shd w:val="clear" w:color="auto" w:fill="FFFFFF"/>
          <w:lang w:val="mn-MN"/>
        </w:rPr>
        <w:t>11</w:t>
      </w:r>
      <w:r w:rsidRPr="00F17AA5">
        <w:rPr>
          <w:rFonts w:ascii="Arial" w:hAnsi="Arial" w:cs="Arial"/>
          <w:bCs/>
          <w:noProof/>
          <w:color w:val="000000"/>
          <w:sz w:val="24"/>
          <w:szCs w:val="24"/>
          <w:shd w:val="clear" w:color="auto" w:fill="FFFFFF"/>
          <w:lang w:val="mn-MN"/>
        </w:rPr>
        <w:t xml:space="preserve"> хэрэг бүртгэлтийн хэрэг нээн Нийслэлийн прокурорын газрын хяналтанд мөрдөн шалгах ажиллагаа явуулж, Татварын ерөнхий газартай хамтран </w:t>
      </w:r>
      <w:r w:rsidRPr="00F17AA5">
        <w:rPr>
          <w:rFonts w:ascii="Arial" w:hAnsi="Arial" w:cs="Arial"/>
          <w:b/>
          <w:noProof/>
          <w:color w:val="000000"/>
          <w:sz w:val="24"/>
          <w:szCs w:val="24"/>
          <w:shd w:val="clear" w:color="auto" w:fill="FFFFFF"/>
          <w:lang w:val="mn-MN"/>
        </w:rPr>
        <w:t>112</w:t>
      </w:r>
      <w:r w:rsidRPr="00F17AA5">
        <w:rPr>
          <w:rFonts w:ascii="Arial" w:hAnsi="Arial" w:cs="Arial"/>
          <w:bCs/>
          <w:noProof/>
          <w:color w:val="000000"/>
          <w:sz w:val="24"/>
          <w:szCs w:val="24"/>
          <w:shd w:val="clear" w:color="auto" w:fill="FFFFFF"/>
          <w:lang w:val="mn-MN"/>
        </w:rPr>
        <w:t xml:space="preserve"> агентад татварын хяналт шалгалт хийж ажиллахад </w:t>
      </w:r>
      <w:r w:rsidRPr="00F17AA5">
        <w:rPr>
          <w:rFonts w:ascii="Arial" w:hAnsi="Arial" w:cs="Arial"/>
          <w:b/>
          <w:noProof/>
          <w:color w:val="000000"/>
          <w:sz w:val="24"/>
          <w:szCs w:val="24"/>
          <w:shd w:val="clear" w:color="auto" w:fill="FFFFFF"/>
          <w:lang w:val="mn-MN"/>
        </w:rPr>
        <w:t xml:space="preserve">23 </w:t>
      </w:r>
      <w:r w:rsidRPr="00F17AA5">
        <w:rPr>
          <w:rFonts w:ascii="Arial" w:hAnsi="Arial" w:cs="Arial"/>
          <w:bCs/>
          <w:noProof/>
          <w:color w:val="000000"/>
          <w:sz w:val="24"/>
          <w:szCs w:val="24"/>
          <w:shd w:val="clear" w:color="auto" w:fill="FFFFFF"/>
          <w:lang w:val="mn-MN"/>
        </w:rPr>
        <w:t xml:space="preserve">танилцуулга гарч, </w:t>
      </w:r>
      <w:r w:rsidRPr="00F17AA5">
        <w:rPr>
          <w:rFonts w:ascii="Arial" w:hAnsi="Arial" w:cs="Arial"/>
          <w:b/>
          <w:noProof/>
          <w:color w:val="000000"/>
          <w:sz w:val="24"/>
          <w:szCs w:val="24"/>
          <w:shd w:val="clear" w:color="auto" w:fill="FFFFFF"/>
          <w:lang w:val="mn-MN"/>
        </w:rPr>
        <w:t>24</w:t>
      </w:r>
      <w:r w:rsidRPr="00F17AA5">
        <w:rPr>
          <w:rFonts w:ascii="Arial" w:hAnsi="Arial" w:cs="Arial"/>
          <w:bCs/>
          <w:noProof/>
          <w:color w:val="000000"/>
          <w:sz w:val="24"/>
          <w:szCs w:val="24"/>
          <w:shd w:val="clear" w:color="auto" w:fill="FFFFFF"/>
          <w:lang w:val="mn-MN"/>
        </w:rPr>
        <w:t xml:space="preserve"> акт тавьж, </w:t>
      </w:r>
      <w:r w:rsidRPr="00F17AA5">
        <w:rPr>
          <w:rFonts w:ascii="Arial" w:hAnsi="Arial" w:cs="Arial"/>
          <w:b/>
          <w:noProof/>
          <w:color w:val="000000"/>
          <w:sz w:val="24"/>
          <w:szCs w:val="24"/>
          <w:shd w:val="clear" w:color="auto" w:fill="FFFFFF"/>
          <w:lang w:val="mn-MN"/>
        </w:rPr>
        <w:t>65</w:t>
      </w:r>
      <w:r w:rsidRPr="00F17AA5">
        <w:rPr>
          <w:rFonts w:ascii="Arial" w:hAnsi="Arial" w:cs="Arial"/>
          <w:bCs/>
          <w:noProof/>
          <w:color w:val="000000"/>
          <w:sz w:val="24"/>
          <w:szCs w:val="24"/>
          <w:shd w:val="clear" w:color="auto" w:fill="FFFFFF"/>
          <w:lang w:val="mn-MN"/>
        </w:rPr>
        <w:t xml:space="preserve"> агентад шалгалт хийгдэж байна.</w:t>
      </w:r>
    </w:p>
    <w:p w14:paraId="2989177A" w14:textId="77777777" w:rsidR="00AA61E0" w:rsidRPr="00F17AA5" w:rsidRDefault="00AA61E0" w:rsidP="00F17AA5">
      <w:pPr>
        <w:pStyle w:val="NormalWeb"/>
        <w:spacing w:before="0" w:beforeAutospacing="0" w:after="0" w:afterAutospacing="0" w:line="360" w:lineRule="auto"/>
        <w:ind w:firstLine="720"/>
        <w:jc w:val="both"/>
        <w:rPr>
          <w:rFonts w:ascii="Arial" w:hAnsi="Arial" w:cs="Arial"/>
          <w:noProof/>
          <w:lang w:val="mn-MN"/>
        </w:rPr>
      </w:pPr>
      <w:r w:rsidRPr="00F17AA5">
        <w:rPr>
          <w:rFonts w:ascii="Arial" w:hAnsi="Arial" w:cs="Arial"/>
          <w:noProof/>
          <w:lang w:val="mn-MN"/>
        </w:rPr>
        <w:lastRenderedPageBreak/>
        <w:t>Мөн Харилцаа холбооны зохицуулах хорооноос Монгол Улсын нутаг дэвсгэрт тусгай зөвшөөрөлгүйгээр 1ХBET гэх нэр, логог ашиглан төлбөрт таавар, бооцоот тоглоомын зар сурталчилгааг бүтээх, байрлуулах, түгээж буй аж ахуй эрхлэгчдийн үйл ажиллагаа нь Өрсөлдөөний тухай, Хэрэглэгчийн эрхийг хамгаалах тухай, Зар сурталчилгааны тухай болон бусад холбогдох хууль тогтоомжид нийцэж буй эсэхэд хяналт шалгалт хийж, шаардлагатай арга хэмжээг авч ажиллах зорилгоор Цагдаагийн ерөнхий газрын Эрүүгийн цагдаагийн албаны Кибер гэмт хэрэгтэй тэмцэх газар, Монополын эсрэг газар болон Харилцаа холбооны зохицуулах хорооны хамтарсан “Хамтарсан хяналт шалгалт хийх тухай удирдамж”-г 2024 оны 10 сарын 20-ны өдөр баталсан. Энэхүү хяналт шалгалтыг 2024 оны 10 дугаар сарын 21-ний өдрөөс 45 хоногийн хугацаанд хийж гүйцэтгэж байна.</w:t>
      </w:r>
    </w:p>
    <w:p w14:paraId="0B779456" w14:textId="77777777" w:rsidR="00AA61E0" w:rsidRPr="00F17AA5" w:rsidRDefault="00AA61E0" w:rsidP="00F17AA5">
      <w:pPr>
        <w:pStyle w:val="NormalWeb"/>
        <w:spacing w:before="0" w:beforeAutospacing="0" w:after="0" w:afterAutospacing="0" w:line="360" w:lineRule="auto"/>
        <w:ind w:firstLine="720"/>
        <w:jc w:val="both"/>
        <w:rPr>
          <w:rFonts w:ascii="Arial" w:hAnsi="Arial" w:cs="Arial"/>
          <w:noProof/>
          <w:lang w:val="mn-MN"/>
        </w:rPr>
      </w:pPr>
      <w:r w:rsidRPr="00F17AA5">
        <w:rPr>
          <w:rFonts w:ascii="Arial" w:hAnsi="Arial" w:cs="Arial"/>
          <w:noProof/>
          <w:lang w:val="mn-MN"/>
        </w:rPr>
        <w:t xml:space="preserve">Монополын эсрэг газрын Улсын байцаагчийн дүгнэлт болон холбогдох эрх бүхий байгууллагын дүгнэлт, шийдвэрийн дагуу 2018-2024 оны хооронд 1XBET-тэй холбоотой нийт 25 домэйн хаягийн Монгол Улсаас хандах хандалтыг хязгаарласан болно. </w:t>
      </w:r>
    </w:p>
    <w:p w14:paraId="058253AE" w14:textId="77777777" w:rsidR="00AA61E0" w:rsidRPr="00F17AA5" w:rsidRDefault="00AA61E0" w:rsidP="00F17AA5">
      <w:pPr>
        <w:pStyle w:val="NormalWeb"/>
        <w:spacing w:before="0" w:beforeAutospacing="0" w:after="0" w:afterAutospacing="0" w:line="360" w:lineRule="auto"/>
        <w:ind w:left="927"/>
        <w:jc w:val="both"/>
        <w:rPr>
          <w:rFonts w:ascii="Arial" w:hAnsi="Arial" w:cs="Arial"/>
          <w:noProof/>
          <w:lang w:val="mn-MN"/>
        </w:rPr>
      </w:pPr>
    </w:p>
    <w:tbl>
      <w:tblPr>
        <w:tblW w:w="6566" w:type="dxa"/>
        <w:jc w:val="center"/>
        <w:tblLook w:val="04A0" w:firstRow="1" w:lastRow="0" w:firstColumn="1" w:lastColumn="0" w:noHBand="0" w:noVBand="1"/>
      </w:tblPr>
      <w:tblGrid>
        <w:gridCol w:w="567"/>
        <w:gridCol w:w="3499"/>
        <w:gridCol w:w="2500"/>
      </w:tblGrid>
      <w:tr w:rsidR="00AA61E0" w:rsidRPr="00F17AA5" w14:paraId="1634321B" w14:textId="77777777" w:rsidTr="00B66703">
        <w:trPr>
          <w:trHeight w:val="315"/>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0E2AB" w14:textId="77777777" w:rsidR="00AA61E0" w:rsidRPr="00F17AA5" w:rsidRDefault="00AA61E0" w:rsidP="00F17AA5">
            <w:pPr>
              <w:spacing w:after="0" w:line="360" w:lineRule="auto"/>
              <w:jc w:val="center"/>
              <w:rPr>
                <w:rFonts w:ascii="Arial" w:eastAsia="Times New Roman" w:hAnsi="Arial" w:cs="Arial"/>
                <w:noProof/>
                <w:color w:val="000000"/>
                <w:sz w:val="24"/>
                <w:szCs w:val="24"/>
                <w:lang w:val="mn-MN"/>
              </w:rPr>
            </w:pPr>
            <w:r w:rsidRPr="00F17AA5">
              <w:rPr>
                <w:rFonts w:ascii="Arial" w:eastAsia="Times New Roman" w:hAnsi="Arial" w:cs="Arial"/>
                <w:noProof/>
                <w:color w:val="000000"/>
                <w:sz w:val="24"/>
                <w:szCs w:val="24"/>
                <w:lang w:val="mn-MN"/>
              </w:rPr>
              <w:t>№</w:t>
            </w:r>
          </w:p>
        </w:tc>
        <w:tc>
          <w:tcPr>
            <w:tcW w:w="3499" w:type="dxa"/>
            <w:tcBorders>
              <w:top w:val="single" w:sz="4" w:space="0" w:color="auto"/>
              <w:left w:val="nil"/>
              <w:bottom w:val="single" w:sz="4" w:space="0" w:color="auto"/>
              <w:right w:val="single" w:sz="4" w:space="0" w:color="auto"/>
            </w:tcBorders>
            <w:shd w:val="clear" w:color="auto" w:fill="auto"/>
            <w:noWrap/>
            <w:vAlign w:val="bottom"/>
            <w:hideMark/>
          </w:tcPr>
          <w:p w14:paraId="2F94BD9F" w14:textId="77777777" w:rsidR="00AA61E0" w:rsidRPr="00F17AA5" w:rsidRDefault="00AA61E0" w:rsidP="00F17AA5">
            <w:pPr>
              <w:spacing w:after="0" w:line="360" w:lineRule="auto"/>
              <w:jc w:val="center"/>
              <w:rPr>
                <w:rFonts w:ascii="Arial" w:eastAsia="Times New Roman" w:hAnsi="Arial" w:cs="Arial"/>
                <w:noProof/>
                <w:color w:val="000000"/>
                <w:sz w:val="24"/>
                <w:szCs w:val="24"/>
                <w:lang w:val="mn-MN"/>
              </w:rPr>
            </w:pPr>
            <w:r w:rsidRPr="00F17AA5">
              <w:rPr>
                <w:rFonts w:ascii="Arial" w:eastAsia="Times New Roman" w:hAnsi="Arial" w:cs="Arial"/>
                <w:noProof/>
                <w:color w:val="000000"/>
                <w:sz w:val="24"/>
                <w:szCs w:val="24"/>
                <w:lang w:val="mn-MN"/>
              </w:rPr>
              <w:t>Домэйн нэр</w:t>
            </w:r>
          </w:p>
        </w:tc>
        <w:tc>
          <w:tcPr>
            <w:tcW w:w="2500" w:type="dxa"/>
            <w:tcBorders>
              <w:top w:val="single" w:sz="4" w:space="0" w:color="auto"/>
              <w:left w:val="nil"/>
              <w:bottom w:val="single" w:sz="4" w:space="0" w:color="auto"/>
              <w:right w:val="single" w:sz="4" w:space="0" w:color="auto"/>
            </w:tcBorders>
            <w:shd w:val="clear" w:color="auto" w:fill="auto"/>
            <w:noWrap/>
            <w:vAlign w:val="bottom"/>
            <w:hideMark/>
          </w:tcPr>
          <w:p w14:paraId="783B4E35" w14:textId="77777777" w:rsidR="00AA61E0" w:rsidRPr="00F17AA5" w:rsidRDefault="00AA61E0" w:rsidP="00F17AA5">
            <w:pPr>
              <w:spacing w:after="0" w:line="360" w:lineRule="auto"/>
              <w:jc w:val="center"/>
              <w:rPr>
                <w:rFonts w:ascii="Arial" w:eastAsia="Times New Roman" w:hAnsi="Arial" w:cs="Arial"/>
                <w:noProof/>
                <w:color w:val="000000"/>
                <w:sz w:val="24"/>
                <w:szCs w:val="24"/>
                <w:lang w:val="mn-MN"/>
              </w:rPr>
            </w:pPr>
            <w:r w:rsidRPr="00F17AA5">
              <w:rPr>
                <w:rFonts w:ascii="Arial" w:eastAsia="Times New Roman" w:hAnsi="Arial" w:cs="Arial"/>
                <w:noProof/>
                <w:color w:val="000000"/>
                <w:sz w:val="24"/>
                <w:szCs w:val="24"/>
                <w:lang w:val="mn-MN"/>
              </w:rPr>
              <w:t>Огноо</w:t>
            </w:r>
          </w:p>
        </w:tc>
      </w:tr>
      <w:tr w:rsidR="00AA61E0" w:rsidRPr="00F17AA5" w14:paraId="10715434" w14:textId="77777777" w:rsidTr="00B66703">
        <w:trPr>
          <w:trHeight w:val="315"/>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B72EA2E" w14:textId="77777777" w:rsidR="00AA61E0" w:rsidRPr="00F17AA5" w:rsidRDefault="00AA61E0" w:rsidP="00F17AA5">
            <w:pPr>
              <w:spacing w:after="0" w:line="360" w:lineRule="auto"/>
              <w:jc w:val="center"/>
              <w:rPr>
                <w:rFonts w:ascii="Arial" w:eastAsia="Times New Roman" w:hAnsi="Arial" w:cs="Arial"/>
                <w:noProof/>
                <w:color w:val="000000"/>
                <w:sz w:val="24"/>
                <w:szCs w:val="24"/>
                <w:lang w:val="mn-MN"/>
              </w:rPr>
            </w:pPr>
            <w:r w:rsidRPr="00F17AA5">
              <w:rPr>
                <w:rFonts w:ascii="Arial" w:eastAsia="Times New Roman" w:hAnsi="Arial" w:cs="Arial"/>
                <w:noProof/>
                <w:color w:val="000000"/>
                <w:sz w:val="24"/>
                <w:szCs w:val="24"/>
                <w:lang w:val="mn-MN"/>
              </w:rPr>
              <w:t>1</w:t>
            </w:r>
          </w:p>
        </w:tc>
        <w:tc>
          <w:tcPr>
            <w:tcW w:w="3499" w:type="dxa"/>
            <w:tcBorders>
              <w:top w:val="nil"/>
              <w:left w:val="nil"/>
              <w:bottom w:val="single" w:sz="4" w:space="0" w:color="auto"/>
              <w:right w:val="single" w:sz="4" w:space="0" w:color="auto"/>
            </w:tcBorders>
            <w:shd w:val="clear" w:color="auto" w:fill="auto"/>
            <w:noWrap/>
            <w:vAlign w:val="bottom"/>
            <w:hideMark/>
          </w:tcPr>
          <w:p w14:paraId="328EE5A4" w14:textId="77777777" w:rsidR="00AA61E0" w:rsidRPr="00F17AA5" w:rsidRDefault="00AA61E0" w:rsidP="00F17AA5">
            <w:pPr>
              <w:spacing w:after="0" w:line="360" w:lineRule="auto"/>
              <w:rPr>
                <w:rFonts w:ascii="Arial" w:eastAsia="Times New Roman" w:hAnsi="Arial" w:cs="Arial"/>
                <w:noProof/>
                <w:color w:val="000000"/>
                <w:sz w:val="24"/>
                <w:szCs w:val="24"/>
                <w:lang w:val="mn-MN"/>
              </w:rPr>
            </w:pPr>
            <w:r w:rsidRPr="00F17AA5">
              <w:rPr>
                <w:rFonts w:ascii="Arial" w:eastAsia="Times New Roman" w:hAnsi="Arial" w:cs="Arial"/>
                <w:noProof/>
                <w:color w:val="000000"/>
                <w:sz w:val="24"/>
                <w:szCs w:val="24"/>
                <w:lang w:val="mn-MN"/>
              </w:rPr>
              <w:t>site-1xbetkz.com</w:t>
            </w:r>
          </w:p>
        </w:tc>
        <w:tc>
          <w:tcPr>
            <w:tcW w:w="2500" w:type="dxa"/>
            <w:tcBorders>
              <w:top w:val="nil"/>
              <w:left w:val="nil"/>
              <w:bottom w:val="single" w:sz="4" w:space="0" w:color="auto"/>
              <w:right w:val="single" w:sz="4" w:space="0" w:color="auto"/>
            </w:tcBorders>
            <w:shd w:val="clear" w:color="auto" w:fill="auto"/>
            <w:noWrap/>
            <w:vAlign w:val="bottom"/>
            <w:hideMark/>
          </w:tcPr>
          <w:p w14:paraId="2F0C9308" w14:textId="77777777" w:rsidR="00AA61E0" w:rsidRPr="00F17AA5" w:rsidRDefault="00AA61E0" w:rsidP="00F17AA5">
            <w:pPr>
              <w:spacing w:after="0" w:line="360" w:lineRule="auto"/>
              <w:jc w:val="center"/>
              <w:rPr>
                <w:rFonts w:ascii="Arial" w:eastAsia="Times New Roman" w:hAnsi="Arial" w:cs="Arial"/>
                <w:noProof/>
                <w:color w:val="000000"/>
                <w:sz w:val="24"/>
                <w:szCs w:val="24"/>
                <w:lang w:val="mn-MN"/>
              </w:rPr>
            </w:pPr>
            <w:r w:rsidRPr="00F17AA5">
              <w:rPr>
                <w:rFonts w:ascii="Arial" w:eastAsia="Times New Roman" w:hAnsi="Arial" w:cs="Arial"/>
                <w:noProof/>
                <w:color w:val="000000"/>
                <w:sz w:val="24"/>
                <w:szCs w:val="24"/>
                <w:lang w:val="mn-MN"/>
              </w:rPr>
              <w:t>2024.11.11</w:t>
            </w:r>
          </w:p>
        </w:tc>
      </w:tr>
      <w:tr w:rsidR="00AA61E0" w:rsidRPr="00F17AA5" w14:paraId="0B63784A" w14:textId="77777777" w:rsidTr="00B66703">
        <w:trPr>
          <w:trHeight w:val="315"/>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6B80E81" w14:textId="77777777" w:rsidR="00AA61E0" w:rsidRPr="00F17AA5" w:rsidRDefault="00AA61E0" w:rsidP="00F17AA5">
            <w:pPr>
              <w:spacing w:after="0" w:line="360" w:lineRule="auto"/>
              <w:jc w:val="center"/>
              <w:rPr>
                <w:rFonts w:ascii="Arial" w:eastAsia="Times New Roman" w:hAnsi="Arial" w:cs="Arial"/>
                <w:noProof/>
                <w:color w:val="000000"/>
                <w:sz w:val="24"/>
                <w:szCs w:val="24"/>
                <w:lang w:val="mn-MN"/>
              </w:rPr>
            </w:pPr>
            <w:r w:rsidRPr="00F17AA5">
              <w:rPr>
                <w:rFonts w:ascii="Arial" w:eastAsia="Times New Roman" w:hAnsi="Arial" w:cs="Arial"/>
                <w:noProof/>
                <w:color w:val="000000"/>
                <w:sz w:val="24"/>
                <w:szCs w:val="24"/>
                <w:lang w:val="mn-MN"/>
              </w:rPr>
              <w:t>2</w:t>
            </w:r>
          </w:p>
        </w:tc>
        <w:tc>
          <w:tcPr>
            <w:tcW w:w="3499" w:type="dxa"/>
            <w:tcBorders>
              <w:top w:val="nil"/>
              <w:left w:val="nil"/>
              <w:bottom w:val="single" w:sz="4" w:space="0" w:color="auto"/>
              <w:right w:val="single" w:sz="4" w:space="0" w:color="auto"/>
            </w:tcBorders>
            <w:shd w:val="clear" w:color="auto" w:fill="auto"/>
            <w:noWrap/>
            <w:vAlign w:val="bottom"/>
            <w:hideMark/>
          </w:tcPr>
          <w:p w14:paraId="3E114CDF" w14:textId="77777777" w:rsidR="00AA61E0" w:rsidRPr="00F17AA5" w:rsidRDefault="00AA61E0" w:rsidP="00F17AA5">
            <w:pPr>
              <w:spacing w:after="0" w:line="360" w:lineRule="auto"/>
              <w:rPr>
                <w:rFonts w:ascii="Arial" w:eastAsia="Times New Roman" w:hAnsi="Arial" w:cs="Arial"/>
                <w:noProof/>
                <w:color w:val="000000"/>
                <w:sz w:val="24"/>
                <w:szCs w:val="24"/>
                <w:lang w:val="mn-MN"/>
              </w:rPr>
            </w:pPr>
            <w:r w:rsidRPr="00F17AA5">
              <w:rPr>
                <w:rFonts w:ascii="Arial" w:eastAsia="Times New Roman" w:hAnsi="Arial" w:cs="Arial"/>
                <w:noProof/>
                <w:color w:val="000000"/>
                <w:sz w:val="24"/>
                <w:szCs w:val="24"/>
                <w:lang w:val="mn-MN"/>
              </w:rPr>
              <w:t>1xbetagent.shop</w:t>
            </w:r>
          </w:p>
        </w:tc>
        <w:tc>
          <w:tcPr>
            <w:tcW w:w="2500" w:type="dxa"/>
            <w:tcBorders>
              <w:top w:val="nil"/>
              <w:left w:val="nil"/>
              <w:bottom w:val="single" w:sz="4" w:space="0" w:color="auto"/>
              <w:right w:val="single" w:sz="4" w:space="0" w:color="auto"/>
            </w:tcBorders>
            <w:shd w:val="clear" w:color="auto" w:fill="auto"/>
            <w:noWrap/>
            <w:vAlign w:val="bottom"/>
            <w:hideMark/>
          </w:tcPr>
          <w:p w14:paraId="38BED0F7" w14:textId="77777777" w:rsidR="00AA61E0" w:rsidRPr="00F17AA5" w:rsidRDefault="00AA61E0" w:rsidP="00F17AA5">
            <w:pPr>
              <w:spacing w:after="0" w:line="360" w:lineRule="auto"/>
              <w:jc w:val="center"/>
              <w:rPr>
                <w:rFonts w:ascii="Arial" w:eastAsia="Times New Roman" w:hAnsi="Arial" w:cs="Arial"/>
                <w:noProof/>
                <w:color w:val="000000"/>
                <w:sz w:val="24"/>
                <w:szCs w:val="24"/>
                <w:lang w:val="mn-MN"/>
              </w:rPr>
            </w:pPr>
            <w:r w:rsidRPr="00F17AA5">
              <w:rPr>
                <w:rFonts w:ascii="Arial" w:eastAsia="Times New Roman" w:hAnsi="Arial" w:cs="Arial"/>
                <w:noProof/>
                <w:color w:val="000000"/>
                <w:sz w:val="24"/>
                <w:szCs w:val="24"/>
                <w:lang w:val="mn-MN"/>
              </w:rPr>
              <w:t>2024.11.11</w:t>
            </w:r>
          </w:p>
        </w:tc>
      </w:tr>
      <w:tr w:rsidR="00AA61E0" w:rsidRPr="00F17AA5" w14:paraId="4CAEE5A9" w14:textId="77777777" w:rsidTr="00B66703">
        <w:trPr>
          <w:trHeight w:val="315"/>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20A5939" w14:textId="77777777" w:rsidR="00AA61E0" w:rsidRPr="00F17AA5" w:rsidRDefault="00AA61E0" w:rsidP="00F17AA5">
            <w:pPr>
              <w:spacing w:after="0" w:line="360" w:lineRule="auto"/>
              <w:jc w:val="center"/>
              <w:rPr>
                <w:rFonts w:ascii="Arial" w:eastAsia="Times New Roman" w:hAnsi="Arial" w:cs="Arial"/>
                <w:noProof/>
                <w:color w:val="000000"/>
                <w:sz w:val="24"/>
                <w:szCs w:val="24"/>
                <w:lang w:val="mn-MN"/>
              </w:rPr>
            </w:pPr>
            <w:r w:rsidRPr="00F17AA5">
              <w:rPr>
                <w:rFonts w:ascii="Arial" w:eastAsia="Times New Roman" w:hAnsi="Arial" w:cs="Arial"/>
                <w:noProof/>
                <w:color w:val="000000"/>
                <w:sz w:val="24"/>
                <w:szCs w:val="24"/>
                <w:lang w:val="mn-MN"/>
              </w:rPr>
              <w:t>3</w:t>
            </w:r>
          </w:p>
        </w:tc>
        <w:tc>
          <w:tcPr>
            <w:tcW w:w="3499" w:type="dxa"/>
            <w:tcBorders>
              <w:top w:val="nil"/>
              <w:left w:val="nil"/>
              <w:bottom w:val="single" w:sz="4" w:space="0" w:color="auto"/>
              <w:right w:val="single" w:sz="4" w:space="0" w:color="auto"/>
            </w:tcBorders>
            <w:shd w:val="clear" w:color="auto" w:fill="auto"/>
            <w:noWrap/>
            <w:vAlign w:val="bottom"/>
            <w:hideMark/>
          </w:tcPr>
          <w:p w14:paraId="620D84DF" w14:textId="77777777" w:rsidR="00AA61E0" w:rsidRPr="00F17AA5" w:rsidRDefault="00AA61E0" w:rsidP="00F17AA5">
            <w:pPr>
              <w:spacing w:after="0" w:line="360" w:lineRule="auto"/>
              <w:rPr>
                <w:rFonts w:ascii="Arial" w:eastAsia="Times New Roman" w:hAnsi="Arial" w:cs="Arial"/>
                <w:noProof/>
                <w:color w:val="000000"/>
                <w:sz w:val="24"/>
                <w:szCs w:val="24"/>
                <w:lang w:val="mn-MN"/>
              </w:rPr>
            </w:pPr>
            <w:r w:rsidRPr="00F17AA5">
              <w:rPr>
                <w:rFonts w:ascii="Arial" w:eastAsia="Times New Roman" w:hAnsi="Arial" w:cs="Arial"/>
                <w:noProof/>
                <w:color w:val="000000"/>
                <w:sz w:val="24"/>
                <w:szCs w:val="24"/>
                <w:lang w:val="mn-MN"/>
              </w:rPr>
              <w:t>1xbett.biz.ua</w:t>
            </w:r>
          </w:p>
        </w:tc>
        <w:tc>
          <w:tcPr>
            <w:tcW w:w="2500" w:type="dxa"/>
            <w:tcBorders>
              <w:top w:val="nil"/>
              <w:left w:val="nil"/>
              <w:bottom w:val="single" w:sz="4" w:space="0" w:color="auto"/>
              <w:right w:val="single" w:sz="4" w:space="0" w:color="auto"/>
            </w:tcBorders>
            <w:shd w:val="clear" w:color="auto" w:fill="auto"/>
            <w:noWrap/>
            <w:vAlign w:val="bottom"/>
            <w:hideMark/>
          </w:tcPr>
          <w:p w14:paraId="3BAF3C73" w14:textId="77777777" w:rsidR="00AA61E0" w:rsidRPr="00F17AA5" w:rsidRDefault="00AA61E0" w:rsidP="00F17AA5">
            <w:pPr>
              <w:spacing w:after="0" w:line="360" w:lineRule="auto"/>
              <w:jc w:val="center"/>
              <w:rPr>
                <w:rFonts w:ascii="Arial" w:eastAsia="Times New Roman" w:hAnsi="Arial" w:cs="Arial"/>
                <w:noProof/>
                <w:color w:val="000000"/>
                <w:sz w:val="24"/>
                <w:szCs w:val="24"/>
                <w:lang w:val="mn-MN"/>
              </w:rPr>
            </w:pPr>
            <w:r w:rsidRPr="00F17AA5">
              <w:rPr>
                <w:rFonts w:ascii="Arial" w:eastAsia="Times New Roman" w:hAnsi="Arial" w:cs="Arial"/>
                <w:noProof/>
                <w:color w:val="000000"/>
                <w:sz w:val="24"/>
                <w:szCs w:val="24"/>
                <w:lang w:val="mn-MN"/>
              </w:rPr>
              <w:t>2024.11.11</w:t>
            </w:r>
          </w:p>
        </w:tc>
      </w:tr>
      <w:tr w:rsidR="00AA61E0" w:rsidRPr="00F17AA5" w14:paraId="5091607C" w14:textId="77777777" w:rsidTr="00B66703">
        <w:trPr>
          <w:trHeight w:val="315"/>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CAD7516" w14:textId="77777777" w:rsidR="00AA61E0" w:rsidRPr="00F17AA5" w:rsidRDefault="00AA61E0" w:rsidP="00F17AA5">
            <w:pPr>
              <w:spacing w:after="0" w:line="360" w:lineRule="auto"/>
              <w:jc w:val="center"/>
              <w:rPr>
                <w:rFonts w:ascii="Arial" w:eastAsia="Times New Roman" w:hAnsi="Arial" w:cs="Arial"/>
                <w:noProof/>
                <w:color w:val="000000"/>
                <w:sz w:val="24"/>
                <w:szCs w:val="24"/>
                <w:lang w:val="mn-MN"/>
              </w:rPr>
            </w:pPr>
            <w:r w:rsidRPr="00F17AA5">
              <w:rPr>
                <w:rFonts w:ascii="Arial" w:eastAsia="Times New Roman" w:hAnsi="Arial" w:cs="Arial"/>
                <w:noProof/>
                <w:color w:val="000000"/>
                <w:sz w:val="24"/>
                <w:szCs w:val="24"/>
                <w:lang w:val="mn-MN"/>
              </w:rPr>
              <w:t>4</w:t>
            </w:r>
          </w:p>
        </w:tc>
        <w:tc>
          <w:tcPr>
            <w:tcW w:w="3499" w:type="dxa"/>
            <w:tcBorders>
              <w:top w:val="nil"/>
              <w:left w:val="nil"/>
              <w:bottom w:val="single" w:sz="4" w:space="0" w:color="auto"/>
              <w:right w:val="single" w:sz="4" w:space="0" w:color="auto"/>
            </w:tcBorders>
            <w:shd w:val="clear" w:color="auto" w:fill="auto"/>
            <w:noWrap/>
            <w:vAlign w:val="bottom"/>
            <w:hideMark/>
          </w:tcPr>
          <w:p w14:paraId="5571AE06" w14:textId="77777777" w:rsidR="00AA61E0" w:rsidRPr="00F17AA5" w:rsidRDefault="00AA61E0" w:rsidP="00F17AA5">
            <w:pPr>
              <w:spacing w:after="0" w:line="360" w:lineRule="auto"/>
              <w:rPr>
                <w:rFonts w:ascii="Arial" w:eastAsia="Times New Roman" w:hAnsi="Arial" w:cs="Arial"/>
                <w:noProof/>
                <w:color w:val="000000"/>
                <w:sz w:val="24"/>
                <w:szCs w:val="24"/>
                <w:lang w:val="mn-MN"/>
              </w:rPr>
            </w:pPr>
            <w:r w:rsidRPr="00F17AA5">
              <w:rPr>
                <w:rFonts w:ascii="Arial" w:eastAsia="Times New Roman" w:hAnsi="Arial" w:cs="Arial"/>
                <w:noProof/>
                <w:color w:val="000000"/>
                <w:sz w:val="24"/>
                <w:szCs w:val="24"/>
                <w:lang w:val="mn-MN"/>
              </w:rPr>
              <w:t>1xbet-mn.com</w:t>
            </w:r>
          </w:p>
        </w:tc>
        <w:tc>
          <w:tcPr>
            <w:tcW w:w="2500" w:type="dxa"/>
            <w:tcBorders>
              <w:top w:val="nil"/>
              <w:left w:val="nil"/>
              <w:bottom w:val="single" w:sz="4" w:space="0" w:color="auto"/>
              <w:right w:val="single" w:sz="4" w:space="0" w:color="auto"/>
            </w:tcBorders>
            <w:shd w:val="clear" w:color="auto" w:fill="auto"/>
            <w:noWrap/>
            <w:vAlign w:val="bottom"/>
            <w:hideMark/>
          </w:tcPr>
          <w:p w14:paraId="052DFEB7" w14:textId="77777777" w:rsidR="00AA61E0" w:rsidRPr="00F17AA5" w:rsidRDefault="00AA61E0" w:rsidP="00F17AA5">
            <w:pPr>
              <w:spacing w:after="0" w:line="360" w:lineRule="auto"/>
              <w:jc w:val="center"/>
              <w:rPr>
                <w:rFonts w:ascii="Arial" w:eastAsia="Times New Roman" w:hAnsi="Arial" w:cs="Arial"/>
                <w:noProof/>
                <w:color w:val="000000"/>
                <w:sz w:val="24"/>
                <w:szCs w:val="24"/>
                <w:lang w:val="mn-MN"/>
              </w:rPr>
            </w:pPr>
            <w:r w:rsidRPr="00F17AA5">
              <w:rPr>
                <w:rFonts w:ascii="Arial" w:eastAsia="Times New Roman" w:hAnsi="Arial" w:cs="Arial"/>
                <w:noProof/>
                <w:color w:val="000000"/>
                <w:sz w:val="24"/>
                <w:szCs w:val="24"/>
                <w:lang w:val="mn-MN"/>
              </w:rPr>
              <w:t>2024.11.11</w:t>
            </w:r>
          </w:p>
        </w:tc>
      </w:tr>
      <w:tr w:rsidR="00AA61E0" w:rsidRPr="00F17AA5" w14:paraId="3450B4C8" w14:textId="77777777" w:rsidTr="00B66703">
        <w:trPr>
          <w:trHeight w:val="315"/>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42F631D" w14:textId="77777777" w:rsidR="00AA61E0" w:rsidRPr="00F17AA5" w:rsidRDefault="00AA61E0" w:rsidP="00F17AA5">
            <w:pPr>
              <w:spacing w:after="0" w:line="360" w:lineRule="auto"/>
              <w:jc w:val="center"/>
              <w:rPr>
                <w:rFonts w:ascii="Arial" w:eastAsia="Times New Roman" w:hAnsi="Arial" w:cs="Arial"/>
                <w:noProof/>
                <w:color w:val="000000"/>
                <w:sz w:val="24"/>
                <w:szCs w:val="24"/>
                <w:lang w:val="mn-MN"/>
              </w:rPr>
            </w:pPr>
            <w:r w:rsidRPr="00F17AA5">
              <w:rPr>
                <w:rFonts w:ascii="Arial" w:eastAsia="Times New Roman" w:hAnsi="Arial" w:cs="Arial"/>
                <w:noProof/>
                <w:color w:val="000000"/>
                <w:sz w:val="24"/>
                <w:szCs w:val="24"/>
                <w:lang w:val="mn-MN"/>
              </w:rPr>
              <w:t>5</w:t>
            </w:r>
          </w:p>
        </w:tc>
        <w:tc>
          <w:tcPr>
            <w:tcW w:w="3499" w:type="dxa"/>
            <w:tcBorders>
              <w:top w:val="nil"/>
              <w:left w:val="nil"/>
              <w:bottom w:val="single" w:sz="4" w:space="0" w:color="auto"/>
              <w:right w:val="single" w:sz="4" w:space="0" w:color="auto"/>
            </w:tcBorders>
            <w:shd w:val="clear" w:color="auto" w:fill="auto"/>
            <w:noWrap/>
            <w:vAlign w:val="bottom"/>
            <w:hideMark/>
          </w:tcPr>
          <w:p w14:paraId="58FA4938" w14:textId="77777777" w:rsidR="00AA61E0" w:rsidRPr="00F17AA5" w:rsidRDefault="00AA61E0" w:rsidP="00F17AA5">
            <w:pPr>
              <w:spacing w:after="0" w:line="360" w:lineRule="auto"/>
              <w:rPr>
                <w:rFonts w:ascii="Arial" w:eastAsia="Times New Roman" w:hAnsi="Arial" w:cs="Arial"/>
                <w:noProof/>
                <w:color w:val="000000"/>
                <w:sz w:val="24"/>
                <w:szCs w:val="24"/>
                <w:lang w:val="mn-MN"/>
              </w:rPr>
            </w:pPr>
            <w:r w:rsidRPr="00F17AA5">
              <w:rPr>
                <w:rFonts w:ascii="Arial" w:eastAsia="Times New Roman" w:hAnsi="Arial" w:cs="Arial"/>
                <w:noProof/>
                <w:color w:val="000000"/>
                <w:sz w:val="24"/>
                <w:szCs w:val="24"/>
                <w:lang w:val="mn-MN"/>
              </w:rPr>
              <w:t>1xbet-mng.com</w:t>
            </w:r>
          </w:p>
        </w:tc>
        <w:tc>
          <w:tcPr>
            <w:tcW w:w="2500" w:type="dxa"/>
            <w:tcBorders>
              <w:top w:val="nil"/>
              <w:left w:val="nil"/>
              <w:bottom w:val="single" w:sz="4" w:space="0" w:color="auto"/>
              <w:right w:val="single" w:sz="4" w:space="0" w:color="auto"/>
            </w:tcBorders>
            <w:shd w:val="clear" w:color="auto" w:fill="auto"/>
            <w:noWrap/>
            <w:vAlign w:val="bottom"/>
            <w:hideMark/>
          </w:tcPr>
          <w:p w14:paraId="14D7C296" w14:textId="77777777" w:rsidR="00AA61E0" w:rsidRPr="00F17AA5" w:rsidRDefault="00AA61E0" w:rsidP="00F17AA5">
            <w:pPr>
              <w:spacing w:after="0" w:line="360" w:lineRule="auto"/>
              <w:jc w:val="center"/>
              <w:rPr>
                <w:rFonts w:ascii="Arial" w:eastAsia="Times New Roman" w:hAnsi="Arial" w:cs="Arial"/>
                <w:noProof/>
                <w:color w:val="000000"/>
                <w:sz w:val="24"/>
                <w:szCs w:val="24"/>
                <w:lang w:val="mn-MN"/>
              </w:rPr>
            </w:pPr>
            <w:r w:rsidRPr="00F17AA5">
              <w:rPr>
                <w:rFonts w:ascii="Arial" w:eastAsia="Times New Roman" w:hAnsi="Arial" w:cs="Arial"/>
                <w:noProof/>
                <w:color w:val="000000"/>
                <w:sz w:val="24"/>
                <w:szCs w:val="24"/>
                <w:lang w:val="mn-MN"/>
              </w:rPr>
              <w:t>2024.11.11</w:t>
            </w:r>
          </w:p>
        </w:tc>
      </w:tr>
      <w:tr w:rsidR="00AA61E0" w:rsidRPr="00F17AA5" w14:paraId="72321443" w14:textId="77777777" w:rsidTr="00B66703">
        <w:trPr>
          <w:trHeight w:val="315"/>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73430A7" w14:textId="77777777" w:rsidR="00AA61E0" w:rsidRPr="00F17AA5" w:rsidRDefault="00AA61E0" w:rsidP="00F17AA5">
            <w:pPr>
              <w:spacing w:after="0" w:line="360" w:lineRule="auto"/>
              <w:jc w:val="center"/>
              <w:rPr>
                <w:rFonts w:ascii="Arial" w:eastAsia="Times New Roman" w:hAnsi="Arial" w:cs="Arial"/>
                <w:noProof/>
                <w:color w:val="000000"/>
                <w:sz w:val="24"/>
                <w:szCs w:val="24"/>
                <w:lang w:val="mn-MN"/>
              </w:rPr>
            </w:pPr>
            <w:r w:rsidRPr="00F17AA5">
              <w:rPr>
                <w:rFonts w:ascii="Arial" w:eastAsia="Times New Roman" w:hAnsi="Arial" w:cs="Arial"/>
                <w:noProof/>
                <w:color w:val="000000"/>
                <w:sz w:val="24"/>
                <w:szCs w:val="24"/>
                <w:lang w:val="mn-MN"/>
              </w:rPr>
              <w:t>6</w:t>
            </w:r>
          </w:p>
        </w:tc>
        <w:tc>
          <w:tcPr>
            <w:tcW w:w="3499" w:type="dxa"/>
            <w:tcBorders>
              <w:top w:val="nil"/>
              <w:left w:val="nil"/>
              <w:bottom w:val="single" w:sz="4" w:space="0" w:color="auto"/>
              <w:right w:val="single" w:sz="4" w:space="0" w:color="auto"/>
            </w:tcBorders>
            <w:shd w:val="clear" w:color="auto" w:fill="auto"/>
            <w:noWrap/>
            <w:vAlign w:val="bottom"/>
            <w:hideMark/>
          </w:tcPr>
          <w:p w14:paraId="483B41E5" w14:textId="77777777" w:rsidR="00AA61E0" w:rsidRPr="00F17AA5" w:rsidRDefault="00AA61E0" w:rsidP="00F17AA5">
            <w:pPr>
              <w:spacing w:after="0" w:line="360" w:lineRule="auto"/>
              <w:rPr>
                <w:rFonts w:ascii="Arial" w:eastAsia="Times New Roman" w:hAnsi="Arial" w:cs="Arial"/>
                <w:noProof/>
                <w:color w:val="000000"/>
                <w:sz w:val="24"/>
                <w:szCs w:val="24"/>
                <w:lang w:val="mn-MN"/>
              </w:rPr>
            </w:pPr>
            <w:r w:rsidRPr="00F17AA5">
              <w:rPr>
                <w:rFonts w:ascii="Arial" w:eastAsia="Times New Roman" w:hAnsi="Arial" w:cs="Arial"/>
                <w:noProof/>
                <w:color w:val="000000"/>
                <w:sz w:val="24"/>
                <w:szCs w:val="24"/>
                <w:lang w:val="mn-MN"/>
              </w:rPr>
              <w:t>1xbet-sport-mn.org</w:t>
            </w:r>
          </w:p>
        </w:tc>
        <w:tc>
          <w:tcPr>
            <w:tcW w:w="2500" w:type="dxa"/>
            <w:tcBorders>
              <w:top w:val="nil"/>
              <w:left w:val="nil"/>
              <w:bottom w:val="single" w:sz="4" w:space="0" w:color="auto"/>
              <w:right w:val="single" w:sz="4" w:space="0" w:color="auto"/>
            </w:tcBorders>
            <w:shd w:val="clear" w:color="auto" w:fill="auto"/>
            <w:noWrap/>
            <w:vAlign w:val="bottom"/>
            <w:hideMark/>
          </w:tcPr>
          <w:p w14:paraId="245BD61E" w14:textId="77777777" w:rsidR="00AA61E0" w:rsidRPr="00F17AA5" w:rsidRDefault="00AA61E0" w:rsidP="00F17AA5">
            <w:pPr>
              <w:spacing w:after="0" w:line="360" w:lineRule="auto"/>
              <w:jc w:val="center"/>
              <w:rPr>
                <w:rFonts w:ascii="Arial" w:eastAsia="Times New Roman" w:hAnsi="Arial" w:cs="Arial"/>
                <w:noProof/>
                <w:color w:val="000000"/>
                <w:sz w:val="24"/>
                <w:szCs w:val="24"/>
                <w:lang w:val="mn-MN"/>
              </w:rPr>
            </w:pPr>
            <w:r w:rsidRPr="00F17AA5">
              <w:rPr>
                <w:rFonts w:ascii="Arial" w:eastAsia="Times New Roman" w:hAnsi="Arial" w:cs="Arial"/>
                <w:noProof/>
                <w:color w:val="000000"/>
                <w:sz w:val="24"/>
                <w:szCs w:val="24"/>
                <w:lang w:val="mn-MN"/>
              </w:rPr>
              <w:t>2024.11.11</w:t>
            </w:r>
          </w:p>
        </w:tc>
      </w:tr>
      <w:tr w:rsidR="00AA61E0" w:rsidRPr="00F17AA5" w14:paraId="040990B7" w14:textId="77777777" w:rsidTr="00B66703">
        <w:trPr>
          <w:trHeight w:val="315"/>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640469B" w14:textId="77777777" w:rsidR="00AA61E0" w:rsidRPr="00F17AA5" w:rsidRDefault="00AA61E0" w:rsidP="00F17AA5">
            <w:pPr>
              <w:spacing w:after="0" w:line="360" w:lineRule="auto"/>
              <w:jc w:val="center"/>
              <w:rPr>
                <w:rFonts w:ascii="Arial" w:eastAsia="Times New Roman" w:hAnsi="Arial" w:cs="Arial"/>
                <w:noProof/>
                <w:color w:val="000000"/>
                <w:sz w:val="24"/>
                <w:szCs w:val="24"/>
                <w:lang w:val="mn-MN"/>
              </w:rPr>
            </w:pPr>
            <w:r w:rsidRPr="00F17AA5">
              <w:rPr>
                <w:rFonts w:ascii="Arial" w:eastAsia="Times New Roman" w:hAnsi="Arial" w:cs="Arial"/>
                <w:noProof/>
                <w:color w:val="000000"/>
                <w:sz w:val="24"/>
                <w:szCs w:val="24"/>
                <w:lang w:val="mn-MN"/>
              </w:rPr>
              <w:t>7</w:t>
            </w:r>
          </w:p>
        </w:tc>
        <w:tc>
          <w:tcPr>
            <w:tcW w:w="3499" w:type="dxa"/>
            <w:tcBorders>
              <w:top w:val="nil"/>
              <w:left w:val="nil"/>
              <w:bottom w:val="single" w:sz="4" w:space="0" w:color="auto"/>
              <w:right w:val="single" w:sz="4" w:space="0" w:color="auto"/>
            </w:tcBorders>
            <w:shd w:val="clear" w:color="auto" w:fill="auto"/>
            <w:noWrap/>
            <w:vAlign w:val="bottom"/>
            <w:hideMark/>
          </w:tcPr>
          <w:p w14:paraId="6AE149F3" w14:textId="77777777" w:rsidR="00AA61E0" w:rsidRPr="00F17AA5" w:rsidRDefault="00AA61E0" w:rsidP="00F17AA5">
            <w:pPr>
              <w:spacing w:after="0" w:line="360" w:lineRule="auto"/>
              <w:rPr>
                <w:rFonts w:ascii="Arial" w:eastAsia="Times New Roman" w:hAnsi="Arial" w:cs="Arial"/>
                <w:noProof/>
                <w:color w:val="000000"/>
                <w:sz w:val="24"/>
                <w:szCs w:val="24"/>
                <w:lang w:val="mn-MN"/>
              </w:rPr>
            </w:pPr>
            <w:r w:rsidRPr="00F17AA5">
              <w:rPr>
                <w:rFonts w:ascii="Arial" w:eastAsia="Times New Roman" w:hAnsi="Arial" w:cs="Arial"/>
                <w:noProof/>
                <w:color w:val="000000"/>
                <w:sz w:val="24"/>
                <w:szCs w:val="24"/>
                <w:lang w:val="mn-MN"/>
              </w:rPr>
              <w:t>1xbet-mongolia.com</w:t>
            </w:r>
          </w:p>
        </w:tc>
        <w:tc>
          <w:tcPr>
            <w:tcW w:w="2500" w:type="dxa"/>
            <w:tcBorders>
              <w:top w:val="nil"/>
              <w:left w:val="nil"/>
              <w:bottom w:val="single" w:sz="4" w:space="0" w:color="auto"/>
              <w:right w:val="single" w:sz="4" w:space="0" w:color="auto"/>
            </w:tcBorders>
            <w:shd w:val="clear" w:color="auto" w:fill="auto"/>
            <w:noWrap/>
            <w:vAlign w:val="bottom"/>
            <w:hideMark/>
          </w:tcPr>
          <w:p w14:paraId="5FDEDE78" w14:textId="77777777" w:rsidR="00AA61E0" w:rsidRPr="00F17AA5" w:rsidRDefault="00AA61E0" w:rsidP="00F17AA5">
            <w:pPr>
              <w:spacing w:after="0" w:line="360" w:lineRule="auto"/>
              <w:jc w:val="center"/>
              <w:rPr>
                <w:rFonts w:ascii="Arial" w:eastAsia="Times New Roman" w:hAnsi="Arial" w:cs="Arial"/>
                <w:noProof/>
                <w:color w:val="000000"/>
                <w:sz w:val="24"/>
                <w:szCs w:val="24"/>
                <w:lang w:val="mn-MN"/>
              </w:rPr>
            </w:pPr>
            <w:r w:rsidRPr="00F17AA5">
              <w:rPr>
                <w:rFonts w:ascii="Arial" w:eastAsia="Times New Roman" w:hAnsi="Arial" w:cs="Arial"/>
                <w:noProof/>
                <w:color w:val="000000"/>
                <w:sz w:val="24"/>
                <w:szCs w:val="24"/>
                <w:lang w:val="mn-MN"/>
              </w:rPr>
              <w:t>2024.11.11</w:t>
            </w:r>
          </w:p>
        </w:tc>
      </w:tr>
      <w:tr w:rsidR="00AA61E0" w:rsidRPr="00F17AA5" w14:paraId="248D89FD" w14:textId="77777777" w:rsidTr="00B66703">
        <w:trPr>
          <w:trHeight w:val="315"/>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E017E44" w14:textId="77777777" w:rsidR="00AA61E0" w:rsidRPr="00F17AA5" w:rsidRDefault="00AA61E0" w:rsidP="00F17AA5">
            <w:pPr>
              <w:spacing w:after="0" w:line="360" w:lineRule="auto"/>
              <w:jc w:val="center"/>
              <w:rPr>
                <w:rFonts w:ascii="Arial" w:eastAsia="Times New Roman" w:hAnsi="Arial" w:cs="Arial"/>
                <w:noProof/>
                <w:color w:val="000000"/>
                <w:sz w:val="24"/>
                <w:szCs w:val="24"/>
                <w:lang w:val="mn-MN"/>
              </w:rPr>
            </w:pPr>
            <w:r w:rsidRPr="00F17AA5">
              <w:rPr>
                <w:rFonts w:ascii="Arial" w:eastAsia="Times New Roman" w:hAnsi="Arial" w:cs="Arial"/>
                <w:noProof/>
                <w:color w:val="000000"/>
                <w:sz w:val="24"/>
                <w:szCs w:val="24"/>
                <w:lang w:val="mn-MN"/>
              </w:rPr>
              <w:t>8</w:t>
            </w:r>
          </w:p>
        </w:tc>
        <w:tc>
          <w:tcPr>
            <w:tcW w:w="3499" w:type="dxa"/>
            <w:tcBorders>
              <w:top w:val="nil"/>
              <w:left w:val="nil"/>
              <w:bottom w:val="single" w:sz="4" w:space="0" w:color="auto"/>
              <w:right w:val="single" w:sz="4" w:space="0" w:color="auto"/>
            </w:tcBorders>
            <w:shd w:val="clear" w:color="auto" w:fill="auto"/>
            <w:noWrap/>
            <w:vAlign w:val="bottom"/>
            <w:hideMark/>
          </w:tcPr>
          <w:p w14:paraId="1A55E2FA" w14:textId="77777777" w:rsidR="00AA61E0" w:rsidRPr="00F17AA5" w:rsidRDefault="00AA61E0" w:rsidP="00F17AA5">
            <w:pPr>
              <w:spacing w:after="0" w:line="360" w:lineRule="auto"/>
              <w:rPr>
                <w:rFonts w:ascii="Arial" w:eastAsia="Times New Roman" w:hAnsi="Arial" w:cs="Arial"/>
                <w:noProof/>
                <w:color w:val="000000"/>
                <w:sz w:val="24"/>
                <w:szCs w:val="24"/>
                <w:lang w:val="mn-MN"/>
              </w:rPr>
            </w:pPr>
            <w:r w:rsidRPr="00F17AA5">
              <w:rPr>
                <w:rFonts w:ascii="Arial" w:eastAsia="Times New Roman" w:hAnsi="Arial" w:cs="Arial"/>
                <w:noProof/>
                <w:color w:val="000000"/>
                <w:sz w:val="24"/>
                <w:szCs w:val="24"/>
                <w:lang w:val="mn-MN"/>
              </w:rPr>
              <w:t>1xbet-stavki-mn.net</w:t>
            </w:r>
          </w:p>
        </w:tc>
        <w:tc>
          <w:tcPr>
            <w:tcW w:w="2500" w:type="dxa"/>
            <w:tcBorders>
              <w:top w:val="nil"/>
              <w:left w:val="nil"/>
              <w:bottom w:val="single" w:sz="4" w:space="0" w:color="auto"/>
              <w:right w:val="single" w:sz="4" w:space="0" w:color="auto"/>
            </w:tcBorders>
            <w:shd w:val="clear" w:color="auto" w:fill="auto"/>
            <w:noWrap/>
            <w:vAlign w:val="bottom"/>
            <w:hideMark/>
          </w:tcPr>
          <w:p w14:paraId="6BF1566D" w14:textId="77777777" w:rsidR="00AA61E0" w:rsidRPr="00F17AA5" w:rsidRDefault="00AA61E0" w:rsidP="00F17AA5">
            <w:pPr>
              <w:spacing w:after="0" w:line="360" w:lineRule="auto"/>
              <w:jc w:val="center"/>
              <w:rPr>
                <w:rFonts w:ascii="Arial" w:eastAsia="Times New Roman" w:hAnsi="Arial" w:cs="Arial"/>
                <w:noProof/>
                <w:color w:val="000000"/>
                <w:sz w:val="24"/>
                <w:szCs w:val="24"/>
                <w:lang w:val="mn-MN"/>
              </w:rPr>
            </w:pPr>
            <w:r w:rsidRPr="00F17AA5">
              <w:rPr>
                <w:rFonts w:ascii="Arial" w:eastAsia="Times New Roman" w:hAnsi="Arial" w:cs="Arial"/>
                <w:noProof/>
                <w:color w:val="000000"/>
                <w:sz w:val="24"/>
                <w:szCs w:val="24"/>
                <w:lang w:val="mn-MN"/>
              </w:rPr>
              <w:t>2024.11.11</w:t>
            </w:r>
          </w:p>
        </w:tc>
      </w:tr>
      <w:tr w:rsidR="00AA61E0" w:rsidRPr="00F17AA5" w14:paraId="22333EBA" w14:textId="77777777" w:rsidTr="00B66703">
        <w:trPr>
          <w:trHeight w:val="315"/>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4F36216" w14:textId="77777777" w:rsidR="00AA61E0" w:rsidRPr="00F17AA5" w:rsidRDefault="00AA61E0" w:rsidP="00F17AA5">
            <w:pPr>
              <w:spacing w:after="0" w:line="360" w:lineRule="auto"/>
              <w:jc w:val="center"/>
              <w:rPr>
                <w:rFonts w:ascii="Arial" w:eastAsia="Times New Roman" w:hAnsi="Arial" w:cs="Arial"/>
                <w:noProof/>
                <w:color w:val="000000"/>
                <w:sz w:val="24"/>
                <w:szCs w:val="24"/>
                <w:lang w:val="mn-MN"/>
              </w:rPr>
            </w:pPr>
            <w:r w:rsidRPr="00F17AA5">
              <w:rPr>
                <w:rFonts w:ascii="Arial" w:eastAsia="Times New Roman" w:hAnsi="Arial" w:cs="Arial"/>
                <w:noProof/>
                <w:color w:val="000000"/>
                <w:sz w:val="24"/>
                <w:szCs w:val="24"/>
                <w:lang w:val="mn-MN"/>
              </w:rPr>
              <w:t>9</w:t>
            </w:r>
          </w:p>
        </w:tc>
        <w:tc>
          <w:tcPr>
            <w:tcW w:w="3499" w:type="dxa"/>
            <w:tcBorders>
              <w:top w:val="nil"/>
              <w:left w:val="nil"/>
              <w:bottom w:val="single" w:sz="4" w:space="0" w:color="auto"/>
              <w:right w:val="single" w:sz="4" w:space="0" w:color="auto"/>
            </w:tcBorders>
            <w:shd w:val="clear" w:color="auto" w:fill="auto"/>
            <w:noWrap/>
            <w:vAlign w:val="bottom"/>
            <w:hideMark/>
          </w:tcPr>
          <w:p w14:paraId="6806C227" w14:textId="77777777" w:rsidR="00AA61E0" w:rsidRPr="00F17AA5" w:rsidRDefault="00AA61E0" w:rsidP="00F17AA5">
            <w:pPr>
              <w:spacing w:after="0" w:line="360" w:lineRule="auto"/>
              <w:rPr>
                <w:rFonts w:ascii="Arial" w:eastAsia="Times New Roman" w:hAnsi="Arial" w:cs="Arial"/>
                <w:noProof/>
                <w:color w:val="000000"/>
                <w:sz w:val="24"/>
                <w:szCs w:val="24"/>
                <w:lang w:val="mn-MN"/>
              </w:rPr>
            </w:pPr>
            <w:r w:rsidRPr="00F17AA5">
              <w:rPr>
                <w:rFonts w:ascii="Arial" w:eastAsia="Times New Roman" w:hAnsi="Arial" w:cs="Arial"/>
                <w:noProof/>
                <w:color w:val="000000"/>
                <w:sz w:val="24"/>
                <w:szCs w:val="24"/>
                <w:lang w:val="mn-MN"/>
              </w:rPr>
              <w:t>1xbet-bonus-mng.com</w:t>
            </w:r>
          </w:p>
        </w:tc>
        <w:tc>
          <w:tcPr>
            <w:tcW w:w="2500" w:type="dxa"/>
            <w:tcBorders>
              <w:top w:val="nil"/>
              <w:left w:val="nil"/>
              <w:bottom w:val="single" w:sz="4" w:space="0" w:color="auto"/>
              <w:right w:val="single" w:sz="4" w:space="0" w:color="auto"/>
            </w:tcBorders>
            <w:shd w:val="clear" w:color="auto" w:fill="auto"/>
            <w:noWrap/>
            <w:vAlign w:val="bottom"/>
            <w:hideMark/>
          </w:tcPr>
          <w:p w14:paraId="66533C0A" w14:textId="77777777" w:rsidR="00AA61E0" w:rsidRPr="00F17AA5" w:rsidRDefault="00AA61E0" w:rsidP="00F17AA5">
            <w:pPr>
              <w:spacing w:after="0" w:line="360" w:lineRule="auto"/>
              <w:jc w:val="center"/>
              <w:rPr>
                <w:rFonts w:ascii="Arial" w:eastAsia="Times New Roman" w:hAnsi="Arial" w:cs="Arial"/>
                <w:noProof/>
                <w:color w:val="000000"/>
                <w:sz w:val="24"/>
                <w:szCs w:val="24"/>
                <w:lang w:val="mn-MN"/>
              </w:rPr>
            </w:pPr>
            <w:r w:rsidRPr="00F17AA5">
              <w:rPr>
                <w:rFonts w:ascii="Arial" w:eastAsia="Times New Roman" w:hAnsi="Arial" w:cs="Arial"/>
                <w:noProof/>
                <w:color w:val="000000"/>
                <w:sz w:val="24"/>
                <w:szCs w:val="24"/>
                <w:lang w:val="mn-MN"/>
              </w:rPr>
              <w:t>2024.11.11</w:t>
            </w:r>
          </w:p>
        </w:tc>
      </w:tr>
      <w:tr w:rsidR="00AA61E0" w:rsidRPr="00F17AA5" w14:paraId="1D8518E9" w14:textId="77777777" w:rsidTr="00B66703">
        <w:trPr>
          <w:trHeight w:val="315"/>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2FA190C" w14:textId="77777777" w:rsidR="00AA61E0" w:rsidRPr="00F17AA5" w:rsidRDefault="00AA61E0" w:rsidP="00F17AA5">
            <w:pPr>
              <w:spacing w:after="0" w:line="360" w:lineRule="auto"/>
              <w:jc w:val="center"/>
              <w:rPr>
                <w:rFonts w:ascii="Arial" w:eastAsia="Times New Roman" w:hAnsi="Arial" w:cs="Arial"/>
                <w:noProof/>
                <w:color w:val="000000"/>
                <w:sz w:val="24"/>
                <w:szCs w:val="24"/>
                <w:lang w:val="mn-MN"/>
              </w:rPr>
            </w:pPr>
            <w:r w:rsidRPr="00F17AA5">
              <w:rPr>
                <w:rFonts w:ascii="Arial" w:eastAsia="Times New Roman" w:hAnsi="Arial" w:cs="Arial"/>
                <w:noProof/>
                <w:color w:val="000000"/>
                <w:sz w:val="24"/>
                <w:szCs w:val="24"/>
                <w:lang w:val="mn-MN"/>
              </w:rPr>
              <w:t>10</w:t>
            </w:r>
          </w:p>
        </w:tc>
        <w:tc>
          <w:tcPr>
            <w:tcW w:w="3499" w:type="dxa"/>
            <w:tcBorders>
              <w:top w:val="nil"/>
              <w:left w:val="nil"/>
              <w:bottom w:val="single" w:sz="4" w:space="0" w:color="auto"/>
              <w:right w:val="single" w:sz="4" w:space="0" w:color="auto"/>
            </w:tcBorders>
            <w:shd w:val="clear" w:color="auto" w:fill="auto"/>
            <w:noWrap/>
            <w:vAlign w:val="bottom"/>
            <w:hideMark/>
          </w:tcPr>
          <w:p w14:paraId="6F9FB307" w14:textId="77777777" w:rsidR="00AA61E0" w:rsidRPr="00F17AA5" w:rsidRDefault="00AA61E0" w:rsidP="00F17AA5">
            <w:pPr>
              <w:spacing w:after="0" w:line="360" w:lineRule="auto"/>
              <w:rPr>
                <w:rFonts w:ascii="Arial" w:eastAsia="Times New Roman" w:hAnsi="Arial" w:cs="Arial"/>
                <w:noProof/>
                <w:color w:val="000000"/>
                <w:sz w:val="24"/>
                <w:szCs w:val="24"/>
                <w:lang w:val="mn-MN"/>
              </w:rPr>
            </w:pPr>
            <w:r w:rsidRPr="00F17AA5">
              <w:rPr>
                <w:rFonts w:ascii="Arial" w:eastAsia="Times New Roman" w:hAnsi="Arial" w:cs="Arial"/>
                <w:noProof/>
                <w:color w:val="000000"/>
                <w:sz w:val="24"/>
                <w:szCs w:val="24"/>
                <w:lang w:val="mn-MN"/>
              </w:rPr>
              <w:t>sport-1xbet-mng.com</w:t>
            </w:r>
          </w:p>
        </w:tc>
        <w:tc>
          <w:tcPr>
            <w:tcW w:w="2500" w:type="dxa"/>
            <w:tcBorders>
              <w:top w:val="nil"/>
              <w:left w:val="nil"/>
              <w:bottom w:val="single" w:sz="4" w:space="0" w:color="auto"/>
              <w:right w:val="single" w:sz="4" w:space="0" w:color="auto"/>
            </w:tcBorders>
            <w:shd w:val="clear" w:color="auto" w:fill="auto"/>
            <w:noWrap/>
            <w:vAlign w:val="bottom"/>
            <w:hideMark/>
          </w:tcPr>
          <w:p w14:paraId="5CA4134B" w14:textId="77777777" w:rsidR="00AA61E0" w:rsidRPr="00F17AA5" w:rsidRDefault="00AA61E0" w:rsidP="00F17AA5">
            <w:pPr>
              <w:spacing w:after="0" w:line="360" w:lineRule="auto"/>
              <w:jc w:val="center"/>
              <w:rPr>
                <w:rFonts w:ascii="Arial" w:eastAsia="Times New Roman" w:hAnsi="Arial" w:cs="Arial"/>
                <w:noProof/>
                <w:color w:val="000000"/>
                <w:sz w:val="24"/>
                <w:szCs w:val="24"/>
                <w:lang w:val="mn-MN"/>
              </w:rPr>
            </w:pPr>
            <w:r w:rsidRPr="00F17AA5">
              <w:rPr>
                <w:rFonts w:ascii="Arial" w:eastAsia="Times New Roman" w:hAnsi="Arial" w:cs="Arial"/>
                <w:noProof/>
                <w:color w:val="000000"/>
                <w:sz w:val="24"/>
                <w:szCs w:val="24"/>
                <w:lang w:val="mn-MN"/>
              </w:rPr>
              <w:t>2024.11.11</w:t>
            </w:r>
          </w:p>
        </w:tc>
      </w:tr>
      <w:tr w:rsidR="00AA61E0" w:rsidRPr="00F17AA5" w14:paraId="5ECFC6C2" w14:textId="77777777" w:rsidTr="00B66703">
        <w:trPr>
          <w:trHeight w:val="315"/>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619755E" w14:textId="77777777" w:rsidR="00AA61E0" w:rsidRPr="00F17AA5" w:rsidRDefault="00AA61E0" w:rsidP="00F17AA5">
            <w:pPr>
              <w:spacing w:after="0" w:line="360" w:lineRule="auto"/>
              <w:jc w:val="center"/>
              <w:rPr>
                <w:rFonts w:ascii="Arial" w:eastAsia="Times New Roman" w:hAnsi="Arial" w:cs="Arial"/>
                <w:noProof/>
                <w:color w:val="000000"/>
                <w:sz w:val="24"/>
                <w:szCs w:val="24"/>
                <w:lang w:val="mn-MN"/>
              </w:rPr>
            </w:pPr>
            <w:r w:rsidRPr="00F17AA5">
              <w:rPr>
                <w:rFonts w:ascii="Arial" w:eastAsia="Times New Roman" w:hAnsi="Arial" w:cs="Arial"/>
                <w:noProof/>
                <w:color w:val="000000"/>
                <w:sz w:val="24"/>
                <w:szCs w:val="24"/>
                <w:lang w:val="mn-MN"/>
              </w:rPr>
              <w:t>11</w:t>
            </w:r>
          </w:p>
        </w:tc>
        <w:tc>
          <w:tcPr>
            <w:tcW w:w="3499" w:type="dxa"/>
            <w:tcBorders>
              <w:top w:val="nil"/>
              <w:left w:val="nil"/>
              <w:bottom w:val="single" w:sz="4" w:space="0" w:color="auto"/>
              <w:right w:val="single" w:sz="4" w:space="0" w:color="auto"/>
            </w:tcBorders>
            <w:shd w:val="clear" w:color="auto" w:fill="auto"/>
            <w:noWrap/>
            <w:vAlign w:val="bottom"/>
            <w:hideMark/>
          </w:tcPr>
          <w:p w14:paraId="69B85F01" w14:textId="77777777" w:rsidR="00AA61E0" w:rsidRPr="00F17AA5" w:rsidRDefault="00AA61E0" w:rsidP="00F17AA5">
            <w:pPr>
              <w:spacing w:after="0" w:line="360" w:lineRule="auto"/>
              <w:rPr>
                <w:rFonts w:ascii="Arial" w:eastAsia="Times New Roman" w:hAnsi="Arial" w:cs="Arial"/>
                <w:noProof/>
                <w:color w:val="000000"/>
                <w:sz w:val="24"/>
                <w:szCs w:val="24"/>
                <w:lang w:val="mn-MN"/>
              </w:rPr>
            </w:pPr>
            <w:r w:rsidRPr="00F17AA5">
              <w:rPr>
                <w:rFonts w:ascii="Arial" w:eastAsia="Times New Roman" w:hAnsi="Arial" w:cs="Arial"/>
                <w:noProof/>
                <w:color w:val="000000"/>
                <w:sz w:val="24"/>
                <w:szCs w:val="24"/>
                <w:lang w:val="mn-MN"/>
              </w:rPr>
              <w:t>1xbet-registratsiya-mng.com</w:t>
            </w:r>
          </w:p>
        </w:tc>
        <w:tc>
          <w:tcPr>
            <w:tcW w:w="2500" w:type="dxa"/>
            <w:tcBorders>
              <w:top w:val="nil"/>
              <w:left w:val="nil"/>
              <w:bottom w:val="single" w:sz="4" w:space="0" w:color="auto"/>
              <w:right w:val="single" w:sz="4" w:space="0" w:color="auto"/>
            </w:tcBorders>
            <w:shd w:val="clear" w:color="auto" w:fill="auto"/>
            <w:noWrap/>
            <w:vAlign w:val="bottom"/>
            <w:hideMark/>
          </w:tcPr>
          <w:p w14:paraId="61218A9E" w14:textId="77777777" w:rsidR="00AA61E0" w:rsidRPr="00F17AA5" w:rsidRDefault="00AA61E0" w:rsidP="00F17AA5">
            <w:pPr>
              <w:spacing w:after="0" w:line="360" w:lineRule="auto"/>
              <w:jc w:val="center"/>
              <w:rPr>
                <w:rFonts w:ascii="Arial" w:eastAsia="Times New Roman" w:hAnsi="Arial" w:cs="Arial"/>
                <w:noProof/>
                <w:color w:val="000000"/>
                <w:sz w:val="24"/>
                <w:szCs w:val="24"/>
                <w:lang w:val="mn-MN"/>
              </w:rPr>
            </w:pPr>
            <w:r w:rsidRPr="00F17AA5">
              <w:rPr>
                <w:rFonts w:ascii="Arial" w:eastAsia="Times New Roman" w:hAnsi="Arial" w:cs="Arial"/>
                <w:noProof/>
                <w:color w:val="000000"/>
                <w:sz w:val="24"/>
                <w:szCs w:val="24"/>
                <w:lang w:val="mn-MN"/>
              </w:rPr>
              <w:t>2024.11.11</w:t>
            </w:r>
          </w:p>
        </w:tc>
      </w:tr>
      <w:tr w:rsidR="00AA61E0" w:rsidRPr="00F17AA5" w14:paraId="46A07BE2" w14:textId="77777777" w:rsidTr="00B66703">
        <w:trPr>
          <w:trHeight w:val="315"/>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408E7E0" w14:textId="77777777" w:rsidR="00AA61E0" w:rsidRPr="00F17AA5" w:rsidRDefault="00AA61E0" w:rsidP="00F17AA5">
            <w:pPr>
              <w:spacing w:after="0" w:line="360" w:lineRule="auto"/>
              <w:jc w:val="center"/>
              <w:rPr>
                <w:rFonts w:ascii="Arial" w:eastAsia="Times New Roman" w:hAnsi="Arial" w:cs="Arial"/>
                <w:noProof/>
                <w:color w:val="000000"/>
                <w:sz w:val="24"/>
                <w:szCs w:val="24"/>
                <w:lang w:val="mn-MN"/>
              </w:rPr>
            </w:pPr>
            <w:r w:rsidRPr="00F17AA5">
              <w:rPr>
                <w:rFonts w:ascii="Arial" w:eastAsia="Times New Roman" w:hAnsi="Arial" w:cs="Arial"/>
                <w:noProof/>
                <w:color w:val="000000"/>
                <w:sz w:val="24"/>
                <w:szCs w:val="24"/>
                <w:lang w:val="mn-MN"/>
              </w:rPr>
              <w:t>12</w:t>
            </w:r>
          </w:p>
        </w:tc>
        <w:tc>
          <w:tcPr>
            <w:tcW w:w="3499" w:type="dxa"/>
            <w:tcBorders>
              <w:top w:val="nil"/>
              <w:left w:val="nil"/>
              <w:bottom w:val="single" w:sz="4" w:space="0" w:color="auto"/>
              <w:right w:val="single" w:sz="4" w:space="0" w:color="auto"/>
            </w:tcBorders>
            <w:shd w:val="clear" w:color="auto" w:fill="auto"/>
            <w:noWrap/>
            <w:vAlign w:val="bottom"/>
            <w:hideMark/>
          </w:tcPr>
          <w:p w14:paraId="44B46FB1" w14:textId="77777777" w:rsidR="00AA61E0" w:rsidRPr="00F17AA5" w:rsidRDefault="00AA61E0" w:rsidP="00F17AA5">
            <w:pPr>
              <w:spacing w:after="0" w:line="360" w:lineRule="auto"/>
              <w:rPr>
                <w:rFonts w:ascii="Arial" w:eastAsia="Times New Roman" w:hAnsi="Arial" w:cs="Arial"/>
                <w:noProof/>
                <w:color w:val="000000"/>
                <w:sz w:val="24"/>
                <w:szCs w:val="24"/>
                <w:lang w:val="mn-MN"/>
              </w:rPr>
            </w:pPr>
            <w:r w:rsidRPr="00F17AA5">
              <w:rPr>
                <w:rFonts w:ascii="Arial" w:eastAsia="Times New Roman" w:hAnsi="Arial" w:cs="Arial"/>
                <w:noProof/>
                <w:color w:val="000000"/>
                <w:sz w:val="24"/>
                <w:szCs w:val="24"/>
                <w:lang w:val="mn-MN"/>
              </w:rPr>
              <w:t>1xbetmongolia.net</w:t>
            </w:r>
          </w:p>
        </w:tc>
        <w:tc>
          <w:tcPr>
            <w:tcW w:w="2500" w:type="dxa"/>
            <w:tcBorders>
              <w:top w:val="nil"/>
              <w:left w:val="nil"/>
              <w:bottom w:val="single" w:sz="4" w:space="0" w:color="auto"/>
              <w:right w:val="single" w:sz="4" w:space="0" w:color="auto"/>
            </w:tcBorders>
            <w:shd w:val="clear" w:color="auto" w:fill="auto"/>
            <w:noWrap/>
            <w:vAlign w:val="bottom"/>
            <w:hideMark/>
          </w:tcPr>
          <w:p w14:paraId="592DA1AE" w14:textId="77777777" w:rsidR="00AA61E0" w:rsidRPr="00F17AA5" w:rsidRDefault="00AA61E0" w:rsidP="00F17AA5">
            <w:pPr>
              <w:spacing w:after="0" w:line="360" w:lineRule="auto"/>
              <w:jc w:val="center"/>
              <w:rPr>
                <w:rFonts w:ascii="Arial" w:eastAsia="Times New Roman" w:hAnsi="Arial" w:cs="Arial"/>
                <w:noProof/>
                <w:color w:val="000000"/>
                <w:sz w:val="24"/>
                <w:szCs w:val="24"/>
                <w:lang w:val="mn-MN"/>
              </w:rPr>
            </w:pPr>
            <w:r w:rsidRPr="00F17AA5">
              <w:rPr>
                <w:rFonts w:ascii="Arial" w:eastAsia="Times New Roman" w:hAnsi="Arial" w:cs="Arial"/>
                <w:noProof/>
                <w:color w:val="000000"/>
                <w:sz w:val="24"/>
                <w:szCs w:val="24"/>
                <w:lang w:val="mn-MN"/>
              </w:rPr>
              <w:t>2024.11.11</w:t>
            </w:r>
          </w:p>
        </w:tc>
      </w:tr>
      <w:tr w:rsidR="00AA61E0" w:rsidRPr="00F17AA5" w14:paraId="7D9E5821" w14:textId="77777777" w:rsidTr="00B66703">
        <w:trPr>
          <w:trHeight w:val="315"/>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5BD679E" w14:textId="77777777" w:rsidR="00AA61E0" w:rsidRPr="00F17AA5" w:rsidRDefault="00AA61E0" w:rsidP="00F17AA5">
            <w:pPr>
              <w:spacing w:after="0" w:line="360" w:lineRule="auto"/>
              <w:jc w:val="center"/>
              <w:rPr>
                <w:rFonts w:ascii="Arial" w:eastAsia="Times New Roman" w:hAnsi="Arial" w:cs="Arial"/>
                <w:noProof/>
                <w:color w:val="000000"/>
                <w:sz w:val="24"/>
                <w:szCs w:val="24"/>
                <w:lang w:val="mn-MN"/>
              </w:rPr>
            </w:pPr>
            <w:r w:rsidRPr="00F17AA5">
              <w:rPr>
                <w:rFonts w:ascii="Arial" w:eastAsia="Times New Roman" w:hAnsi="Arial" w:cs="Arial"/>
                <w:noProof/>
                <w:color w:val="000000"/>
                <w:sz w:val="24"/>
                <w:szCs w:val="24"/>
                <w:lang w:val="mn-MN"/>
              </w:rPr>
              <w:t>13</w:t>
            </w:r>
          </w:p>
        </w:tc>
        <w:tc>
          <w:tcPr>
            <w:tcW w:w="3499" w:type="dxa"/>
            <w:tcBorders>
              <w:top w:val="nil"/>
              <w:left w:val="nil"/>
              <w:bottom w:val="single" w:sz="4" w:space="0" w:color="auto"/>
              <w:right w:val="single" w:sz="4" w:space="0" w:color="auto"/>
            </w:tcBorders>
            <w:shd w:val="clear" w:color="auto" w:fill="auto"/>
            <w:noWrap/>
            <w:vAlign w:val="bottom"/>
            <w:hideMark/>
          </w:tcPr>
          <w:p w14:paraId="1E3CDC10" w14:textId="77777777" w:rsidR="00AA61E0" w:rsidRPr="00F17AA5" w:rsidRDefault="00AA61E0" w:rsidP="00F17AA5">
            <w:pPr>
              <w:spacing w:after="0" w:line="360" w:lineRule="auto"/>
              <w:rPr>
                <w:rFonts w:ascii="Arial" w:eastAsia="Times New Roman" w:hAnsi="Arial" w:cs="Arial"/>
                <w:noProof/>
                <w:color w:val="000000"/>
                <w:sz w:val="24"/>
                <w:szCs w:val="24"/>
                <w:lang w:val="mn-MN"/>
              </w:rPr>
            </w:pPr>
            <w:r w:rsidRPr="00F17AA5">
              <w:rPr>
                <w:rFonts w:ascii="Arial" w:eastAsia="Times New Roman" w:hAnsi="Arial" w:cs="Arial"/>
                <w:noProof/>
                <w:color w:val="000000"/>
                <w:sz w:val="24"/>
                <w:szCs w:val="24"/>
                <w:lang w:val="mn-MN"/>
              </w:rPr>
              <w:t>ma-1xbet.com</w:t>
            </w:r>
          </w:p>
        </w:tc>
        <w:tc>
          <w:tcPr>
            <w:tcW w:w="2500" w:type="dxa"/>
            <w:tcBorders>
              <w:top w:val="nil"/>
              <w:left w:val="nil"/>
              <w:bottom w:val="single" w:sz="4" w:space="0" w:color="auto"/>
              <w:right w:val="single" w:sz="4" w:space="0" w:color="auto"/>
            </w:tcBorders>
            <w:shd w:val="clear" w:color="auto" w:fill="auto"/>
            <w:noWrap/>
            <w:vAlign w:val="bottom"/>
            <w:hideMark/>
          </w:tcPr>
          <w:p w14:paraId="1FD3061D" w14:textId="77777777" w:rsidR="00AA61E0" w:rsidRPr="00F17AA5" w:rsidRDefault="00AA61E0" w:rsidP="00F17AA5">
            <w:pPr>
              <w:spacing w:after="0" w:line="360" w:lineRule="auto"/>
              <w:jc w:val="center"/>
              <w:rPr>
                <w:rFonts w:ascii="Arial" w:eastAsia="Times New Roman" w:hAnsi="Arial" w:cs="Arial"/>
                <w:noProof/>
                <w:color w:val="000000"/>
                <w:sz w:val="24"/>
                <w:szCs w:val="24"/>
                <w:lang w:val="mn-MN"/>
              </w:rPr>
            </w:pPr>
            <w:r w:rsidRPr="00F17AA5">
              <w:rPr>
                <w:rFonts w:ascii="Arial" w:eastAsia="Times New Roman" w:hAnsi="Arial" w:cs="Arial"/>
                <w:noProof/>
                <w:color w:val="000000"/>
                <w:sz w:val="24"/>
                <w:szCs w:val="24"/>
                <w:lang w:val="mn-MN"/>
              </w:rPr>
              <w:t>2023.05.01</w:t>
            </w:r>
          </w:p>
        </w:tc>
      </w:tr>
      <w:tr w:rsidR="00AA61E0" w:rsidRPr="00F17AA5" w14:paraId="4A4B127C" w14:textId="77777777" w:rsidTr="00B66703">
        <w:trPr>
          <w:trHeight w:val="315"/>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EA7E2C6" w14:textId="77777777" w:rsidR="00AA61E0" w:rsidRPr="00F17AA5" w:rsidRDefault="00AA61E0" w:rsidP="00F17AA5">
            <w:pPr>
              <w:spacing w:after="0" w:line="360" w:lineRule="auto"/>
              <w:jc w:val="center"/>
              <w:rPr>
                <w:rFonts w:ascii="Arial" w:eastAsia="Times New Roman" w:hAnsi="Arial" w:cs="Arial"/>
                <w:noProof/>
                <w:color w:val="000000"/>
                <w:sz w:val="24"/>
                <w:szCs w:val="24"/>
                <w:lang w:val="mn-MN"/>
              </w:rPr>
            </w:pPr>
            <w:r w:rsidRPr="00F17AA5">
              <w:rPr>
                <w:rFonts w:ascii="Arial" w:eastAsia="Times New Roman" w:hAnsi="Arial" w:cs="Arial"/>
                <w:noProof/>
                <w:color w:val="000000"/>
                <w:sz w:val="24"/>
                <w:szCs w:val="24"/>
                <w:lang w:val="mn-MN"/>
              </w:rPr>
              <w:t>14</w:t>
            </w:r>
          </w:p>
        </w:tc>
        <w:tc>
          <w:tcPr>
            <w:tcW w:w="3499" w:type="dxa"/>
            <w:tcBorders>
              <w:top w:val="nil"/>
              <w:left w:val="nil"/>
              <w:bottom w:val="single" w:sz="4" w:space="0" w:color="auto"/>
              <w:right w:val="single" w:sz="4" w:space="0" w:color="auto"/>
            </w:tcBorders>
            <w:shd w:val="clear" w:color="auto" w:fill="auto"/>
            <w:noWrap/>
            <w:vAlign w:val="bottom"/>
            <w:hideMark/>
          </w:tcPr>
          <w:p w14:paraId="49B39847" w14:textId="77777777" w:rsidR="00AA61E0" w:rsidRPr="00F17AA5" w:rsidRDefault="00AA61E0" w:rsidP="00F17AA5">
            <w:pPr>
              <w:spacing w:after="0" w:line="360" w:lineRule="auto"/>
              <w:rPr>
                <w:rFonts w:ascii="Arial" w:eastAsia="Times New Roman" w:hAnsi="Arial" w:cs="Arial"/>
                <w:noProof/>
                <w:color w:val="000000"/>
                <w:sz w:val="24"/>
                <w:szCs w:val="24"/>
                <w:lang w:val="mn-MN"/>
              </w:rPr>
            </w:pPr>
            <w:r w:rsidRPr="00F17AA5">
              <w:rPr>
                <w:rFonts w:ascii="Arial" w:eastAsia="Times New Roman" w:hAnsi="Arial" w:cs="Arial"/>
                <w:noProof/>
                <w:color w:val="000000"/>
                <w:sz w:val="24"/>
                <w:szCs w:val="24"/>
                <w:lang w:val="mn-MN"/>
              </w:rPr>
              <w:t>1xbet.com.gh</w:t>
            </w:r>
          </w:p>
        </w:tc>
        <w:tc>
          <w:tcPr>
            <w:tcW w:w="2500" w:type="dxa"/>
            <w:tcBorders>
              <w:top w:val="nil"/>
              <w:left w:val="nil"/>
              <w:bottom w:val="single" w:sz="4" w:space="0" w:color="auto"/>
              <w:right w:val="single" w:sz="4" w:space="0" w:color="auto"/>
            </w:tcBorders>
            <w:shd w:val="clear" w:color="auto" w:fill="auto"/>
            <w:noWrap/>
            <w:vAlign w:val="bottom"/>
            <w:hideMark/>
          </w:tcPr>
          <w:p w14:paraId="09E5A72D" w14:textId="77777777" w:rsidR="00AA61E0" w:rsidRPr="00F17AA5" w:rsidRDefault="00AA61E0" w:rsidP="00F17AA5">
            <w:pPr>
              <w:spacing w:after="0" w:line="360" w:lineRule="auto"/>
              <w:jc w:val="center"/>
              <w:rPr>
                <w:rFonts w:ascii="Arial" w:eastAsia="Times New Roman" w:hAnsi="Arial" w:cs="Arial"/>
                <w:noProof/>
                <w:color w:val="000000"/>
                <w:sz w:val="24"/>
                <w:szCs w:val="24"/>
                <w:lang w:val="mn-MN"/>
              </w:rPr>
            </w:pPr>
            <w:r w:rsidRPr="00F17AA5">
              <w:rPr>
                <w:rFonts w:ascii="Arial" w:eastAsia="Times New Roman" w:hAnsi="Arial" w:cs="Arial"/>
                <w:noProof/>
                <w:color w:val="000000"/>
                <w:sz w:val="24"/>
                <w:szCs w:val="24"/>
                <w:lang w:val="mn-MN"/>
              </w:rPr>
              <w:t>2023.05.01</w:t>
            </w:r>
          </w:p>
        </w:tc>
      </w:tr>
      <w:tr w:rsidR="00AA61E0" w:rsidRPr="00F17AA5" w14:paraId="396BA30A" w14:textId="77777777" w:rsidTr="00B66703">
        <w:trPr>
          <w:trHeight w:val="315"/>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D10EE2C" w14:textId="77777777" w:rsidR="00AA61E0" w:rsidRPr="00F17AA5" w:rsidRDefault="00AA61E0" w:rsidP="00F17AA5">
            <w:pPr>
              <w:spacing w:after="0" w:line="360" w:lineRule="auto"/>
              <w:jc w:val="center"/>
              <w:rPr>
                <w:rFonts w:ascii="Arial" w:eastAsia="Times New Roman" w:hAnsi="Arial" w:cs="Arial"/>
                <w:noProof/>
                <w:color w:val="000000"/>
                <w:sz w:val="24"/>
                <w:szCs w:val="24"/>
                <w:lang w:val="mn-MN"/>
              </w:rPr>
            </w:pPr>
            <w:r w:rsidRPr="00F17AA5">
              <w:rPr>
                <w:rFonts w:ascii="Arial" w:eastAsia="Times New Roman" w:hAnsi="Arial" w:cs="Arial"/>
                <w:noProof/>
                <w:color w:val="000000"/>
                <w:sz w:val="24"/>
                <w:szCs w:val="24"/>
                <w:lang w:val="mn-MN"/>
              </w:rPr>
              <w:t>15</w:t>
            </w:r>
          </w:p>
        </w:tc>
        <w:tc>
          <w:tcPr>
            <w:tcW w:w="3499" w:type="dxa"/>
            <w:tcBorders>
              <w:top w:val="nil"/>
              <w:left w:val="nil"/>
              <w:bottom w:val="single" w:sz="4" w:space="0" w:color="auto"/>
              <w:right w:val="single" w:sz="4" w:space="0" w:color="auto"/>
            </w:tcBorders>
            <w:shd w:val="clear" w:color="auto" w:fill="auto"/>
            <w:noWrap/>
            <w:vAlign w:val="bottom"/>
            <w:hideMark/>
          </w:tcPr>
          <w:p w14:paraId="4D8DE0A1" w14:textId="77777777" w:rsidR="00AA61E0" w:rsidRPr="00F17AA5" w:rsidRDefault="00AA61E0" w:rsidP="00F17AA5">
            <w:pPr>
              <w:spacing w:after="0" w:line="360" w:lineRule="auto"/>
              <w:rPr>
                <w:rFonts w:ascii="Arial" w:eastAsia="Times New Roman" w:hAnsi="Arial" w:cs="Arial"/>
                <w:noProof/>
                <w:color w:val="000000"/>
                <w:sz w:val="24"/>
                <w:szCs w:val="24"/>
                <w:lang w:val="mn-MN"/>
              </w:rPr>
            </w:pPr>
            <w:r w:rsidRPr="00F17AA5">
              <w:rPr>
                <w:rFonts w:ascii="Arial" w:eastAsia="Times New Roman" w:hAnsi="Arial" w:cs="Arial"/>
                <w:noProof/>
                <w:color w:val="000000"/>
                <w:sz w:val="24"/>
                <w:szCs w:val="24"/>
                <w:lang w:val="mn-MN"/>
              </w:rPr>
              <w:t>1xbet.ng</w:t>
            </w:r>
          </w:p>
        </w:tc>
        <w:tc>
          <w:tcPr>
            <w:tcW w:w="2500" w:type="dxa"/>
            <w:tcBorders>
              <w:top w:val="nil"/>
              <w:left w:val="nil"/>
              <w:bottom w:val="single" w:sz="4" w:space="0" w:color="auto"/>
              <w:right w:val="single" w:sz="4" w:space="0" w:color="auto"/>
            </w:tcBorders>
            <w:shd w:val="clear" w:color="auto" w:fill="auto"/>
            <w:noWrap/>
            <w:vAlign w:val="bottom"/>
            <w:hideMark/>
          </w:tcPr>
          <w:p w14:paraId="56EF67BD" w14:textId="77777777" w:rsidR="00AA61E0" w:rsidRPr="00F17AA5" w:rsidRDefault="00AA61E0" w:rsidP="00F17AA5">
            <w:pPr>
              <w:spacing w:after="0" w:line="360" w:lineRule="auto"/>
              <w:jc w:val="center"/>
              <w:rPr>
                <w:rFonts w:ascii="Arial" w:eastAsia="Times New Roman" w:hAnsi="Arial" w:cs="Arial"/>
                <w:noProof/>
                <w:color w:val="000000"/>
                <w:sz w:val="24"/>
                <w:szCs w:val="24"/>
                <w:lang w:val="mn-MN"/>
              </w:rPr>
            </w:pPr>
            <w:r w:rsidRPr="00F17AA5">
              <w:rPr>
                <w:rFonts w:ascii="Arial" w:eastAsia="Times New Roman" w:hAnsi="Arial" w:cs="Arial"/>
                <w:noProof/>
                <w:color w:val="000000"/>
                <w:sz w:val="24"/>
                <w:szCs w:val="24"/>
                <w:lang w:val="mn-MN"/>
              </w:rPr>
              <w:t>2023.05.01</w:t>
            </w:r>
          </w:p>
        </w:tc>
      </w:tr>
      <w:tr w:rsidR="00AA61E0" w:rsidRPr="00F17AA5" w14:paraId="77E3ECE4" w14:textId="77777777" w:rsidTr="00B66703">
        <w:trPr>
          <w:trHeight w:val="315"/>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15A8741" w14:textId="77777777" w:rsidR="00AA61E0" w:rsidRPr="00F17AA5" w:rsidRDefault="00AA61E0" w:rsidP="00F17AA5">
            <w:pPr>
              <w:spacing w:after="0" w:line="360" w:lineRule="auto"/>
              <w:jc w:val="center"/>
              <w:rPr>
                <w:rFonts w:ascii="Arial" w:eastAsia="Times New Roman" w:hAnsi="Arial" w:cs="Arial"/>
                <w:noProof/>
                <w:color w:val="000000"/>
                <w:sz w:val="24"/>
                <w:szCs w:val="24"/>
                <w:lang w:val="mn-MN"/>
              </w:rPr>
            </w:pPr>
            <w:r w:rsidRPr="00F17AA5">
              <w:rPr>
                <w:rFonts w:ascii="Arial" w:eastAsia="Times New Roman" w:hAnsi="Arial" w:cs="Arial"/>
                <w:noProof/>
                <w:color w:val="000000"/>
                <w:sz w:val="24"/>
                <w:szCs w:val="24"/>
                <w:lang w:val="mn-MN"/>
              </w:rPr>
              <w:t>16</w:t>
            </w:r>
          </w:p>
        </w:tc>
        <w:tc>
          <w:tcPr>
            <w:tcW w:w="3499" w:type="dxa"/>
            <w:tcBorders>
              <w:top w:val="nil"/>
              <w:left w:val="nil"/>
              <w:bottom w:val="single" w:sz="4" w:space="0" w:color="auto"/>
              <w:right w:val="single" w:sz="4" w:space="0" w:color="auto"/>
            </w:tcBorders>
            <w:shd w:val="clear" w:color="auto" w:fill="auto"/>
            <w:noWrap/>
            <w:vAlign w:val="bottom"/>
            <w:hideMark/>
          </w:tcPr>
          <w:p w14:paraId="3903B389" w14:textId="77777777" w:rsidR="00AA61E0" w:rsidRPr="00F17AA5" w:rsidRDefault="00AA61E0" w:rsidP="00F17AA5">
            <w:pPr>
              <w:spacing w:after="0" w:line="360" w:lineRule="auto"/>
              <w:rPr>
                <w:rFonts w:ascii="Arial" w:eastAsia="Times New Roman" w:hAnsi="Arial" w:cs="Arial"/>
                <w:noProof/>
                <w:color w:val="000000"/>
                <w:sz w:val="24"/>
                <w:szCs w:val="24"/>
                <w:lang w:val="mn-MN"/>
              </w:rPr>
            </w:pPr>
            <w:r w:rsidRPr="00F17AA5">
              <w:rPr>
                <w:rFonts w:ascii="Arial" w:eastAsia="Times New Roman" w:hAnsi="Arial" w:cs="Arial"/>
                <w:noProof/>
                <w:color w:val="000000"/>
                <w:sz w:val="24"/>
                <w:szCs w:val="24"/>
                <w:lang w:val="mn-MN"/>
              </w:rPr>
              <w:t>1xbet.mn</w:t>
            </w:r>
          </w:p>
        </w:tc>
        <w:tc>
          <w:tcPr>
            <w:tcW w:w="2500" w:type="dxa"/>
            <w:tcBorders>
              <w:top w:val="nil"/>
              <w:left w:val="nil"/>
              <w:bottom w:val="single" w:sz="4" w:space="0" w:color="auto"/>
              <w:right w:val="single" w:sz="4" w:space="0" w:color="auto"/>
            </w:tcBorders>
            <w:shd w:val="clear" w:color="auto" w:fill="auto"/>
            <w:noWrap/>
            <w:vAlign w:val="bottom"/>
            <w:hideMark/>
          </w:tcPr>
          <w:p w14:paraId="5E0B7066" w14:textId="77777777" w:rsidR="00AA61E0" w:rsidRPr="00F17AA5" w:rsidRDefault="00AA61E0" w:rsidP="00F17AA5">
            <w:pPr>
              <w:spacing w:after="0" w:line="360" w:lineRule="auto"/>
              <w:jc w:val="center"/>
              <w:rPr>
                <w:rFonts w:ascii="Arial" w:eastAsia="Times New Roman" w:hAnsi="Arial" w:cs="Arial"/>
                <w:noProof/>
                <w:color w:val="000000"/>
                <w:sz w:val="24"/>
                <w:szCs w:val="24"/>
                <w:lang w:val="mn-MN"/>
              </w:rPr>
            </w:pPr>
            <w:r w:rsidRPr="00F17AA5">
              <w:rPr>
                <w:rFonts w:ascii="Arial" w:eastAsia="Times New Roman" w:hAnsi="Arial" w:cs="Arial"/>
                <w:noProof/>
                <w:color w:val="000000"/>
                <w:sz w:val="24"/>
                <w:szCs w:val="24"/>
                <w:lang w:val="mn-MN"/>
              </w:rPr>
              <w:t>2023.01.19</w:t>
            </w:r>
          </w:p>
        </w:tc>
      </w:tr>
      <w:tr w:rsidR="00AA61E0" w:rsidRPr="00F17AA5" w14:paraId="5C9AD588" w14:textId="77777777" w:rsidTr="00B66703">
        <w:trPr>
          <w:trHeight w:val="315"/>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E03DFFC" w14:textId="77777777" w:rsidR="00AA61E0" w:rsidRPr="00F17AA5" w:rsidRDefault="00AA61E0" w:rsidP="00F17AA5">
            <w:pPr>
              <w:spacing w:after="0" w:line="360" w:lineRule="auto"/>
              <w:jc w:val="center"/>
              <w:rPr>
                <w:rFonts w:ascii="Arial" w:eastAsia="Times New Roman" w:hAnsi="Arial" w:cs="Arial"/>
                <w:noProof/>
                <w:color w:val="000000"/>
                <w:sz w:val="24"/>
                <w:szCs w:val="24"/>
                <w:lang w:val="mn-MN"/>
              </w:rPr>
            </w:pPr>
            <w:r w:rsidRPr="00F17AA5">
              <w:rPr>
                <w:rFonts w:ascii="Arial" w:eastAsia="Times New Roman" w:hAnsi="Arial" w:cs="Arial"/>
                <w:noProof/>
                <w:color w:val="000000"/>
                <w:sz w:val="24"/>
                <w:szCs w:val="24"/>
                <w:lang w:val="mn-MN"/>
              </w:rPr>
              <w:t>17</w:t>
            </w:r>
          </w:p>
        </w:tc>
        <w:tc>
          <w:tcPr>
            <w:tcW w:w="3499" w:type="dxa"/>
            <w:tcBorders>
              <w:top w:val="nil"/>
              <w:left w:val="nil"/>
              <w:bottom w:val="single" w:sz="4" w:space="0" w:color="auto"/>
              <w:right w:val="single" w:sz="4" w:space="0" w:color="auto"/>
            </w:tcBorders>
            <w:shd w:val="clear" w:color="auto" w:fill="auto"/>
            <w:noWrap/>
            <w:vAlign w:val="bottom"/>
            <w:hideMark/>
          </w:tcPr>
          <w:p w14:paraId="75B4BBCF" w14:textId="77777777" w:rsidR="00AA61E0" w:rsidRPr="00F17AA5" w:rsidRDefault="00AA61E0" w:rsidP="00F17AA5">
            <w:pPr>
              <w:spacing w:after="0" w:line="360" w:lineRule="auto"/>
              <w:rPr>
                <w:rFonts w:ascii="Arial" w:eastAsia="Times New Roman" w:hAnsi="Arial" w:cs="Arial"/>
                <w:noProof/>
                <w:color w:val="000000"/>
                <w:sz w:val="24"/>
                <w:szCs w:val="24"/>
                <w:lang w:val="mn-MN"/>
              </w:rPr>
            </w:pPr>
            <w:r w:rsidRPr="00F17AA5">
              <w:rPr>
                <w:rFonts w:ascii="Arial" w:eastAsia="Times New Roman" w:hAnsi="Arial" w:cs="Arial"/>
                <w:noProof/>
                <w:color w:val="000000"/>
                <w:sz w:val="24"/>
                <w:szCs w:val="24"/>
                <w:lang w:val="mn-MN"/>
              </w:rPr>
              <w:t>1xbetmn.com</w:t>
            </w:r>
          </w:p>
        </w:tc>
        <w:tc>
          <w:tcPr>
            <w:tcW w:w="2500" w:type="dxa"/>
            <w:tcBorders>
              <w:top w:val="nil"/>
              <w:left w:val="nil"/>
              <w:bottom w:val="single" w:sz="4" w:space="0" w:color="auto"/>
              <w:right w:val="single" w:sz="4" w:space="0" w:color="auto"/>
            </w:tcBorders>
            <w:shd w:val="clear" w:color="auto" w:fill="auto"/>
            <w:noWrap/>
            <w:vAlign w:val="bottom"/>
            <w:hideMark/>
          </w:tcPr>
          <w:p w14:paraId="3195D861" w14:textId="77777777" w:rsidR="00AA61E0" w:rsidRPr="00F17AA5" w:rsidRDefault="00AA61E0" w:rsidP="00F17AA5">
            <w:pPr>
              <w:spacing w:after="0" w:line="360" w:lineRule="auto"/>
              <w:jc w:val="center"/>
              <w:rPr>
                <w:rFonts w:ascii="Arial" w:eastAsia="Times New Roman" w:hAnsi="Arial" w:cs="Arial"/>
                <w:noProof/>
                <w:color w:val="000000"/>
                <w:sz w:val="24"/>
                <w:szCs w:val="24"/>
                <w:lang w:val="mn-MN"/>
              </w:rPr>
            </w:pPr>
            <w:r w:rsidRPr="00F17AA5">
              <w:rPr>
                <w:rFonts w:ascii="Arial" w:eastAsia="Times New Roman" w:hAnsi="Arial" w:cs="Arial"/>
                <w:noProof/>
                <w:color w:val="000000"/>
                <w:sz w:val="24"/>
                <w:szCs w:val="24"/>
                <w:lang w:val="mn-MN"/>
              </w:rPr>
              <w:t>2021.11.03</w:t>
            </w:r>
          </w:p>
        </w:tc>
      </w:tr>
      <w:tr w:rsidR="00AA61E0" w:rsidRPr="00F17AA5" w14:paraId="6AE7F4B8" w14:textId="77777777" w:rsidTr="00B66703">
        <w:trPr>
          <w:trHeight w:val="315"/>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AFEA982" w14:textId="77777777" w:rsidR="00AA61E0" w:rsidRPr="00F17AA5" w:rsidRDefault="00AA61E0" w:rsidP="00F17AA5">
            <w:pPr>
              <w:spacing w:after="0" w:line="360" w:lineRule="auto"/>
              <w:jc w:val="center"/>
              <w:rPr>
                <w:rFonts w:ascii="Arial" w:eastAsia="Times New Roman" w:hAnsi="Arial" w:cs="Arial"/>
                <w:noProof/>
                <w:color w:val="000000"/>
                <w:sz w:val="24"/>
                <w:szCs w:val="24"/>
                <w:lang w:val="mn-MN"/>
              </w:rPr>
            </w:pPr>
            <w:r w:rsidRPr="00F17AA5">
              <w:rPr>
                <w:rFonts w:ascii="Arial" w:eastAsia="Times New Roman" w:hAnsi="Arial" w:cs="Arial"/>
                <w:noProof/>
                <w:color w:val="000000"/>
                <w:sz w:val="24"/>
                <w:szCs w:val="24"/>
                <w:lang w:val="mn-MN"/>
              </w:rPr>
              <w:lastRenderedPageBreak/>
              <w:t>18</w:t>
            </w:r>
          </w:p>
        </w:tc>
        <w:tc>
          <w:tcPr>
            <w:tcW w:w="3499" w:type="dxa"/>
            <w:tcBorders>
              <w:top w:val="nil"/>
              <w:left w:val="nil"/>
              <w:bottom w:val="single" w:sz="4" w:space="0" w:color="auto"/>
              <w:right w:val="single" w:sz="4" w:space="0" w:color="auto"/>
            </w:tcBorders>
            <w:shd w:val="clear" w:color="auto" w:fill="auto"/>
            <w:noWrap/>
            <w:vAlign w:val="bottom"/>
            <w:hideMark/>
          </w:tcPr>
          <w:p w14:paraId="56B9B7AB" w14:textId="77777777" w:rsidR="00AA61E0" w:rsidRPr="00F17AA5" w:rsidRDefault="00AA61E0" w:rsidP="00F17AA5">
            <w:pPr>
              <w:spacing w:after="0" w:line="360" w:lineRule="auto"/>
              <w:rPr>
                <w:rFonts w:ascii="Arial" w:eastAsia="Times New Roman" w:hAnsi="Arial" w:cs="Arial"/>
                <w:noProof/>
                <w:color w:val="000000"/>
                <w:sz w:val="24"/>
                <w:szCs w:val="24"/>
                <w:lang w:val="mn-MN"/>
              </w:rPr>
            </w:pPr>
            <w:r w:rsidRPr="00F17AA5">
              <w:rPr>
                <w:rFonts w:ascii="Arial" w:eastAsia="Times New Roman" w:hAnsi="Arial" w:cs="Arial"/>
                <w:noProof/>
                <w:color w:val="000000"/>
                <w:sz w:val="24"/>
                <w:szCs w:val="24"/>
                <w:lang w:val="mn-MN"/>
              </w:rPr>
              <w:t>1xbetmongolia.com</w:t>
            </w:r>
          </w:p>
        </w:tc>
        <w:tc>
          <w:tcPr>
            <w:tcW w:w="2500" w:type="dxa"/>
            <w:tcBorders>
              <w:top w:val="nil"/>
              <w:left w:val="nil"/>
              <w:bottom w:val="single" w:sz="4" w:space="0" w:color="auto"/>
              <w:right w:val="single" w:sz="4" w:space="0" w:color="auto"/>
            </w:tcBorders>
            <w:shd w:val="clear" w:color="auto" w:fill="auto"/>
            <w:noWrap/>
            <w:vAlign w:val="bottom"/>
            <w:hideMark/>
          </w:tcPr>
          <w:p w14:paraId="2DC7F3FD" w14:textId="77777777" w:rsidR="00AA61E0" w:rsidRPr="00F17AA5" w:rsidRDefault="00AA61E0" w:rsidP="00F17AA5">
            <w:pPr>
              <w:spacing w:after="0" w:line="360" w:lineRule="auto"/>
              <w:jc w:val="center"/>
              <w:rPr>
                <w:rFonts w:ascii="Arial" w:eastAsia="Times New Roman" w:hAnsi="Arial" w:cs="Arial"/>
                <w:noProof/>
                <w:color w:val="000000"/>
                <w:sz w:val="24"/>
                <w:szCs w:val="24"/>
                <w:lang w:val="mn-MN"/>
              </w:rPr>
            </w:pPr>
            <w:r w:rsidRPr="00F17AA5">
              <w:rPr>
                <w:rFonts w:ascii="Arial" w:eastAsia="Times New Roman" w:hAnsi="Arial" w:cs="Arial"/>
                <w:noProof/>
                <w:color w:val="000000"/>
                <w:sz w:val="24"/>
                <w:szCs w:val="24"/>
                <w:lang w:val="mn-MN"/>
              </w:rPr>
              <w:t>2021.10.18</w:t>
            </w:r>
          </w:p>
        </w:tc>
      </w:tr>
      <w:tr w:rsidR="00AA61E0" w:rsidRPr="00F17AA5" w14:paraId="5F60FEF6" w14:textId="77777777" w:rsidTr="00B66703">
        <w:trPr>
          <w:trHeight w:val="315"/>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5FA41F71" w14:textId="77777777" w:rsidR="00AA61E0" w:rsidRPr="00F17AA5" w:rsidRDefault="00AA61E0" w:rsidP="00F17AA5">
            <w:pPr>
              <w:spacing w:after="0" w:line="360" w:lineRule="auto"/>
              <w:jc w:val="center"/>
              <w:rPr>
                <w:rFonts w:ascii="Arial" w:eastAsia="Times New Roman" w:hAnsi="Arial" w:cs="Arial"/>
                <w:noProof/>
                <w:color w:val="000000"/>
                <w:sz w:val="24"/>
                <w:szCs w:val="24"/>
                <w:lang w:val="mn-MN"/>
              </w:rPr>
            </w:pPr>
            <w:r w:rsidRPr="00F17AA5">
              <w:rPr>
                <w:rFonts w:ascii="Arial" w:eastAsia="Times New Roman" w:hAnsi="Arial" w:cs="Arial"/>
                <w:noProof/>
                <w:color w:val="000000"/>
                <w:sz w:val="24"/>
                <w:szCs w:val="24"/>
                <w:lang w:val="mn-MN"/>
              </w:rPr>
              <w:t>19</w:t>
            </w:r>
          </w:p>
        </w:tc>
        <w:tc>
          <w:tcPr>
            <w:tcW w:w="3499" w:type="dxa"/>
            <w:tcBorders>
              <w:top w:val="nil"/>
              <w:left w:val="nil"/>
              <w:bottom w:val="single" w:sz="4" w:space="0" w:color="auto"/>
              <w:right w:val="single" w:sz="4" w:space="0" w:color="auto"/>
            </w:tcBorders>
            <w:shd w:val="clear" w:color="auto" w:fill="auto"/>
            <w:noWrap/>
            <w:vAlign w:val="bottom"/>
            <w:hideMark/>
          </w:tcPr>
          <w:p w14:paraId="365721C5" w14:textId="77777777" w:rsidR="00AA61E0" w:rsidRPr="00F17AA5" w:rsidRDefault="00AA61E0" w:rsidP="00F17AA5">
            <w:pPr>
              <w:spacing w:after="0" w:line="360" w:lineRule="auto"/>
              <w:rPr>
                <w:rFonts w:ascii="Arial" w:eastAsia="Times New Roman" w:hAnsi="Arial" w:cs="Arial"/>
                <w:noProof/>
                <w:color w:val="000000"/>
                <w:sz w:val="24"/>
                <w:szCs w:val="24"/>
                <w:lang w:val="mn-MN"/>
              </w:rPr>
            </w:pPr>
            <w:r w:rsidRPr="00F17AA5">
              <w:rPr>
                <w:rFonts w:ascii="Arial" w:eastAsia="Times New Roman" w:hAnsi="Arial" w:cs="Arial"/>
                <w:noProof/>
                <w:color w:val="000000"/>
                <w:sz w:val="24"/>
                <w:szCs w:val="24"/>
                <w:lang w:val="mn-MN"/>
              </w:rPr>
              <w:t>1xbet-283599.top</w:t>
            </w:r>
          </w:p>
        </w:tc>
        <w:tc>
          <w:tcPr>
            <w:tcW w:w="2500" w:type="dxa"/>
            <w:tcBorders>
              <w:top w:val="nil"/>
              <w:left w:val="nil"/>
              <w:bottom w:val="single" w:sz="4" w:space="0" w:color="auto"/>
              <w:right w:val="single" w:sz="4" w:space="0" w:color="auto"/>
            </w:tcBorders>
            <w:shd w:val="clear" w:color="auto" w:fill="auto"/>
            <w:noWrap/>
            <w:vAlign w:val="bottom"/>
            <w:hideMark/>
          </w:tcPr>
          <w:p w14:paraId="47B755BD" w14:textId="77777777" w:rsidR="00AA61E0" w:rsidRPr="00F17AA5" w:rsidRDefault="00AA61E0" w:rsidP="00F17AA5">
            <w:pPr>
              <w:spacing w:after="0" w:line="360" w:lineRule="auto"/>
              <w:jc w:val="center"/>
              <w:rPr>
                <w:rFonts w:ascii="Arial" w:eastAsia="Times New Roman" w:hAnsi="Arial" w:cs="Arial"/>
                <w:noProof/>
                <w:color w:val="000000"/>
                <w:sz w:val="24"/>
                <w:szCs w:val="24"/>
                <w:lang w:val="mn-MN"/>
              </w:rPr>
            </w:pPr>
            <w:r w:rsidRPr="00F17AA5">
              <w:rPr>
                <w:rFonts w:ascii="Arial" w:eastAsia="Times New Roman" w:hAnsi="Arial" w:cs="Arial"/>
                <w:noProof/>
                <w:color w:val="000000"/>
                <w:sz w:val="24"/>
                <w:szCs w:val="24"/>
                <w:lang w:val="mn-MN"/>
              </w:rPr>
              <w:t>2021.09.09</w:t>
            </w:r>
          </w:p>
        </w:tc>
      </w:tr>
      <w:tr w:rsidR="00AA61E0" w:rsidRPr="00F17AA5" w14:paraId="751B9E9C" w14:textId="77777777" w:rsidTr="00B66703">
        <w:trPr>
          <w:trHeight w:val="315"/>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27221243" w14:textId="77777777" w:rsidR="00AA61E0" w:rsidRPr="00F17AA5" w:rsidRDefault="00AA61E0" w:rsidP="00F17AA5">
            <w:pPr>
              <w:spacing w:after="0" w:line="360" w:lineRule="auto"/>
              <w:jc w:val="center"/>
              <w:rPr>
                <w:rFonts w:ascii="Arial" w:eastAsia="Times New Roman" w:hAnsi="Arial" w:cs="Arial"/>
                <w:noProof/>
                <w:color w:val="000000"/>
                <w:sz w:val="24"/>
                <w:szCs w:val="24"/>
                <w:lang w:val="mn-MN"/>
              </w:rPr>
            </w:pPr>
            <w:r w:rsidRPr="00F17AA5">
              <w:rPr>
                <w:rFonts w:ascii="Arial" w:eastAsia="Times New Roman" w:hAnsi="Arial" w:cs="Arial"/>
                <w:noProof/>
                <w:color w:val="000000"/>
                <w:sz w:val="24"/>
                <w:szCs w:val="24"/>
                <w:lang w:val="mn-MN"/>
              </w:rPr>
              <w:t>20</w:t>
            </w:r>
          </w:p>
        </w:tc>
        <w:tc>
          <w:tcPr>
            <w:tcW w:w="3499" w:type="dxa"/>
            <w:tcBorders>
              <w:top w:val="nil"/>
              <w:left w:val="nil"/>
              <w:bottom w:val="single" w:sz="4" w:space="0" w:color="auto"/>
              <w:right w:val="single" w:sz="4" w:space="0" w:color="auto"/>
            </w:tcBorders>
            <w:shd w:val="clear" w:color="auto" w:fill="auto"/>
            <w:noWrap/>
            <w:vAlign w:val="bottom"/>
            <w:hideMark/>
          </w:tcPr>
          <w:p w14:paraId="61236795" w14:textId="77777777" w:rsidR="00AA61E0" w:rsidRPr="00F17AA5" w:rsidRDefault="00AA61E0" w:rsidP="00F17AA5">
            <w:pPr>
              <w:spacing w:after="0" w:line="360" w:lineRule="auto"/>
              <w:rPr>
                <w:rFonts w:ascii="Arial" w:eastAsia="Times New Roman" w:hAnsi="Arial" w:cs="Arial"/>
                <w:noProof/>
                <w:color w:val="000000"/>
                <w:sz w:val="24"/>
                <w:szCs w:val="24"/>
                <w:lang w:val="mn-MN"/>
              </w:rPr>
            </w:pPr>
            <w:r w:rsidRPr="00F17AA5">
              <w:rPr>
                <w:rFonts w:ascii="Arial" w:eastAsia="Times New Roman" w:hAnsi="Arial" w:cs="Arial"/>
                <w:noProof/>
                <w:color w:val="000000"/>
                <w:sz w:val="24"/>
                <w:szCs w:val="24"/>
                <w:lang w:val="mn-MN"/>
              </w:rPr>
              <w:t>1xbet-459727.top</w:t>
            </w:r>
          </w:p>
        </w:tc>
        <w:tc>
          <w:tcPr>
            <w:tcW w:w="2500" w:type="dxa"/>
            <w:tcBorders>
              <w:top w:val="nil"/>
              <w:left w:val="nil"/>
              <w:bottom w:val="single" w:sz="4" w:space="0" w:color="auto"/>
              <w:right w:val="single" w:sz="4" w:space="0" w:color="auto"/>
            </w:tcBorders>
            <w:shd w:val="clear" w:color="auto" w:fill="auto"/>
            <w:noWrap/>
            <w:vAlign w:val="bottom"/>
            <w:hideMark/>
          </w:tcPr>
          <w:p w14:paraId="2649B7C4" w14:textId="77777777" w:rsidR="00AA61E0" w:rsidRPr="00F17AA5" w:rsidRDefault="00AA61E0" w:rsidP="00F17AA5">
            <w:pPr>
              <w:spacing w:after="0" w:line="360" w:lineRule="auto"/>
              <w:jc w:val="center"/>
              <w:rPr>
                <w:rFonts w:ascii="Arial" w:eastAsia="Times New Roman" w:hAnsi="Arial" w:cs="Arial"/>
                <w:noProof/>
                <w:color w:val="000000"/>
                <w:sz w:val="24"/>
                <w:szCs w:val="24"/>
                <w:lang w:val="mn-MN"/>
              </w:rPr>
            </w:pPr>
            <w:r w:rsidRPr="00F17AA5">
              <w:rPr>
                <w:rFonts w:ascii="Arial" w:eastAsia="Times New Roman" w:hAnsi="Arial" w:cs="Arial"/>
                <w:noProof/>
                <w:color w:val="000000"/>
                <w:sz w:val="24"/>
                <w:szCs w:val="24"/>
                <w:lang w:val="mn-MN"/>
              </w:rPr>
              <w:t>2021.09.09</w:t>
            </w:r>
          </w:p>
        </w:tc>
      </w:tr>
      <w:tr w:rsidR="00AA61E0" w:rsidRPr="00F17AA5" w14:paraId="08921D26" w14:textId="77777777" w:rsidTr="00B66703">
        <w:trPr>
          <w:trHeight w:val="315"/>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FA0C0A8" w14:textId="77777777" w:rsidR="00AA61E0" w:rsidRPr="00F17AA5" w:rsidRDefault="00AA61E0" w:rsidP="00F17AA5">
            <w:pPr>
              <w:spacing w:after="0" w:line="360" w:lineRule="auto"/>
              <w:jc w:val="center"/>
              <w:rPr>
                <w:rFonts w:ascii="Arial" w:eastAsia="Times New Roman" w:hAnsi="Arial" w:cs="Arial"/>
                <w:noProof/>
                <w:color w:val="000000"/>
                <w:sz w:val="24"/>
                <w:szCs w:val="24"/>
                <w:lang w:val="mn-MN"/>
              </w:rPr>
            </w:pPr>
            <w:r w:rsidRPr="00F17AA5">
              <w:rPr>
                <w:rFonts w:ascii="Arial" w:eastAsia="Times New Roman" w:hAnsi="Arial" w:cs="Arial"/>
                <w:noProof/>
                <w:color w:val="000000"/>
                <w:sz w:val="24"/>
                <w:szCs w:val="24"/>
                <w:lang w:val="mn-MN"/>
              </w:rPr>
              <w:t>21</w:t>
            </w:r>
          </w:p>
        </w:tc>
        <w:tc>
          <w:tcPr>
            <w:tcW w:w="3499" w:type="dxa"/>
            <w:tcBorders>
              <w:top w:val="nil"/>
              <w:left w:val="nil"/>
              <w:bottom w:val="single" w:sz="4" w:space="0" w:color="auto"/>
              <w:right w:val="single" w:sz="4" w:space="0" w:color="auto"/>
            </w:tcBorders>
            <w:shd w:val="clear" w:color="auto" w:fill="auto"/>
            <w:noWrap/>
            <w:vAlign w:val="bottom"/>
            <w:hideMark/>
          </w:tcPr>
          <w:p w14:paraId="150BBBC9" w14:textId="77777777" w:rsidR="00AA61E0" w:rsidRPr="00F17AA5" w:rsidRDefault="00AA61E0" w:rsidP="00F17AA5">
            <w:pPr>
              <w:spacing w:after="0" w:line="360" w:lineRule="auto"/>
              <w:rPr>
                <w:rFonts w:ascii="Arial" w:eastAsia="Times New Roman" w:hAnsi="Arial" w:cs="Arial"/>
                <w:noProof/>
                <w:color w:val="000000"/>
                <w:sz w:val="24"/>
                <w:szCs w:val="24"/>
                <w:lang w:val="mn-MN"/>
              </w:rPr>
            </w:pPr>
            <w:r w:rsidRPr="00F17AA5">
              <w:rPr>
                <w:rFonts w:ascii="Arial" w:eastAsia="Times New Roman" w:hAnsi="Arial" w:cs="Arial"/>
                <w:noProof/>
                <w:color w:val="000000"/>
                <w:sz w:val="24"/>
                <w:szCs w:val="24"/>
                <w:lang w:val="mn-MN"/>
              </w:rPr>
              <w:t>1xbet.in</w:t>
            </w:r>
          </w:p>
        </w:tc>
        <w:tc>
          <w:tcPr>
            <w:tcW w:w="2500" w:type="dxa"/>
            <w:tcBorders>
              <w:top w:val="nil"/>
              <w:left w:val="nil"/>
              <w:bottom w:val="single" w:sz="4" w:space="0" w:color="auto"/>
              <w:right w:val="single" w:sz="4" w:space="0" w:color="auto"/>
            </w:tcBorders>
            <w:shd w:val="clear" w:color="auto" w:fill="auto"/>
            <w:noWrap/>
            <w:vAlign w:val="bottom"/>
            <w:hideMark/>
          </w:tcPr>
          <w:p w14:paraId="7E2FBDD2" w14:textId="77777777" w:rsidR="00AA61E0" w:rsidRPr="00F17AA5" w:rsidRDefault="00AA61E0" w:rsidP="00F17AA5">
            <w:pPr>
              <w:spacing w:after="0" w:line="360" w:lineRule="auto"/>
              <w:jc w:val="center"/>
              <w:rPr>
                <w:rFonts w:ascii="Arial" w:eastAsia="Times New Roman" w:hAnsi="Arial" w:cs="Arial"/>
                <w:noProof/>
                <w:color w:val="000000"/>
                <w:sz w:val="24"/>
                <w:szCs w:val="24"/>
                <w:lang w:val="mn-MN"/>
              </w:rPr>
            </w:pPr>
            <w:r w:rsidRPr="00F17AA5">
              <w:rPr>
                <w:rFonts w:ascii="Arial" w:eastAsia="Times New Roman" w:hAnsi="Arial" w:cs="Arial"/>
                <w:noProof/>
                <w:color w:val="000000"/>
                <w:sz w:val="24"/>
                <w:szCs w:val="24"/>
                <w:lang w:val="mn-MN"/>
              </w:rPr>
              <w:t>2021.09.07</w:t>
            </w:r>
          </w:p>
        </w:tc>
      </w:tr>
      <w:tr w:rsidR="00AA61E0" w:rsidRPr="00F17AA5" w14:paraId="2CB6DD5E" w14:textId="77777777" w:rsidTr="00B66703">
        <w:trPr>
          <w:trHeight w:val="315"/>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6874F805" w14:textId="77777777" w:rsidR="00AA61E0" w:rsidRPr="00F17AA5" w:rsidRDefault="00AA61E0" w:rsidP="00F17AA5">
            <w:pPr>
              <w:spacing w:after="0" w:line="360" w:lineRule="auto"/>
              <w:jc w:val="center"/>
              <w:rPr>
                <w:rFonts w:ascii="Arial" w:eastAsia="Times New Roman" w:hAnsi="Arial" w:cs="Arial"/>
                <w:noProof/>
                <w:color w:val="000000"/>
                <w:sz w:val="24"/>
                <w:szCs w:val="24"/>
                <w:lang w:val="mn-MN"/>
              </w:rPr>
            </w:pPr>
            <w:r w:rsidRPr="00F17AA5">
              <w:rPr>
                <w:rFonts w:ascii="Arial" w:eastAsia="Times New Roman" w:hAnsi="Arial" w:cs="Arial"/>
                <w:noProof/>
                <w:color w:val="000000"/>
                <w:sz w:val="24"/>
                <w:szCs w:val="24"/>
                <w:lang w:val="mn-MN"/>
              </w:rPr>
              <w:t>22</w:t>
            </w:r>
          </w:p>
        </w:tc>
        <w:tc>
          <w:tcPr>
            <w:tcW w:w="3499" w:type="dxa"/>
            <w:tcBorders>
              <w:top w:val="nil"/>
              <w:left w:val="nil"/>
              <w:bottom w:val="single" w:sz="4" w:space="0" w:color="auto"/>
              <w:right w:val="single" w:sz="4" w:space="0" w:color="auto"/>
            </w:tcBorders>
            <w:shd w:val="clear" w:color="auto" w:fill="auto"/>
            <w:noWrap/>
            <w:vAlign w:val="bottom"/>
            <w:hideMark/>
          </w:tcPr>
          <w:p w14:paraId="6A5BC103" w14:textId="77777777" w:rsidR="00AA61E0" w:rsidRPr="00F17AA5" w:rsidRDefault="00AA61E0" w:rsidP="00F17AA5">
            <w:pPr>
              <w:spacing w:after="0" w:line="360" w:lineRule="auto"/>
              <w:rPr>
                <w:rFonts w:ascii="Arial" w:eastAsia="Times New Roman" w:hAnsi="Arial" w:cs="Arial"/>
                <w:noProof/>
                <w:color w:val="000000"/>
                <w:sz w:val="24"/>
                <w:szCs w:val="24"/>
                <w:lang w:val="mn-MN"/>
              </w:rPr>
            </w:pPr>
            <w:r w:rsidRPr="00F17AA5">
              <w:rPr>
                <w:rFonts w:ascii="Arial" w:eastAsia="Times New Roman" w:hAnsi="Arial" w:cs="Arial"/>
                <w:noProof/>
                <w:color w:val="000000"/>
                <w:sz w:val="24"/>
                <w:szCs w:val="24"/>
                <w:lang w:val="mn-MN"/>
              </w:rPr>
              <w:t>1xbetmn6.com</w:t>
            </w:r>
          </w:p>
        </w:tc>
        <w:tc>
          <w:tcPr>
            <w:tcW w:w="2500" w:type="dxa"/>
            <w:tcBorders>
              <w:top w:val="nil"/>
              <w:left w:val="nil"/>
              <w:bottom w:val="single" w:sz="4" w:space="0" w:color="auto"/>
              <w:right w:val="single" w:sz="4" w:space="0" w:color="auto"/>
            </w:tcBorders>
            <w:shd w:val="clear" w:color="auto" w:fill="auto"/>
            <w:noWrap/>
            <w:vAlign w:val="bottom"/>
            <w:hideMark/>
          </w:tcPr>
          <w:p w14:paraId="5D089131" w14:textId="77777777" w:rsidR="00AA61E0" w:rsidRPr="00F17AA5" w:rsidRDefault="00AA61E0" w:rsidP="00F17AA5">
            <w:pPr>
              <w:spacing w:after="0" w:line="360" w:lineRule="auto"/>
              <w:jc w:val="center"/>
              <w:rPr>
                <w:rFonts w:ascii="Arial" w:eastAsia="Times New Roman" w:hAnsi="Arial" w:cs="Arial"/>
                <w:noProof/>
                <w:color w:val="000000"/>
                <w:sz w:val="24"/>
                <w:szCs w:val="24"/>
                <w:lang w:val="mn-MN"/>
              </w:rPr>
            </w:pPr>
            <w:r w:rsidRPr="00F17AA5">
              <w:rPr>
                <w:rFonts w:ascii="Arial" w:eastAsia="Times New Roman" w:hAnsi="Arial" w:cs="Arial"/>
                <w:noProof/>
                <w:color w:val="000000"/>
                <w:sz w:val="24"/>
                <w:szCs w:val="24"/>
                <w:lang w:val="mn-MN"/>
              </w:rPr>
              <w:t>2020.11.03</w:t>
            </w:r>
          </w:p>
        </w:tc>
      </w:tr>
      <w:tr w:rsidR="00AA61E0" w:rsidRPr="00F17AA5" w14:paraId="4B05C164" w14:textId="77777777" w:rsidTr="00B66703">
        <w:trPr>
          <w:trHeight w:val="315"/>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7E572D72" w14:textId="77777777" w:rsidR="00AA61E0" w:rsidRPr="00F17AA5" w:rsidRDefault="00AA61E0" w:rsidP="00F17AA5">
            <w:pPr>
              <w:spacing w:after="0" w:line="360" w:lineRule="auto"/>
              <w:jc w:val="center"/>
              <w:rPr>
                <w:rFonts w:ascii="Arial" w:eastAsia="Times New Roman" w:hAnsi="Arial" w:cs="Arial"/>
                <w:noProof/>
                <w:color w:val="000000"/>
                <w:sz w:val="24"/>
                <w:szCs w:val="24"/>
                <w:lang w:val="mn-MN"/>
              </w:rPr>
            </w:pPr>
            <w:r w:rsidRPr="00F17AA5">
              <w:rPr>
                <w:rFonts w:ascii="Arial" w:eastAsia="Times New Roman" w:hAnsi="Arial" w:cs="Arial"/>
                <w:noProof/>
                <w:color w:val="000000"/>
                <w:sz w:val="24"/>
                <w:szCs w:val="24"/>
                <w:lang w:val="mn-MN"/>
              </w:rPr>
              <w:t>23</w:t>
            </w:r>
          </w:p>
        </w:tc>
        <w:tc>
          <w:tcPr>
            <w:tcW w:w="3499" w:type="dxa"/>
            <w:tcBorders>
              <w:top w:val="nil"/>
              <w:left w:val="nil"/>
              <w:bottom w:val="single" w:sz="4" w:space="0" w:color="auto"/>
              <w:right w:val="single" w:sz="4" w:space="0" w:color="auto"/>
            </w:tcBorders>
            <w:shd w:val="clear" w:color="auto" w:fill="auto"/>
            <w:noWrap/>
            <w:vAlign w:val="bottom"/>
            <w:hideMark/>
          </w:tcPr>
          <w:p w14:paraId="7177677F" w14:textId="77777777" w:rsidR="00AA61E0" w:rsidRPr="00F17AA5" w:rsidRDefault="00AA61E0" w:rsidP="00F17AA5">
            <w:pPr>
              <w:spacing w:after="0" w:line="360" w:lineRule="auto"/>
              <w:rPr>
                <w:rFonts w:ascii="Arial" w:eastAsia="Times New Roman" w:hAnsi="Arial" w:cs="Arial"/>
                <w:noProof/>
                <w:color w:val="000000"/>
                <w:sz w:val="24"/>
                <w:szCs w:val="24"/>
                <w:lang w:val="mn-MN"/>
              </w:rPr>
            </w:pPr>
            <w:r w:rsidRPr="00F17AA5">
              <w:rPr>
                <w:rFonts w:ascii="Arial" w:eastAsia="Times New Roman" w:hAnsi="Arial" w:cs="Arial"/>
                <w:noProof/>
                <w:color w:val="000000"/>
                <w:sz w:val="24"/>
                <w:szCs w:val="24"/>
                <w:lang w:val="mn-MN"/>
              </w:rPr>
              <w:t>1xbetmn.mobi</w:t>
            </w:r>
          </w:p>
        </w:tc>
        <w:tc>
          <w:tcPr>
            <w:tcW w:w="2500" w:type="dxa"/>
            <w:tcBorders>
              <w:top w:val="nil"/>
              <w:left w:val="nil"/>
              <w:bottom w:val="single" w:sz="4" w:space="0" w:color="auto"/>
              <w:right w:val="single" w:sz="4" w:space="0" w:color="auto"/>
            </w:tcBorders>
            <w:shd w:val="clear" w:color="auto" w:fill="auto"/>
            <w:noWrap/>
            <w:vAlign w:val="bottom"/>
            <w:hideMark/>
          </w:tcPr>
          <w:p w14:paraId="0CCA615C" w14:textId="77777777" w:rsidR="00AA61E0" w:rsidRPr="00F17AA5" w:rsidRDefault="00AA61E0" w:rsidP="00F17AA5">
            <w:pPr>
              <w:spacing w:after="0" w:line="360" w:lineRule="auto"/>
              <w:jc w:val="center"/>
              <w:rPr>
                <w:rFonts w:ascii="Arial" w:eastAsia="Times New Roman" w:hAnsi="Arial" w:cs="Arial"/>
                <w:noProof/>
                <w:color w:val="000000"/>
                <w:sz w:val="24"/>
                <w:szCs w:val="24"/>
                <w:lang w:val="mn-MN"/>
              </w:rPr>
            </w:pPr>
            <w:r w:rsidRPr="00F17AA5">
              <w:rPr>
                <w:rFonts w:ascii="Arial" w:eastAsia="Times New Roman" w:hAnsi="Arial" w:cs="Arial"/>
                <w:noProof/>
                <w:color w:val="000000"/>
                <w:sz w:val="24"/>
                <w:szCs w:val="24"/>
                <w:lang w:val="mn-MN"/>
              </w:rPr>
              <w:t>2020.03.31</w:t>
            </w:r>
          </w:p>
        </w:tc>
      </w:tr>
      <w:tr w:rsidR="00AA61E0" w:rsidRPr="00F17AA5" w14:paraId="0460BE60" w14:textId="77777777" w:rsidTr="00B66703">
        <w:trPr>
          <w:trHeight w:val="315"/>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36D8F14B" w14:textId="77777777" w:rsidR="00AA61E0" w:rsidRPr="00F17AA5" w:rsidRDefault="00AA61E0" w:rsidP="00F17AA5">
            <w:pPr>
              <w:spacing w:after="0" w:line="360" w:lineRule="auto"/>
              <w:jc w:val="center"/>
              <w:rPr>
                <w:rFonts w:ascii="Arial" w:eastAsia="Times New Roman" w:hAnsi="Arial" w:cs="Arial"/>
                <w:noProof/>
                <w:color w:val="000000"/>
                <w:sz w:val="24"/>
                <w:szCs w:val="24"/>
                <w:lang w:val="mn-MN"/>
              </w:rPr>
            </w:pPr>
            <w:r w:rsidRPr="00F17AA5">
              <w:rPr>
                <w:rFonts w:ascii="Arial" w:eastAsia="Times New Roman" w:hAnsi="Arial" w:cs="Arial"/>
                <w:noProof/>
                <w:color w:val="000000"/>
                <w:sz w:val="24"/>
                <w:szCs w:val="24"/>
                <w:lang w:val="mn-MN"/>
              </w:rPr>
              <w:t>24</w:t>
            </w:r>
          </w:p>
        </w:tc>
        <w:tc>
          <w:tcPr>
            <w:tcW w:w="3499" w:type="dxa"/>
            <w:tcBorders>
              <w:top w:val="nil"/>
              <w:left w:val="nil"/>
              <w:bottom w:val="single" w:sz="4" w:space="0" w:color="auto"/>
              <w:right w:val="single" w:sz="4" w:space="0" w:color="auto"/>
            </w:tcBorders>
            <w:shd w:val="clear" w:color="auto" w:fill="auto"/>
            <w:noWrap/>
            <w:vAlign w:val="bottom"/>
            <w:hideMark/>
          </w:tcPr>
          <w:p w14:paraId="3BADAD87" w14:textId="77777777" w:rsidR="00AA61E0" w:rsidRPr="00F17AA5" w:rsidRDefault="00AA61E0" w:rsidP="00F17AA5">
            <w:pPr>
              <w:spacing w:after="0" w:line="360" w:lineRule="auto"/>
              <w:rPr>
                <w:rFonts w:ascii="Arial" w:eastAsia="Times New Roman" w:hAnsi="Arial" w:cs="Arial"/>
                <w:noProof/>
                <w:color w:val="000000"/>
                <w:sz w:val="24"/>
                <w:szCs w:val="24"/>
                <w:lang w:val="mn-MN"/>
              </w:rPr>
            </w:pPr>
            <w:r w:rsidRPr="00F17AA5">
              <w:rPr>
                <w:rFonts w:ascii="Arial" w:eastAsia="Times New Roman" w:hAnsi="Arial" w:cs="Arial"/>
                <w:noProof/>
                <w:color w:val="000000"/>
                <w:sz w:val="24"/>
                <w:szCs w:val="24"/>
                <w:lang w:val="mn-MN"/>
              </w:rPr>
              <w:t>1xbet.mobi</w:t>
            </w:r>
          </w:p>
        </w:tc>
        <w:tc>
          <w:tcPr>
            <w:tcW w:w="2500" w:type="dxa"/>
            <w:tcBorders>
              <w:top w:val="nil"/>
              <w:left w:val="nil"/>
              <w:bottom w:val="single" w:sz="4" w:space="0" w:color="auto"/>
              <w:right w:val="single" w:sz="4" w:space="0" w:color="auto"/>
            </w:tcBorders>
            <w:shd w:val="clear" w:color="auto" w:fill="auto"/>
            <w:noWrap/>
            <w:vAlign w:val="bottom"/>
            <w:hideMark/>
          </w:tcPr>
          <w:p w14:paraId="10E6E15F" w14:textId="77777777" w:rsidR="00AA61E0" w:rsidRPr="00F17AA5" w:rsidRDefault="00AA61E0" w:rsidP="00F17AA5">
            <w:pPr>
              <w:spacing w:after="0" w:line="360" w:lineRule="auto"/>
              <w:jc w:val="center"/>
              <w:rPr>
                <w:rFonts w:ascii="Arial" w:eastAsia="Times New Roman" w:hAnsi="Arial" w:cs="Arial"/>
                <w:noProof/>
                <w:color w:val="000000"/>
                <w:sz w:val="24"/>
                <w:szCs w:val="24"/>
                <w:lang w:val="mn-MN"/>
              </w:rPr>
            </w:pPr>
            <w:r w:rsidRPr="00F17AA5">
              <w:rPr>
                <w:rFonts w:ascii="Arial" w:eastAsia="Times New Roman" w:hAnsi="Arial" w:cs="Arial"/>
                <w:noProof/>
                <w:color w:val="000000"/>
                <w:sz w:val="24"/>
                <w:szCs w:val="24"/>
                <w:lang w:val="mn-MN"/>
              </w:rPr>
              <w:t>2018.04.04</w:t>
            </w:r>
          </w:p>
        </w:tc>
      </w:tr>
      <w:tr w:rsidR="00AA61E0" w:rsidRPr="00F17AA5" w14:paraId="70BE81DA" w14:textId="77777777" w:rsidTr="00B66703">
        <w:trPr>
          <w:trHeight w:val="315"/>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0E741995" w14:textId="77777777" w:rsidR="00AA61E0" w:rsidRPr="00F17AA5" w:rsidRDefault="00AA61E0" w:rsidP="00F17AA5">
            <w:pPr>
              <w:spacing w:after="0" w:line="360" w:lineRule="auto"/>
              <w:jc w:val="center"/>
              <w:rPr>
                <w:rFonts w:ascii="Arial" w:eastAsia="Times New Roman" w:hAnsi="Arial" w:cs="Arial"/>
                <w:noProof/>
                <w:color w:val="000000"/>
                <w:sz w:val="24"/>
                <w:szCs w:val="24"/>
                <w:lang w:val="mn-MN"/>
              </w:rPr>
            </w:pPr>
            <w:r w:rsidRPr="00F17AA5">
              <w:rPr>
                <w:rFonts w:ascii="Arial" w:eastAsia="Times New Roman" w:hAnsi="Arial" w:cs="Arial"/>
                <w:noProof/>
                <w:color w:val="000000"/>
                <w:sz w:val="24"/>
                <w:szCs w:val="24"/>
                <w:lang w:val="mn-MN"/>
              </w:rPr>
              <w:t>25</w:t>
            </w:r>
          </w:p>
        </w:tc>
        <w:tc>
          <w:tcPr>
            <w:tcW w:w="3499" w:type="dxa"/>
            <w:tcBorders>
              <w:top w:val="nil"/>
              <w:left w:val="nil"/>
              <w:bottom w:val="single" w:sz="4" w:space="0" w:color="auto"/>
              <w:right w:val="single" w:sz="4" w:space="0" w:color="auto"/>
            </w:tcBorders>
            <w:shd w:val="clear" w:color="auto" w:fill="auto"/>
            <w:noWrap/>
            <w:vAlign w:val="bottom"/>
            <w:hideMark/>
          </w:tcPr>
          <w:p w14:paraId="17061F28" w14:textId="77777777" w:rsidR="00AA61E0" w:rsidRPr="00F17AA5" w:rsidRDefault="00AA61E0" w:rsidP="00F17AA5">
            <w:pPr>
              <w:spacing w:after="0" w:line="360" w:lineRule="auto"/>
              <w:rPr>
                <w:rFonts w:ascii="Arial" w:eastAsia="Times New Roman" w:hAnsi="Arial" w:cs="Arial"/>
                <w:noProof/>
                <w:color w:val="000000"/>
                <w:sz w:val="24"/>
                <w:szCs w:val="24"/>
                <w:lang w:val="mn-MN"/>
              </w:rPr>
            </w:pPr>
            <w:r w:rsidRPr="00F17AA5">
              <w:rPr>
                <w:rFonts w:ascii="Arial" w:eastAsia="Times New Roman" w:hAnsi="Arial" w:cs="Arial"/>
                <w:noProof/>
                <w:color w:val="000000"/>
                <w:sz w:val="24"/>
                <w:szCs w:val="24"/>
                <w:lang w:val="mn-MN"/>
              </w:rPr>
              <w:t>1xbet.com</w:t>
            </w:r>
          </w:p>
        </w:tc>
        <w:tc>
          <w:tcPr>
            <w:tcW w:w="2500" w:type="dxa"/>
            <w:tcBorders>
              <w:top w:val="nil"/>
              <w:left w:val="nil"/>
              <w:bottom w:val="single" w:sz="4" w:space="0" w:color="auto"/>
              <w:right w:val="single" w:sz="4" w:space="0" w:color="auto"/>
            </w:tcBorders>
            <w:shd w:val="clear" w:color="auto" w:fill="auto"/>
            <w:noWrap/>
            <w:vAlign w:val="bottom"/>
            <w:hideMark/>
          </w:tcPr>
          <w:p w14:paraId="60E5F395" w14:textId="77777777" w:rsidR="00AA61E0" w:rsidRPr="00F17AA5" w:rsidRDefault="00AA61E0" w:rsidP="00F17AA5">
            <w:pPr>
              <w:spacing w:after="0" w:line="360" w:lineRule="auto"/>
              <w:jc w:val="center"/>
              <w:rPr>
                <w:rFonts w:ascii="Arial" w:eastAsia="Times New Roman" w:hAnsi="Arial" w:cs="Arial"/>
                <w:noProof/>
                <w:color w:val="000000"/>
                <w:sz w:val="24"/>
                <w:szCs w:val="24"/>
                <w:lang w:val="mn-MN"/>
              </w:rPr>
            </w:pPr>
            <w:r w:rsidRPr="00F17AA5">
              <w:rPr>
                <w:rFonts w:ascii="Arial" w:eastAsia="Times New Roman" w:hAnsi="Arial" w:cs="Arial"/>
                <w:noProof/>
                <w:color w:val="000000"/>
                <w:sz w:val="24"/>
                <w:szCs w:val="24"/>
                <w:lang w:val="mn-MN"/>
              </w:rPr>
              <w:t>2018.03.30</w:t>
            </w:r>
          </w:p>
        </w:tc>
      </w:tr>
    </w:tbl>
    <w:p w14:paraId="2F019BAF" w14:textId="77777777" w:rsidR="004B6527" w:rsidRPr="00F17AA5" w:rsidRDefault="004B6527" w:rsidP="00F17AA5">
      <w:pPr>
        <w:spacing w:after="0" w:line="360" w:lineRule="auto"/>
        <w:jc w:val="both"/>
        <w:rPr>
          <w:rFonts w:ascii="Arial" w:hAnsi="Arial" w:cs="Arial"/>
          <w:noProof/>
          <w:sz w:val="24"/>
          <w:szCs w:val="24"/>
          <w:lang w:val="mn-MN"/>
        </w:rPr>
      </w:pPr>
    </w:p>
    <w:p w14:paraId="7F8DA84D" w14:textId="1A8A4405" w:rsidR="004B6527" w:rsidRPr="00F17AA5" w:rsidRDefault="004B6527" w:rsidP="00F17AA5">
      <w:pPr>
        <w:spacing w:after="0" w:line="360" w:lineRule="auto"/>
        <w:ind w:firstLine="720"/>
        <w:jc w:val="both"/>
        <w:rPr>
          <w:rFonts w:ascii="Arial" w:hAnsi="Arial" w:cs="Arial"/>
          <w:noProof/>
          <w:sz w:val="24"/>
          <w:szCs w:val="24"/>
          <w:lang w:val="mn-MN"/>
        </w:rPr>
      </w:pPr>
      <w:r w:rsidRPr="00F17AA5">
        <w:rPr>
          <w:rFonts w:ascii="Arial" w:hAnsi="Arial" w:cs="Arial"/>
          <w:noProof/>
          <w:sz w:val="24"/>
          <w:szCs w:val="24"/>
          <w:lang w:val="mn-MN"/>
        </w:rPr>
        <w:t>Moнополын эсрэг газраас цагдаагийн байгууллага, Харилцаа холбооны зохицуулах хороотой хамтран Монгол Улсын нутаг дэвсгэрт төлбөрт таавар, бооцоот тоглоомын зар сурталчилгааг бүтээж, түгээж байгаа этгээдийн үйл ажиллагаа</w:t>
      </w:r>
      <w:r w:rsidR="00E9003D" w:rsidRPr="00F17AA5">
        <w:rPr>
          <w:rFonts w:ascii="Arial" w:hAnsi="Arial" w:cs="Arial"/>
          <w:noProof/>
          <w:sz w:val="24"/>
          <w:szCs w:val="24"/>
          <w:lang w:val="mn-MN"/>
        </w:rPr>
        <w:t>нд</w:t>
      </w:r>
      <w:r w:rsidRPr="00F17AA5">
        <w:rPr>
          <w:rFonts w:ascii="Arial" w:hAnsi="Arial" w:cs="Arial"/>
          <w:noProof/>
          <w:sz w:val="24"/>
          <w:szCs w:val="24"/>
          <w:lang w:val="mn-MN"/>
        </w:rPr>
        <w:t xml:space="preserve"> хяналт шалгалт хийж, Зар сурталчилгааны тухай хуулийн 6.5.1-д “зөвшөөрөл аваагүй тохиолдолд тусгай зөвшөөрөлтэйгээр эрхлэх үйл ажиллагааны талаар аливаа зар сурталчилгаа явуулахыг хориглоно” гэж заасныг зөрчсөн нэр бүхий 2 аж ахуй нэгж</w:t>
      </w:r>
      <w:r w:rsidR="00053F3F" w:rsidRPr="00F17AA5">
        <w:rPr>
          <w:rFonts w:ascii="Arial" w:hAnsi="Arial" w:cs="Arial"/>
          <w:noProof/>
          <w:sz w:val="24"/>
          <w:szCs w:val="24"/>
          <w:lang w:val="mn-MN"/>
        </w:rPr>
        <w:t>,</w:t>
      </w:r>
      <w:r w:rsidRPr="00F17AA5">
        <w:rPr>
          <w:rFonts w:ascii="Arial" w:hAnsi="Arial" w:cs="Arial"/>
          <w:noProof/>
          <w:sz w:val="24"/>
          <w:szCs w:val="24"/>
          <w:lang w:val="mn-MN"/>
        </w:rPr>
        <w:t xml:space="preserve"> 7 контент бүтээгч</w:t>
      </w:r>
      <w:r w:rsidR="00E47730" w:rsidRPr="00F17AA5">
        <w:rPr>
          <w:rFonts w:ascii="Arial" w:hAnsi="Arial" w:cs="Arial"/>
          <w:noProof/>
          <w:sz w:val="24"/>
          <w:szCs w:val="24"/>
          <w:lang w:val="mn-MN"/>
        </w:rPr>
        <w:t>ийн</w:t>
      </w:r>
      <w:r w:rsidRPr="00F17AA5">
        <w:rPr>
          <w:rFonts w:ascii="Arial" w:hAnsi="Arial" w:cs="Arial"/>
          <w:noProof/>
          <w:sz w:val="24"/>
          <w:szCs w:val="24"/>
          <w:lang w:val="mn-MN"/>
        </w:rPr>
        <w:t xml:space="preserve"> зөрчлийн шинжтэй үйлдэлд Зөрчлийн тухай хуулийн 10.1 дүгээр зүйлийн 1.1 дэх заалтад заасны дагуу нийт 13.500.000 төгрөгийн торгууль ногдуулсан.</w:t>
      </w:r>
    </w:p>
    <w:p w14:paraId="7B7EBBDF" w14:textId="5796C29C" w:rsidR="0089035D" w:rsidRPr="00F17AA5" w:rsidRDefault="004B6527" w:rsidP="00F17AA5">
      <w:pPr>
        <w:spacing w:after="0" w:line="360" w:lineRule="auto"/>
        <w:ind w:firstLine="720"/>
        <w:jc w:val="both"/>
        <w:rPr>
          <w:rFonts w:ascii="Arial" w:hAnsi="Arial" w:cs="Arial"/>
          <w:noProof/>
          <w:sz w:val="24"/>
          <w:szCs w:val="24"/>
          <w:shd w:val="clear" w:color="auto" w:fill="FFFFFF"/>
          <w:lang w:val="mn-MN"/>
        </w:rPr>
      </w:pPr>
      <w:r w:rsidRPr="00F17AA5">
        <w:rPr>
          <w:rFonts w:ascii="Arial" w:hAnsi="Arial" w:cs="Arial"/>
          <w:noProof/>
          <w:sz w:val="24"/>
          <w:szCs w:val="24"/>
          <w:lang w:val="mn-MN"/>
        </w:rPr>
        <w:t xml:space="preserve">Санхүүгийн мөрдөн шалгах ажиллагааны явцад Арабын Нэгдсэн Эмират, Хонг Конг зэрэг улсуудад бүртгэлтэй хуулийн этгээдээр дамжуулан Монгол улсад бүртгэлтэй нэр бүхий аж ахуй нэгжтэй 6.000-77.000 доллар хүртэлх гэрээ байгуулж </w:t>
      </w:r>
      <w:r w:rsidR="003F2FEB" w:rsidRPr="00F17AA5">
        <w:rPr>
          <w:rFonts w:ascii="Arial" w:hAnsi="Arial" w:cs="Arial"/>
          <w:noProof/>
          <w:sz w:val="24"/>
          <w:szCs w:val="24"/>
          <w:lang w:val="mn-MN"/>
        </w:rPr>
        <w:t xml:space="preserve">спортын бооцоот тоглоомын </w:t>
      </w:r>
      <w:r w:rsidRPr="00F17AA5">
        <w:rPr>
          <w:rFonts w:ascii="Arial" w:hAnsi="Arial" w:cs="Arial"/>
          <w:noProof/>
          <w:sz w:val="24"/>
          <w:szCs w:val="24"/>
          <w:lang w:val="mn-MN"/>
        </w:rPr>
        <w:t xml:space="preserve">1XBET-ээс манай улсруу зар сурталчилгааны зорилгоор </w:t>
      </w:r>
      <w:r w:rsidRPr="00F17AA5">
        <w:rPr>
          <w:rFonts w:ascii="Arial" w:hAnsi="Arial" w:cs="Arial"/>
          <w:b/>
          <w:noProof/>
          <w:color w:val="FF0000"/>
          <w:sz w:val="24"/>
          <w:szCs w:val="24"/>
          <w:lang w:val="mn-MN"/>
        </w:rPr>
        <w:t>3,345,468,075</w:t>
      </w:r>
      <w:r w:rsidRPr="00F17AA5">
        <w:rPr>
          <w:rFonts w:ascii="Arial" w:hAnsi="Arial" w:cs="Arial"/>
          <w:noProof/>
          <w:sz w:val="24"/>
          <w:szCs w:val="24"/>
          <w:lang w:val="mn-MN"/>
        </w:rPr>
        <w:t xml:space="preserve"> төгрөг буюу </w:t>
      </w:r>
      <w:r w:rsidRPr="00F17AA5">
        <w:rPr>
          <w:rFonts w:ascii="Arial" w:hAnsi="Arial" w:cs="Arial"/>
          <w:b/>
          <w:noProof/>
          <w:color w:val="FF0000"/>
          <w:sz w:val="24"/>
          <w:szCs w:val="24"/>
          <w:lang w:val="mn-MN"/>
        </w:rPr>
        <w:t>976,779</w:t>
      </w:r>
      <w:r w:rsidRPr="00F17AA5">
        <w:rPr>
          <w:rFonts w:ascii="Arial" w:hAnsi="Arial" w:cs="Arial"/>
          <w:noProof/>
          <w:color w:val="FF0000"/>
          <w:sz w:val="24"/>
          <w:szCs w:val="24"/>
          <w:lang w:val="mn-MN"/>
        </w:rPr>
        <w:t xml:space="preserve"> ам.доллар </w:t>
      </w:r>
      <w:r w:rsidRPr="00F17AA5">
        <w:rPr>
          <w:rFonts w:ascii="Arial" w:hAnsi="Arial" w:cs="Arial"/>
          <w:noProof/>
          <w:sz w:val="24"/>
          <w:szCs w:val="24"/>
          <w:lang w:val="mn-MN"/>
        </w:rPr>
        <w:t xml:space="preserve">шилжүүлсэн боловч манай улсаас </w:t>
      </w:r>
      <w:r w:rsidRPr="00F17AA5">
        <w:rPr>
          <w:rFonts w:ascii="Arial" w:hAnsi="Arial" w:cs="Arial"/>
          <w:b/>
          <w:noProof/>
          <w:color w:val="FF0000"/>
          <w:sz w:val="24"/>
          <w:szCs w:val="24"/>
          <w:lang w:val="mn-MN"/>
        </w:rPr>
        <w:t xml:space="preserve">1.7 </w:t>
      </w:r>
      <w:r w:rsidRPr="00F17AA5">
        <w:rPr>
          <w:rFonts w:ascii="Arial" w:hAnsi="Arial" w:cs="Arial"/>
          <w:noProof/>
          <w:sz w:val="24"/>
          <w:szCs w:val="24"/>
          <w:lang w:val="mn-MN"/>
        </w:rPr>
        <w:t xml:space="preserve">их наяд төгрөг буюу </w:t>
      </w:r>
      <w:r w:rsidRPr="00F17AA5">
        <w:rPr>
          <w:rFonts w:ascii="Arial" w:hAnsi="Arial" w:cs="Arial"/>
          <w:b/>
          <w:noProof/>
          <w:color w:val="FF0000"/>
          <w:sz w:val="24"/>
          <w:szCs w:val="24"/>
          <w:lang w:val="mn-MN"/>
        </w:rPr>
        <w:t>500</w:t>
      </w:r>
      <w:r w:rsidRPr="00F17AA5">
        <w:rPr>
          <w:rFonts w:ascii="Arial" w:hAnsi="Arial" w:cs="Arial"/>
          <w:noProof/>
          <w:color w:val="FF0000"/>
          <w:sz w:val="24"/>
          <w:szCs w:val="24"/>
          <w:lang w:val="mn-MN"/>
        </w:rPr>
        <w:t xml:space="preserve"> сая ам.доллар </w:t>
      </w:r>
      <w:r w:rsidRPr="00F17AA5">
        <w:rPr>
          <w:rFonts w:ascii="Arial" w:hAnsi="Arial" w:cs="Arial"/>
          <w:noProof/>
          <w:sz w:val="24"/>
          <w:szCs w:val="24"/>
          <w:lang w:val="mn-MN"/>
        </w:rPr>
        <w:t>агентуудаар дамжин гадагш гарсан байна. Энэ нь гадаад улсын вэбсайтуудаар Монгол Улсын иргэд цахим гэмт хэрэг, залилангийн хохирогч болж, хөрөнгөө их хэмжээгээр алдах эрсдэлийг дагуулж, үндэсний валют хяналтгүйгээр гадагш урсаж</w:t>
      </w:r>
      <w:r w:rsidR="003A27C8" w:rsidRPr="00F17AA5">
        <w:rPr>
          <w:rFonts w:ascii="Arial" w:hAnsi="Arial" w:cs="Arial"/>
          <w:noProof/>
          <w:sz w:val="24"/>
          <w:szCs w:val="24"/>
          <w:lang w:val="mn-MN"/>
        </w:rPr>
        <w:t>,</w:t>
      </w:r>
      <w:r w:rsidRPr="00F17AA5">
        <w:rPr>
          <w:rFonts w:ascii="Arial" w:hAnsi="Arial" w:cs="Arial"/>
          <w:noProof/>
          <w:sz w:val="24"/>
          <w:szCs w:val="24"/>
          <w:lang w:val="mn-MN"/>
        </w:rPr>
        <w:t xml:space="preserve"> манай улсын эдийн засагт ихээхэн хохирол учруулж</w:t>
      </w:r>
      <w:r w:rsidR="009A0205" w:rsidRPr="00F17AA5">
        <w:rPr>
          <w:rFonts w:ascii="Arial" w:hAnsi="Arial" w:cs="Arial"/>
          <w:noProof/>
          <w:sz w:val="24"/>
          <w:szCs w:val="24"/>
          <w:lang w:val="mn-MN"/>
        </w:rPr>
        <w:t xml:space="preserve"> байгаа тул эдийн </w:t>
      </w:r>
      <w:r w:rsidRPr="00F17AA5">
        <w:rPr>
          <w:rFonts w:ascii="Arial" w:hAnsi="Arial" w:cs="Arial"/>
          <w:noProof/>
          <w:sz w:val="24"/>
          <w:szCs w:val="24"/>
          <w:shd w:val="clear" w:color="auto" w:fill="FFFFFF"/>
          <w:lang w:val="mn-MN"/>
        </w:rPr>
        <w:t>засгийн аюулгүй байдлыг хангах шаардлагатай байна.</w:t>
      </w:r>
    </w:p>
    <w:p w14:paraId="7A91B3EE" w14:textId="3896F10E" w:rsidR="00D84B6F" w:rsidRPr="00F17AA5" w:rsidRDefault="00D84B6F" w:rsidP="00F17AA5">
      <w:pPr>
        <w:spacing w:after="0" w:line="360" w:lineRule="auto"/>
        <w:ind w:firstLine="720"/>
        <w:jc w:val="both"/>
        <w:rPr>
          <w:rFonts w:ascii="Arial" w:hAnsi="Arial" w:cs="Arial"/>
          <w:noProof/>
          <w:sz w:val="24"/>
          <w:szCs w:val="24"/>
          <w:u w:val="single"/>
          <w:shd w:val="clear" w:color="auto" w:fill="FFFFFF"/>
          <w:lang w:val="mn-MN"/>
        </w:rPr>
      </w:pPr>
      <w:r w:rsidRPr="00F17AA5">
        <w:rPr>
          <w:rFonts w:ascii="Arial" w:hAnsi="Arial" w:cs="Arial"/>
          <w:noProof/>
          <w:sz w:val="24"/>
          <w:szCs w:val="24"/>
          <w:u w:val="single"/>
          <w:shd w:val="clear" w:color="auto" w:fill="FFFFFF"/>
          <w:lang w:val="mn-MN"/>
        </w:rPr>
        <w:t>Олон улсын туршлага:</w:t>
      </w:r>
    </w:p>
    <w:p w14:paraId="24207D49" w14:textId="77777777" w:rsidR="000B73CC" w:rsidRPr="00F17AA5" w:rsidRDefault="00D84B6F" w:rsidP="00F17AA5">
      <w:pPr>
        <w:spacing w:after="0" w:line="360" w:lineRule="auto"/>
        <w:ind w:firstLine="720"/>
        <w:jc w:val="both"/>
        <w:rPr>
          <w:rFonts w:ascii="Arial" w:hAnsi="Arial" w:cs="Arial"/>
          <w:noProof/>
          <w:sz w:val="24"/>
          <w:szCs w:val="24"/>
          <w:shd w:val="clear" w:color="auto" w:fill="FFFFFF"/>
          <w:lang w:val="mn-MN"/>
        </w:rPr>
      </w:pPr>
      <w:r w:rsidRPr="00F17AA5">
        <w:rPr>
          <w:rFonts w:ascii="Arial" w:hAnsi="Arial" w:cs="Arial"/>
          <w:noProof/>
          <w:sz w:val="24"/>
          <w:szCs w:val="24"/>
          <w:shd w:val="clear" w:color="auto" w:fill="FFFFFF"/>
          <w:lang w:val="mn-MN"/>
        </w:rPr>
        <w:t xml:space="preserve">Роберт Карсон, Жеймс Бутчер нар 1988 онд "Abnormal Psychology and Modern Life" номд мөрийтэй тоглоомыг тодорхой тоглоом эсвэл үйл явдал дээр бооцоо тавьж, их хэмжээний ашиг олохыг найдах үйл явц хэмээн тодорхойлсон байдаг (Khansa нар, 2022). Олон улсад бооцоот /мөрийтэй/ тоглоом гэдэг ойлголт нь: </w:t>
      </w:r>
      <w:r w:rsidRPr="00F17AA5">
        <w:rPr>
          <w:rFonts w:ascii="Arial" w:hAnsi="Arial" w:cs="Arial"/>
          <w:noProof/>
          <w:sz w:val="24"/>
          <w:szCs w:val="24"/>
          <w:shd w:val="clear" w:color="auto" w:fill="FFFFFF"/>
          <w:lang w:val="mn-MN"/>
        </w:rPr>
        <w:lastRenderedPageBreak/>
        <w:t>Бооцоо тавих (мөн "бооцоо тавих" гэж нэрлэдэг) нь ерөнхийдөө тодорхой бус үйл явдлын үр дүнд өөр үзэл бодолтой байгаа хэн нэгний эсрэг мөнгө</w:t>
      </w:r>
      <w:r w:rsidR="00907A9B" w:rsidRPr="00F17AA5">
        <w:rPr>
          <w:rFonts w:ascii="Arial" w:hAnsi="Arial" w:cs="Arial"/>
          <w:noProof/>
          <w:sz w:val="24"/>
          <w:szCs w:val="24"/>
          <w:shd w:val="clear" w:color="auto" w:fill="FFFFFF"/>
          <w:lang w:val="mn-MN"/>
        </w:rPr>
        <w:t>, эсхүл</w:t>
      </w:r>
      <w:r w:rsidRPr="00F17AA5">
        <w:rPr>
          <w:rFonts w:ascii="Arial" w:hAnsi="Arial" w:cs="Arial"/>
          <w:noProof/>
          <w:sz w:val="24"/>
          <w:szCs w:val="24"/>
          <w:shd w:val="clear" w:color="auto" w:fill="FFFFFF"/>
          <w:lang w:val="mn-MN"/>
        </w:rPr>
        <w:t xml:space="preserve"> материаллаг үнэ цэнтэй зүйл тавих гэж хууль ёсоор тодорхойлогддог (Blakey, 1984; Cabot, 1999; Lipton, Lazarus, &amp; Weber, 2005; Rose, Vereu, &amp; Weber, 2005; Rose, Verleu, 019). </w:t>
      </w:r>
    </w:p>
    <w:p w14:paraId="548D4F54" w14:textId="12FF4CE6" w:rsidR="000B73CC" w:rsidRPr="00F17AA5" w:rsidRDefault="00D84B6F" w:rsidP="00F17AA5">
      <w:pPr>
        <w:spacing w:after="0" w:line="360" w:lineRule="auto"/>
        <w:ind w:firstLine="720"/>
        <w:jc w:val="both"/>
        <w:rPr>
          <w:rFonts w:ascii="Arial" w:hAnsi="Arial" w:cs="Arial"/>
          <w:noProof/>
          <w:sz w:val="24"/>
          <w:szCs w:val="24"/>
          <w:shd w:val="clear" w:color="auto" w:fill="FFFFFF"/>
          <w:lang w:val="mn-MN"/>
        </w:rPr>
      </w:pPr>
      <w:r w:rsidRPr="00F17AA5">
        <w:rPr>
          <w:rFonts w:ascii="Arial" w:hAnsi="Arial" w:cs="Arial"/>
          <w:noProof/>
          <w:sz w:val="24"/>
          <w:szCs w:val="24"/>
          <w:shd w:val="clear" w:color="auto" w:fill="FFFFFF"/>
          <w:lang w:val="mn-MN"/>
        </w:rPr>
        <w:t>Бооцоот тоглоомыг цахим бооцоот/мөрийтэй тоглоом (Online gambling), уламжлалт бооцоот/мөрийтэй тоглоом (offline gambling) гэж ерөнхийд нь ангилдаг байна. Гол ойлголтууд, чухал нэр томьёонуудыг Их Британи улсын Мөрийтэй тоглоомын тухай хууль (The Gambling Act 2005)-нд дараах байдлаар тайлбарласан байна</w:t>
      </w:r>
      <w:r w:rsidR="008832B0" w:rsidRPr="00F17AA5">
        <w:rPr>
          <w:rFonts w:ascii="Arial" w:hAnsi="Arial" w:cs="Arial"/>
          <w:noProof/>
          <w:sz w:val="24"/>
          <w:szCs w:val="24"/>
          <w:shd w:val="clear" w:color="auto" w:fill="FFFFFF"/>
          <w:lang w:val="mn-MN"/>
        </w:rPr>
        <w:t>:</w:t>
      </w:r>
      <w:r w:rsidRPr="00F17AA5">
        <w:rPr>
          <w:rFonts w:ascii="Arial" w:hAnsi="Arial" w:cs="Arial"/>
          <w:noProof/>
          <w:sz w:val="24"/>
          <w:szCs w:val="24"/>
          <w:shd w:val="clear" w:color="auto" w:fill="FFFFFF"/>
          <w:lang w:val="mn-MN"/>
        </w:rPr>
        <w:t xml:space="preserve"> </w:t>
      </w:r>
    </w:p>
    <w:p w14:paraId="1260CC97" w14:textId="7F8A64F7" w:rsidR="00566A2F" w:rsidRPr="00F17AA5" w:rsidRDefault="00D84B6F" w:rsidP="00F17AA5">
      <w:pPr>
        <w:spacing w:after="0" w:line="360" w:lineRule="auto"/>
        <w:ind w:firstLine="720"/>
        <w:jc w:val="both"/>
        <w:rPr>
          <w:rFonts w:ascii="Arial" w:hAnsi="Arial" w:cs="Arial"/>
          <w:noProof/>
          <w:sz w:val="24"/>
          <w:szCs w:val="24"/>
          <w:shd w:val="clear" w:color="auto" w:fill="FFFFFF"/>
          <w:lang w:val="mn-MN"/>
        </w:rPr>
      </w:pPr>
      <w:r w:rsidRPr="00F17AA5">
        <w:rPr>
          <w:rFonts w:ascii="Arial" w:hAnsi="Arial" w:cs="Arial"/>
          <w:noProof/>
          <w:sz w:val="24"/>
          <w:szCs w:val="24"/>
          <w:shd w:val="clear" w:color="auto" w:fill="FFFFFF"/>
          <w:lang w:val="mn-MN"/>
        </w:rPr>
        <w:t xml:space="preserve">1.Тоглоом (Gaming) - Шагналын төлөө азын тоглоом тоглохыг хэлнэ. Азын тоглоомд цэвэр аз туршсан тоглоом төдийгүй ур чадварын элемент багтсан тоглоомууд ч орж болно. Үүнд: покер, рүлэт гм тоглоом орно. Харин спортын үйл ажиллагаа мөрийтэй тоглоомын ангилалд орохгүй. </w:t>
      </w:r>
    </w:p>
    <w:p w14:paraId="4DAA228F" w14:textId="0FA28CE1" w:rsidR="00566A2F" w:rsidRPr="00F17AA5" w:rsidRDefault="00D84B6F" w:rsidP="00F17AA5">
      <w:pPr>
        <w:spacing w:after="0" w:line="360" w:lineRule="auto"/>
        <w:ind w:firstLine="720"/>
        <w:jc w:val="both"/>
        <w:rPr>
          <w:rFonts w:ascii="Arial" w:hAnsi="Arial" w:cs="Arial"/>
          <w:noProof/>
          <w:sz w:val="24"/>
          <w:szCs w:val="24"/>
          <w:shd w:val="clear" w:color="auto" w:fill="FFFFFF"/>
          <w:lang w:val="mn-MN"/>
        </w:rPr>
      </w:pPr>
      <w:r w:rsidRPr="00F17AA5">
        <w:rPr>
          <w:rFonts w:ascii="Arial" w:hAnsi="Arial" w:cs="Arial"/>
          <w:noProof/>
          <w:sz w:val="24"/>
          <w:szCs w:val="24"/>
          <w:shd w:val="clear" w:color="auto" w:fill="FFFFFF"/>
          <w:lang w:val="mn-MN"/>
        </w:rPr>
        <w:t xml:space="preserve">2.Бооцоо (betting) - Ямар нэгэн үйл явдал, тэмцээн эсвэл тодорхойгүй үр дүн дээр бооцоо тавих. Үүнд спортын бооцоо, морины уралдааны бооцоо, бусад бооцоот тоглоомууд хамаарна. </w:t>
      </w:r>
    </w:p>
    <w:p w14:paraId="0C55E2C4" w14:textId="1E577119" w:rsidR="00566A2F" w:rsidRPr="00F17AA5" w:rsidRDefault="00D84B6F" w:rsidP="00F17AA5">
      <w:pPr>
        <w:spacing w:after="0" w:line="360" w:lineRule="auto"/>
        <w:ind w:firstLine="720"/>
        <w:jc w:val="both"/>
        <w:rPr>
          <w:rFonts w:ascii="Arial" w:hAnsi="Arial" w:cs="Arial"/>
          <w:noProof/>
          <w:sz w:val="24"/>
          <w:szCs w:val="24"/>
          <w:shd w:val="clear" w:color="auto" w:fill="FFFFFF"/>
          <w:lang w:val="mn-MN"/>
        </w:rPr>
      </w:pPr>
      <w:r w:rsidRPr="00F17AA5">
        <w:rPr>
          <w:rFonts w:ascii="Arial" w:hAnsi="Arial" w:cs="Arial"/>
          <w:noProof/>
          <w:sz w:val="24"/>
          <w:szCs w:val="24"/>
          <w:shd w:val="clear" w:color="auto" w:fill="FFFFFF"/>
          <w:lang w:val="mn-MN"/>
        </w:rPr>
        <w:t>3.Сугалаа (lottery) -</w:t>
      </w:r>
      <w:r w:rsidR="008832B0" w:rsidRPr="00F17AA5">
        <w:rPr>
          <w:rFonts w:ascii="Arial" w:hAnsi="Arial" w:cs="Arial"/>
          <w:noProof/>
          <w:sz w:val="24"/>
          <w:szCs w:val="24"/>
          <w:shd w:val="clear" w:color="auto" w:fill="FFFFFF"/>
          <w:lang w:val="mn-MN"/>
        </w:rPr>
        <w:t xml:space="preserve"> </w:t>
      </w:r>
      <w:r w:rsidRPr="00F17AA5">
        <w:rPr>
          <w:rFonts w:ascii="Arial" w:hAnsi="Arial" w:cs="Arial"/>
          <w:noProof/>
          <w:sz w:val="24"/>
          <w:szCs w:val="24"/>
          <w:shd w:val="clear" w:color="auto" w:fill="FFFFFF"/>
          <w:lang w:val="mn-MN"/>
        </w:rPr>
        <w:t>Оролцогчид төлбөр төлж оролцох шаардлагатай шагналыг зөвхөн азаар хуваарилдаг. Шагнал нь мөнгө, эд зүйлс</w:t>
      </w:r>
      <w:r w:rsidR="008832B0" w:rsidRPr="00F17AA5">
        <w:rPr>
          <w:rFonts w:ascii="Arial" w:hAnsi="Arial" w:cs="Arial"/>
          <w:noProof/>
          <w:sz w:val="24"/>
          <w:szCs w:val="24"/>
          <w:shd w:val="clear" w:color="auto" w:fill="FFFFFF"/>
          <w:lang w:val="mn-MN"/>
        </w:rPr>
        <w:t>, эсхүл</w:t>
      </w:r>
      <w:r w:rsidRPr="00F17AA5">
        <w:rPr>
          <w:rFonts w:ascii="Arial" w:hAnsi="Arial" w:cs="Arial"/>
          <w:noProof/>
          <w:sz w:val="24"/>
          <w:szCs w:val="24"/>
          <w:shd w:val="clear" w:color="auto" w:fill="FFFFFF"/>
          <w:lang w:val="mn-MN"/>
        </w:rPr>
        <w:t xml:space="preserve"> үйлчилгээ байж болдог. </w:t>
      </w:r>
    </w:p>
    <w:p w14:paraId="1E793D17" w14:textId="1B6BBF9C" w:rsidR="00D84B6F" w:rsidRPr="00F17AA5" w:rsidRDefault="00D84B6F" w:rsidP="00F17AA5">
      <w:pPr>
        <w:spacing w:after="0" w:line="360" w:lineRule="auto"/>
        <w:ind w:firstLine="720"/>
        <w:jc w:val="both"/>
        <w:rPr>
          <w:rFonts w:ascii="Arial" w:hAnsi="Arial" w:cs="Arial"/>
          <w:noProof/>
          <w:sz w:val="24"/>
          <w:szCs w:val="24"/>
          <w:shd w:val="clear" w:color="auto" w:fill="FFFFFF"/>
          <w:lang w:val="mn-MN"/>
        </w:rPr>
      </w:pPr>
      <w:r w:rsidRPr="00F17AA5">
        <w:rPr>
          <w:rFonts w:ascii="Arial" w:hAnsi="Arial" w:cs="Arial"/>
          <w:noProof/>
          <w:sz w:val="24"/>
          <w:szCs w:val="24"/>
          <w:shd w:val="clear" w:color="auto" w:fill="FFFFFF"/>
          <w:lang w:val="mn-MN"/>
        </w:rPr>
        <w:t>4.Цахим бооцоот/мөрийтэй/ тоглоом: Интернэт, утас, телевиз, радио болон бусад технологийг ашиглан мөрийтэй тоглоомд оролцохыг хэлнэ гэж тодорхойлсон байна.</w:t>
      </w:r>
    </w:p>
    <w:p w14:paraId="3ADBA389" w14:textId="59B23709" w:rsidR="00B22E11" w:rsidRPr="00F17AA5" w:rsidRDefault="00B22E11" w:rsidP="00F17AA5">
      <w:pPr>
        <w:spacing w:after="0" w:line="360" w:lineRule="auto"/>
        <w:ind w:firstLine="720"/>
        <w:jc w:val="both"/>
        <w:rPr>
          <w:rFonts w:ascii="Arial" w:hAnsi="Arial" w:cs="Arial"/>
          <w:noProof/>
          <w:sz w:val="24"/>
          <w:szCs w:val="24"/>
          <w:shd w:val="clear" w:color="auto" w:fill="FFFFFF"/>
          <w:lang w:val="mn-MN"/>
        </w:rPr>
      </w:pPr>
      <w:r w:rsidRPr="00F17AA5">
        <w:rPr>
          <w:rFonts w:ascii="Arial" w:hAnsi="Arial" w:cs="Arial"/>
          <w:noProof/>
          <w:sz w:val="24"/>
          <w:szCs w:val="24"/>
          <w:shd w:val="clear" w:color="auto" w:fill="FFFFFF"/>
          <w:lang w:val="mn-MN"/>
        </w:rPr>
        <w:t>Цахим мөрийтэй тоглоом гэдэгт интернэтэд суурилсан буюу компьютер, гар утас, таб гэх мэт ямар ч төхөөрөмжийн интернэт холболт ашиглан тоглож болох мөрийтэй тоглоомуудыг хамруулж ойлгож болно. Цахим мөрийтэй тоглоомын тоглогчид нь дансандаа мөнгө байршуулж, байршуулсан мөнгөө ашиглан тоглох болон бооцоо тавих замаар оролцдог. Сүүлийн жилүүдэд цахим мөрийтэй тоглоомын салбар нь блокчейн технологийг нэвтрүүлж, криптовалют ашиглан мөрийтэй тоглоомын гүйлгээ хийх явдал газар аваад байна. Криптовалютын гүйлгээнд тавигдах хязгаарлалт багатай, гүйлгээ хийхэд хурдан, хялбар байгаа зэрэг шинж чанараас хамаарч хэрэглэгчид цахим мөрийтэй тоглоомын төлбөр тооцоог криптовалютаар хийх хандлага их болж байна.</w:t>
      </w:r>
    </w:p>
    <w:p w14:paraId="6D80C611" w14:textId="0FE17421" w:rsidR="00E40F5F" w:rsidRPr="00F17AA5" w:rsidRDefault="00705651" w:rsidP="00F17AA5">
      <w:pPr>
        <w:spacing w:after="0" w:line="360" w:lineRule="auto"/>
        <w:ind w:firstLine="720"/>
        <w:jc w:val="both"/>
        <w:rPr>
          <w:rFonts w:ascii="Arial" w:hAnsi="Arial" w:cs="Arial"/>
          <w:bCs/>
          <w:noProof/>
          <w:color w:val="000000"/>
          <w:sz w:val="24"/>
          <w:szCs w:val="24"/>
          <w:shd w:val="clear" w:color="auto" w:fill="FFFFFF"/>
          <w:lang w:val="mn-MN"/>
        </w:rPr>
      </w:pPr>
      <w:r w:rsidRPr="00F17AA5">
        <w:rPr>
          <w:rFonts w:ascii="Arial" w:hAnsi="Arial" w:cs="Arial"/>
          <w:noProof/>
          <w:sz w:val="24"/>
          <w:szCs w:val="24"/>
          <w:shd w:val="clear" w:color="auto" w:fill="FFFFFF"/>
          <w:lang w:val="mn-MN"/>
        </w:rPr>
        <w:lastRenderedPageBreak/>
        <w:t>Data40.com байгууллагаас хийсэн судалгаагаар (www.data40.com) г</w:t>
      </w:r>
      <w:r w:rsidR="0024038A" w:rsidRPr="00F17AA5">
        <w:rPr>
          <w:rFonts w:ascii="Arial" w:hAnsi="Arial" w:cs="Arial"/>
          <w:noProof/>
          <w:sz w:val="24"/>
          <w:szCs w:val="24"/>
          <w:shd w:val="clear" w:color="auto" w:fill="FFFFFF"/>
          <w:lang w:val="mn-MN"/>
        </w:rPr>
        <w:t>адаад улс орнуудын цахим мөрийтэй болон бооцоот тоглоомы</w:t>
      </w:r>
      <w:r w:rsidR="005B314A" w:rsidRPr="00F17AA5">
        <w:rPr>
          <w:rFonts w:ascii="Arial" w:hAnsi="Arial" w:cs="Arial"/>
          <w:noProof/>
          <w:sz w:val="24"/>
          <w:szCs w:val="24"/>
          <w:shd w:val="clear" w:color="auto" w:fill="FFFFFF"/>
          <w:lang w:val="mn-MN"/>
        </w:rPr>
        <w:t>г хүлээн зөвшөөр</w:t>
      </w:r>
      <w:r w:rsidR="006F2234" w:rsidRPr="00F17AA5">
        <w:rPr>
          <w:rFonts w:ascii="Arial" w:hAnsi="Arial" w:cs="Arial"/>
          <w:noProof/>
          <w:sz w:val="24"/>
          <w:szCs w:val="24"/>
          <w:shd w:val="clear" w:color="auto" w:fill="FFFFFF"/>
          <w:lang w:val="mn-MN"/>
        </w:rPr>
        <w:t>ч байгаа эсэх талаар</w:t>
      </w:r>
      <w:r w:rsidR="00833CF8" w:rsidRPr="00F17AA5">
        <w:rPr>
          <w:rFonts w:ascii="Arial" w:hAnsi="Arial" w:cs="Arial"/>
          <w:noProof/>
          <w:sz w:val="24"/>
          <w:szCs w:val="24"/>
          <w:shd w:val="clear" w:color="auto" w:fill="FFFFFF"/>
          <w:lang w:val="mn-MN"/>
        </w:rPr>
        <w:t xml:space="preserve"> </w:t>
      </w:r>
      <w:r w:rsidR="006F2234" w:rsidRPr="00F17AA5">
        <w:rPr>
          <w:rFonts w:ascii="Arial" w:hAnsi="Arial" w:cs="Arial"/>
          <w:noProof/>
          <w:sz w:val="24"/>
          <w:szCs w:val="24"/>
          <w:shd w:val="clear" w:color="auto" w:fill="FFFFFF"/>
          <w:lang w:val="mn-MN"/>
        </w:rPr>
        <w:t>2024 оны 09 дүгээр сард гаргасан жагсаалт</w:t>
      </w:r>
      <w:r w:rsidRPr="00F17AA5">
        <w:rPr>
          <w:rFonts w:ascii="Arial" w:hAnsi="Arial" w:cs="Arial"/>
          <w:noProof/>
          <w:sz w:val="24"/>
          <w:szCs w:val="24"/>
          <w:shd w:val="clear" w:color="auto" w:fill="FFFFFF"/>
          <w:lang w:val="mn-MN"/>
        </w:rPr>
        <w:t>ад</w:t>
      </w:r>
      <w:r w:rsidR="003A6D99" w:rsidRPr="00F17AA5">
        <w:rPr>
          <w:rFonts w:ascii="Arial" w:hAnsi="Arial" w:cs="Arial"/>
          <w:noProof/>
          <w:sz w:val="24"/>
          <w:szCs w:val="24"/>
          <w:shd w:val="clear" w:color="auto" w:fill="FFFFFF"/>
          <w:lang w:val="mn-MN"/>
        </w:rPr>
        <w:t xml:space="preserve"> </w:t>
      </w:r>
      <w:r w:rsidR="003A6D99" w:rsidRPr="00F17AA5">
        <w:rPr>
          <w:rFonts w:ascii="Arial" w:hAnsi="Arial" w:cs="Arial"/>
          <w:bCs/>
          <w:noProof/>
          <w:color w:val="000000"/>
          <w:sz w:val="24"/>
          <w:szCs w:val="24"/>
          <w:shd w:val="clear" w:color="auto" w:fill="FFFFFF"/>
          <w:lang w:val="mn-MN"/>
        </w:rPr>
        <w:t>м</w:t>
      </w:r>
      <w:r w:rsidR="00325FC6" w:rsidRPr="00F17AA5">
        <w:rPr>
          <w:rFonts w:ascii="Arial" w:hAnsi="Arial" w:cs="Arial"/>
          <w:bCs/>
          <w:noProof/>
          <w:color w:val="000000"/>
          <w:sz w:val="24"/>
          <w:szCs w:val="24"/>
          <w:shd w:val="clear" w:color="auto" w:fill="FFFFFF"/>
          <w:lang w:val="mn-MN"/>
        </w:rPr>
        <w:t xml:space="preserve">анай улстай </w:t>
      </w:r>
      <w:r w:rsidR="00FD443E" w:rsidRPr="00F17AA5">
        <w:rPr>
          <w:rFonts w:ascii="Arial" w:hAnsi="Arial" w:cs="Arial"/>
          <w:bCs/>
          <w:noProof/>
          <w:color w:val="000000"/>
          <w:sz w:val="24"/>
          <w:szCs w:val="24"/>
          <w:shd w:val="clear" w:color="auto" w:fill="FFFFFF"/>
          <w:lang w:val="mn-MN"/>
        </w:rPr>
        <w:t xml:space="preserve">нийгмийн үнэлэмж, соёл, уламжлалын хувьд ижил төсөөтэй Ази-Номхон далайн бүс нутгийн улс орнуудыг судалж үзэхэд, нийт 46 улс орны </w:t>
      </w:r>
      <w:r w:rsidR="00742402" w:rsidRPr="00F17AA5">
        <w:rPr>
          <w:rFonts w:ascii="Arial" w:hAnsi="Arial" w:cs="Arial"/>
          <w:bCs/>
          <w:noProof/>
          <w:color w:val="000000"/>
          <w:sz w:val="24"/>
          <w:szCs w:val="24"/>
          <w:shd w:val="clear" w:color="auto" w:fill="FFFFFF"/>
          <w:lang w:val="mn-MN"/>
        </w:rPr>
        <w:t xml:space="preserve">21 улс нь </w:t>
      </w:r>
      <w:r w:rsidR="005C6D81" w:rsidRPr="00F17AA5">
        <w:rPr>
          <w:rFonts w:ascii="Arial" w:hAnsi="Arial" w:cs="Arial"/>
          <w:bCs/>
          <w:noProof/>
          <w:color w:val="000000"/>
          <w:sz w:val="24"/>
          <w:szCs w:val="24"/>
          <w:shd w:val="clear" w:color="auto" w:fill="FFFFFF"/>
          <w:lang w:val="mn-MN"/>
        </w:rPr>
        <w:t xml:space="preserve">цахим </w:t>
      </w:r>
      <w:r w:rsidR="00846195" w:rsidRPr="00F17AA5">
        <w:rPr>
          <w:rFonts w:ascii="Arial" w:hAnsi="Arial" w:cs="Arial"/>
          <w:bCs/>
          <w:noProof/>
          <w:color w:val="000000"/>
          <w:sz w:val="24"/>
          <w:szCs w:val="24"/>
          <w:shd w:val="clear" w:color="auto" w:fill="FFFFFF"/>
          <w:lang w:val="mn-MN"/>
        </w:rPr>
        <w:t>мөрийтэй</w:t>
      </w:r>
      <w:r w:rsidR="005C6D81" w:rsidRPr="00F17AA5">
        <w:rPr>
          <w:rFonts w:ascii="Arial" w:hAnsi="Arial" w:cs="Arial"/>
          <w:bCs/>
          <w:noProof/>
          <w:color w:val="000000"/>
          <w:sz w:val="24"/>
          <w:szCs w:val="24"/>
          <w:shd w:val="clear" w:color="auto" w:fill="FFFFFF"/>
          <w:lang w:val="mn-MN"/>
        </w:rPr>
        <w:t xml:space="preserve"> болон бооцоот</w:t>
      </w:r>
      <w:r w:rsidR="00846195" w:rsidRPr="00F17AA5">
        <w:rPr>
          <w:rFonts w:ascii="Arial" w:hAnsi="Arial" w:cs="Arial"/>
          <w:bCs/>
          <w:noProof/>
          <w:color w:val="000000"/>
          <w:sz w:val="24"/>
          <w:szCs w:val="24"/>
          <w:shd w:val="clear" w:color="auto" w:fill="FFFFFF"/>
          <w:lang w:val="mn-MN"/>
        </w:rPr>
        <w:t xml:space="preserve"> тоглоомыг </w:t>
      </w:r>
      <w:r w:rsidR="00742402" w:rsidRPr="00F17AA5">
        <w:rPr>
          <w:rFonts w:ascii="Arial" w:hAnsi="Arial" w:cs="Arial"/>
          <w:bCs/>
          <w:noProof/>
          <w:color w:val="000000"/>
          <w:sz w:val="24"/>
          <w:szCs w:val="24"/>
          <w:shd w:val="clear" w:color="auto" w:fill="FFFFFF"/>
          <w:lang w:val="mn-MN"/>
        </w:rPr>
        <w:t>хууль бус гэж тооц</w:t>
      </w:r>
      <w:r w:rsidR="00846195" w:rsidRPr="00F17AA5">
        <w:rPr>
          <w:rFonts w:ascii="Arial" w:hAnsi="Arial" w:cs="Arial"/>
          <w:bCs/>
          <w:noProof/>
          <w:color w:val="000000"/>
          <w:sz w:val="24"/>
          <w:szCs w:val="24"/>
          <w:shd w:val="clear" w:color="auto" w:fill="FFFFFF"/>
          <w:lang w:val="mn-MN"/>
        </w:rPr>
        <w:t>ож,</w:t>
      </w:r>
      <w:r w:rsidR="00742402" w:rsidRPr="00F17AA5">
        <w:rPr>
          <w:rFonts w:ascii="Arial" w:hAnsi="Arial" w:cs="Arial"/>
          <w:bCs/>
          <w:noProof/>
          <w:color w:val="000000"/>
          <w:sz w:val="24"/>
          <w:szCs w:val="24"/>
          <w:shd w:val="clear" w:color="auto" w:fill="FFFFFF"/>
          <w:lang w:val="mn-MN"/>
        </w:rPr>
        <w:t xml:space="preserve"> </w:t>
      </w:r>
      <w:r w:rsidR="00846195" w:rsidRPr="00F17AA5">
        <w:rPr>
          <w:rFonts w:ascii="Arial" w:hAnsi="Arial" w:cs="Arial"/>
          <w:bCs/>
          <w:noProof/>
          <w:color w:val="000000"/>
          <w:sz w:val="24"/>
          <w:szCs w:val="24"/>
          <w:shd w:val="clear" w:color="auto" w:fill="FFFFFF"/>
          <w:lang w:val="mn-MN"/>
        </w:rPr>
        <w:t>7 улс хуулиар хүлээн зөвшөөрч</w:t>
      </w:r>
      <w:r w:rsidR="00FD443E" w:rsidRPr="00F17AA5">
        <w:rPr>
          <w:rFonts w:ascii="Arial" w:hAnsi="Arial" w:cs="Arial"/>
          <w:bCs/>
          <w:noProof/>
          <w:color w:val="000000"/>
          <w:sz w:val="24"/>
          <w:szCs w:val="24"/>
          <w:shd w:val="clear" w:color="auto" w:fill="FFFFFF"/>
          <w:lang w:val="mn-MN"/>
        </w:rPr>
        <w:t>,</w:t>
      </w:r>
      <w:r w:rsidR="00846195" w:rsidRPr="00F17AA5">
        <w:rPr>
          <w:rFonts w:ascii="Arial" w:hAnsi="Arial" w:cs="Arial"/>
          <w:bCs/>
          <w:noProof/>
          <w:color w:val="000000"/>
          <w:sz w:val="24"/>
          <w:szCs w:val="24"/>
          <w:shd w:val="clear" w:color="auto" w:fill="FFFFFF"/>
          <w:lang w:val="mn-MN"/>
        </w:rPr>
        <w:t xml:space="preserve"> 6 улс хэсэгчилсэн байдлаар </w:t>
      </w:r>
      <w:r w:rsidR="00FD443E" w:rsidRPr="00F17AA5">
        <w:rPr>
          <w:rFonts w:ascii="Arial" w:hAnsi="Arial" w:cs="Arial"/>
          <w:bCs/>
          <w:noProof/>
          <w:color w:val="000000"/>
          <w:sz w:val="24"/>
          <w:szCs w:val="24"/>
          <w:shd w:val="clear" w:color="auto" w:fill="FFFFFF"/>
          <w:lang w:val="mn-MN"/>
        </w:rPr>
        <w:t>зохицуул</w:t>
      </w:r>
      <w:r w:rsidR="00846195" w:rsidRPr="00F17AA5">
        <w:rPr>
          <w:rFonts w:ascii="Arial" w:hAnsi="Arial" w:cs="Arial"/>
          <w:bCs/>
          <w:noProof/>
          <w:color w:val="000000"/>
          <w:sz w:val="24"/>
          <w:szCs w:val="24"/>
          <w:shd w:val="clear" w:color="auto" w:fill="FFFFFF"/>
          <w:lang w:val="mn-MN"/>
        </w:rPr>
        <w:t>ж</w:t>
      </w:r>
      <w:r w:rsidR="00FD443E" w:rsidRPr="00F17AA5">
        <w:rPr>
          <w:rFonts w:ascii="Arial" w:hAnsi="Arial" w:cs="Arial"/>
          <w:bCs/>
          <w:noProof/>
          <w:color w:val="000000"/>
          <w:sz w:val="24"/>
          <w:szCs w:val="24"/>
          <w:shd w:val="clear" w:color="auto" w:fill="FFFFFF"/>
          <w:lang w:val="mn-MN"/>
        </w:rPr>
        <w:t xml:space="preserve">, </w:t>
      </w:r>
      <w:r w:rsidR="00846195" w:rsidRPr="00F17AA5">
        <w:rPr>
          <w:rFonts w:ascii="Arial" w:hAnsi="Arial" w:cs="Arial"/>
          <w:bCs/>
          <w:noProof/>
          <w:color w:val="000000"/>
          <w:sz w:val="24"/>
          <w:szCs w:val="24"/>
          <w:shd w:val="clear" w:color="auto" w:fill="FFFFFF"/>
          <w:lang w:val="mn-MN"/>
        </w:rPr>
        <w:t xml:space="preserve">13 улс одоогоор </w:t>
      </w:r>
      <w:r w:rsidR="00FD443E" w:rsidRPr="00F17AA5">
        <w:rPr>
          <w:rFonts w:ascii="Arial" w:hAnsi="Arial" w:cs="Arial"/>
          <w:bCs/>
          <w:noProof/>
          <w:color w:val="000000"/>
          <w:sz w:val="24"/>
          <w:szCs w:val="24"/>
          <w:shd w:val="clear" w:color="auto" w:fill="FFFFFF"/>
          <w:lang w:val="mn-MN"/>
        </w:rPr>
        <w:t>зохицуулалтгүй бай</w:t>
      </w:r>
      <w:r w:rsidR="00846195" w:rsidRPr="00F17AA5">
        <w:rPr>
          <w:rFonts w:ascii="Arial" w:hAnsi="Arial" w:cs="Arial"/>
          <w:bCs/>
          <w:noProof/>
          <w:color w:val="000000"/>
          <w:sz w:val="24"/>
          <w:szCs w:val="24"/>
          <w:shd w:val="clear" w:color="auto" w:fill="FFFFFF"/>
          <w:lang w:val="mn-MN"/>
        </w:rPr>
        <w:t xml:space="preserve">на. </w:t>
      </w:r>
      <w:r w:rsidR="008D22B4" w:rsidRPr="00F17AA5">
        <w:rPr>
          <w:rFonts w:ascii="Arial" w:hAnsi="Arial" w:cs="Arial"/>
          <w:bCs/>
          <w:noProof/>
          <w:color w:val="000000"/>
          <w:sz w:val="24"/>
          <w:szCs w:val="24"/>
          <w:shd w:val="clear" w:color="auto" w:fill="FFFFFF"/>
          <w:lang w:val="mn-MN"/>
        </w:rPr>
        <w:t xml:space="preserve">Хууль бус гэж тооцсон улс орны тоонд </w:t>
      </w:r>
      <w:r w:rsidR="00AD11D0" w:rsidRPr="00F17AA5">
        <w:rPr>
          <w:rFonts w:ascii="Arial" w:hAnsi="Arial" w:cs="Arial"/>
          <w:bCs/>
          <w:noProof/>
          <w:color w:val="000000"/>
          <w:sz w:val="24"/>
          <w:szCs w:val="24"/>
          <w:shd w:val="clear" w:color="auto" w:fill="FFFFFF"/>
          <w:lang w:val="mn-MN"/>
        </w:rPr>
        <w:t xml:space="preserve">Япон, </w:t>
      </w:r>
      <w:r w:rsidR="00D84318" w:rsidRPr="00F17AA5">
        <w:rPr>
          <w:rFonts w:ascii="Arial" w:hAnsi="Arial" w:cs="Arial"/>
          <w:bCs/>
          <w:noProof/>
          <w:color w:val="000000"/>
          <w:sz w:val="24"/>
          <w:szCs w:val="24"/>
          <w:shd w:val="clear" w:color="auto" w:fill="FFFFFF"/>
          <w:lang w:val="mn-MN"/>
        </w:rPr>
        <w:t xml:space="preserve">БНСУ, </w:t>
      </w:r>
      <w:r w:rsidR="00B93F3C" w:rsidRPr="00F17AA5">
        <w:rPr>
          <w:rFonts w:ascii="Arial" w:hAnsi="Arial" w:cs="Arial"/>
          <w:bCs/>
          <w:noProof/>
          <w:color w:val="000000"/>
          <w:sz w:val="24"/>
          <w:szCs w:val="24"/>
          <w:shd w:val="clear" w:color="auto" w:fill="FFFFFF"/>
          <w:lang w:val="mn-MN"/>
        </w:rPr>
        <w:t xml:space="preserve">БНХАУ, </w:t>
      </w:r>
      <w:r w:rsidR="00833141" w:rsidRPr="00F17AA5">
        <w:rPr>
          <w:rFonts w:ascii="Arial" w:hAnsi="Arial" w:cs="Arial"/>
          <w:bCs/>
          <w:noProof/>
          <w:color w:val="000000"/>
          <w:sz w:val="24"/>
          <w:szCs w:val="24"/>
          <w:shd w:val="clear" w:color="auto" w:fill="FFFFFF"/>
          <w:lang w:val="mn-MN"/>
        </w:rPr>
        <w:t>Тайланд</w:t>
      </w:r>
      <w:r w:rsidR="00EB2F1D" w:rsidRPr="00F17AA5">
        <w:rPr>
          <w:rFonts w:ascii="Arial" w:hAnsi="Arial" w:cs="Arial"/>
          <w:bCs/>
          <w:noProof/>
          <w:color w:val="000000"/>
          <w:sz w:val="24"/>
          <w:szCs w:val="24"/>
          <w:shd w:val="clear" w:color="auto" w:fill="FFFFFF"/>
          <w:lang w:val="mn-MN"/>
        </w:rPr>
        <w:t xml:space="preserve"> (морин уралдаанаас бусад)</w:t>
      </w:r>
      <w:r w:rsidR="00833141" w:rsidRPr="00F17AA5">
        <w:rPr>
          <w:rFonts w:ascii="Arial" w:hAnsi="Arial" w:cs="Arial"/>
          <w:bCs/>
          <w:noProof/>
          <w:color w:val="000000"/>
          <w:sz w:val="24"/>
          <w:szCs w:val="24"/>
          <w:shd w:val="clear" w:color="auto" w:fill="FFFFFF"/>
          <w:lang w:val="mn-MN"/>
        </w:rPr>
        <w:t xml:space="preserve">, Вьетнам, </w:t>
      </w:r>
      <w:r w:rsidR="00D73158" w:rsidRPr="00F17AA5">
        <w:rPr>
          <w:rFonts w:ascii="Arial" w:hAnsi="Arial" w:cs="Arial"/>
          <w:bCs/>
          <w:noProof/>
          <w:color w:val="000000"/>
          <w:sz w:val="24"/>
          <w:szCs w:val="24"/>
          <w:shd w:val="clear" w:color="auto" w:fill="FFFFFF"/>
          <w:lang w:val="mn-MN"/>
        </w:rPr>
        <w:t xml:space="preserve">Индонез, </w:t>
      </w:r>
      <w:r w:rsidR="00AD11D0" w:rsidRPr="00F17AA5">
        <w:rPr>
          <w:rFonts w:ascii="Arial" w:hAnsi="Arial" w:cs="Arial"/>
          <w:bCs/>
          <w:noProof/>
          <w:color w:val="000000"/>
          <w:sz w:val="24"/>
          <w:szCs w:val="24"/>
          <w:shd w:val="clear" w:color="auto" w:fill="FFFFFF"/>
          <w:lang w:val="mn-MN"/>
        </w:rPr>
        <w:t xml:space="preserve">Малдив, </w:t>
      </w:r>
      <w:r w:rsidR="00F12596" w:rsidRPr="00F17AA5">
        <w:rPr>
          <w:rFonts w:ascii="Arial" w:hAnsi="Arial" w:cs="Arial"/>
          <w:bCs/>
          <w:noProof/>
          <w:color w:val="000000"/>
          <w:sz w:val="24"/>
          <w:szCs w:val="24"/>
          <w:shd w:val="clear" w:color="auto" w:fill="FFFFFF"/>
          <w:lang w:val="mn-MN"/>
        </w:rPr>
        <w:t xml:space="preserve">Непал, Лаос, </w:t>
      </w:r>
      <w:r w:rsidR="00B93F3C" w:rsidRPr="00F17AA5">
        <w:rPr>
          <w:rFonts w:ascii="Arial" w:hAnsi="Arial" w:cs="Arial"/>
          <w:bCs/>
          <w:noProof/>
          <w:color w:val="000000"/>
          <w:sz w:val="24"/>
          <w:szCs w:val="24"/>
          <w:shd w:val="clear" w:color="auto" w:fill="FFFFFF"/>
          <w:lang w:val="mn-MN"/>
        </w:rPr>
        <w:t>Бангладеш</w:t>
      </w:r>
      <w:r w:rsidR="00F6136F" w:rsidRPr="00F17AA5">
        <w:rPr>
          <w:rFonts w:ascii="Arial" w:hAnsi="Arial" w:cs="Arial"/>
          <w:bCs/>
          <w:noProof/>
          <w:color w:val="000000"/>
          <w:sz w:val="24"/>
          <w:szCs w:val="24"/>
          <w:shd w:val="clear" w:color="auto" w:fill="FFFFFF"/>
          <w:lang w:val="mn-MN"/>
        </w:rPr>
        <w:t xml:space="preserve"> зэрэг улс ор</w:t>
      </w:r>
      <w:r w:rsidR="000F17E1" w:rsidRPr="00F17AA5">
        <w:rPr>
          <w:rFonts w:ascii="Arial" w:hAnsi="Arial" w:cs="Arial"/>
          <w:bCs/>
          <w:noProof/>
          <w:color w:val="000000"/>
          <w:sz w:val="24"/>
          <w:szCs w:val="24"/>
          <w:shd w:val="clear" w:color="auto" w:fill="FFFFFF"/>
          <w:lang w:val="mn-MN"/>
        </w:rPr>
        <w:t>нууд байна</w:t>
      </w:r>
      <w:r w:rsidR="00F6136F" w:rsidRPr="00F17AA5">
        <w:rPr>
          <w:rFonts w:ascii="Arial" w:hAnsi="Arial" w:cs="Arial"/>
          <w:bCs/>
          <w:noProof/>
          <w:color w:val="000000"/>
          <w:sz w:val="24"/>
          <w:szCs w:val="24"/>
          <w:shd w:val="clear" w:color="auto" w:fill="FFFFFF"/>
          <w:lang w:val="mn-MN"/>
        </w:rPr>
        <w:t>.</w:t>
      </w:r>
      <w:r w:rsidR="003A6FC7" w:rsidRPr="00F17AA5">
        <w:rPr>
          <w:rFonts w:ascii="Arial" w:hAnsi="Arial" w:cs="Arial"/>
          <w:bCs/>
          <w:noProof/>
          <w:color w:val="000000"/>
          <w:sz w:val="24"/>
          <w:szCs w:val="24"/>
          <w:shd w:val="clear" w:color="auto" w:fill="FFFFFF"/>
          <w:lang w:val="mn-MN"/>
        </w:rPr>
        <w:t xml:space="preserve"> Сингапур Улсын хувьд 1968</w:t>
      </w:r>
      <w:r w:rsidR="005B044F" w:rsidRPr="00F17AA5">
        <w:rPr>
          <w:rFonts w:ascii="Arial" w:hAnsi="Arial" w:cs="Arial"/>
          <w:bCs/>
          <w:noProof/>
          <w:color w:val="000000"/>
          <w:sz w:val="24"/>
          <w:szCs w:val="24"/>
          <w:shd w:val="clear" w:color="auto" w:fill="FFFFFF"/>
          <w:lang w:val="mn-MN"/>
        </w:rPr>
        <w:t xml:space="preserve"> онд</w:t>
      </w:r>
      <w:r w:rsidR="00AF0681" w:rsidRPr="00F17AA5">
        <w:rPr>
          <w:rFonts w:ascii="Arial" w:hAnsi="Arial" w:cs="Arial"/>
          <w:bCs/>
          <w:noProof/>
          <w:color w:val="000000"/>
          <w:sz w:val="24"/>
          <w:szCs w:val="24"/>
          <w:shd w:val="clear" w:color="auto" w:fill="FFFFFF"/>
          <w:lang w:val="mn-MN"/>
        </w:rPr>
        <w:t xml:space="preserve"> оршин суугчдад</w:t>
      </w:r>
      <w:r w:rsidR="005B044F" w:rsidRPr="00F17AA5">
        <w:rPr>
          <w:rFonts w:ascii="Arial" w:hAnsi="Arial" w:cs="Arial"/>
          <w:bCs/>
          <w:noProof/>
          <w:color w:val="000000"/>
          <w:sz w:val="24"/>
          <w:szCs w:val="24"/>
          <w:shd w:val="clear" w:color="auto" w:fill="FFFFFF"/>
          <w:lang w:val="mn-MN"/>
        </w:rPr>
        <w:t xml:space="preserve"> </w:t>
      </w:r>
      <w:r w:rsidR="00F07DD9" w:rsidRPr="00F17AA5">
        <w:rPr>
          <w:rFonts w:ascii="Arial" w:hAnsi="Arial" w:cs="Arial"/>
          <w:bCs/>
          <w:noProof/>
          <w:color w:val="000000"/>
          <w:sz w:val="24"/>
          <w:szCs w:val="24"/>
          <w:shd w:val="clear" w:color="auto" w:fill="FFFFFF"/>
          <w:lang w:val="mn-MN"/>
        </w:rPr>
        <w:t xml:space="preserve">лоттерей, </w:t>
      </w:r>
      <w:r w:rsidR="00045ACB" w:rsidRPr="00F17AA5">
        <w:rPr>
          <w:rFonts w:ascii="Arial" w:hAnsi="Arial" w:cs="Arial"/>
          <w:bCs/>
          <w:noProof/>
          <w:color w:val="000000"/>
          <w:sz w:val="24"/>
          <w:szCs w:val="24"/>
          <w:shd w:val="clear" w:color="auto" w:fill="FFFFFF"/>
          <w:lang w:val="mn-MN"/>
        </w:rPr>
        <w:t xml:space="preserve">спортын бооцоот тоглоом тоглох боломжийг </w:t>
      </w:r>
      <w:r w:rsidR="00AF0681" w:rsidRPr="00F17AA5">
        <w:rPr>
          <w:rFonts w:ascii="Arial" w:hAnsi="Arial" w:cs="Arial"/>
          <w:bCs/>
          <w:noProof/>
          <w:color w:val="000000"/>
          <w:sz w:val="24"/>
          <w:szCs w:val="24"/>
          <w:shd w:val="clear" w:color="auto" w:fill="FFFFFF"/>
          <w:lang w:val="mn-MN"/>
        </w:rPr>
        <w:t xml:space="preserve">олгох зорилгоор </w:t>
      </w:r>
      <w:r w:rsidR="00FB18F9" w:rsidRPr="00F17AA5">
        <w:rPr>
          <w:rFonts w:ascii="Arial" w:hAnsi="Arial" w:cs="Arial"/>
          <w:bCs/>
          <w:noProof/>
          <w:color w:val="000000"/>
          <w:sz w:val="24"/>
          <w:szCs w:val="24"/>
          <w:shd w:val="clear" w:color="auto" w:fill="FFFFFF"/>
          <w:lang w:val="mn-MN"/>
        </w:rPr>
        <w:t xml:space="preserve">Төрийн өмчит хонжворт сугалааны </w:t>
      </w:r>
      <w:r w:rsidR="0056722D" w:rsidRPr="00F17AA5">
        <w:rPr>
          <w:rFonts w:ascii="Arial" w:hAnsi="Arial" w:cs="Arial"/>
          <w:bCs/>
          <w:noProof/>
          <w:color w:val="000000"/>
          <w:sz w:val="24"/>
          <w:szCs w:val="24"/>
          <w:shd w:val="clear" w:color="auto" w:fill="FFFFFF"/>
          <w:lang w:val="mn-MN"/>
        </w:rPr>
        <w:t xml:space="preserve">компанийг байгуулсан ба 2008 онд </w:t>
      </w:r>
      <w:r w:rsidR="002426CE" w:rsidRPr="00F17AA5">
        <w:rPr>
          <w:rFonts w:ascii="Arial" w:hAnsi="Arial" w:cs="Arial"/>
          <w:bCs/>
          <w:noProof/>
          <w:color w:val="000000"/>
          <w:sz w:val="24"/>
          <w:szCs w:val="24"/>
          <w:shd w:val="clear" w:color="auto" w:fill="FFFFFF"/>
          <w:lang w:val="mn-MN"/>
        </w:rPr>
        <w:t>тоглогчдын эрх ашгийг хамгаалах</w:t>
      </w:r>
      <w:r w:rsidR="00944649" w:rsidRPr="00F17AA5">
        <w:rPr>
          <w:rFonts w:ascii="Arial" w:hAnsi="Arial" w:cs="Arial"/>
          <w:bCs/>
          <w:noProof/>
          <w:color w:val="000000"/>
          <w:sz w:val="24"/>
          <w:szCs w:val="24"/>
          <w:shd w:val="clear" w:color="auto" w:fill="FFFFFF"/>
          <w:lang w:val="mn-MN"/>
        </w:rPr>
        <w:t>, үйл ажиллагаа эрхлэгчдэд хяналт тавих Казиногийн зохицуулалтын байгууллагыг байгуул</w:t>
      </w:r>
      <w:r w:rsidR="00CA0916" w:rsidRPr="00F17AA5">
        <w:rPr>
          <w:rFonts w:ascii="Arial" w:hAnsi="Arial" w:cs="Arial"/>
          <w:bCs/>
          <w:noProof/>
          <w:color w:val="000000"/>
          <w:sz w:val="24"/>
          <w:szCs w:val="24"/>
          <w:shd w:val="clear" w:color="auto" w:fill="FFFFFF"/>
          <w:lang w:val="mn-MN"/>
        </w:rPr>
        <w:t>ж, 2014 онд Зайнаас</w:t>
      </w:r>
      <w:r w:rsidR="004170E4" w:rsidRPr="00F17AA5">
        <w:rPr>
          <w:rFonts w:ascii="Arial" w:hAnsi="Arial" w:cs="Arial"/>
          <w:bCs/>
          <w:noProof/>
          <w:color w:val="000000"/>
          <w:sz w:val="24"/>
          <w:szCs w:val="24"/>
          <w:shd w:val="clear" w:color="auto" w:fill="FFFFFF"/>
          <w:lang w:val="mn-MN"/>
        </w:rPr>
        <w:t xml:space="preserve"> тоглох</w:t>
      </w:r>
      <w:r w:rsidR="00CA0916" w:rsidRPr="00F17AA5">
        <w:rPr>
          <w:rFonts w:ascii="Arial" w:hAnsi="Arial" w:cs="Arial"/>
          <w:bCs/>
          <w:noProof/>
          <w:color w:val="000000"/>
          <w:sz w:val="24"/>
          <w:szCs w:val="24"/>
          <w:shd w:val="clear" w:color="auto" w:fill="FFFFFF"/>
          <w:lang w:val="mn-MN"/>
        </w:rPr>
        <w:t xml:space="preserve"> </w:t>
      </w:r>
      <w:r w:rsidR="004170E4" w:rsidRPr="00F17AA5">
        <w:rPr>
          <w:rFonts w:ascii="Arial" w:hAnsi="Arial" w:cs="Arial"/>
          <w:bCs/>
          <w:noProof/>
          <w:color w:val="000000"/>
          <w:sz w:val="24"/>
          <w:szCs w:val="24"/>
          <w:shd w:val="clear" w:color="auto" w:fill="FFFFFF"/>
          <w:lang w:val="mn-MN"/>
        </w:rPr>
        <w:t xml:space="preserve">мөрийтэй болон бооцоот тоглоомын тухай хуулийг баталж, </w:t>
      </w:r>
      <w:r w:rsidR="00BF5333" w:rsidRPr="00F17AA5">
        <w:rPr>
          <w:rFonts w:ascii="Arial" w:hAnsi="Arial" w:cs="Arial"/>
          <w:bCs/>
          <w:noProof/>
          <w:color w:val="000000"/>
          <w:sz w:val="24"/>
          <w:szCs w:val="24"/>
          <w:shd w:val="clear" w:color="auto" w:fill="FFFFFF"/>
          <w:lang w:val="mn-MN"/>
        </w:rPr>
        <w:t xml:space="preserve">цахим мөрийтэй тоглоомын ихэнх хэлбэрийг хориглосон. </w:t>
      </w:r>
    </w:p>
    <w:p w14:paraId="4BA750EA" w14:textId="77777777" w:rsidR="005C70C0" w:rsidRPr="00E82308" w:rsidRDefault="00846195" w:rsidP="005C70C0">
      <w:pPr>
        <w:spacing w:after="0" w:line="360" w:lineRule="auto"/>
        <w:ind w:firstLine="720"/>
        <w:jc w:val="both"/>
        <w:rPr>
          <w:rFonts w:ascii="Arial" w:hAnsi="Arial" w:cs="Arial"/>
          <w:bCs/>
          <w:noProof/>
          <w:color w:val="000000"/>
          <w:sz w:val="24"/>
          <w:szCs w:val="24"/>
          <w:shd w:val="clear" w:color="auto" w:fill="FFFFFF"/>
          <w:lang w:val="mn-MN"/>
        </w:rPr>
      </w:pPr>
      <w:r w:rsidRPr="00F17AA5">
        <w:rPr>
          <w:rFonts w:ascii="Arial" w:hAnsi="Arial" w:cs="Arial"/>
          <w:bCs/>
          <w:noProof/>
          <w:color w:val="000000"/>
          <w:sz w:val="24"/>
          <w:szCs w:val="24"/>
          <w:shd w:val="clear" w:color="auto" w:fill="FFFFFF"/>
          <w:lang w:val="mn-MN"/>
        </w:rPr>
        <w:t xml:space="preserve">Мөн </w:t>
      </w:r>
      <w:r w:rsidR="00FD443E" w:rsidRPr="00F17AA5">
        <w:rPr>
          <w:rFonts w:ascii="Arial" w:hAnsi="Arial" w:cs="Arial"/>
          <w:bCs/>
          <w:noProof/>
          <w:color w:val="000000"/>
          <w:sz w:val="24"/>
          <w:szCs w:val="24"/>
          <w:shd w:val="clear" w:color="auto" w:fill="FFFFFF"/>
          <w:lang w:val="mn-MN"/>
        </w:rPr>
        <w:t xml:space="preserve">мөрийтэй тоглоомын газар ажиллуулахыг </w:t>
      </w:r>
      <w:r w:rsidR="00287648" w:rsidRPr="00F17AA5">
        <w:rPr>
          <w:rFonts w:ascii="Arial" w:hAnsi="Arial" w:cs="Arial"/>
          <w:bCs/>
          <w:noProof/>
          <w:color w:val="000000"/>
          <w:sz w:val="24"/>
          <w:szCs w:val="24"/>
          <w:shd w:val="clear" w:color="auto" w:fill="FFFFFF"/>
          <w:lang w:val="mn-MN"/>
        </w:rPr>
        <w:t xml:space="preserve">хууль бус гэж тооцсон 18, </w:t>
      </w:r>
      <w:r w:rsidR="00FD443E" w:rsidRPr="00F17AA5">
        <w:rPr>
          <w:rFonts w:ascii="Arial" w:hAnsi="Arial" w:cs="Arial"/>
          <w:bCs/>
          <w:noProof/>
          <w:color w:val="000000"/>
          <w:sz w:val="24"/>
          <w:szCs w:val="24"/>
          <w:shd w:val="clear" w:color="auto" w:fill="FFFFFF"/>
          <w:lang w:val="mn-MN"/>
        </w:rPr>
        <w:t>хүлээн зөвшөөрсөн 15, хэсэгчилсэн 8, зохицуулалтгүй 4, зөвхөн засгийн газар нь зохицуулдаг 1 улс байн</w:t>
      </w:r>
      <w:r w:rsidR="005676ED" w:rsidRPr="00F17AA5">
        <w:rPr>
          <w:rFonts w:ascii="Arial" w:hAnsi="Arial" w:cs="Arial"/>
          <w:bCs/>
          <w:noProof/>
          <w:color w:val="000000"/>
          <w:sz w:val="24"/>
          <w:szCs w:val="24"/>
          <w:shd w:val="clear" w:color="auto" w:fill="FFFFFF"/>
          <w:lang w:val="mn-MN"/>
        </w:rPr>
        <w:t xml:space="preserve">а. </w:t>
      </w:r>
      <w:r w:rsidR="007922AE" w:rsidRPr="00F17AA5">
        <w:rPr>
          <w:rFonts w:ascii="Arial" w:hAnsi="Arial" w:cs="Arial"/>
          <w:bCs/>
          <w:noProof/>
          <w:color w:val="000000"/>
          <w:sz w:val="24"/>
          <w:szCs w:val="24"/>
          <w:shd w:val="clear" w:color="auto" w:fill="FFFFFF"/>
          <w:lang w:val="mn-MN"/>
        </w:rPr>
        <w:t>Япон, БНСУ</w:t>
      </w:r>
      <w:r w:rsidR="003D0E71" w:rsidRPr="00F17AA5">
        <w:rPr>
          <w:rFonts w:ascii="Arial" w:hAnsi="Arial" w:cs="Arial"/>
          <w:bCs/>
          <w:noProof/>
          <w:color w:val="000000"/>
          <w:sz w:val="24"/>
          <w:szCs w:val="24"/>
          <w:shd w:val="clear" w:color="auto" w:fill="FFFFFF"/>
          <w:lang w:val="mn-MN"/>
        </w:rPr>
        <w:t xml:space="preserve">, Сингапур зэрэг улс орнууд </w:t>
      </w:r>
      <w:r w:rsidR="00FD443E" w:rsidRPr="00F17AA5">
        <w:rPr>
          <w:rFonts w:ascii="Arial" w:hAnsi="Arial" w:cs="Arial"/>
          <w:bCs/>
          <w:noProof/>
          <w:color w:val="000000"/>
          <w:sz w:val="24"/>
          <w:szCs w:val="24"/>
          <w:shd w:val="clear" w:color="auto" w:fill="FFFFFF"/>
          <w:lang w:val="mn-MN"/>
        </w:rPr>
        <w:t>уламжлалт мөрийтэй тоглоомын зарим хэлбэр</w:t>
      </w:r>
      <w:r w:rsidR="00287648" w:rsidRPr="00F17AA5">
        <w:rPr>
          <w:rFonts w:ascii="Arial" w:hAnsi="Arial" w:cs="Arial"/>
          <w:bCs/>
          <w:noProof/>
          <w:color w:val="000000"/>
          <w:sz w:val="24"/>
          <w:szCs w:val="24"/>
          <w:shd w:val="clear" w:color="auto" w:fill="FFFFFF"/>
          <w:lang w:val="mn-MN"/>
        </w:rPr>
        <w:t xml:space="preserve">ийг </w:t>
      </w:r>
      <w:r w:rsidR="00FD443E" w:rsidRPr="00F17AA5">
        <w:rPr>
          <w:rFonts w:ascii="Arial" w:hAnsi="Arial" w:cs="Arial"/>
          <w:bCs/>
          <w:noProof/>
          <w:color w:val="000000"/>
          <w:sz w:val="24"/>
          <w:szCs w:val="24"/>
          <w:shd w:val="clear" w:color="auto" w:fill="FFFFFF"/>
          <w:lang w:val="mn-MN"/>
        </w:rPr>
        <w:t>хүлээн зөвшөөрдөг байна. Харин хуулиараа мөрийтэй болон бооцоот тоглоомыг хууль бус гэж тооцдог улсын орнуудын тоонд Индонез Улс ордог зэрэг олон улсын туршлагыг дурдаж болно.</w:t>
      </w:r>
    </w:p>
    <w:p w14:paraId="4AE3A2EF" w14:textId="6C10A287" w:rsidR="00095E26" w:rsidRPr="00095E26" w:rsidRDefault="00BA2DFA" w:rsidP="00B71BB6">
      <w:pPr>
        <w:spacing w:after="0" w:line="360" w:lineRule="auto"/>
        <w:ind w:firstLine="720"/>
        <w:jc w:val="both"/>
        <w:rPr>
          <w:rFonts w:ascii="Arial" w:hAnsi="Arial" w:cs="Arial"/>
          <w:bCs/>
          <w:noProof/>
          <w:color w:val="000000"/>
          <w:sz w:val="24"/>
          <w:szCs w:val="24"/>
          <w:shd w:val="clear" w:color="auto" w:fill="FFFFFF"/>
          <w:lang w:val="mn-MN"/>
        </w:rPr>
      </w:pPr>
      <w:r w:rsidRPr="00F17AA5">
        <w:rPr>
          <w:rFonts w:ascii="Arial" w:hAnsi="Arial" w:cs="Arial"/>
          <w:noProof/>
          <w:sz w:val="24"/>
          <w:szCs w:val="24"/>
          <w:shd w:val="clear" w:color="auto" w:fill="FFFFFF"/>
          <w:lang w:val="mn-MN"/>
        </w:rPr>
        <w:t xml:space="preserve">Иймд </w:t>
      </w:r>
      <w:r w:rsidR="004A4E56" w:rsidRPr="00F17AA5">
        <w:rPr>
          <w:rFonts w:ascii="Arial" w:hAnsi="Arial" w:cs="Arial"/>
          <w:noProof/>
          <w:sz w:val="24"/>
          <w:szCs w:val="24"/>
          <w:shd w:val="clear" w:color="auto" w:fill="FFFFFF"/>
          <w:lang w:val="mn-MN"/>
        </w:rPr>
        <w:t xml:space="preserve">өмнө дурдсан үндэслэл, шалтгаан, олон улсын туршлагыг харгалзан </w:t>
      </w:r>
      <w:r w:rsidR="00AE3A35" w:rsidRPr="00F17AA5">
        <w:rPr>
          <w:rFonts w:ascii="Arial" w:hAnsi="Arial" w:cs="Arial"/>
          <w:noProof/>
          <w:sz w:val="24"/>
          <w:szCs w:val="24"/>
          <w:lang w:val="mn-MN"/>
        </w:rPr>
        <w:t>манай улсын эдийн засагт ихээхэн хэмжээний хохирол учруулж, эдийн засгийн аюулгүй байдалд сөргөөр нөлөөлж байгаа үйлдлийг таслан зогсоох</w:t>
      </w:r>
      <w:r w:rsidR="00194DBA" w:rsidRPr="00F17AA5">
        <w:rPr>
          <w:rFonts w:ascii="Arial" w:hAnsi="Arial" w:cs="Arial"/>
          <w:noProof/>
          <w:sz w:val="24"/>
          <w:szCs w:val="24"/>
          <w:lang w:val="mn-MN"/>
        </w:rPr>
        <w:t xml:space="preserve">, </w:t>
      </w:r>
      <w:r w:rsidR="00D466F4" w:rsidRPr="00F17AA5">
        <w:rPr>
          <w:rFonts w:ascii="Arial" w:hAnsi="Arial" w:cs="Arial"/>
          <w:noProof/>
          <w:sz w:val="24"/>
          <w:szCs w:val="24"/>
          <w:lang w:val="mn-MN"/>
        </w:rPr>
        <w:t>хүүхэд, залуучуудын мөрийтэй болон бооцоот тоглоом тогло</w:t>
      </w:r>
      <w:r w:rsidR="006A56BE" w:rsidRPr="00F17AA5">
        <w:rPr>
          <w:rFonts w:ascii="Arial" w:hAnsi="Arial" w:cs="Arial"/>
          <w:noProof/>
          <w:sz w:val="24"/>
          <w:szCs w:val="24"/>
          <w:lang w:val="mn-MN"/>
        </w:rPr>
        <w:t xml:space="preserve">ж, </w:t>
      </w:r>
      <w:r w:rsidR="00EF02A5" w:rsidRPr="00F17AA5">
        <w:rPr>
          <w:rFonts w:ascii="Arial" w:hAnsi="Arial" w:cs="Arial"/>
          <w:noProof/>
          <w:sz w:val="24"/>
          <w:szCs w:val="24"/>
          <w:lang w:val="mn-MN"/>
        </w:rPr>
        <w:t>хөрөнгөө ихээр алдах</w:t>
      </w:r>
      <w:r w:rsidR="00041D65" w:rsidRPr="00F17AA5">
        <w:rPr>
          <w:rFonts w:ascii="Arial" w:hAnsi="Arial" w:cs="Arial"/>
          <w:noProof/>
          <w:sz w:val="24"/>
          <w:szCs w:val="24"/>
          <w:lang w:val="mn-MN"/>
        </w:rPr>
        <w:t>, сэтгэл зүйн хувьд</w:t>
      </w:r>
      <w:r w:rsidR="00EF02A5" w:rsidRPr="00F17AA5">
        <w:rPr>
          <w:rFonts w:ascii="Arial" w:hAnsi="Arial" w:cs="Arial"/>
          <w:noProof/>
          <w:sz w:val="24"/>
          <w:szCs w:val="24"/>
          <w:lang w:val="mn-MN"/>
        </w:rPr>
        <w:t xml:space="preserve"> донтож эрүүл мэнд, амь насанд учрах </w:t>
      </w:r>
      <w:r w:rsidR="00041D65" w:rsidRPr="00F17AA5">
        <w:rPr>
          <w:rFonts w:ascii="Arial" w:hAnsi="Arial" w:cs="Arial"/>
          <w:noProof/>
          <w:sz w:val="24"/>
          <w:szCs w:val="24"/>
          <w:lang w:val="mn-MN"/>
        </w:rPr>
        <w:t>эрсдэлээс сэргийлэх</w:t>
      </w:r>
      <w:r w:rsidR="00AE3A35" w:rsidRPr="00F17AA5">
        <w:rPr>
          <w:rFonts w:ascii="Arial" w:hAnsi="Arial" w:cs="Arial"/>
          <w:noProof/>
          <w:sz w:val="24"/>
          <w:szCs w:val="24"/>
          <w:lang w:val="mn-MN"/>
        </w:rPr>
        <w:t xml:space="preserve"> зорилгоор</w:t>
      </w:r>
      <w:r w:rsidR="00AE3A35" w:rsidRPr="00F17AA5">
        <w:rPr>
          <w:rFonts w:ascii="Arial" w:hAnsi="Arial" w:cs="Arial"/>
          <w:noProof/>
          <w:sz w:val="24"/>
          <w:szCs w:val="24"/>
          <w:shd w:val="clear" w:color="auto" w:fill="FFFFFF"/>
          <w:lang w:val="mn-MN"/>
        </w:rPr>
        <w:t xml:space="preserve"> </w:t>
      </w:r>
      <w:r w:rsidR="004B6527" w:rsidRPr="00F17AA5">
        <w:rPr>
          <w:rFonts w:ascii="Arial" w:hAnsi="Arial" w:cs="Arial"/>
          <w:noProof/>
          <w:sz w:val="24"/>
          <w:szCs w:val="24"/>
          <w:shd w:val="clear" w:color="auto" w:fill="FFFFFF"/>
          <w:lang w:val="mn-MN"/>
        </w:rPr>
        <w:t xml:space="preserve">Зөвшөөрлийн тухай хуульд </w:t>
      </w:r>
      <w:r w:rsidR="003C7BF7" w:rsidRPr="00F17AA5">
        <w:rPr>
          <w:rFonts w:ascii="Arial" w:hAnsi="Arial" w:cs="Arial"/>
          <w:noProof/>
          <w:sz w:val="24"/>
          <w:szCs w:val="24"/>
          <w:shd w:val="clear" w:color="auto" w:fill="FFFFFF"/>
          <w:lang w:val="mn-MN"/>
        </w:rPr>
        <w:t xml:space="preserve">нэмэлт, </w:t>
      </w:r>
      <w:r w:rsidR="004B6527" w:rsidRPr="00F17AA5">
        <w:rPr>
          <w:rFonts w:ascii="Arial" w:hAnsi="Arial" w:cs="Arial"/>
          <w:noProof/>
          <w:sz w:val="24"/>
          <w:szCs w:val="24"/>
          <w:shd w:val="clear" w:color="auto" w:fill="FFFFFF"/>
          <w:lang w:val="mn-MN"/>
        </w:rPr>
        <w:t>өөрчлөлт оруулах тухай хуулийн төс</w:t>
      </w:r>
      <w:r w:rsidR="00AE3A35" w:rsidRPr="00F17AA5">
        <w:rPr>
          <w:rFonts w:ascii="Arial" w:hAnsi="Arial" w:cs="Arial"/>
          <w:noProof/>
          <w:sz w:val="24"/>
          <w:szCs w:val="24"/>
          <w:shd w:val="clear" w:color="auto" w:fill="FFFFFF"/>
          <w:lang w:val="mn-MN"/>
        </w:rPr>
        <w:t>өл болон уг хуулийн төсөлтэй холбогдуулан бусад хуульд нэмэлт, өөрчлөлт оруулах тухай хуулийн төслийг</w:t>
      </w:r>
      <w:r w:rsidR="00D4010B" w:rsidRPr="00F17AA5">
        <w:rPr>
          <w:rFonts w:ascii="Arial" w:hAnsi="Arial" w:cs="Arial"/>
          <w:noProof/>
          <w:sz w:val="24"/>
          <w:szCs w:val="24"/>
          <w:shd w:val="clear" w:color="auto" w:fill="FFFFFF"/>
          <w:lang w:val="mn-MN"/>
        </w:rPr>
        <w:t xml:space="preserve"> </w:t>
      </w:r>
      <w:r w:rsidR="00095E26" w:rsidRPr="00095E26">
        <w:rPr>
          <w:rFonts w:ascii="Arial" w:hAnsi="Arial" w:cs="Arial"/>
          <w:noProof/>
          <w:sz w:val="24"/>
          <w:szCs w:val="24"/>
          <w:shd w:val="clear" w:color="auto" w:fill="FFFFFF"/>
          <w:lang w:val="mn-MN"/>
        </w:rPr>
        <w:t xml:space="preserve">Монгол Улсын Их Хурлын чуулганы хуралдааны дэгийн тухай хуулийн 33.1-д заасны дагуу боловсруулж, хуулийн төсөлд төлбөрт таавар, бооцоот тоглоом, цахим мөрийтэй тоглоомын үйл ажиллагаа эрхлэхийг хориглож, Зөвшөөрлийн тухай хуулийн 8.1 дүгээр зүйлийн 11.4 дэх хэсэгт заасны дагуу </w:t>
      </w:r>
      <w:r w:rsidR="00095E26" w:rsidRPr="00095E26">
        <w:rPr>
          <w:rFonts w:ascii="Arial" w:hAnsi="Arial" w:cs="Arial"/>
          <w:noProof/>
          <w:sz w:val="24"/>
          <w:szCs w:val="24"/>
          <w:shd w:val="clear" w:color="auto" w:fill="FFFFFF"/>
        </w:rPr>
        <w:t>хууль зүйн асуудал эрхэлсэн Засгийн газрын гишүүн</w:t>
      </w:r>
      <w:r w:rsidR="00095E26" w:rsidRPr="00095E26">
        <w:rPr>
          <w:rFonts w:ascii="Arial" w:hAnsi="Arial" w:cs="Arial"/>
          <w:noProof/>
          <w:sz w:val="24"/>
          <w:szCs w:val="24"/>
          <w:shd w:val="clear" w:color="auto" w:fill="FFFFFF"/>
          <w:lang w:val="mn-MN"/>
        </w:rPr>
        <w:t xml:space="preserve">ээс олгодог төлбөрт таавар, бооцоот </w:t>
      </w:r>
      <w:r w:rsidR="00095E26" w:rsidRPr="00095E26">
        <w:rPr>
          <w:rFonts w:ascii="Arial" w:hAnsi="Arial" w:cs="Arial"/>
          <w:noProof/>
          <w:sz w:val="24"/>
          <w:szCs w:val="24"/>
          <w:shd w:val="clear" w:color="auto" w:fill="FFFFFF"/>
          <w:lang w:val="mn-MN"/>
        </w:rPr>
        <w:lastRenderedPageBreak/>
        <w:t xml:space="preserve">тоглоомын үйл ажиллагааг тусгай зөвшөөрөлтэйгөөр эрхлэх үйл ажиллагаанаас хасахаар тусгалаа. </w:t>
      </w:r>
    </w:p>
    <w:p w14:paraId="6C141A12" w14:textId="1980B50C" w:rsidR="00095E26" w:rsidRPr="00095E26" w:rsidRDefault="00095E26" w:rsidP="00095E26">
      <w:pPr>
        <w:tabs>
          <w:tab w:val="left" w:pos="720"/>
        </w:tabs>
        <w:spacing w:after="0" w:line="360" w:lineRule="auto"/>
        <w:jc w:val="both"/>
        <w:rPr>
          <w:rFonts w:ascii="Arial" w:hAnsi="Arial" w:cs="Arial"/>
          <w:noProof/>
          <w:sz w:val="24"/>
          <w:szCs w:val="24"/>
          <w:shd w:val="clear" w:color="auto" w:fill="FFFFFF"/>
          <w:lang w:val="mn-MN"/>
        </w:rPr>
      </w:pPr>
      <w:r w:rsidRPr="00095E26">
        <w:rPr>
          <w:rFonts w:ascii="Arial" w:hAnsi="Arial" w:cs="Arial"/>
          <w:noProof/>
          <w:sz w:val="24"/>
          <w:szCs w:val="24"/>
          <w:shd w:val="clear" w:color="auto" w:fill="FFFFFF"/>
          <w:lang w:val="mn-MN"/>
        </w:rPr>
        <w:tab/>
        <w:t>Хуулийн төслийг дагаж Эрүүгийн хуульд нэмэлт оруулах тухай хуулийн төслийг боловсруулж, төлбөрт таавар, бооцоот тоглоом, цахим мөрийтэй тоглоомын үйл ажиллагаа эрхэлсэн, төлбөрт таавар, бооцоот тоглоом, цахим мөрийтэй тоглоомд зуучилсан үйлдлийг гэмт хэрэгт тооцохоор тусгана. Мөн төлбөрт таавар, бооцоот тоглоом, цахим мөрийтэй тоглоомын үйл ажиллагаа эрхлэх гэмт хэргийг үйлдэж бусдад ноцтой, эсхүл их хэмжээний хохирол учруулж, эсхүл зохион байгуулалттай гэмт бүлэг үйлдсэн бол хоёр жилээс найман жил хүртэл хугацаагаар хорих ял шийтгэхээр заасан болно.</w:t>
      </w:r>
    </w:p>
    <w:p w14:paraId="58301939" w14:textId="32566290" w:rsidR="00095E26" w:rsidRPr="00095E26" w:rsidRDefault="00095E26" w:rsidP="00095E26">
      <w:pPr>
        <w:tabs>
          <w:tab w:val="left" w:pos="720"/>
        </w:tabs>
        <w:spacing w:after="0" w:line="360" w:lineRule="auto"/>
        <w:jc w:val="both"/>
        <w:rPr>
          <w:rFonts w:ascii="Arial" w:hAnsi="Arial" w:cs="Arial"/>
          <w:noProof/>
          <w:sz w:val="24"/>
          <w:szCs w:val="24"/>
          <w:shd w:val="clear" w:color="auto" w:fill="FFFFFF"/>
          <w:lang w:val="mn-MN"/>
        </w:rPr>
      </w:pPr>
      <w:r w:rsidRPr="00095E26">
        <w:rPr>
          <w:rFonts w:ascii="Arial" w:hAnsi="Arial" w:cs="Arial"/>
          <w:noProof/>
          <w:sz w:val="24"/>
          <w:szCs w:val="24"/>
          <w:shd w:val="clear" w:color="auto" w:fill="FFFFFF"/>
          <w:lang w:val="mn-MN"/>
        </w:rPr>
        <w:tab/>
        <w:t xml:space="preserve">Түүнчлэн төлбөрт таавар, бооцоот тоглоом, цахим мөрийтэй тоглоомын үйл ажиллагаа эрхлэхэд өөрийн нэр дээр бүртгэлтэй төлбөр тооцооны данс, цахим мөнгө, виртуал хөрөнгө, харилцаа холбооны сүлжээний дугаар, цахим хаягаа бусдад ашиглуулсан тохиолдолд Эрүүгийн хуульд заасны дагуу хариуцлага хүлээлгэхээр тусгасан. </w:t>
      </w:r>
    </w:p>
    <w:p w14:paraId="0A22318E" w14:textId="565E3B40" w:rsidR="00095E26" w:rsidRPr="00095E26" w:rsidRDefault="00095E26" w:rsidP="00095E26">
      <w:pPr>
        <w:tabs>
          <w:tab w:val="left" w:pos="720"/>
        </w:tabs>
        <w:spacing w:after="0" w:line="360" w:lineRule="auto"/>
        <w:jc w:val="both"/>
        <w:rPr>
          <w:rFonts w:ascii="Arial" w:hAnsi="Arial" w:cs="Arial"/>
          <w:noProof/>
          <w:sz w:val="24"/>
          <w:szCs w:val="24"/>
          <w:shd w:val="clear" w:color="auto" w:fill="FFFFFF"/>
          <w:lang w:val="mn-MN"/>
        </w:rPr>
      </w:pPr>
      <w:r w:rsidRPr="00095E26">
        <w:rPr>
          <w:rFonts w:ascii="Arial" w:hAnsi="Arial" w:cs="Arial"/>
          <w:noProof/>
          <w:sz w:val="24"/>
          <w:szCs w:val="24"/>
          <w:shd w:val="clear" w:color="auto" w:fill="FFFFFF"/>
          <w:lang w:val="mn-MN"/>
        </w:rPr>
        <w:tab/>
        <w:t>Мөн Зар сурталчилгааны тухай хуульд нэмэлт оруулах тухай хуулийн төслийг боловсруулж, төлбөрт таавар, бооцоот тоглоом, мөрийтэй тоглоомыг сурталчилж, уриалахыг хориглож, хүлээлгэх хариуцлагыг Зөрчлийн тухай хуульд нэмэлт оруулах тухай хуулийн төсөлд тусгалаа.</w:t>
      </w:r>
    </w:p>
    <w:p w14:paraId="44753690" w14:textId="638B073A" w:rsidR="00095E26" w:rsidRPr="00095E26" w:rsidRDefault="00095E26" w:rsidP="00095E26">
      <w:pPr>
        <w:tabs>
          <w:tab w:val="left" w:pos="720"/>
        </w:tabs>
        <w:spacing w:after="0" w:line="360" w:lineRule="auto"/>
        <w:jc w:val="both"/>
        <w:rPr>
          <w:rFonts w:ascii="Arial" w:hAnsi="Arial" w:cs="Arial"/>
          <w:noProof/>
          <w:sz w:val="24"/>
          <w:szCs w:val="24"/>
          <w:shd w:val="clear" w:color="auto" w:fill="FFFFFF"/>
          <w:lang w:val="mn-MN"/>
        </w:rPr>
      </w:pPr>
      <w:r w:rsidRPr="00095E26">
        <w:rPr>
          <w:rFonts w:ascii="Arial" w:hAnsi="Arial" w:cs="Arial"/>
          <w:noProof/>
          <w:sz w:val="24"/>
          <w:szCs w:val="24"/>
          <w:shd w:val="clear" w:color="auto" w:fill="FFFFFF"/>
          <w:lang w:val="mn-MN"/>
        </w:rPr>
        <w:tab/>
        <w:t>Зөрчлийн тухай хуульд нэмэлт оруулах тухай хуулийн төсөлд төлбөрт таавар, бооцоот тоглоом, цахим мөрийтэй тоглоом тоглох үйлдлийг зөрчилд нэмж тооцон, төлбөрт таавар, бооцоот тоглоом, цахим мөрийтэй тоглоом тоглосон этгээдийн хууль бусаар олсон хөрөнгө, орлогыг хурааж таван зуун нэгжтэй тэнцэх хэмжээний төгрөгөөр торгохоор заасан болно.</w:t>
      </w:r>
    </w:p>
    <w:p w14:paraId="5FBAFBE4" w14:textId="77777777" w:rsidR="00095E26" w:rsidRPr="00095E26" w:rsidRDefault="00095E26" w:rsidP="00095E26">
      <w:pPr>
        <w:tabs>
          <w:tab w:val="left" w:pos="720"/>
        </w:tabs>
        <w:spacing w:after="0" w:line="360" w:lineRule="auto"/>
        <w:jc w:val="both"/>
        <w:rPr>
          <w:rFonts w:ascii="Arial" w:hAnsi="Arial" w:cs="Arial"/>
          <w:noProof/>
          <w:sz w:val="24"/>
          <w:szCs w:val="24"/>
          <w:shd w:val="clear" w:color="auto" w:fill="FFFFFF"/>
          <w:lang w:val="mn-MN"/>
        </w:rPr>
      </w:pPr>
      <w:r w:rsidRPr="00095E26">
        <w:rPr>
          <w:rFonts w:ascii="Arial" w:hAnsi="Arial" w:cs="Arial"/>
          <w:noProof/>
          <w:sz w:val="24"/>
          <w:szCs w:val="24"/>
          <w:shd w:val="clear" w:color="auto" w:fill="FFFFFF"/>
        </w:rPr>
        <w:tab/>
      </w:r>
      <w:r w:rsidRPr="00095E26">
        <w:rPr>
          <w:rFonts w:ascii="Arial" w:hAnsi="Arial" w:cs="Arial"/>
          <w:noProof/>
          <w:sz w:val="24"/>
          <w:szCs w:val="24"/>
          <w:shd w:val="clear" w:color="auto" w:fill="FFFFFF"/>
          <w:lang w:val="mn-MN"/>
        </w:rPr>
        <w:t>Мөрийтэй болон бооцоот тоглоомоос олсон хууль бус хөрөнгийг гуйвуулах, нуун далдлах, оффшор эргэлтэд оруулах, мөнгө угаах нөхцөлөөс урьдчилан сэргийлэх зорилгоор Банкны тухай хуульд нэмэлт оруулж, төлбөрт таавар, бооцоот тоглоом, цахим мөрийтэй тоглоомын үйл ажиллагаа эрхлэх, зуучлах, төлбөрт таавар, бооцоот тоглоом, мөрийтэй тоглоом сурталчлах, эсхүл цахим хэрэгслийг ашигласан залилах гэмт хэрэгтэй тэмцэхэд шаардлагатай мэдээллийг хуульд заасны дагуу мөрдөн шалгах байгууллагаас шаардсан тохиолдолд гаргаж өгөх талаар тусгалаа.</w:t>
      </w:r>
    </w:p>
    <w:p w14:paraId="5C188B38" w14:textId="235E41E8" w:rsidR="003F6E36" w:rsidRPr="00F17AA5" w:rsidRDefault="00B95B84" w:rsidP="00095E26">
      <w:pPr>
        <w:tabs>
          <w:tab w:val="left" w:pos="720"/>
        </w:tabs>
        <w:spacing w:after="0" w:line="360" w:lineRule="auto"/>
        <w:jc w:val="both"/>
        <w:rPr>
          <w:rFonts w:ascii="Arial" w:hAnsi="Arial" w:cs="Arial"/>
          <w:noProof/>
          <w:sz w:val="24"/>
          <w:szCs w:val="24"/>
          <w:lang w:val="mn-MN"/>
        </w:rPr>
      </w:pPr>
      <w:r w:rsidRPr="00F17AA5">
        <w:rPr>
          <w:rFonts w:ascii="Arial" w:hAnsi="Arial" w:cs="Arial"/>
          <w:noProof/>
          <w:sz w:val="24"/>
          <w:szCs w:val="24"/>
          <w:lang w:val="mn-MN"/>
        </w:rPr>
        <w:tab/>
      </w:r>
      <w:r w:rsidR="005F1841" w:rsidRPr="00F17AA5">
        <w:rPr>
          <w:rFonts w:ascii="Arial" w:hAnsi="Arial" w:cs="Arial"/>
          <w:noProof/>
          <w:sz w:val="24"/>
          <w:szCs w:val="24"/>
          <w:lang w:val="mn-MN"/>
        </w:rPr>
        <w:t>Зөвшөөрлийн тухай хуул</w:t>
      </w:r>
      <w:r w:rsidR="006C00D2" w:rsidRPr="00F17AA5">
        <w:rPr>
          <w:rFonts w:ascii="Arial" w:hAnsi="Arial" w:cs="Arial"/>
          <w:noProof/>
          <w:sz w:val="24"/>
          <w:szCs w:val="24"/>
          <w:lang w:val="mn-MN"/>
        </w:rPr>
        <w:t>ьд</w:t>
      </w:r>
      <w:r w:rsidR="005F1841" w:rsidRPr="00F17AA5">
        <w:rPr>
          <w:rFonts w:ascii="Arial" w:hAnsi="Arial" w:cs="Arial"/>
          <w:noProof/>
          <w:sz w:val="24"/>
          <w:szCs w:val="24"/>
          <w:lang w:val="mn-MN"/>
        </w:rPr>
        <w:t xml:space="preserve"> төлбөрт таавар, бооцоот тоглоомын үйл ажиллагаа эрхлэ</w:t>
      </w:r>
      <w:r w:rsidR="00F91DCD" w:rsidRPr="00F17AA5">
        <w:rPr>
          <w:rFonts w:ascii="Arial" w:hAnsi="Arial" w:cs="Arial"/>
          <w:noProof/>
          <w:sz w:val="24"/>
          <w:szCs w:val="24"/>
          <w:lang w:val="mn-MN"/>
        </w:rPr>
        <w:t xml:space="preserve">хийг хориглохоор заасантай </w:t>
      </w:r>
      <w:r w:rsidR="009B13C2" w:rsidRPr="00F17AA5">
        <w:rPr>
          <w:rFonts w:ascii="Arial" w:hAnsi="Arial" w:cs="Arial"/>
          <w:noProof/>
          <w:sz w:val="24"/>
          <w:szCs w:val="24"/>
          <w:lang w:val="mn-MN"/>
        </w:rPr>
        <w:t xml:space="preserve">холбогдуулан Аж ахуйн нэгжийн </w:t>
      </w:r>
      <w:r w:rsidR="009B13C2" w:rsidRPr="00F17AA5">
        <w:rPr>
          <w:rFonts w:ascii="Arial" w:hAnsi="Arial" w:cs="Arial"/>
          <w:noProof/>
          <w:sz w:val="24"/>
          <w:szCs w:val="24"/>
          <w:lang w:val="mn-MN"/>
        </w:rPr>
        <w:lastRenderedPageBreak/>
        <w:t xml:space="preserve">орлогын албан татварын тухай, Хувь хүний орлогын албан татварын тухай, Онцгой албан татварын тухай, </w:t>
      </w:r>
      <w:r w:rsidR="007E4C7F" w:rsidRPr="00F17AA5">
        <w:rPr>
          <w:rFonts w:ascii="Arial" w:hAnsi="Arial" w:cs="Arial"/>
          <w:noProof/>
          <w:sz w:val="24"/>
          <w:szCs w:val="24"/>
          <w:lang w:val="mn-MN"/>
        </w:rPr>
        <w:t>Жижиг, дунд үйлдвэр, үйлчи</w:t>
      </w:r>
      <w:r w:rsidR="00A4088A" w:rsidRPr="00F17AA5">
        <w:rPr>
          <w:rFonts w:ascii="Arial" w:hAnsi="Arial" w:cs="Arial"/>
          <w:noProof/>
          <w:sz w:val="24"/>
          <w:szCs w:val="24"/>
          <w:lang w:val="mn-MN"/>
        </w:rPr>
        <w:t>л</w:t>
      </w:r>
      <w:r w:rsidR="007E4C7F" w:rsidRPr="00F17AA5">
        <w:rPr>
          <w:rFonts w:ascii="Arial" w:hAnsi="Arial" w:cs="Arial"/>
          <w:noProof/>
          <w:sz w:val="24"/>
          <w:szCs w:val="24"/>
          <w:lang w:val="mn-MN"/>
        </w:rPr>
        <w:t>гээг дэмжих тухай хуульд өөрчлөлт оруул</w:t>
      </w:r>
      <w:r w:rsidR="00CE6006" w:rsidRPr="00F17AA5">
        <w:rPr>
          <w:rFonts w:ascii="Arial" w:hAnsi="Arial" w:cs="Arial"/>
          <w:noProof/>
          <w:sz w:val="24"/>
          <w:szCs w:val="24"/>
          <w:lang w:val="mn-MN"/>
        </w:rPr>
        <w:t>ах</w:t>
      </w:r>
      <w:r w:rsidR="007E4C7F" w:rsidRPr="00F17AA5">
        <w:rPr>
          <w:rFonts w:ascii="Arial" w:hAnsi="Arial" w:cs="Arial"/>
          <w:noProof/>
          <w:sz w:val="24"/>
          <w:szCs w:val="24"/>
          <w:lang w:val="mn-MN"/>
        </w:rPr>
        <w:t xml:space="preserve"> тухай хуулийн төслийг боловсрууллаа. </w:t>
      </w:r>
    </w:p>
    <w:p w14:paraId="34A1D742" w14:textId="77777777" w:rsidR="003F6E36" w:rsidRPr="00F17AA5" w:rsidRDefault="003F6E36" w:rsidP="00F17AA5">
      <w:pPr>
        <w:tabs>
          <w:tab w:val="left" w:pos="720"/>
        </w:tabs>
        <w:spacing w:after="0" w:line="360" w:lineRule="auto"/>
        <w:jc w:val="both"/>
        <w:rPr>
          <w:rFonts w:ascii="Arial" w:hAnsi="Arial" w:cs="Arial"/>
          <w:noProof/>
          <w:sz w:val="24"/>
          <w:szCs w:val="24"/>
          <w:lang w:val="mn-MN"/>
        </w:rPr>
      </w:pPr>
    </w:p>
    <w:p w14:paraId="1D6B1923" w14:textId="3FCBD8BE" w:rsidR="004B6527" w:rsidRPr="00F17AA5" w:rsidRDefault="004B6527" w:rsidP="00F17AA5">
      <w:pPr>
        <w:spacing w:after="0" w:line="360" w:lineRule="auto"/>
        <w:ind w:firstLine="705"/>
        <w:jc w:val="both"/>
        <w:rPr>
          <w:rFonts w:ascii="Arial" w:hAnsi="Arial" w:cs="Arial"/>
          <w:noProof/>
          <w:sz w:val="24"/>
          <w:szCs w:val="24"/>
          <w:lang w:val="mn-MN"/>
        </w:rPr>
      </w:pPr>
    </w:p>
    <w:p w14:paraId="56AE634B" w14:textId="653F338D" w:rsidR="0084318B" w:rsidRPr="00F17AA5" w:rsidRDefault="004B6527" w:rsidP="00F17AA5">
      <w:pPr>
        <w:spacing w:after="0" w:line="360" w:lineRule="auto"/>
        <w:jc w:val="center"/>
        <w:rPr>
          <w:rFonts w:ascii="Arial" w:hAnsi="Arial" w:cs="Arial"/>
          <w:noProof/>
          <w:sz w:val="24"/>
          <w:szCs w:val="24"/>
          <w:lang w:val="mn-MN"/>
        </w:rPr>
      </w:pPr>
      <w:r w:rsidRPr="00F17AA5">
        <w:rPr>
          <w:rFonts w:ascii="Arial" w:hAnsi="Arial" w:cs="Arial"/>
          <w:noProof/>
          <w:sz w:val="24"/>
          <w:szCs w:val="24"/>
          <w:lang w:val="mn-MN"/>
        </w:rPr>
        <w:t>---o0o---</w:t>
      </w:r>
    </w:p>
    <w:sectPr w:rsidR="0084318B" w:rsidRPr="00F17AA5" w:rsidSect="004B6527">
      <w:footerReference w:type="default" r:id="rId7"/>
      <w:pgSz w:w="11906" w:h="16838" w:code="9"/>
      <w:pgMar w:top="1104" w:right="110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BE7CFC" w14:textId="77777777" w:rsidR="004019F9" w:rsidRDefault="004019F9" w:rsidP="009326AD">
      <w:pPr>
        <w:spacing w:after="0" w:line="240" w:lineRule="auto"/>
      </w:pPr>
      <w:r>
        <w:separator/>
      </w:r>
    </w:p>
  </w:endnote>
  <w:endnote w:type="continuationSeparator" w:id="0">
    <w:p w14:paraId="40A84CF4" w14:textId="77777777" w:rsidR="004019F9" w:rsidRDefault="004019F9" w:rsidP="00932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7028302"/>
      <w:docPartObj>
        <w:docPartGallery w:val="Page Numbers (Bottom of Page)"/>
        <w:docPartUnique/>
      </w:docPartObj>
    </w:sdtPr>
    <w:sdtEndPr>
      <w:rPr>
        <w:noProof/>
      </w:rPr>
    </w:sdtEndPr>
    <w:sdtContent>
      <w:p w14:paraId="0253DD00" w14:textId="70B1B89D" w:rsidR="009326AD" w:rsidRDefault="009326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7065B3" w14:textId="77777777" w:rsidR="009326AD" w:rsidRDefault="009326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ACBE2A" w14:textId="77777777" w:rsidR="004019F9" w:rsidRDefault="004019F9" w:rsidP="009326AD">
      <w:pPr>
        <w:spacing w:after="0" w:line="240" w:lineRule="auto"/>
      </w:pPr>
      <w:r>
        <w:separator/>
      </w:r>
    </w:p>
  </w:footnote>
  <w:footnote w:type="continuationSeparator" w:id="0">
    <w:p w14:paraId="475155FA" w14:textId="77777777" w:rsidR="004019F9" w:rsidRDefault="004019F9" w:rsidP="009326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411287"/>
    <w:multiLevelType w:val="hybridMultilevel"/>
    <w:tmpl w:val="26DAEB4C"/>
    <w:lvl w:ilvl="0" w:tplc="688418CE">
      <w:start w:val="1"/>
      <w:numFmt w:val="decimal"/>
      <w:lvlText w:val="%1."/>
      <w:lvlJc w:val="left"/>
      <w:pPr>
        <w:ind w:left="1080" w:hanging="360"/>
      </w:pPr>
      <w:rPr>
        <w:rFonts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64C20BE"/>
    <w:multiLevelType w:val="multilevel"/>
    <w:tmpl w:val="B366D68C"/>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11844929">
    <w:abstractNumId w:val="1"/>
  </w:num>
  <w:num w:numId="2" w16cid:durableId="1928685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527"/>
    <w:rsid w:val="00003831"/>
    <w:rsid w:val="0000456D"/>
    <w:rsid w:val="00015494"/>
    <w:rsid w:val="00017DC5"/>
    <w:rsid w:val="00041D65"/>
    <w:rsid w:val="000446D6"/>
    <w:rsid w:val="00045ACB"/>
    <w:rsid w:val="00046B08"/>
    <w:rsid w:val="00053F3F"/>
    <w:rsid w:val="00085C9A"/>
    <w:rsid w:val="000940E9"/>
    <w:rsid w:val="00094EC0"/>
    <w:rsid w:val="00094F7D"/>
    <w:rsid w:val="00095E26"/>
    <w:rsid w:val="000A375B"/>
    <w:rsid w:val="000B73CC"/>
    <w:rsid w:val="000C18E2"/>
    <w:rsid w:val="000F0F6B"/>
    <w:rsid w:val="000F17E1"/>
    <w:rsid w:val="0010317D"/>
    <w:rsid w:val="00103189"/>
    <w:rsid w:val="00106106"/>
    <w:rsid w:val="001111C6"/>
    <w:rsid w:val="0011449E"/>
    <w:rsid w:val="001157C8"/>
    <w:rsid w:val="0011681A"/>
    <w:rsid w:val="00124D04"/>
    <w:rsid w:val="00137DE2"/>
    <w:rsid w:val="0015609C"/>
    <w:rsid w:val="0015634E"/>
    <w:rsid w:val="001577AA"/>
    <w:rsid w:val="001730CE"/>
    <w:rsid w:val="00182ECA"/>
    <w:rsid w:val="001857FB"/>
    <w:rsid w:val="00185B32"/>
    <w:rsid w:val="001914FC"/>
    <w:rsid w:val="00194DBA"/>
    <w:rsid w:val="001B0C0D"/>
    <w:rsid w:val="001B0D5D"/>
    <w:rsid w:val="001B3572"/>
    <w:rsid w:val="001B505A"/>
    <w:rsid w:val="001D274A"/>
    <w:rsid w:val="001D6C0B"/>
    <w:rsid w:val="001F1E33"/>
    <w:rsid w:val="001F77E7"/>
    <w:rsid w:val="00204988"/>
    <w:rsid w:val="002112BB"/>
    <w:rsid w:val="0022393F"/>
    <w:rsid w:val="00236511"/>
    <w:rsid w:val="00236814"/>
    <w:rsid w:val="0024038A"/>
    <w:rsid w:val="002426CE"/>
    <w:rsid w:val="00242DC3"/>
    <w:rsid w:val="00252111"/>
    <w:rsid w:val="002738CF"/>
    <w:rsid w:val="00287648"/>
    <w:rsid w:val="002965D5"/>
    <w:rsid w:val="002A338A"/>
    <w:rsid w:val="002A5DF5"/>
    <w:rsid w:val="002B204B"/>
    <w:rsid w:val="002B75E3"/>
    <w:rsid w:val="002C2089"/>
    <w:rsid w:val="002D0005"/>
    <w:rsid w:val="002D5E19"/>
    <w:rsid w:val="002E0AE0"/>
    <w:rsid w:val="002E1E75"/>
    <w:rsid w:val="002E5434"/>
    <w:rsid w:val="002F24D8"/>
    <w:rsid w:val="002F26B0"/>
    <w:rsid w:val="002F29B3"/>
    <w:rsid w:val="002F4AF2"/>
    <w:rsid w:val="00306EB6"/>
    <w:rsid w:val="00325FC6"/>
    <w:rsid w:val="003310AB"/>
    <w:rsid w:val="003319EF"/>
    <w:rsid w:val="003710B6"/>
    <w:rsid w:val="0037352B"/>
    <w:rsid w:val="00391EFF"/>
    <w:rsid w:val="00394731"/>
    <w:rsid w:val="003A1E28"/>
    <w:rsid w:val="003A27C8"/>
    <w:rsid w:val="003A4E6F"/>
    <w:rsid w:val="003A6D99"/>
    <w:rsid w:val="003A6FC7"/>
    <w:rsid w:val="003C7BF7"/>
    <w:rsid w:val="003D0E71"/>
    <w:rsid w:val="003D2F35"/>
    <w:rsid w:val="003D51BA"/>
    <w:rsid w:val="003E4919"/>
    <w:rsid w:val="003F2FEB"/>
    <w:rsid w:val="003F6E36"/>
    <w:rsid w:val="0040099A"/>
    <w:rsid w:val="004019F9"/>
    <w:rsid w:val="00406CB6"/>
    <w:rsid w:val="004170E4"/>
    <w:rsid w:val="00421E40"/>
    <w:rsid w:val="00423612"/>
    <w:rsid w:val="004358A4"/>
    <w:rsid w:val="0044567E"/>
    <w:rsid w:val="00445BD6"/>
    <w:rsid w:val="00450405"/>
    <w:rsid w:val="004512CE"/>
    <w:rsid w:val="00452A67"/>
    <w:rsid w:val="00452F6C"/>
    <w:rsid w:val="0045574C"/>
    <w:rsid w:val="00476D0A"/>
    <w:rsid w:val="00486248"/>
    <w:rsid w:val="00497B0F"/>
    <w:rsid w:val="004A3AE8"/>
    <w:rsid w:val="004A3E02"/>
    <w:rsid w:val="004A4E56"/>
    <w:rsid w:val="004B6527"/>
    <w:rsid w:val="004D0BAE"/>
    <w:rsid w:val="004F1DBA"/>
    <w:rsid w:val="00502F83"/>
    <w:rsid w:val="00526CA8"/>
    <w:rsid w:val="00531FB4"/>
    <w:rsid w:val="0053663B"/>
    <w:rsid w:val="00554D84"/>
    <w:rsid w:val="00565A05"/>
    <w:rsid w:val="00566A2F"/>
    <w:rsid w:val="0056722D"/>
    <w:rsid w:val="005676ED"/>
    <w:rsid w:val="00571B95"/>
    <w:rsid w:val="00574107"/>
    <w:rsid w:val="00574AF7"/>
    <w:rsid w:val="005803EC"/>
    <w:rsid w:val="00593DEC"/>
    <w:rsid w:val="005A06D9"/>
    <w:rsid w:val="005A2ED0"/>
    <w:rsid w:val="005A795A"/>
    <w:rsid w:val="005B044F"/>
    <w:rsid w:val="005B314A"/>
    <w:rsid w:val="005C6D81"/>
    <w:rsid w:val="005C70C0"/>
    <w:rsid w:val="005D44CC"/>
    <w:rsid w:val="005E5D3E"/>
    <w:rsid w:val="005E7714"/>
    <w:rsid w:val="005F11AD"/>
    <w:rsid w:val="005F1841"/>
    <w:rsid w:val="005F57F8"/>
    <w:rsid w:val="00601515"/>
    <w:rsid w:val="00605A91"/>
    <w:rsid w:val="00617725"/>
    <w:rsid w:val="00620CDA"/>
    <w:rsid w:val="0062363B"/>
    <w:rsid w:val="0062679F"/>
    <w:rsid w:val="00632179"/>
    <w:rsid w:val="00635CC4"/>
    <w:rsid w:val="006466A0"/>
    <w:rsid w:val="00647DDE"/>
    <w:rsid w:val="00652294"/>
    <w:rsid w:val="006557BE"/>
    <w:rsid w:val="00677519"/>
    <w:rsid w:val="006836C8"/>
    <w:rsid w:val="006A2038"/>
    <w:rsid w:val="006A56BE"/>
    <w:rsid w:val="006B661D"/>
    <w:rsid w:val="006C00D2"/>
    <w:rsid w:val="006D4235"/>
    <w:rsid w:val="006E2D6F"/>
    <w:rsid w:val="006F2234"/>
    <w:rsid w:val="006F7D94"/>
    <w:rsid w:val="00705651"/>
    <w:rsid w:val="00742402"/>
    <w:rsid w:val="0074413D"/>
    <w:rsid w:val="007450B2"/>
    <w:rsid w:val="0074609B"/>
    <w:rsid w:val="00750315"/>
    <w:rsid w:val="00752E81"/>
    <w:rsid w:val="00756FFF"/>
    <w:rsid w:val="007575BD"/>
    <w:rsid w:val="0076015A"/>
    <w:rsid w:val="00763430"/>
    <w:rsid w:val="007855EB"/>
    <w:rsid w:val="007922AE"/>
    <w:rsid w:val="00794FEC"/>
    <w:rsid w:val="007A583F"/>
    <w:rsid w:val="007D22F5"/>
    <w:rsid w:val="007E3382"/>
    <w:rsid w:val="007E4C7F"/>
    <w:rsid w:val="007E5366"/>
    <w:rsid w:val="007F1285"/>
    <w:rsid w:val="007F6BEC"/>
    <w:rsid w:val="0080391F"/>
    <w:rsid w:val="00806DC6"/>
    <w:rsid w:val="00814621"/>
    <w:rsid w:val="008167DA"/>
    <w:rsid w:val="00824969"/>
    <w:rsid w:val="00827615"/>
    <w:rsid w:val="00833141"/>
    <w:rsid w:val="00833CF8"/>
    <w:rsid w:val="00833FE0"/>
    <w:rsid w:val="0084318B"/>
    <w:rsid w:val="00846195"/>
    <w:rsid w:val="0086482B"/>
    <w:rsid w:val="00866D41"/>
    <w:rsid w:val="0087576D"/>
    <w:rsid w:val="008832B0"/>
    <w:rsid w:val="00883EE2"/>
    <w:rsid w:val="00885A45"/>
    <w:rsid w:val="00887A06"/>
    <w:rsid w:val="0089035D"/>
    <w:rsid w:val="008A0BB6"/>
    <w:rsid w:val="008A329B"/>
    <w:rsid w:val="008B1327"/>
    <w:rsid w:val="008B19ED"/>
    <w:rsid w:val="008B65AB"/>
    <w:rsid w:val="008C521A"/>
    <w:rsid w:val="008D22B4"/>
    <w:rsid w:val="008E2421"/>
    <w:rsid w:val="008E2C0A"/>
    <w:rsid w:val="008F117D"/>
    <w:rsid w:val="008F21BC"/>
    <w:rsid w:val="00902FFD"/>
    <w:rsid w:val="00904321"/>
    <w:rsid w:val="00907A9B"/>
    <w:rsid w:val="009326AC"/>
    <w:rsid w:val="009326AD"/>
    <w:rsid w:val="00944649"/>
    <w:rsid w:val="00946694"/>
    <w:rsid w:val="00947E48"/>
    <w:rsid w:val="009507F5"/>
    <w:rsid w:val="00951BE5"/>
    <w:rsid w:val="0095352B"/>
    <w:rsid w:val="009752A1"/>
    <w:rsid w:val="009866BE"/>
    <w:rsid w:val="00987517"/>
    <w:rsid w:val="00991297"/>
    <w:rsid w:val="009921C5"/>
    <w:rsid w:val="009A0205"/>
    <w:rsid w:val="009A38A2"/>
    <w:rsid w:val="009B13C2"/>
    <w:rsid w:val="009B6741"/>
    <w:rsid w:val="009C6442"/>
    <w:rsid w:val="009C6B84"/>
    <w:rsid w:val="009D4440"/>
    <w:rsid w:val="009E5AE2"/>
    <w:rsid w:val="009F1C5D"/>
    <w:rsid w:val="00A130B9"/>
    <w:rsid w:val="00A177FF"/>
    <w:rsid w:val="00A2616B"/>
    <w:rsid w:val="00A36F06"/>
    <w:rsid w:val="00A3716D"/>
    <w:rsid w:val="00A40103"/>
    <w:rsid w:val="00A4088A"/>
    <w:rsid w:val="00A412DA"/>
    <w:rsid w:val="00AA0612"/>
    <w:rsid w:val="00AA087C"/>
    <w:rsid w:val="00AA2A7B"/>
    <w:rsid w:val="00AA61E0"/>
    <w:rsid w:val="00AA654E"/>
    <w:rsid w:val="00AA7DD0"/>
    <w:rsid w:val="00AC41D4"/>
    <w:rsid w:val="00AC6C33"/>
    <w:rsid w:val="00AD11D0"/>
    <w:rsid w:val="00AD5022"/>
    <w:rsid w:val="00AD7065"/>
    <w:rsid w:val="00AE3A35"/>
    <w:rsid w:val="00AF0681"/>
    <w:rsid w:val="00B1676F"/>
    <w:rsid w:val="00B22E11"/>
    <w:rsid w:val="00B3090E"/>
    <w:rsid w:val="00B35049"/>
    <w:rsid w:val="00B41151"/>
    <w:rsid w:val="00B4229D"/>
    <w:rsid w:val="00B55952"/>
    <w:rsid w:val="00B559F7"/>
    <w:rsid w:val="00B6098D"/>
    <w:rsid w:val="00B6240B"/>
    <w:rsid w:val="00B63FE8"/>
    <w:rsid w:val="00B64EC9"/>
    <w:rsid w:val="00B713AD"/>
    <w:rsid w:val="00B71BB6"/>
    <w:rsid w:val="00B77043"/>
    <w:rsid w:val="00B84CE7"/>
    <w:rsid w:val="00B93F3C"/>
    <w:rsid w:val="00B95B84"/>
    <w:rsid w:val="00BA2DFA"/>
    <w:rsid w:val="00BA532C"/>
    <w:rsid w:val="00BB5291"/>
    <w:rsid w:val="00BD333E"/>
    <w:rsid w:val="00BD5FF6"/>
    <w:rsid w:val="00BE74A7"/>
    <w:rsid w:val="00BF5333"/>
    <w:rsid w:val="00C017F4"/>
    <w:rsid w:val="00C04230"/>
    <w:rsid w:val="00C07C2A"/>
    <w:rsid w:val="00C10AF6"/>
    <w:rsid w:val="00C227C3"/>
    <w:rsid w:val="00C55263"/>
    <w:rsid w:val="00C55C4D"/>
    <w:rsid w:val="00C8688A"/>
    <w:rsid w:val="00CA0916"/>
    <w:rsid w:val="00CA1FDD"/>
    <w:rsid w:val="00CD0E40"/>
    <w:rsid w:val="00CE6006"/>
    <w:rsid w:val="00D00012"/>
    <w:rsid w:val="00D00CB2"/>
    <w:rsid w:val="00D10B01"/>
    <w:rsid w:val="00D13EC2"/>
    <w:rsid w:val="00D33AEC"/>
    <w:rsid w:val="00D36636"/>
    <w:rsid w:val="00D4010B"/>
    <w:rsid w:val="00D466F4"/>
    <w:rsid w:val="00D66205"/>
    <w:rsid w:val="00D73158"/>
    <w:rsid w:val="00D82FCE"/>
    <w:rsid w:val="00D84318"/>
    <w:rsid w:val="00D84B6F"/>
    <w:rsid w:val="00DA23EB"/>
    <w:rsid w:val="00DB1516"/>
    <w:rsid w:val="00DB24C1"/>
    <w:rsid w:val="00DB5375"/>
    <w:rsid w:val="00DC643F"/>
    <w:rsid w:val="00DC72F6"/>
    <w:rsid w:val="00DD771D"/>
    <w:rsid w:val="00DD790D"/>
    <w:rsid w:val="00DE690B"/>
    <w:rsid w:val="00DF5F02"/>
    <w:rsid w:val="00E2022E"/>
    <w:rsid w:val="00E40F5F"/>
    <w:rsid w:val="00E44329"/>
    <w:rsid w:val="00E47730"/>
    <w:rsid w:val="00E5463C"/>
    <w:rsid w:val="00E64A16"/>
    <w:rsid w:val="00E671A5"/>
    <w:rsid w:val="00E7736E"/>
    <w:rsid w:val="00E77AB2"/>
    <w:rsid w:val="00E82308"/>
    <w:rsid w:val="00E823BD"/>
    <w:rsid w:val="00E83440"/>
    <w:rsid w:val="00E85D0C"/>
    <w:rsid w:val="00E85FEF"/>
    <w:rsid w:val="00E9003D"/>
    <w:rsid w:val="00E91C79"/>
    <w:rsid w:val="00EA7234"/>
    <w:rsid w:val="00EB2F1D"/>
    <w:rsid w:val="00EB6DDF"/>
    <w:rsid w:val="00ED307A"/>
    <w:rsid w:val="00EF02A5"/>
    <w:rsid w:val="00F07DD9"/>
    <w:rsid w:val="00F10A36"/>
    <w:rsid w:val="00F12075"/>
    <w:rsid w:val="00F12596"/>
    <w:rsid w:val="00F12C09"/>
    <w:rsid w:val="00F17AA5"/>
    <w:rsid w:val="00F353EB"/>
    <w:rsid w:val="00F46307"/>
    <w:rsid w:val="00F516C7"/>
    <w:rsid w:val="00F6136F"/>
    <w:rsid w:val="00F91DCD"/>
    <w:rsid w:val="00FA5F28"/>
    <w:rsid w:val="00FB18F9"/>
    <w:rsid w:val="00FC0498"/>
    <w:rsid w:val="00FD3703"/>
    <w:rsid w:val="00FD42EC"/>
    <w:rsid w:val="00FD443E"/>
    <w:rsid w:val="00FE2A40"/>
    <w:rsid w:val="00FF3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BDDA1"/>
  <w15:chartTrackingRefBased/>
  <w15:docId w15:val="{B07B8958-1F1B-8B4C-904A-E8BA28D12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527"/>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4B6527"/>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B6527"/>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B6527"/>
    <w:pPr>
      <w:keepNext/>
      <w:keepLines/>
      <w:spacing w:before="160" w:after="80" w:line="240"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B6527"/>
    <w:pPr>
      <w:keepNext/>
      <w:keepLines/>
      <w:spacing w:before="80" w:after="40" w:line="240"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B6527"/>
    <w:pPr>
      <w:keepNext/>
      <w:keepLines/>
      <w:spacing w:before="80" w:after="40" w:line="240"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B6527"/>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B6527"/>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B6527"/>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B6527"/>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5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65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65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65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65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65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65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65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6527"/>
    <w:rPr>
      <w:rFonts w:eastAsiaTheme="majorEastAsia" w:cstheme="majorBidi"/>
      <w:color w:val="272727" w:themeColor="text1" w:themeTint="D8"/>
    </w:rPr>
  </w:style>
  <w:style w:type="paragraph" w:styleId="Title">
    <w:name w:val="Title"/>
    <w:basedOn w:val="Normal"/>
    <w:next w:val="Normal"/>
    <w:link w:val="TitleChar"/>
    <w:uiPriority w:val="10"/>
    <w:qFormat/>
    <w:rsid w:val="004B652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B65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6527"/>
    <w:pPr>
      <w:numPr>
        <w:ilvl w:val="1"/>
      </w:numPr>
      <w:spacing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B65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6527"/>
    <w:pPr>
      <w:spacing w:before="160" w:line="240"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B6527"/>
    <w:rPr>
      <w:i/>
      <w:iCs/>
      <w:color w:val="404040" w:themeColor="text1" w:themeTint="BF"/>
    </w:rPr>
  </w:style>
  <w:style w:type="paragraph" w:styleId="ListParagraph">
    <w:name w:val="List Paragraph"/>
    <w:aliases w:val="Paragraph,List Paragraph1,IBL List Paragraph,Дэд гарчиг,Bullets,List Paragraph Num,Colorful List - Accent 11,Subtitle1,Subtitle11,Subtitle111,Subtitle1111,Subtitle11111,Subtitle2,AusAID List Paragraph,Figure Title,List Paragraph 1,Graphic"/>
    <w:basedOn w:val="Normal"/>
    <w:link w:val="ListParagraphChar"/>
    <w:uiPriority w:val="34"/>
    <w:qFormat/>
    <w:rsid w:val="004B6527"/>
    <w:pPr>
      <w:spacing w:after="0" w:line="240"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4B6527"/>
    <w:rPr>
      <w:i/>
      <w:iCs/>
      <w:color w:val="0F4761" w:themeColor="accent1" w:themeShade="BF"/>
    </w:rPr>
  </w:style>
  <w:style w:type="paragraph" w:styleId="IntenseQuote">
    <w:name w:val="Intense Quote"/>
    <w:basedOn w:val="Normal"/>
    <w:next w:val="Normal"/>
    <w:link w:val="IntenseQuoteChar"/>
    <w:uiPriority w:val="30"/>
    <w:qFormat/>
    <w:rsid w:val="004B6527"/>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B6527"/>
    <w:rPr>
      <w:i/>
      <w:iCs/>
      <w:color w:val="0F4761" w:themeColor="accent1" w:themeShade="BF"/>
    </w:rPr>
  </w:style>
  <w:style w:type="character" w:styleId="IntenseReference">
    <w:name w:val="Intense Reference"/>
    <w:basedOn w:val="DefaultParagraphFont"/>
    <w:uiPriority w:val="32"/>
    <w:qFormat/>
    <w:rsid w:val="004B6527"/>
    <w:rPr>
      <w:b/>
      <w:bCs/>
      <w:smallCaps/>
      <w:color w:val="0F4761" w:themeColor="accent1" w:themeShade="BF"/>
      <w:spacing w:val="5"/>
    </w:rPr>
  </w:style>
  <w:style w:type="paragraph" w:styleId="Header">
    <w:name w:val="header"/>
    <w:basedOn w:val="Normal"/>
    <w:link w:val="HeaderChar"/>
    <w:uiPriority w:val="99"/>
    <w:unhideWhenUsed/>
    <w:rsid w:val="009326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26AD"/>
    <w:rPr>
      <w:kern w:val="0"/>
      <w:sz w:val="22"/>
      <w:szCs w:val="22"/>
      <w14:ligatures w14:val="none"/>
    </w:rPr>
  </w:style>
  <w:style w:type="paragraph" w:styleId="Footer">
    <w:name w:val="footer"/>
    <w:basedOn w:val="Normal"/>
    <w:link w:val="FooterChar"/>
    <w:uiPriority w:val="99"/>
    <w:unhideWhenUsed/>
    <w:rsid w:val="009326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6AD"/>
    <w:rPr>
      <w:kern w:val="0"/>
      <w:sz w:val="22"/>
      <w:szCs w:val="22"/>
      <w14:ligatures w14:val="none"/>
    </w:rPr>
  </w:style>
  <w:style w:type="table" w:styleId="TableGrid">
    <w:name w:val="Table Grid"/>
    <w:basedOn w:val="TableNormal"/>
    <w:uiPriority w:val="39"/>
    <w:rsid w:val="008E2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2F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Paragraph Char,List Paragraph1 Char,IBL List Paragraph Char,Дэд гарчиг Char,Bullets Char,List Paragraph Num Char,Colorful List - Accent 11 Char,Subtitle1 Char,Subtitle11 Char,Subtitle111 Char,Subtitle1111 Char,Subtitle11111 Char"/>
    <w:basedOn w:val="DefaultParagraphFont"/>
    <w:link w:val="ListParagraph"/>
    <w:uiPriority w:val="34"/>
    <w:qFormat/>
    <w:locked/>
    <w:rsid w:val="00476D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593178">
      <w:bodyDiv w:val="1"/>
      <w:marLeft w:val="0"/>
      <w:marRight w:val="0"/>
      <w:marTop w:val="0"/>
      <w:marBottom w:val="0"/>
      <w:divBdr>
        <w:top w:val="none" w:sz="0" w:space="0" w:color="auto"/>
        <w:left w:val="none" w:sz="0" w:space="0" w:color="auto"/>
        <w:bottom w:val="none" w:sz="0" w:space="0" w:color="auto"/>
        <w:right w:val="none" w:sz="0" w:space="0" w:color="auto"/>
      </w:divBdr>
      <w:divsChild>
        <w:div w:id="2103716767">
          <w:marLeft w:val="0"/>
          <w:marRight w:val="0"/>
          <w:marTop w:val="150"/>
          <w:marBottom w:val="0"/>
          <w:divBdr>
            <w:top w:val="none" w:sz="0" w:space="0" w:color="auto"/>
            <w:left w:val="none" w:sz="0" w:space="0" w:color="auto"/>
            <w:bottom w:val="none" w:sz="0" w:space="0" w:color="auto"/>
            <w:right w:val="none" w:sz="0" w:space="0" w:color="auto"/>
          </w:divBdr>
        </w:div>
        <w:div w:id="2088068180">
          <w:marLeft w:val="0"/>
          <w:marRight w:val="0"/>
          <w:marTop w:val="150"/>
          <w:marBottom w:val="0"/>
          <w:divBdr>
            <w:top w:val="none" w:sz="0" w:space="0" w:color="auto"/>
            <w:left w:val="none" w:sz="0" w:space="0" w:color="auto"/>
            <w:bottom w:val="none" w:sz="0" w:space="0" w:color="auto"/>
            <w:right w:val="none" w:sz="0" w:space="0" w:color="auto"/>
          </w:divBdr>
        </w:div>
      </w:divsChild>
    </w:div>
    <w:div w:id="702101164">
      <w:bodyDiv w:val="1"/>
      <w:marLeft w:val="0"/>
      <w:marRight w:val="0"/>
      <w:marTop w:val="0"/>
      <w:marBottom w:val="0"/>
      <w:divBdr>
        <w:top w:val="none" w:sz="0" w:space="0" w:color="auto"/>
        <w:left w:val="none" w:sz="0" w:space="0" w:color="auto"/>
        <w:bottom w:val="none" w:sz="0" w:space="0" w:color="auto"/>
        <w:right w:val="none" w:sz="0" w:space="0" w:color="auto"/>
      </w:divBdr>
    </w:div>
    <w:div w:id="709262120">
      <w:bodyDiv w:val="1"/>
      <w:marLeft w:val="0"/>
      <w:marRight w:val="0"/>
      <w:marTop w:val="0"/>
      <w:marBottom w:val="0"/>
      <w:divBdr>
        <w:top w:val="none" w:sz="0" w:space="0" w:color="auto"/>
        <w:left w:val="none" w:sz="0" w:space="0" w:color="auto"/>
        <w:bottom w:val="none" w:sz="0" w:space="0" w:color="auto"/>
        <w:right w:val="none" w:sz="0" w:space="0" w:color="auto"/>
      </w:divBdr>
      <w:divsChild>
        <w:div w:id="676924795">
          <w:marLeft w:val="0"/>
          <w:marRight w:val="0"/>
          <w:marTop w:val="150"/>
          <w:marBottom w:val="0"/>
          <w:divBdr>
            <w:top w:val="none" w:sz="0" w:space="0" w:color="auto"/>
            <w:left w:val="none" w:sz="0" w:space="0" w:color="auto"/>
            <w:bottom w:val="none" w:sz="0" w:space="0" w:color="auto"/>
            <w:right w:val="none" w:sz="0" w:space="0" w:color="auto"/>
          </w:divBdr>
        </w:div>
        <w:div w:id="903102623">
          <w:marLeft w:val="0"/>
          <w:marRight w:val="0"/>
          <w:marTop w:val="150"/>
          <w:marBottom w:val="0"/>
          <w:divBdr>
            <w:top w:val="none" w:sz="0" w:space="0" w:color="auto"/>
            <w:left w:val="none" w:sz="0" w:space="0" w:color="auto"/>
            <w:bottom w:val="none" w:sz="0" w:space="0" w:color="auto"/>
            <w:right w:val="none" w:sz="0" w:space="0" w:color="auto"/>
          </w:divBdr>
        </w:div>
      </w:divsChild>
    </w:div>
    <w:div w:id="799035106">
      <w:bodyDiv w:val="1"/>
      <w:marLeft w:val="0"/>
      <w:marRight w:val="0"/>
      <w:marTop w:val="0"/>
      <w:marBottom w:val="0"/>
      <w:divBdr>
        <w:top w:val="none" w:sz="0" w:space="0" w:color="auto"/>
        <w:left w:val="none" w:sz="0" w:space="0" w:color="auto"/>
        <w:bottom w:val="none" w:sz="0" w:space="0" w:color="auto"/>
        <w:right w:val="none" w:sz="0" w:space="0" w:color="auto"/>
      </w:divBdr>
    </w:div>
    <w:div w:id="1172791315">
      <w:bodyDiv w:val="1"/>
      <w:marLeft w:val="0"/>
      <w:marRight w:val="0"/>
      <w:marTop w:val="0"/>
      <w:marBottom w:val="0"/>
      <w:divBdr>
        <w:top w:val="none" w:sz="0" w:space="0" w:color="auto"/>
        <w:left w:val="none" w:sz="0" w:space="0" w:color="auto"/>
        <w:bottom w:val="none" w:sz="0" w:space="0" w:color="auto"/>
        <w:right w:val="none" w:sz="0" w:space="0" w:color="auto"/>
      </w:divBdr>
    </w:div>
    <w:div w:id="1239055474">
      <w:bodyDiv w:val="1"/>
      <w:marLeft w:val="0"/>
      <w:marRight w:val="0"/>
      <w:marTop w:val="0"/>
      <w:marBottom w:val="0"/>
      <w:divBdr>
        <w:top w:val="none" w:sz="0" w:space="0" w:color="auto"/>
        <w:left w:val="none" w:sz="0" w:space="0" w:color="auto"/>
        <w:bottom w:val="none" w:sz="0" w:space="0" w:color="auto"/>
        <w:right w:val="none" w:sz="0" w:space="0" w:color="auto"/>
      </w:divBdr>
    </w:div>
    <w:div w:id="145714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292</TotalTime>
  <Pages>13</Pages>
  <Words>3581</Words>
  <Characters>20412</Characters>
  <Application>Microsoft Office Word</Application>
  <DocSecurity>0</DocSecurity>
  <Lines>170</Lines>
  <Paragraphs>47</Paragraphs>
  <ScaleCrop>false</ScaleCrop>
  <Company/>
  <LinksUpToDate>false</LinksUpToDate>
  <CharactersWithSpaces>23946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Х.Сүрэнхорол</dc:creator>
  <cp:keywords/>
  <dc:description/>
  <cp:lastModifiedBy>Х.Сүрэнхорол</cp:lastModifiedBy>
  <cp:revision>334</cp:revision>
  <cp:lastPrinted>2025-03-21T07:22:00Z</cp:lastPrinted>
  <dcterms:created xsi:type="dcterms:W3CDTF">2025-02-24T12:31:00Z</dcterms:created>
  <dcterms:modified xsi:type="dcterms:W3CDTF">2025-03-21T07:22:00Z</dcterms:modified>
</cp:coreProperties>
</file>