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2F0" w:rsidRDefault="001862F0" w:rsidP="001862F0">
      <w:pPr>
        <w:jc w:val="center"/>
        <w:rPr>
          <w:rFonts w:ascii="Arial" w:hAnsi="Arial" w:cs="Arial"/>
          <w:color w:val="000000" w:themeColor="text1"/>
          <w:sz w:val="24"/>
          <w:szCs w:val="24"/>
        </w:rPr>
      </w:pPr>
      <w:r>
        <w:rPr>
          <w:rFonts w:ascii="Arial" w:hAnsi="Arial" w:cs="Arial"/>
          <w:color w:val="000000" w:themeColor="text1"/>
          <w:sz w:val="24"/>
          <w:szCs w:val="24"/>
        </w:rPr>
        <w:t>БАТЛАВ.</w:t>
      </w:r>
    </w:p>
    <w:p w:rsidR="001862F0" w:rsidRDefault="001862F0" w:rsidP="001862F0">
      <w:pPr>
        <w:jc w:val="center"/>
        <w:rPr>
          <w:rFonts w:ascii="Arial" w:hAnsi="Arial" w:cs="Arial"/>
          <w:color w:val="000000" w:themeColor="text1"/>
          <w:sz w:val="24"/>
          <w:szCs w:val="24"/>
        </w:rPr>
      </w:pPr>
    </w:p>
    <w:p w:rsidR="001862F0" w:rsidRDefault="001862F0" w:rsidP="001862F0">
      <w:pPr>
        <w:jc w:val="center"/>
        <w:rPr>
          <w:rFonts w:ascii="Arial" w:hAnsi="Arial" w:cs="Arial"/>
          <w:color w:val="000000" w:themeColor="text1"/>
          <w:sz w:val="24"/>
          <w:szCs w:val="24"/>
        </w:rPr>
      </w:pPr>
    </w:p>
    <w:p w:rsidR="001862F0" w:rsidRDefault="001862F0" w:rsidP="001862F0">
      <w:pPr>
        <w:jc w:val="center"/>
        <w:rPr>
          <w:rFonts w:ascii="Arial" w:hAnsi="Arial" w:cs="Arial"/>
          <w:color w:val="000000" w:themeColor="text1"/>
          <w:sz w:val="24"/>
          <w:szCs w:val="24"/>
        </w:rPr>
      </w:pPr>
    </w:p>
    <w:p w:rsidR="001862F0" w:rsidRDefault="001862F0" w:rsidP="001862F0">
      <w:pPr>
        <w:jc w:val="center"/>
        <w:rPr>
          <w:rFonts w:ascii="Arial" w:hAnsi="Arial" w:cs="Arial"/>
          <w:color w:val="000000" w:themeColor="text1"/>
          <w:sz w:val="24"/>
          <w:szCs w:val="24"/>
        </w:rPr>
      </w:pPr>
      <w:r>
        <w:rPr>
          <w:rFonts w:ascii="Arial" w:hAnsi="Arial" w:cs="Arial"/>
          <w:color w:val="000000" w:themeColor="text1"/>
          <w:sz w:val="24"/>
          <w:szCs w:val="24"/>
        </w:rPr>
        <w:t>УЛСЫН ИХ ХУРЛЫН ГИШҮҮН</w:t>
      </w:r>
    </w:p>
    <w:p w:rsidR="001862F0" w:rsidRPr="004D4620" w:rsidRDefault="001862F0" w:rsidP="001862F0">
      <w:pPr>
        <w:jc w:val="center"/>
        <w:rPr>
          <w:rFonts w:ascii="Arial" w:hAnsi="Arial" w:cs="Arial"/>
          <w:color w:val="000000" w:themeColor="text1"/>
          <w:sz w:val="24"/>
          <w:szCs w:val="24"/>
          <w:lang w:val="mn-MN"/>
        </w:rPr>
      </w:pPr>
      <w:r>
        <w:rPr>
          <w:rFonts w:ascii="Arial" w:hAnsi="Arial" w:cs="Arial"/>
          <w:color w:val="000000" w:themeColor="text1"/>
          <w:sz w:val="24"/>
          <w:szCs w:val="24"/>
        </w:rPr>
        <w:t>Ж.ЧИНБҮРЭН</w:t>
      </w:r>
    </w:p>
    <w:p w:rsidR="005843C2" w:rsidRDefault="005843C2" w:rsidP="00295C02">
      <w:pPr>
        <w:spacing w:line="276" w:lineRule="auto"/>
        <w:jc w:val="center"/>
        <w:rPr>
          <w:rFonts w:ascii="Arial" w:hAnsi="Arial" w:cs="Arial"/>
          <w:b/>
          <w:color w:val="000000" w:themeColor="text1"/>
          <w:sz w:val="24"/>
          <w:szCs w:val="24"/>
          <w:lang w:val="mn-MN"/>
        </w:rPr>
      </w:pPr>
    </w:p>
    <w:p w:rsidR="0047167D" w:rsidRPr="00295C02" w:rsidRDefault="00485DEA" w:rsidP="00295C02">
      <w:pPr>
        <w:spacing w:line="276" w:lineRule="auto"/>
        <w:jc w:val="center"/>
        <w:rPr>
          <w:rFonts w:ascii="Arial" w:hAnsi="Arial" w:cs="Arial"/>
          <w:b/>
          <w:color w:val="000000" w:themeColor="text1"/>
          <w:sz w:val="24"/>
          <w:szCs w:val="24"/>
          <w:lang w:val="mn-MN"/>
        </w:rPr>
      </w:pPr>
      <w:r w:rsidRPr="00295C02">
        <w:rPr>
          <w:rFonts w:ascii="Arial" w:hAnsi="Arial" w:cs="Arial"/>
          <w:b/>
          <w:color w:val="000000" w:themeColor="text1"/>
          <w:sz w:val="24"/>
          <w:szCs w:val="24"/>
          <w:lang w:val="mn-MN"/>
        </w:rPr>
        <w:t>ЦУСНЫ ДОНОРЫН ТУХАЙ</w:t>
      </w:r>
    </w:p>
    <w:p w:rsidR="00DA2855" w:rsidRPr="00295C02" w:rsidRDefault="00485DEA" w:rsidP="00295C02">
      <w:pPr>
        <w:spacing w:line="276" w:lineRule="auto"/>
        <w:jc w:val="center"/>
        <w:rPr>
          <w:rFonts w:ascii="Arial" w:hAnsi="Arial" w:cs="Arial"/>
          <w:b/>
          <w:color w:val="000000" w:themeColor="text1"/>
          <w:sz w:val="24"/>
          <w:szCs w:val="24"/>
          <w:lang w:val="mn-MN"/>
        </w:rPr>
      </w:pPr>
      <w:r w:rsidRPr="00295C02">
        <w:rPr>
          <w:rFonts w:ascii="Arial" w:hAnsi="Arial" w:cs="Arial"/>
          <w:b/>
          <w:color w:val="000000" w:themeColor="text1"/>
          <w:sz w:val="24"/>
          <w:szCs w:val="24"/>
          <w:lang w:val="mn-MN"/>
        </w:rPr>
        <w:t>ХУУЛИЙН ТӨСЛИЙН ҮЗЭЛ БАРИМТЛАЛ</w:t>
      </w:r>
    </w:p>
    <w:p w:rsidR="0012410E" w:rsidRPr="00295C02" w:rsidRDefault="0012410E" w:rsidP="00295C02">
      <w:pPr>
        <w:spacing w:line="276" w:lineRule="auto"/>
        <w:jc w:val="both"/>
        <w:rPr>
          <w:rFonts w:ascii="Arial" w:hAnsi="Arial" w:cs="Arial"/>
          <w:color w:val="000000" w:themeColor="text1"/>
          <w:sz w:val="24"/>
          <w:szCs w:val="24"/>
          <w:lang w:val="mn-MN"/>
        </w:rPr>
      </w:pPr>
    </w:p>
    <w:p w:rsidR="0012410E" w:rsidRPr="00493020" w:rsidRDefault="0012410E" w:rsidP="00295C02">
      <w:pPr>
        <w:spacing w:line="276" w:lineRule="auto"/>
        <w:jc w:val="both"/>
        <w:rPr>
          <w:rFonts w:ascii="Arial" w:hAnsi="Arial" w:cs="Arial"/>
          <w:color w:val="000000" w:themeColor="text1"/>
          <w:sz w:val="24"/>
          <w:szCs w:val="24"/>
        </w:rPr>
      </w:pPr>
    </w:p>
    <w:p w:rsidR="004716F6" w:rsidRPr="00295C02" w:rsidRDefault="004716F6" w:rsidP="00295C02">
      <w:pPr>
        <w:spacing w:line="276" w:lineRule="auto"/>
        <w:ind w:firstLine="720"/>
        <w:jc w:val="both"/>
        <w:rPr>
          <w:rFonts w:ascii="Arial" w:hAnsi="Arial" w:cs="Arial"/>
          <w:b/>
          <w:color w:val="000000" w:themeColor="text1"/>
          <w:sz w:val="24"/>
          <w:szCs w:val="24"/>
          <w:lang w:val="mn-MN"/>
        </w:rPr>
      </w:pPr>
      <w:r w:rsidRPr="00295C02">
        <w:rPr>
          <w:rFonts w:ascii="Arial" w:hAnsi="Arial" w:cs="Arial"/>
          <w:b/>
          <w:color w:val="000000" w:themeColor="text1"/>
          <w:sz w:val="24"/>
          <w:szCs w:val="24"/>
          <w:lang w:val="mn-MN"/>
        </w:rPr>
        <w:t>Нэг.Хуулийн төсөл боловср</w:t>
      </w:r>
      <w:r w:rsidR="00A76D26" w:rsidRPr="00295C02">
        <w:rPr>
          <w:rFonts w:ascii="Arial" w:hAnsi="Arial" w:cs="Arial"/>
          <w:b/>
          <w:color w:val="000000" w:themeColor="text1"/>
          <w:sz w:val="24"/>
          <w:szCs w:val="24"/>
          <w:lang w:val="mn-MN"/>
        </w:rPr>
        <w:t>уулах болсон үндэслэл, шаардлага</w:t>
      </w:r>
    </w:p>
    <w:p w:rsidR="00010E32" w:rsidRPr="00295C02" w:rsidRDefault="00010E32" w:rsidP="00295C02">
      <w:pPr>
        <w:spacing w:line="276" w:lineRule="auto"/>
        <w:ind w:firstLine="720"/>
        <w:jc w:val="both"/>
        <w:rPr>
          <w:rFonts w:ascii="Arial" w:hAnsi="Arial" w:cs="Arial"/>
          <w:color w:val="000000" w:themeColor="text1"/>
          <w:sz w:val="24"/>
          <w:szCs w:val="24"/>
          <w:lang w:val="mn-MN"/>
        </w:rPr>
      </w:pPr>
    </w:p>
    <w:p w:rsidR="004716F6" w:rsidRPr="00295C02" w:rsidRDefault="00010E32" w:rsidP="00295C02">
      <w:pPr>
        <w:spacing w:line="276" w:lineRule="auto"/>
        <w:ind w:firstLine="720"/>
        <w:jc w:val="both"/>
        <w:rPr>
          <w:rFonts w:ascii="Arial" w:hAnsi="Arial" w:cs="Arial"/>
          <w:b/>
          <w:color w:val="000000" w:themeColor="text1"/>
          <w:sz w:val="24"/>
          <w:szCs w:val="24"/>
          <w:lang w:val="mn-MN"/>
        </w:rPr>
      </w:pPr>
      <w:r w:rsidRPr="00295C02">
        <w:rPr>
          <w:rFonts w:ascii="Arial" w:hAnsi="Arial" w:cs="Arial"/>
          <w:b/>
          <w:color w:val="000000" w:themeColor="text1"/>
          <w:sz w:val="24"/>
          <w:szCs w:val="24"/>
        </w:rPr>
        <w:t>1.1.</w:t>
      </w:r>
      <w:r w:rsidR="004716F6" w:rsidRPr="00295C02">
        <w:rPr>
          <w:rFonts w:ascii="Arial" w:hAnsi="Arial" w:cs="Arial"/>
          <w:b/>
          <w:color w:val="000000" w:themeColor="text1"/>
          <w:sz w:val="24"/>
          <w:szCs w:val="24"/>
          <w:lang w:val="mn-MN"/>
        </w:rPr>
        <w:t>Хууль</w:t>
      </w:r>
      <w:r w:rsidR="009A3D7A" w:rsidRPr="00295C02">
        <w:rPr>
          <w:rFonts w:ascii="Arial" w:hAnsi="Arial" w:cs="Arial"/>
          <w:b/>
          <w:color w:val="000000" w:themeColor="text1"/>
          <w:sz w:val="24"/>
          <w:szCs w:val="24"/>
          <w:lang w:val="mn-MN"/>
        </w:rPr>
        <w:t xml:space="preserve"> </w:t>
      </w:r>
      <w:r w:rsidR="00E86CDE" w:rsidRPr="00295C02">
        <w:rPr>
          <w:rFonts w:ascii="Arial" w:hAnsi="Arial" w:cs="Arial"/>
          <w:b/>
          <w:color w:val="000000" w:themeColor="text1"/>
          <w:sz w:val="24"/>
          <w:szCs w:val="24"/>
          <w:lang w:val="mn-MN"/>
        </w:rPr>
        <w:t>зүйн үндэслэл</w:t>
      </w:r>
      <w:r w:rsidR="00A76D26" w:rsidRPr="00295C02">
        <w:rPr>
          <w:rFonts w:ascii="Arial" w:hAnsi="Arial" w:cs="Arial"/>
          <w:b/>
          <w:color w:val="000000" w:themeColor="text1"/>
          <w:sz w:val="24"/>
          <w:szCs w:val="24"/>
          <w:lang w:val="mn-MN"/>
        </w:rPr>
        <w:t>, шаардлага</w:t>
      </w:r>
    </w:p>
    <w:p w:rsidR="00010E32" w:rsidRPr="00295C02" w:rsidRDefault="00010E32" w:rsidP="00295C02">
      <w:pPr>
        <w:spacing w:line="276" w:lineRule="auto"/>
        <w:ind w:firstLine="720"/>
        <w:jc w:val="both"/>
        <w:rPr>
          <w:rFonts w:ascii="Arial" w:hAnsi="Arial" w:cs="Arial"/>
          <w:b/>
          <w:color w:val="000000" w:themeColor="text1"/>
          <w:sz w:val="24"/>
          <w:szCs w:val="24"/>
          <w:lang w:val="mn-MN"/>
        </w:rPr>
      </w:pPr>
    </w:p>
    <w:p w:rsidR="00184FF4" w:rsidRDefault="004716F6" w:rsidP="00295C02">
      <w:pPr>
        <w:spacing w:line="276" w:lineRule="auto"/>
        <w:ind w:firstLine="720"/>
        <w:jc w:val="both"/>
        <w:rPr>
          <w:rFonts w:ascii="Arial" w:hAnsi="Arial" w:cs="Arial"/>
          <w:color w:val="000000" w:themeColor="text1"/>
          <w:sz w:val="24"/>
          <w:szCs w:val="24"/>
          <w:lang w:val="mn-MN"/>
        </w:rPr>
      </w:pPr>
      <w:r w:rsidRPr="00295C02">
        <w:rPr>
          <w:rFonts w:ascii="Arial" w:hAnsi="Arial" w:cs="Arial"/>
          <w:color w:val="000000" w:themeColor="text1"/>
          <w:sz w:val="24"/>
          <w:szCs w:val="24"/>
          <w:lang w:val="mn-MN"/>
        </w:rPr>
        <w:t xml:space="preserve">Монгол Улсын Үндсэн Хуулийн </w:t>
      </w:r>
      <w:r w:rsidR="00402B9D" w:rsidRPr="00295C02">
        <w:rPr>
          <w:rFonts w:ascii="Arial" w:hAnsi="Arial" w:cs="Arial"/>
          <w:color w:val="000000" w:themeColor="text1"/>
          <w:sz w:val="24"/>
          <w:szCs w:val="24"/>
          <w:lang w:val="mn-MN"/>
        </w:rPr>
        <w:t xml:space="preserve">Арван </w:t>
      </w:r>
      <w:r w:rsidR="00B968D9" w:rsidRPr="00295C02">
        <w:rPr>
          <w:rFonts w:ascii="Arial" w:hAnsi="Arial" w:cs="Arial"/>
          <w:color w:val="000000" w:themeColor="text1"/>
          <w:sz w:val="24"/>
          <w:szCs w:val="24"/>
          <w:lang w:val="mn-MN"/>
        </w:rPr>
        <w:t>з</w:t>
      </w:r>
      <w:r w:rsidR="00402B9D" w:rsidRPr="00295C02">
        <w:rPr>
          <w:rFonts w:ascii="Arial" w:hAnsi="Arial" w:cs="Arial"/>
          <w:color w:val="000000" w:themeColor="text1"/>
          <w:sz w:val="24"/>
          <w:szCs w:val="24"/>
          <w:lang w:val="mn-MN"/>
        </w:rPr>
        <w:t>ургадугаар зүйл</w:t>
      </w:r>
      <w:r w:rsidR="0047167D" w:rsidRPr="00295C02">
        <w:rPr>
          <w:rFonts w:ascii="Arial" w:hAnsi="Arial" w:cs="Arial"/>
          <w:color w:val="000000" w:themeColor="text1"/>
          <w:sz w:val="24"/>
          <w:szCs w:val="24"/>
          <w:lang w:val="mn-MN"/>
        </w:rPr>
        <w:t xml:space="preserve">д </w:t>
      </w:r>
      <w:r w:rsidR="00402B9D" w:rsidRPr="00295C02">
        <w:rPr>
          <w:rFonts w:ascii="Arial" w:hAnsi="Arial" w:cs="Arial"/>
          <w:color w:val="000000" w:themeColor="text1"/>
          <w:sz w:val="24"/>
          <w:szCs w:val="24"/>
          <w:lang w:val="mn-MN"/>
        </w:rPr>
        <w:t>“</w:t>
      </w:r>
      <w:r w:rsidR="00DA2FA3" w:rsidRPr="00295C02">
        <w:rPr>
          <w:rFonts w:ascii="Arial" w:hAnsi="Arial" w:cs="Arial"/>
          <w:color w:val="000000" w:themeColor="text1"/>
          <w:sz w:val="24"/>
          <w:szCs w:val="24"/>
          <w:lang w:val="mn-MN"/>
        </w:rPr>
        <w:t>1/</w:t>
      </w:r>
      <w:r w:rsidR="009312EF" w:rsidRPr="00295C02">
        <w:rPr>
          <w:rFonts w:ascii="Arial" w:hAnsi="Arial" w:cs="Arial"/>
          <w:color w:val="000000" w:themeColor="text1"/>
          <w:sz w:val="24"/>
          <w:szCs w:val="24"/>
          <w:lang w:val="mn-MN"/>
        </w:rPr>
        <w:t xml:space="preserve">Монгол Улсын иргэн </w:t>
      </w:r>
      <w:proofErr w:type="spellStart"/>
      <w:r w:rsidR="0047167D" w:rsidRPr="00295C02">
        <w:rPr>
          <w:rFonts w:ascii="Arial" w:hAnsi="Arial" w:cs="Arial"/>
          <w:color w:val="000000" w:themeColor="text1"/>
          <w:sz w:val="24"/>
          <w:szCs w:val="24"/>
          <w:shd w:val="clear" w:color="auto" w:fill="FFFFFF"/>
        </w:rPr>
        <w:t>амьд</w:t>
      </w:r>
      <w:proofErr w:type="spellEnd"/>
      <w:r w:rsidR="00C717C1" w:rsidRPr="00295C02">
        <w:rPr>
          <w:rFonts w:ascii="Arial" w:hAnsi="Arial" w:cs="Arial"/>
          <w:color w:val="000000" w:themeColor="text1"/>
          <w:sz w:val="24"/>
          <w:szCs w:val="24"/>
          <w:shd w:val="clear" w:color="auto" w:fill="FFFFFF"/>
        </w:rPr>
        <w:t xml:space="preserve"> </w:t>
      </w:r>
      <w:proofErr w:type="spellStart"/>
      <w:r w:rsidR="0047167D" w:rsidRPr="00295C02">
        <w:rPr>
          <w:rFonts w:ascii="Arial" w:hAnsi="Arial" w:cs="Arial"/>
          <w:color w:val="000000" w:themeColor="text1"/>
          <w:sz w:val="24"/>
          <w:szCs w:val="24"/>
          <w:shd w:val="clear" w:color="auto" w:fill="FFFFFF"/>
        </w:rPr>
        <w:t>явах</w:t>
      </w:r>
      <w:proofErr w:type="spellEnd"/>
      <w:r w:rsidR="0047167D" w:rsidRPr="00295C02">
        <w:rPr>
          <w:rFonts w:ascii="Arial" w:hAnsi="Arial" w:cs="Arial"/>
          <w:color w:val="000000" w:themeColor="text1"/>
          <w:sz w:val="24"/>
          <w:szCs w:val="24"/>
          <w:shd w:val="clear" w:color="auto" w:fill="FFFFFF"/>
        </w:rPr>
        <w:t xml:space="preserve">, </w:t>
      </w:r>
      <w:r w:rsidR="00DA2FA3" w:rsidRPr="00295C02">
        <w:rPr>
          <w:rFonts w:ascii="Arial" w:hAnsi="Arial" w:cs="Arial"/>
          <w:color w:val="000000" w:themeColor="text1"/>
          <w:sz w:val="24"/>
          <w:szCs w:val="24"/>
          <w:shd w:val="clear" w:color="auto" w:fill="FFFFFF"/>
          <w:lang w:val="mn-MN"/>
        </w:rPr>
        <w:t>6/</w:t>
      </w:r>
      <w:proofErr w:type="spellStart"/>
      <w:r w:rsidR="0047167D" w:rsidRPr="00295C02">
        <w:rPr>
          <w:rFonts w:ascii="Arial" w:hAnsi="Arial" w:cs="Arial"/>
          <w:color w:val="000000" w:themeColor="text1"/>
          <w:sz w:val="24"/>
          <w:szCs w:val="24"/>
          <w:shd w:val="clear" w:color="auto" w:fill="FFFFFF"/>
        </w:rPr>
        <w:t>эрүүл</w:t>
      </w:r>
      <w:proofErr w:type="spellEnd"/>
      <w:r w:rsidR="00C717C1" w:rsidRPr="00295C02">
        <w:rPr>
          <w:rFonts w:ascii="Arial" w:hAnsi="Arial" w:cs="Arial"/>
          <w:color w:val="000000" w:themeColor="text1"/>
          <w:sz w:val="24"/>
          <w:szCs w:val="24"/>
          <w:shd w:val="clear" w:color="auto" w:fill="FFFFFF"/>
        </w:rPr>
        <w:t xml:space="preserve"> </w:t>
      </w:r>
      <w:proofErr w:type="spellStart"/>
      <w:r w:rsidR="0047167D" w:rsidRPr="00295C02">
        <w:rPr>
          <w:rFonts w:ascii="Arial" w:hAnsi="Arial" w:cs="Arial"/>
          <w:color w:val="000000" w:themeColor="text1"/>
          <w:sz w:val="24"/>
          <w:szCs w:val="24"/>
          <w:shd w:val="clear" w:color="auto" w:fill="FFFFFF"/>
        </w:rPr>
        <w:t>мэндээ</w:t>
      </w:r>
      <w:proofErr w:type="spellEnd"/>
      <w:r w:rsidR="00C717C1" w:rsidRPr="00295C02">
        <w:rPr>
          <w:rFonts w:ascii="Arial" w:hAnsi="Arial" w:cs="Arial"/>
          <w:color w:val="000000" w:themeColor="text1"/>
          <w:sz w:val="24"/>
          <w:szCs w:val="24"/>
          <w:shd w:val="clear" w:color="auto" w:fill="FFFFFF"/>
        </w:rPr>
        <w:t xml:space="preserve"> </w:t>
      </w:r>
      <w:proofErr w:type="spellStart"/>
      <w:r w:rsidR="0047167D" w:rsidRPr="00295C02">
        <w:rPr>
          <w:rFonts w:ascii="Arial" w:hAnsi="Arial" w:cs="Arial"/>
          <w:color w:val="000000" w:themeColor="text1"/>
          <w:sz w:val="24"/>
          <w:szCs w:val="24"/>
          <w:shd w:val="clear" w:color="auto" w:fill="FFFFFF"/>
        </w:rPr>
        <w:t>хамгаалуулах</w:t>
      </w:r>
      <w:proofErr w:type="spellEnd"/>
      <w:r w:rsidR="0047167D" w:rsidRPr="00295C02">
        <w:rPr>
          <w:rFonts w:ascii="Arial" w:hAnsi="Arial" w:cs="Arial"/>
          <w:color w:val="000000" w:themeColor="text1"/>
          <w:sz w:val="24"/>
          <w:szCs w:val="24"/>
          <w:shd w:val="clear" w:color="auto" w:fill="FFFFFF"/>
        </w:rPr>
        <w:t xml:space="preserve">, </w:t>
      </w:r>
      <w:proofErr w:type="spellStart"/>
      <w:r w:rsidR="0047167D" w:rsidRPr="00295C02">
        <w:rPr>
          <w:rFonts w:ascii="Arial" w:hAnsi="Arial" w:cs="Arial"/>
          <w:color w:val="000000" w:themeColor="text1"/>
          <w:sz w:val="24"/>
          <w:szCs w:val="24"/>
          <w:shd w:val="clear" w:color="auto" w:fill="FFFFFF"/>
        </w:rPr>
        <w:t>эмнэлгийн</w:t>
      </w:r>
      <w:proofErr w:type="spellEnd"/>
      <w:r w:rsidR="00C717C1" w:rsidRPr="00295C02">
        <w:rPr>
          <w:rFonts w:ascii="Arial" w:hAnsi="Arial" w:cs="Arial"/>
          <w:color w:val="000000" w:themeColor="text1"/>
          <w:sz w:val="24"/>
          <w:szCs w:val="24"/>
          <w:shd w:val="clear" w:color="auto" w:fill="FFFFFF"/>
        </w:rPr>
        <w:t xml:space="preserve"> </w:t>
      </w:r>
      <w:proofErr w:type="spellStart"/>
      <w:r w:rsidR="0047167D" w:rsidRPr="00295C02">
        <w:rPr>
          <w:rFonts w:ascii="Arial" w:hAnsi="Arial" w:cs="Arial"/>
          <w:color w:val="000000" w:themeColor="text1"/>
          <w:sz w:val="24"/>
          <w:szCs w:val="24"/>
          <w:shd w:val="clear" w:color="auto" w:fill="FFFFFF"/>
        </w:rPr>
        <w:t>тусламж</w:t>
      </w:r>
      <w:proofErr w:type="spellEnd"/>
      <w:r w:rsidR="00C717C1" w:rsidRPr="00295C02">
        <w:rPr>
          <w:rFonts w:ascii="Arial" w:hAnsi="Arial" w:cs="Arial"/>
          <w:color w:val="000000" w:themeColor="text1"/>
          <w:sz w:val="24"/>
          <w:szCs w:val="24"/>
          <w:shd w:val="clear" w:color="auto" w:fill="FFFFFF"/>
        </w:rPr>
        <w:t xml:space="preserve"> </w:t>
      </w:r>
      <w:proofErr w:type="spellStart"/>
      <w:r w:rsidR="0047167D" w:rsidRPr="00295C02">
        <w:rPr>
          <w:rFonts w:ascii="Arial" w:hAnsi="Arial" w:cs="Arial"/>
          <w:color w:val="000000" w:themeColor="text1"/>
          <w:sz w:val="24"/>
          <w:szCs w:val="24"/>
          <w:shd w:val="clear" w:color="auto" w:fill="FFFFFF"/>
        </w:rPr>
        <w:t>авах</w:t>
      </w:r>
      <w:proofErr w:type="spellEnd"/>
      <w:r w:rsidR="00402B9D" w:rsidRPr="00295C02">
        <w:rPr>
          <w:rFonts w:ascii="Arial" w:hAnsi="Arial" w:cs="Arial"/>
          <w:color w:val="000000" w:themeColor="text1"/>
          <w:sz w:val="24"/>
          <w:szCs w:val="24"/>
          <w:shd w:val="clear" w:color="auto" w:fill="FFFFFF"/>
          <w:lang w:val="mn-MN"/>
        </w:rPr>
        <w:t>...</w:t>
      </w:r>
      <w:r w:rsidR="00402B9D" w:rsidRPr="00295C02">
        <w:rPr>
          <w:rFonts w:ascii="Arial" w:hAnsi="Arial" w:cs="Arial"/>
          <w:color w:val="000000" w:themeColor="text1"/>
          <w:sz w:val="24"/>
          <w:szCs w:val="24"/>
          <w:lang w:val="mn-MN"/>
        </w:rPr>
        <w:t>” эрх</w:t>
      </w:r>
      <w:r w:rsidR="009312EF" w:rsidRPr="00295C02">
        <w:rPr>
          <w:rFonts w:ascii="Arial" w:hAnsi="Arial" w:cs="Arial"/>
          <w:color w:val="000000" w:themeColor="text1"/>
          <w:sz w:val="24"/>
          <w:szCs w:val="24"/>
          <w:lang w:val="mn-MN"/>
        </w:rPr>
        <w:t>тэй гэж</w:t>
      </w:r>
      <w:r w:rsidR="00402B9D" w:rsidRPr="00295C02">
        <w:rPr>
          <w:rFonts w:ascii="Arial" w:hAnsi="Arial" w:cs="Arial"/>
          <w:color w:val="000000" w:themeColor="text1"/>
          <w:sz w:val="24"/>
          <w:szCs w:val="24"/>
          <w:lang w:val="mn-MN"/>
        </w:rPr>
        <w:t xml:space="preserve"> заасан.</w:t>
      </w:r>
      <w:r w:rsidR="00B83B3E" w:rsidRPr="00295C02">
        <w:rPr>
          <w:rFonts w:ascii="Arial" w:hAnsi="Arial" w:cs="Arial"/>
          <w:color w:val="000000" w:themeColor="text1"/>
          <w:sz w:val="24"/>
          <w:szCs w:val="24"/>
          <w:lang w:val="mn-MN"/>
        </w:rPr>
        <w:t xml:space="preserve"> Нэгдсэн Үндэсний Байгууллагын ерөнхий ассамблейгаас баталсан Дэлхийн тогтвортой хөгжлийн зорилт</w:t>
      </w:r>
      <w:r w:rsidR="00037C77" w:rsidRPr="00295C02">
        <w:rPr>
          <w:rFonts w:ascii="Arial" w:hAnsi="Arial" w:cs="Arial"/>
          <w:color w:val="000000" w:themeColor="text1"/>
          <w:sz w:val="24"/>
          <w:szCs w:val="24"/>
          <w:lang w:val="mn-MN"/>
        </w:rPr>
        <w:t>ын 3-</w:t>
      </w:r>
      <w:r w:rsidR="00DA2FA3" w:rsidRPr="00295C02">
        <w:rPr>
          <w:rFonts w:ascii="Arial" w:hAnsi="Arial" w:cs="Arial"/>
          <w:color w:val="000000" w:themeColor="text1"/>
          <w:sz w:val="24"/>
          <w:szCs w:val="24"/>
          <w:lang w:val="mn-MN"/>
        </w:rPr>
        <w:t>т</w:t>
      </w:r>
      <w:r w:rsidR="00037C77" w:rsidRPr="00295C02">
        <w:rPr>
          <w:rFonts w:ascii="Arial" w:hAnsi="Arial" w:cs="Arial"/>
          <w:color w:val="000000" w:themeColor="text1"/>
          <w:sz w:val="24"/>
          <w:szCs w:val="24"/>
          <w:lang w:val="mn-MN"/>
        </w:rPr>
        <w:t xml:space="preserve"> нийгмийн</w:t>
      </w:r>
      <w:r w:rsidR="004F38DF" w:rsidRPr="00295C02">
        <w:rPr>
          <w:rFonts w:ascii="Arial" w:hAnsi="Arial" w:cs="Arial"/>
          <w:color w:val="000000" w:themeColor="text1"/>
          <w:sz w:val="24"/>
          <w:szCs w:val="24"/>
        </w:rPr>
        <w:t xml:space="preserve"> </w:t>
      </w:r>
      <w:r w:rsidR="00B83B3E" w:rsidRPr="00295C02">
        <w:rPr>
          <w:rFonts w:ascii="Arial" w:hAnsi="Arial" w:cs="Arial"/>
          <w:color w:val="000000" w:themeColor="text1"/>
          <w:sz w:val="24"/>
          <w:szCs w:val="24"/>
          <w:lang w:val="mn-MN"/>
        </w:rPr>
        <w:t>эрүүл мэндийн бүх нийт</w:t>
      </w:r>
      <w:r w:rsidR="00236999" w:rsidRPr="00295C02">
        <w:rPr>
          <w:rFonts w:ascii="Arial" w:hAnsi="Arial" w:cs="Arial"/>
          <w:color w:val="000000" w:themeColor="text1"/>
          <w:sz w:val="24"/>
          <w:szCs w:val="24"/>
          <w:lang w:val="mn-MN"/>
        </w:rPr>
        <w:t>ээр</w:t>
      </w:r>
      <w:r w:rsidR="00B83B3E" w:rsidRPr="00295C02">
        <w:rPr>
          <w:rFonts w:ascii="Arial" w:hAnsi="Arial" w:cs="Arial"/>
          <w:color w:val="000000" w:themeColor="text1"/>
          <w:sz w:val="24"/>
          <w:szCs w:val="24"/>
          <w:lang w:val="mn-MN"/>
        </w:rPr>
        <w:t xml:space="preserve"> хамралтад хүрэх зорилтыг тодорхойлж, Дэлхийн эрүүл мэндийн байгууллагаас хүний эрхий</w:t>
      </w:r>
      <w:r w:rsidR="005843C2">
        <w:rPr>
          <w:rFonts w:ascii="Arial" w:hAnsi="Arial" w:cs="Arial"/>
          <w:color w:val="000000" w:themeColor="text1"/>
          <w:sz w:val="24"/>
          <w:szCs w:val="24"/>
          <w:lang w:val="mn-MN"/>
        </w:rPr>
        <w:t>г хангахын тулд эрүүл мэндийн т</w:t>
      </w:r>
      <w:r w:rsidR="005843C2">
        <w:rPr>
          <w:rFonts w:ascii="Arial" w:hAnsi="Arial" w:cs="Arial"/>
          <w:color w:val="000000" w:themeColor="text1"/>
          <w:sz w:val="24"/>
          <w:szCs w:val="24"/>
        </w:rPr>
        <w:t>у</w:t>
      </w:r>
      <w:r w:rsidR="00B83B3E" w:rsidRPr="00295C02">
        <w:rPr>
          <w:rFonts w:ascii="Arial" w:hAnsi="Arial" w:cs="Arial"/>
          <w:color w:val="000000" w:themeColor="text1"/>
          <w:sz w:val="24"/>
          <w:szCs w:val="24"/>
          <w:lang w:val="mn-MN"/>
        </w:rPr>
        <w:t>сламж, үйлчилгээнд хэнийг ч орхигдуулахгүй байх зарчмыг гишүүн орнууддаа зөвлөсөн.</w:t>
      </w:r>
    </w:p>
    <w:p w:rsidR="005843C2" w:rsidRPr="00295C02" w:rsidRDefault="005843C2" w:rsidP="00295C02">
      <w:pPr>
        <w:spacing w:line="276" w:lineRule="auto"/>
        <w:ind w:firstLine="720"/>
        <w:jc w:val="both"/>
        <w:rPr>
          <w:rFonts w:ascii="Arial" w:hAnsi="Arial" w:cs="Arial"/>
          <w:color w:val="000000" w:themeColor="text1"/>
          <w:sz w:val="24"/>
          <w:szCs w:val="24"/>
          <w:lang w:val="mn-MN"/>
        </w:rPr>
      </w:pPr>
    </w:p>
    <w:p w:rsidR="00521421" w:rsidRDefault="00521421" w:rsidP="00521421">
      <w:pPr>
        <w:pStyle w:val="NormalWeb"/>
        <w:tabs>
          <w:tab w:val="left" w:pos="851"/>
        </w:tabs>
        <w:spacing w:before="0" w:beforeAutospacing="0" w:after="0" w:afterAutospacing="0" w:line="276" w:lineRule="auto"/>
        <w:ind w:firstLine="567"/>
        <w:jc w:val="both"/>
        <w:rPr>
          <w:rFonts w:ascii="Arial" w:hAnsi="Arial" w:cs="Arial"/>
          <w:color w:val="000000"/>
          <w:lang w:val="mn-MN"/>
        </w:rPr>
      </w:pPr>
      <w:r w:rsidRPr="00C02A7C">
        <w:rPr>
          <w:rFonts w:ascii="Arial" w:hAnsi="Arial" w:cs="Arial"/>
          <w:lang w:val="mn-MN"/>
        </w:rPr>
        <w:t xml:space="preserve">Дэлхийн Эрүүл Мэндийн Байгууллагын </w:t>
      </w:r>
      <w:r w:rsidRPr="00C02A7C">
        <w:rPr>
          <w:rFonts w:ascii="Arial" w:hAnsi="Arial" w:cs="Arial"/>
        </w:rPr>
        <w:t>(</w:t>
      </w:r>
      <w:r w:rsidRPr="00C02A7C">
        <w:rPr>
          <w:rFonts w:ascii="Arial" w:hAnsi="Arial" w:cs="Arial"/>
          <w:lang w:val="mn-MN"/>
        </w:rPr>
        <w:t>ДЭМБ</w:t>
      </w:r>
      <w:r w:rsidRPr="00C02A7C">
        <w:rPr>
          <w:rFonts w:ascii="Arial" w:hAnsi="Arial" w:cs="Arial"/>
        </w:rPr>
        <w:t>)</w:t>
      </w:r>
      <w:r w:rsidRPr="00C02A7C">
        <w:rPr>
          <w:rFonts w:ascii="Arial" w:hAnsi="Arial" w:cs="Arial"/>
          <w:lang w:val="mn-MN"/>
        </w:rPr>
        <w:t xml:space="preserve"> “Цусны аюулгүй байдлын Санамж бичиг – 8 (2002-2018), Дэлхийн эрүүл мэндийн ассамблейн чуулганы WHA 28.72 (1975), 58.13 (2005), 63.12 (2010) тогтоолыг тус тус баталсан. </w:t>
      </w:r>
      <w:r w:rsidRPr="00C02A7C">
        <w:rPr>
          <w:rFonts w:ascii="Arial" w:hAnsi="Arial" w:cs="Arial"/>
          <w:color w:val="000000"/>
          <w:lang w:val="mn-MN"/>
        </w:rPr>
        <w:t>ДЭМБ-ын Улс үндэстнүүдийн эрүүл мэндийн асуудал эрхэлсэн төрийн захиргааны байгууллагад</w:t>
      </w:r>
      <w:r w:rsidR="005843C2">
        <w:rPr>
          <w:rFonts w:ascii="Arial" w:hAnsi="Arial" w:cs="Arial"/>
          <w:color w:val="000000"/>
          <w:lang w:val="mn-MN"/>
        </w:rPr>
        <w:t xml:space="preserve"> зориулсан</w:t>
      </w:r>
      <w:r w:rsidR="005843C2">
        <w:rPr>
          <w:rFonts w:ascii="Arial" w:hAnsi="Arial" w:cs="Arial"/>
          <w:color w:val="000000"/>
        </w:rPr>
        <w:t xml:space="preserve"> с</w:t>
      </w:r>
      <w:r w:rsidR="005843C2">
        <w:rPr>
          <w:rFonts w:ascii="Arial" w:hAnsi="Arial" w:cs="Arial"/>
          <w:color w:val="000000"/>
          <w:lang w:val="mn-MN"/>
        </w:rPr>
        <w:t xml:space="preserve">анамж бичиг, </w:t>
      </w:r>
      <w:r w:rsidR="005843C2">
        <w:rPr>
          <w:rFonts w:ascii="Arial" w:hAnsi="Arial" w:cs="Arial"/>
          <w:color w:val="000000"/>
        </w:rPr>
        <w:t>ү</w:t>
      </w:r>
      <w:r w:rsidRPr="00C02A7C">
        <w:rPr>
          <w:rFonts w:ascii="Arial" w:hAnsi="Arial" w:cs="Arial"/>
          <w:color w:val="000000"/>
          <w:lang w:val="mn-MN"/>
        </w:rPr>
        <w:t>ндэсний хэмжээний эрүүл мэндийн бодл</w:t>
      </w:r>
      <w:r w:rsidR="005843C2">
        <w:rPr>
          <w:rFonts w:ascii="Arial" w:hAnsi="Arial" w:cs="Arial"/>
          <w:color w:val="000000"/>
          <w:lang w:val="mn-MN"/>
        </w:rPr>
        <w:t xml:space="preserve">ого боловсруулагчдад зориулсан </w:t>
      </w:r>
      <w:r w:rsidR="005843C2">
        <w:rPr>
          <w:rFonts w:ascii="Arial" w:hAnsi="Arial" w:cs="Arial"/>
          <w:color w:val="000000"/>
        </w:rPr>
        <w:t>с</w:t>
      </w:r>
      <w:r w:rsidRPr="00C02A7C">
        <w:rPr>
          <w:rFonts w:ascii="Arial" w:hAnsi="Arial" w:cs="Arial"/>
          <w:color w:val="000000"/>
          <w:lang w:val="mn-MN"/>
        </w:rPr>
        <w:t>анамж бичиг,</w:t>
      </w:r>
      <w:r w:rsidRPr="00C46CFD">
        <w:t xml:space="preserve"> </w:t>
      </w:r>
      <w:r w:rsidR="005843C2">
        <w:rPr>
          <w:rFonts w:ascii="Arial" w:hAnsi="Arial" w:cs="Arial"/>
          <w:color w:val="000000"/>
        </w:rPr>
        <w:t>ц</w:t>
      </w:r>
      <w:r w:rsidRPr="00C02A7C">
        <w:rPr>
          <w:rFonts w:ascii="Arial" w:hAnsi="Arial" w:cs="Arial"/>
          <w:color w:val="000000"/>
          <w:lang w:val="mn-MN"/>
        </w:rPr>
        <w:t>усны талаарх үндэсний хөтөл</w:t>
      </w:r>
      <w:r w:rsidR="005843C2">
        <w:rPr>
          <w:rFonts w:ascii="Arial" w:hAnsi="Arial" w:cs="Arial"/>
          <w:color w:val="000000"/>
          <w:lang w:val="mn-MN"/>
        </w:rPr>
        <w:t xml:space="preserve">бөрийг боловсруулахад анхаарах </w:t>
      </w:r>
      <w:r w:rsidR="005843C2">
        <w:rPr>
          <w:rFonts w:ascii="Arial" w:hAnsi="Arial" w:cs="Arial"/>
          <w:color w:val="000000"/>
        </w:rPr>
        <w:t>с</w:t>
      </w:r>
      <w:r w:rsidR="005843C2">
        <w:rPr>
          <w:rFonts w:ascii="Arial" w:hAnsi="Arial" w:cs="Arial"/>
          <w:color w:val="000000"/>
          <w:lang w:val="mn-MN"/>
        </w:rPr>
        <w:t xml:space="preserve">анамж бичигт </w:t>
      </w:r>
      <w:r w:rsidR="005843C2">
        <w:rPr>
          <w:rFonts w:ascii="Arial" w:hAnsi="Arial" w:cs="Arial"/>
          <w:color w:val="000000"/>
        </w:rPr>
        <w:t>ү</w:t>
      </w:r>
      <w:r w:rsidRPr="00C02A7C">
        <w:rPr>
          <w:rFonts w:ascii="Arial" w:hAnsi="Arial" w:cs="Arial"/>
          <w:color w:val="000000"/>
          <w:lang w:val="mn-MN"/>
        </w:rPr>
        <w:t>ндэсний хэмжээний зохицуулгатай, сайтар зохион байгуулагдсан</w:t>
      </w:r>
      <w:r>
        <w:rPr>
          <w:rFonts w:ascii="Arial" w:hAnsi="Arial" w:cs="Arial"/>
          <w:color w:val="000000"/>
          <w:lang w:val="mn-MN"/>
        </w:rPr>
        <w:t>,</w:t>
      </w:r>
      <w:r w:rsidRPr="00C02A7C">
        <w:rPr>
          <w:rFonts w:ascii="Arial" w:hAnsi="Arial" w:cs="Arial"/>
          <w:color w:val="000000"/>
          <w:lang w:val="mn-MN"/>
        </w:rPr>
        <w:t xml:space="preserve"> бүх шатанд үр дүнтэй ажилладаг цусны албыг байгуулах, </w:t>
      </w:r>
      <w:r>
        <w:rPr>
          <w:rFonts w:ascii="Arial" w:hAnsi="Arial" w:cs="Arial"/>
          <w:color w:val="000000"/>
          <w:lang w:val="mn-MN"/>
        </w:rPr>
        <w:t>ц</w:t>
      </w:r>
      <w:r w:rsidRPr="00C02A7C">
        <w:rPr>
          <w:rFonts w:ascii="Arial" w:hAnsi="Arial" w:cs="Arial"/>
          <w:color w:val="000000"/>
          <w:lang w:val="mn-MN"/>
        </w:rPr>
        <w:t xml:space="preserve">ус, цусан бүтээгдэхүүний хүрэлцээ, хангамж, аюулгүй байдлыг үнэлэх, цусны албыг хөгжүүлэх зэрэг бодлогын чанартай шийдвэр гаргах үүрэг бүхий үндэсний удирдах байгууллагыг байгуулах, </w:t>
      </w:r>
      <w:r w:rsidRPr="00295C02">
        <w:rPr>
          <w:rFonts w:ascii="Arial" w:hAnsi="Arial" w:cs="Arial"/>
          <w:color w:val="000000"/>
          <w:lang w:val="mn-MN"/>
        </w:rPr>
        <w:t>сайн дурын авлагагүй доноруудаас цус цуглуулж байх</w:t>
      </w:r>
      <w:r>
        <w:rPr>
          <w:rFonts w:ascii="Arial" w:hAnsi="Arial" w:cs="Arial"/>
          <w:color w:val="000000"/>
          <w:lang w:val="mn-MN"/>
        </w:rPr>
        <w:t>, ц</w:t>
      </w:r>
      <w:r w:rsidRPr="00295C02">
        <w:rPr>
          <w:rFonts w:ascii="Arial" w:hAnsi="Arial" w:cs="Arial"/>
          <w:color w:val="000000"/>
          <w:lang w:val="mn-MN"/>
        </w:rPr>
        <w:t>усыг эмчилгээнд зохистой хэрэглэ</w:t>
      </w:r>
      <w:r>
        <w:rPr>
          <w:rFonts w:ascii="Arial" w:hAnsi="Arial" w:cs="Arial"/>
          <w:color w:val="000000"/>
          <w:lang w:val="mn-MN"/>
        </w:rPr>
        <w:t>хийг зөвлөмж болгосон.</w:t>
      </w:r>
    </w:p>
    <w:p w:rsidR="005843C2" w:rsidRDefault="005843C2" w:rsidP="00521421">
      <w:pPr>
        <w:pStyle w:val="NormalWeb"/>
        <w:tabs>
          <w:tab w:val="left" w:pos="851"/>
        </w:tabs>
        <w:spacing w:before="0" w:beforeAutospacing="0" w:after="0" w:afterAutospacing="0" w:line="276" w:lineRule="auto"/>
        <w:ind w:firstLine="567"/>
        <w:jc w:val="both"/>
        <w:rPr>
          <w:rFonts w:ascii="Arial" w:hAnsi="Arial" w:cs="Arial"/>
          <w:color w:val="000000"/>
          <w:lang w:val="mn-MN"/>
        </w:rPr>
      </w:pPr>
    </w:p>
    <w:p w:rsidR="006F72A4" w:rsidRDefault="006F72A4" w:rsidP="006F72A4">
      <w:pPr>
        <w:spacing w:line="276" w:lineRule="auto"/>
        <w:ind w:firstLine="567"/>
        <w:jc w:val="both"/>
        <w:rPr>
          <w:rFonts w:ascii="Arial" w:hAnsi="Arial" w:cs="Arial"/>
          <w:color w:val="000000"/>
          <w:sz w:val="24"/>
          <w:szCs w:val="24"/>
          <w:lang w:val="mn-MN"/>
        </w:rPr>
      </w:pPr>
      <w:r w:rsidRPr="00295C02">
        <w:rPr>
          <w:rFonts w:ascii="Arial" w:hAnsi="Arial" w:cs="Arial"/>
          <w:color w:val="000000"/>
          <w:sz w:val="24"/>
          <w:szCs w:val="24"/>
          <w:lang w:val="mn-MN"/>
        </w:rPr>
        <w:t xml:space="preserve">Дэлхийн бүх улс оронд цус, сэлбэлт судлалын тусламж, үйлчилгээг ямар нэг хэмжээгээр хийж гүйцэтгэж байгаа бөгөөд эдгээрээс </w:t>
      </w:r>
      <w:r w:rsidRPr="0052763D">
        <w:rPr>
          <w:rStyle w:val="apple-style-span"/>
          <w:rFonts w:ascii="Arial" w:hAnsi="Arial" w:cs="Arial"/>
          <w:color w:val="000000"/>
          <w:sz w:val="24"/>
          <w:szCs w:val="24"/>
          <w:shd w:val="clear" w:color="auto" w:fill="FFFFFF"/>
        </w:rPr>
        <w:t>128 </w:t>
      </w:r>
      <w:proofErr w:type="spellStart"/>
      <w:r w:rsidRPr="0052763D">
        <w:rPr>
          <w:rStyle w:val="apple-style-span"/>
          <w:rFonts w:ascii="Arial" w:hAnsi="Arial" w:cs="Arial"/>
          <w:color w:val="000000"/>
          <w:sz w:val="24"/>
          <w:szCs w:val="24"/>
          <w:shd w:val="clear" w:color="auto" w:fill="FFFFFF"/>
        </w:rPr>
        <w:t>улс</w:t>
      </w:r>
      <w:proofErr w:type="spellEnd"/>
      <w:r w:rsidRPr="0052763D">
        <w:rPr>
          <w:rStyle w:val="apple-style-span"/>
          <w:rFonts w:ascii="Arial" w:hAnsi="Arial" w:cs="Arial"/>
          <w:color w:val="000000"/>
          <w:sz w:val="24"/>
          <w:szCs w:val="24"/>
          <w:shd w:val="clear" w:color="auto" w:fill="FFFFFF"/>
        </w:rPr>
        <w:t> </w:t>
      </w:r>
      <w:proofErr w:type="spellStart"/>
      <w:r w:rsidRPr="0052763D">
        <w:rPr>
          <w:rStyle w:val="apple-style-span"/>
          <w:rFonts w:ascii="Arial" w:hAnsi="Arial" w:cs="Arial"/>
          <w:color w:val="000000"/>
          <w:sz w:val="24"/>
          <w:szCs w:val="24"/>
          <w:shd w:val="clear" w:color="auto" w:fill="FFFFFF"/>
        </w:rPr>
        <w:t>цусыг</w:t>
      </w:r>
      <w:proofErr w:type="spellEnd"/>
      <w:r w:rsidRPr="0052763D">
        <w:rPr>
          <w:rStyle w:val="apple-style-span"/>
          <w:rFonts w:ascii="Arial" w:hAnsi="Arial" w:cs="Arial"/>
          <w:color w:val="000000"/>
          <w:sz w:val="24"/>
          <w:szCs w:val="24"/>
          <w:shd w:val="clear" w:color="auto" w:fill="FFFFFF"/>
        </w:rPr>
        <w:t> </w:t>
      </w:r>
      <w:proofErr w:type="spellStart"/>
      <w:r w:rsidRPr="0052763D">
        <w:rPr>
          <w:rStyle w:val="apple-style-span"/>
          <w:rFonts w:ascii="Arial" w:hAnsi="Arial" w:cs="Arial"/>
          <w:color w:val="000000"/>
          <w:sz w:val="24"/>
          <w:szCs w:val="24"/>
          <w:shd w:val="clear" w:color="auto" w:fill="FFFFFF"/>
        </w:rPr>
        <w:t>эмнэлзүйн</w:t>
      </w:r>
      <w:proofErr w:type="spellEnd"/>
      <w:r w:rsidRPr="0052763D">
        <w:rPr>
          <w:rStyle w:val="apple-style-span"/>
          <w:rFonts w:ascii="Arial" w:hAnsi="Arial" w:cs="Arial"/>
          <w:color w:val="000000"/>
          <w:sz w:val="24"/>
          <w:szCs w:val="24"/>
          <w:shd w:val="clear" w:color="auto" w:fill="FFFFFF"/>
        </w:rPr>
        <w:t xml:space="preserve"> </w:t>
      </w:r>
      <w:proofErr w:type="spellStart"/>
      <w:r w:rsidRPr="0052763D">
        <w:rPr>
          <w:rStyle w:val="apple-style-span"/>
          <w:rFonts w:ascii="Arial" w:hAnsi="Arial" w:cs="Arial"/>
          <w:color w:val="000000"/>
          <w:sz w:val="24"/>
          <w:szCs w:val="24"/>
          <w:shd w:val="clear" w:color="auto" w:fill="FFFFFF"/>
        </w:rPr>
        <w:t>практикт</w:t>
      </w:r>
      <w:proofErr w:type="spellEnd"/>
      <w:r w:rsidRPr="0052763D">
        <w:rPr>
          <w:rStyle w:val="apple-style-span"/>
          <w:rFonts w:ascii="Arial" w:hAnsi="Arial" w:cs="Arial"/>
          <w:color w:val="000000"/>
          <w:sz w:val="24"/>
          <w:szCs w:val="24"/>
          <w:shd w:val="clear" w:color="auto" w:fill="FFFFFF"/>
        </w:rPr>
        <w:t> </w:t>
      </w:r>
      <w:proofErr w:type="spellStart"/>
      <w:r w:rsidRPr="0052763D">
        <w:rPr>
          <w:rStyle w:val="apple-style-span"/>
          <w:rFonts w:ascii="Arial" w:hAnsi="Arial" w:cs="Arial"/>
          <w:color w:val="000000"/>
          <w:sz w:val="24"/>
          <w:szCs w:val="24"/>
          <w:shd w:val="clear" w:color="auto" w:fill="FFFFFF"/>
        </w:rPr>
        <w:t>зохистой</w:t>
      </w:r>
      <w:proofErr w:type="spellEnd"/>
      <w:r w:rsidRPr="0052763D">
        <w:rPr>
          <w:rStyle w:val="apple-style-span"/>
          <w:rFonts w:ascii="Arial" w:hAnsi="Arial" w:cs="Arial"/>
          <w:color w:val="000000"/>
          <w:sz w:val="24"/>
          <w:szCs w:val="24"/>
          <w:shd w:val="clear" w:color="auto" w:fill="FFFFFF"/>
        </w:rPr>
        <w:t> </w:t>
      </w:r>
      <w:proofErr w:type="spellStart"/>
      <w:r w:rsidRPr="0052763D">
        <w:rPr>
          <w:rStyle w:val="apple-style-span"/>
          <w:rFonts w:ascii="Arial" w:hAnsi="Arial" w:cs="Arial"/>
          <w:color w:val="000000"/>
          <w:sz w:val="24"/>
          <w:szCs w:val="24"/>
          <w:shd w:val="clear" w:color="auto" w:fill="FFFFFF"/>
        </w:rPr>
        <w:t>хэ</w:t>
      </w:r>
      <w:r>
        <w:rPr>
          <w:rStyle w:val="apple-style-span"/>
          <w:rFonts w:ascii="Arial" w:hAnsi="Arial" w:cs="Arial"/>
          <w:color w:val="000000"/>
          <w:sz w:val="24"/>
          <w:szCs w:val="24"/>
          <w:shd w:val="clear" w:color="auto" w:fill="FFFFFF"/>
        </w:rPr>
        <w:t>рэглэх</w:t>
      </w:r>
      <w:proofErr w:type="spellEnd"/>
      <w:r>
        <w:rPr>
          <w:rStyle w:val="apple-style-span"/>
          <w:rFonts w:ascii="Arial" w:hAnsi="Arial" w:cs="Arial"/>
          <w:color w:val="000000"/>
          <w:sz w:val="24"/>
          <w:szCs w:val="24"/>
          <w:shd w:val="clear" w:color="auto" w:fill="FFFFFF"/>
        </w:rPr>
        <w:t> </w:t>
      </w:r>
      <w:proofErr w:type="spellStart"/>
      <w:r>
        <w:rPr>
          <w:rStyle w:val="apple-style-span"/>
          <w:rFonts w:ascii="Arial" w:hAnsi="Arial" w:cs="Arial"/>
          <w:color w:val="000000"/>
          <w:sz w:val="24"/>
          <w:szCs w:val="24"/>
          <w:shd w:val="clear" w:color="auto" w:fill="FFFFFF"/>
        </w:rPr>
        <w:t>талаар</w:t>
      </w:r>
      <w:proofErr w:type="spellEnd"/>
      <w:r w:rsidR="005843C2">
        <w:rPr>
          <w:rStyle w:val="apple-style-span"/>
          <w:rFonts w:ascii="Arial" w:hAnsi="Arial" w:cs="Arial"/>
          <w:color w:val="000000"/>
          <w:sz w:val="24"/>
          <w:szCs w:val="24"/>
          <w:shd w:val="clear" w:color="auto" w:fill="FFFFFF"/>
        </w:rPr>
        <w:t xml:space="preserve"> </w:t>
      </w:r>
      <w:proofErr w:type="spellStart"/>
      <w:r w:rsidR="005843C2">
        <w:rPr>
          <w:rStyle w:val="apple-style-span"/>
          <w:rFonts w:ascii="Arial" w:hAnsi="Arial" w:cs="Arial"/>
          <w:color w:val="000000"/>
          <w:sz w:val="24"/>
          <w:szCs w:val="24"/>
          <w:shd w:val="clear" w:color="auto" w:fill="FFFFFF"/>
        </w:rPr>
        <w:t>үндэсний</w:t>
      </w:r>
      <w:proofErr w:type="spellEnd"/>
      <w:r w:rsidR="005843C2">
        <w:rPr>
          <w:rStyle w:val="apple-style-span"/>
          <w:rFonts w:ascii="Arial" w:hAnsi="Arial" w:cs="Arial"/>
          <w:color w:val="000000"/>
          <w:sz w:val="24"/>
          <w:szCs w:val="24"/>
          <w:shd w:val="clear" w:color="auto" w:fill="FFFFFF"/>
        </w:rPr>
        <w:t> </w:t>
      </w:r>
      <w:proofErr w:type="spellStart"/>
      <w:r w:rsidR="005843C2">
        <w:rPr>
          <w:rStyle w:val="apple-style-span"/>
          <w:rFonts w:ascii="Arial" w:hAnsi="Arial" w:cs="Arial"/>
          <w:color w:val="000000"/>
          <w:sz w:val="24"/>
          <w:szCs w:val="24"/>
          <w:shd w:val="clear" w:color="auto" w:fill="FFFFFF"/>
        </w:rPr>
        <w:t>удирдамжтай</w:t>
      </w:r>
      <w:proofErr w:type="spellEnd"/>
      <w:r w:rsidR="005843C2">
        <w:rPr>
          <w:rStyle w:val="apple-style-span"/>
          <w:rFonts w:ascii="Arial" w:hAnsi="Arial" w:cs="Arial"/>
          <w:color w:val="000000"/>
          <w:sz w:val="24"/>
          <w:szCs w:val="24"/>
          <w:shd w:val="clear" w:color="auto" w:fill="FFFFFF"/>
        </w:rPr>
        <w:t xml:space="preserve"> </w:t>
      </w:r>
      <w:proofErr w:type="spellStart"/>
      <w:r w:rsidR="005843C2">
        <w:rPr>
          <w:rStyle w:val="apple-style-span"/>
          <w:rFonts w:ascii="Arial" w:hAnsi="Arial" w:cs="Arial"/>
          <w:color w:val="000000"/>
          <w:sz w:val="24"/>
          <w:szCs w:val="24"/>
          <w:shd w:val="clear" w:color="auto" w:fill="FFFFFF"/>
        </w:rPr>
        <w:t>бөгөөд</w:t>
      </w:r>
      <w:proofErr w:type="spellEnd"/>
      <w:r w:rsidR="005843C2">
        <w:rPr>
          <w:rStyle w:val="apple-style-span"/>
          <w:rFonts w:ascii="Arial" w:hAnsi="Arial" w:cs="Arial"/>
          <w:color w:val="000000"/>
          <w:sz w:val="24"/>
          <w:szCs w:val="24"/>
          <w:shd w:val="clear" w:color="auto" w:fill="FFFFFF"/>
        </w:rPr>
        <w:t xml:space="preserve"> </w:t>
      </w:r>
      <w:proofErr w:type="spellStart"/>
      <w:r w:rsidR="005843C2">
        <w:rPr>
          <w:rStyle w:val="apple-style-span"/>
          <w:rFonts w:ascii="Arial" w:hAnsi="Arial" w:cs="Arial"/>
          <w:color w:val="000000"/>
          <w:sz w:val="24"/>
          <w:szCs w:val="24"/>
          <w:shd w:val="clear" w:color="auto" w:fill="FFFFFF"/>
        </w:rPr>
        <w:t>харин</w:t>
      </w:r>
      <w:proofErr w:type="spellEnd"/>
      <w:r w:rsidR="005843C2">
        <w:rPr>
          <w:rStyle w:val="apple-style-span"/>
          <w:rFonts w:ascii="Arial" w:hAnsi="Arial" w:cs="Arial"/>
          <w:color w:val="000000"/>
          <w:sz w:val="24"/>
          <w:szCs w:val="24"/>
          <w:shd w:val="clear" w:color="auto" w:fill="FFFFFF"/>
        </w:rPr>
        <w:t xml:space="preserve"> </w:t>
      </w:r>
      <w:proofErr w:type="spellStart"/>
      <w:r w:rsidR="005843C2">
        <w:rPr>
          <w:rStyle w:val="apple-style-span"/>
          <w:rFonts w:ascii="Arial" w:hAnsi="Arial" w:cs="Arial"/>
          <w:color w:val="000000"/>
          <w:sz w:val="24"/>
          <w:szCs w:val="24"/>
          <w:shd w:val="clear" w:color="auto" w:fill="FFFFFF"/>
        </w:rPr>
        <w:t>Монгол</w:t>
      </w:r>
      <w:proofErr w:type="spellEnd"/>
      <w:r w:rsidR="005843C2">
        <w:rPr>
          <w:rStyle w:val="apple-style-span"/>
          <w:rFonts w:ascii="Arial" w:hAnsi="Arial" w:cs="Arial"/>
          <w:color w:val="000000"/>
          <w:sz w:val="24"/>
          <w:szCs w:val="24"/>
          <w:shd w:val="clear" w:color="auto" w:fill="FFFFFF"/>
        </w:rPr>
        <w:t xml:space="preserve"> </w:t>
      </w:r>
      <w:proofErr w:type="spellStart"/>
      <w:r w:rsidR="005843C2">
        <w:rPr>
          <w:rStyle w:val="apple-style-span"/>
          <w:rFonts w:ascii="Arial" w:hAnsi="Arial" w:cs="Arial"/>
          <w:color w:val="000000"/>
          <w:sz w:val="24"/>
          <w:szCs w:val="24"/>
          <w:shd w:val="clear" w:color="auto" w:fill="FFFFFF"/>
        </w:rPr>
        <w:t>улс</w:t>
      </w:r>
      <w:proofErr w:type="spellEnd"/>
      <w:r>
        <w:rPr>
          <w:rStyle w:val="apple-style-span"/>
          <w:rFonts w:ascii="Arial" w:hAnsi="Arial" w:cs="Arial"/>
          <w:color w:val="000000"/>
          <w:sz w:val="24"/>
          <w:szCs w:val="24"/>
          <w:shd w:val="clear" w:color="auto" w:fill="FFFFFF"/>
        </w:rPr>
        <w:t xml:space="preserve"> </w:t>
      </w:r>
      <w:r>
        <w:rPr>
          <w:rFonts w:ascii="Arial" w:hAnsi="Arial" w:cs="Arial"/>
          <w:color w:val="000000"/>
          <w:sz w:val="24"/>
          <w:szCs w:val="24"/>
          <w:lang w:val="mn-MN"/>
        </w:rPr>
        <w:t>2000 онд Донорын тухай хууль батлагдсанаар цусны донорын үйл ажиллагааг хуульчилсан 43 дахь улс болсон байна.</w:t>
      </w:r>
      <w:r w:rsidRPr="00295C02">
        <w:rPr>
          <w:rFonts w:ascii="Arial" w:hAnsi="Arial" w:cs="Arial"/>
          <w:color w:val="000000"/>
          <w:sz w:val="24"/>
          <w:szCs w:val="24"/>
          <w:lang w:val="mn-MN"/>
        </w:rPr>
        <w:t xml:space="preserve"> </w:t>
      </w:r>
    </w:p>
    <w:p w:rsidR="005843C2" w:rsidRDefault="005843C2" w:rsidP="006F72A4">
      <w:pPr>
        <w:spacing w:line="276" w:lineRule="auto"/>
        <w:ind w:firstLine="567"/>
        <w:jc w:val="both"/>
        <w:rPr>
          <w:rFonts w:ascii="Arial" w:hAnsi="Arial" w:cs="Arial"/>
          <w:color w:val="000000"/>
          <w:sz w:val="24"/>
          <w:szCs w:val="24"/>
          <w:lang w:val="mn-MN"/>
        </w:rPr>
      </w:pPr>
    </w:p>
    <w:p w:rsidR="00184FF4" w:rsidRDefault="005843C2" w:rsidP="006F72A4">
      <w:pPr>
        <w:spacing w:line="276" w:lineRule="auto"/>
        <w:ind w:firstLine="567"/>
        <w:jc w:val="both"/>
        <w:rPr>
          <w:rFonts w:ascii="Arial" w:hAnsi="Arial" w:cs="Arial"/>
          <w:color w:val="000000" w:themeColor="text1"/>
          <w:sz w:val="24"/>
          <w:szCs w:val="24"/>
          <w:lang w:val="mn-MN"/>
        </w:rPr>
      </w:pPr>
      <w:r>
        <w:rPr>
          <w:rFonts w:ascii="Arial" w:hAnsi="Arial" w:cs="Arial"/>
          <w:color w:val="000000" w:themeColor="text1"/>
          <w:sz w:val="24"/>
          <w:szCs w:val="24"/>
          <w:lang w:val="mn-MN"/>
        </w:rPr>
        <w:lastRenderedPageBreak/>
        <w:t xml:space="preserve">Улсын </w:t>
      </w:r>
      <w:r>
        <w:rPr>
          <w:rFonts w:ascii="Arial" w:hAnsi="Arial" w:cs="Arial"/>
          <w:color w:val="000000" w:themeColor="text1"/>
          <w:sz w:val="24"/>
          <w:szCs w:val="24"/>
        </w:rPr>
        <w:t>И</w:t>
      </w:r>
      <w:r>
        <w:rPr>
          <w:rFonts w:ascii="Arial" w:hAnsi="Arial" w:cs="Arial"/>
          <w:color w:val="000000" w:themeColor="text1"/>
          <w:sz w:val="24"/>
          <w:szCs w:val="24"/>
          <w:lang w:val="mn-MN"/>
        </w:rPr>
        <w:t xml:space="preserve">х </w:t>
      </w:r>
      <w:r>
        <w:rPr>
          <w:rFonts w:ascii="Arial" w:hAnsi="Arial" w:cs="Arial"/>
          <w:color w:val="000000" w:themeColor="text1"/>
          <w:sz w:val="24"/>
          <w:szCs w:val="24"/>
        </w:rPr>
        <w:t>Х</w:t>
      </w:r>
      <w:r w:rsidR="00493020">
        <w:rPr>
          <w:rFonts w:ascii="Arial" w:hAnsi="Arial" w:cs="Arial"/>
          <w:color w:val="000000" w:themeColor="text1"/>
          <w:sz w:val="24"/>
          <w:szCs w:val="24"/>
          <w:lang w:val="mn-MN"/>
        </w:rPr>
        <w:t>урлаас баталсан “</w:t>
      </w:r>
      <w:r w:rsidR="007E7C12" w:rsidRPr="00295C02">
        <w:rPr>
          <w:rFonts w:ascii="Arial" w:hAnsi="Arial" w:cs="Arial"/>
          <w:color w:val="000000" w:themeColor="text1"/>
          <w:sz w:val="24"/>
          <w:szCs w:val="24"/>
          <w:lang w:val="mn-MN"/>
        </w:rPr>
        <w:t>Монгол Улсын тогтвортой хөгжлийн үзэл баримтлал-2030</w:t>
      </w:r>
      <w:r w:rsidR="00493020">
        <w:rPr>
          <w:rFonts w:ascii="Arial" w:hAnsi="Arial" w:cs="Arial"/>
          <w:color w:val="000000" w:themeColor="text1"/>
          <w:sz w:val="24"/>
          <w:szCs w:val="24"/>
          <w:lang w:val="mn-MN"/>
        </w:rPr>
        <w:t>”</w:t>
      </w:r>
      <w:r w:rsidR="007E7C12" w:rsidRPr="00295C02">
        <w:rPr>
          <w:rFonts w:ascii="Arial" w:hAnsi="Arial" w:cs="Arial"/>
          <w:color w:val="000000" w:themeColor="text1"/>
          <w:sz w:val="24"/>
          <w:szCs w:val="24"/>
          <w:lang w:val="mn-MN"/>
        </w:rPr>
        <w:t xml:space="preserve">-д </w:t>
      </w:r>
      <w:r w:rsidR="00493020">
        <w:rPr>
          <w:rFonts w:ascii="Arial" w:hAnsi="Arial" w:cs="Arial"/>
          <w:color w:val="000000" w:themeColor="text1"/>
          <w:sz w:val="24"/>
          <w:szCs w:val="24"/>
          <w:lang w:val="mn-MN"/>
        </w:rPr>
        <w:t>“З</w:t>
      </w:r>
      <w:r w:rsidR="007E7C12" w:rsidRPr="00295C02">
        <w:rPr>
          <w:rFonts w:ascii="Arial" w:hAnsi="Arial" w:cs="Arial"/>
          <w:color w:val="000000" w:themeColor="text1"/>
          <w:sz w:val="24"/>
          <w:szCs w:val="24"/>
          <w:lang w:val="mn-MN"/>
        </w:rPr>
        <w:t>онхилон тохиолдох халдварт бус өвчин, тэдгээрийн эрсдэлт хүчин зүйлийн тархалт болон сэргийлж болох нас баралтыг хувь хүн, гэр бүл, хамт олон, байгууллагын идэвхтэй, оролцоотой нэгдмэл үйл ажиллагаанд тулгуурлан бууруулах</w:t>
      </w:r>
      <w:r w:rsidR="00493020">
        <w:rPr>
          <w:rFonts w:ascii="Arial" w:hAnsi="Arial" w:cs="Arial"/>
          <w:color w:val="000000" w:themeColor="text1"/>
          <w:sz w:val="24"/>
          <w:szCs w:val="24"/>
          <w:lang w:val="mn-MN"/>
        </w:rPr>
        <w:t>”</w:t>
      </w:r>
      <w:r w:rsidR="007E7C12" w:rsidRPr="00295C02">
        <w:rPr>
          <w:rFonts w:ascii="Arial" w:hAnsi="Arial" w:cs="Arial"/>
          <w:color w:val="000000" w:themeColor="text1"/>
          <w:sz w:val="24"/>
          <w:szCs w:val="24"/>
          <w:lang w:val="mn-MN"/>
        </w:rPr>
        <w:t xml:space="preserve"> гэсэн зорилт дэвшүүлсэн.</w:t>
      </w:r>
      <w:r w:rsidR="00740428" w:rsidRPr="00295C02">
        <w:rPr>
          <w:rFonts w:ascii="Arial" w:hAnsi="Arial" w:cs="Arial"/>
          <w:color w:val="000000" w:themeColor="text1"/>
          <w:sz w:val="24"/>
          <w:szCs w:val="24"/>
        </w:rPr>
        <w:t xml:space="preserve"> </w:t>
      </w:r>
      <w:r w:rsidR="00521421">
        <w:rPr>
          <w:rFonts w:ascii="Arial" w:hAnsi="Arial" w:cs="Arial"/>
          <w:color w:val="000000" w:themeColor="text1"/>
          <w:sz w:val="24"/>
          <w:szCs w:val="24"/>
          <w:lang w:val="mn-MN"/>
        </w:rPr>
        <w:t>“</w:t>
      </w:r>
      <w:r w:rsidR="007E7C12" w:rsidRPr="00295C02">
        <w:rPr>
          <w:rFonts w:ascii="Arial" w:eastAsia="Times New Roman" w:hAnsi="Arial" w:cs="Arial"/>
          <w:sz w:val="24"/>
          <w:szCs w:val="24"/>
          <w:lang w:val="mn-MN"/>
        </w:rPr>
        <w:t>“Алсын хараа 2050” Монгол улсын урт хугацааны хөгжлийн бодлогын хүрээнд 2021-2030 онд хэрэгжүүлэх үйл ажиллагаа</w:t>
      </w:r>
      <w:r w:rsidR="00493020">
        <w:rPr>
          <w:rFonts w:ascii="Arial" w:eastAsia="Times New Roman" w:hAnsi="Arial" w:cs="Arial"/>
          <w:sz w:val="24"/>
          <w:szCs w:val="24"/>
          <w:lang w:val="mn-MN"/>
        </w:rPr>
        <w:t>”-</w:t>
      </w:r>
      <w:r w:rsidR="007E7C12" w:rsidRPr="00295C02">
        <w:rPr>
          <w:rFonts w:ascii="Arial" w:eastAsia="Times New Roman" w:hAnsi="Arial" w:cs="Arial"/>
          <w:sz w:val="24"/>
          <w:szCs w:val="24"/>
          <w:lang w:val="mn-MN"/>
        </w:rPr>
        <w:t>ны</w:t>
      </w:r>
      <w:r w:rsidR="00493020">
        <w:rPr>
          <w:rFonts w:ascii="Arial" w:eastAsia="Times New Roman" w:hAnsi="Arial" w:cs="Arial"/>
          <w:sz w:val="24"/>
          <w:szCs w:val="24"/>
          <w:lang w:val="mn-MN"/>
        </w:rPr>
        <w:t xml:space="preserve"> </w:t>
      </w:r>
      <w:r w:rsidR="007E7C12" w:rsidRPr="00295C02">
        <w:rPr>
          <w:rFonts w:ascii="Arial" w:eastAsia="Times New Roman" w:hAnsi="Arial" w:cs="Arial"/>
          <w:sz w:val="24"/>
          <w:szCs w:val="24"/>
        </w:rPr>
        <w:t xml:space="preserve">2.2.10-д </w:t>
      </w:r>
      <w:r w:rsidR="007E7C12" w:rsidRPr="00295C02">
        <w:rPr>
          <w:rFonts w:ascii="Arial" w:eastAsia="Times New Roman" w:hAnsi="Arial" w:cs="Arial"/>
          <w:sz w:val="24"/>
          <w:szCs w:val="24"/>
          <w:lang w:val="mn-MN"/>
        </w:rPr>
        <w:t>“</w:t>
      </w:r>
      <w:proofErr w:type="spellStart"/>
      <w:r w:rsidR="007E7C12" w:rsidRPr="00295C02">
        <w:rPr>
          <w:rFonts w:ascii="Arial" w:eastAsia="Times New Roman" w:hAnsi="Arial" w:cs="Arial"/>
          <w:sz w:val="24"/>
          <w:szCs w:val="24"/>
        </w:rPr>
        <w:t>Нийгмийн</w:t>
      </w:r>
      <w:proofErr w:type="spellEnd"/>
      <w:r w:rsidR="007E7C12" w:rsidRPr="00295C02">
        <w:rPr>
          <w:rFonts w:ascii="Arial" w:eastAsia="Times New Roman" w:hAnsi="Arial" w:cs="Arial"/>
          <w:sz w:val="24"/>
          <w:szCs w:val="24"/>
        </w:rPr>
        <w:t> </w:t>
      </w:r>
      <w:proofErr w:type="spellStart"/>
      <w:r w:rsidR="007E7C12" w:rsidRPr="00295C02">
        <w:rPr>
          <w:rFonts w:ascii="Arial" w:eastAsia="Times New Roman" w:hAnsi="Arial" w:cs="Arial"/>
          <w:sz w:val="24"/>
          <w:szCs w:val="24"/>
        </w:rPr>
        <w:t>эрүүл</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мэндийн</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ноцтой</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байдал</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гамшиг</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онцгой</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байдлын</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үеийн</w:t>
      </w:r>
      <w:proofErr w:type="spellEnd"/>
      <w:r w:rsidR="007E7C12" w:rsidRPr="00295C02">
        <w:rPr>
          <w:rFonts w:ascii="Arial" w:eastAsia="Times New Roman" w:hAnsi="Arial" w:cs="Arial"/>
          <w:sz w:val="24"/>
          <w:szCs w:val="24"/>
        </w:rPr>
        <w:t> </w:t>
      </w:r>
      <w:proofErr w:type="spellStart"/>
      <w:r w:rsidR="007E7C12" w:rsidRPr="00295C02">
        <w:rPr>
          <w:rFonts w:ascii="Arial" w:eastAsia="Times New Roman" w:hAnsi="Arial" w:cs="Arial"/>
          <w:sz w:val="24"/>
          <w:szCs w:val="24"/>
        </w:rPr>
        <w:t>эрүүл</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мэндийн</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байгууллагын</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нөөцийн</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бэлэн</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байдал</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хариу</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арга</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хэмжээ</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авах</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чадавхыг</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бэхжүүлнэ</w:t>
      </w:r>
      <w:proofErr w:type="spellEnd"/>
      <w:r w:rsidR="007E7C12" w:rsidRPr="00295C02">
        <w:rPr>
          <w:rFonts w:ascii="Arial" w:eastAsia="Times New Roman" w:hAnsi="Arial" w:cs="Arial"/>
          <w:sz w:val="24"/>
          <w:szCs w:val="24"/>
        </w:rPr>
        <w:t>.</w:t>
      </w:r>
      <w:r w:rsidR="007E7C12" w:rsidRPr="00295C02">
        <w:rPr>
          <w:rFonts w:ascii="Arial" w:eastAsia="Times New Roman" w:hAnsi="Arial" w:cs="Arial"/>
          <w:sz w:val="24"/>
          <w:szCs w:val="24"/>
          <w:lang w:val="mn-MN"/>
        </w:rPr>
        <w:t xml:space="preserve">”, </w:t>
      </w:r>
      <w:r w:rsidR="007E7C12" w:rsidRPr="00295C02">
        <w:rPr>
          <w:rFonts w:ascii="Arial" w:eastAsia="Times New Roman" w:hAnsi="Arial" w:cs="Arial"/>
          <w:sz w:val="24"/>
          <w:szCs w:val="24"/>
        </w:rPr>
        <w:t>2.2.11</w:t>
      </w:r>
      <w:r w:rsidR="007E7C12" w:rsidRPr="00295C02">
        <w:rPr>
          <w:rFonts w:ascii="Arial" w:eastAsia="Times New Roman" w:hAnsi="Arial" w:cs="Arial"/>
          <w:sz w:val="24"/>
          <w:szCs w:val="24"/>
          <w:lang w:val="mn-MN"/>
        </w:rPr>
        <w:t>-т “</w:t>
      </w:r>
      <w:proofErr w:type="spellStart"/>
      <w:r w:rsidR="007E7C12" w:rsidRPr="00295C02">
        <w:rPr>
          <w:rFonts w:ascii="Arial" w:eastAsia="Times New Roman" w:hAnsi="Arial" w:cs="Arial"/>
          <w:sz w:val="24"/>
          <w:szCs w:val="24"/>
        </w:rPr>
        <w:t>Эрүүл</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мэндийн</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тусламж</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үйлчилгээг</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хүн</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амын</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нягтрал</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газар</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зүйн</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байршил</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хүн</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ам</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зүйн</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бүтэц</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өвчлөл</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шилжилт</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хөдөлгөөн</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хүн</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амын</w:t>
      </w:r>
      <w:proofErr w:type="spellEnd"/>
      <w:r w:rsidR="007E7C12" w:rsidRPr="00295C02">
        <w:rPr>
          <w:rFonts w:ascii="Arial" w:eastAsia="Times New Roman" w:hAnsi="Arial" w:cs="Arial"/>
          <w:sz w:val="24"/>
          <w:szCs w:val="24"/>
        </w:rPr>
        <w:t> </w:t>
      </w:r>
      <w:proofErr w:type="spellStart"/>
      <w:r w:rsidR="007E7C12" w:rsidRPr="00295C02">
        <w:rPr>
          <w:rFonts w:ascii="Arial" w:eastAsia="Times New Roman" w:hAnsi="Arial" w:cs="Arial"/>
          <w:sz w:val="24"/>
          <w:szCs w:val="24"/>
        </w:rPr>
        <w:t>эрүүл</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мэндийн</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тусламж</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үйлчилгээний</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эрэлт</w:t>
      </w:r>
      <w:proofErr w:type="spellEnd"/>
      <w:r w:rsidR="007E7C12" w:rsidRPr="00295C02">
        <w:rPr>
          <w:rFonts w:ascii="Arial" w:eastAsia="Times New Roman" w:hAnsi="Arial" w:cs="Arial"/>
          <w:sz w:val="24"/>
          <w:szCs w:val="24"/>
        </w:rPr>
        <w:t xml:space="preserve"> </w:t>
      </w:r>
      <w:proofErr w:type="spellStart"/>
      <w:r w:rsidR="007E7C12" w:rsidRPr="00295C02">
        <w:rPr>
          <w:rFonts w:ascii="Arial" w:eastAsia="Times New Roman" w:hAnsi="Arial" w:cs="Arial"/>
          <w:sz w:val="24"/>
          <w:szCs w:val="24"/>
        </w:rPr>
        <w:t>хэрэгцэ</w:t>
      </w:r>
      <w:r>
        <w:rPr>
          <w:rFonts w:ascii="Arial" w:eastAsia="Times New Roman" w:hAnsi="Arial" w:cs="Arial"/>
          <w:sz w:val="24"/>
          <w:szCs w:val="24"/>
        </w:rPr>
        <w:t>этэй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уялдуулан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зохион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байгуулна</w:t>
      </w:r>
      <w:proofErr w:type="spellEnd"/>
      <w:r w:rsidR="007E7C12" w:rsidRPr="00295C02">
        <w:rPr>
          <w:rFonts w:ascii="Arial" w:eastAsia="Times New Roman" w:hAnsi="Arial" w:cs="Arial"/>
          <w:sz w:val="24"/>
          <w:szCs w:val="24"/>
          <w:lang w:val="mn-MN"/>
        </w:rPr>
        <w:t>”,</w:t>
      </w:r>
      <w:r w:rsidR="007E7C12" w:rsidRPr="00295C02">
        <w:rPr>
          <w:rFonts w:ascii="Arial" w:hAnsi="Arial" w:cs="Arial"/>
          <w:sz w:val="24"/>
          <w:szCs w:val="24"/>
        </w:rPr>
        <w:t xml:space="preserve"> 2.2.15</w:t>
      </w:r>
      <w:r w:rsidR="007E7C12" w:rsidRPr="00295C02">
        <w:rPr>
          <w:rFonts w:ascii="Arial" w:hAnsi="Arial" w:cs="Arial"/>
          <w:sz w:val="24"/>
          <w:szCs w:val="24"/>
          <w:lang w:val="mn-MN"/>
        </w:rPr>
        <w:t>-д</w:t>
      </w:r>
      <w:r w:rsidR="007E7C12" w:rsidRPr="00295C02">
        <w:rPr>
          <w:rFonts w:ascii="Arial" w:hAnsi="Arial" w:cs="Arial"/>
          <w:sz w:val="24"/>
          <w:szCs w:val="24"/>
          <w:shd w:val="clear" w:color="auto" w:fill="FFFFFF"/>
          <w:lang w:val="mn-MN"/>
        </w:rPr>
        <w:t xml:space="preserve"> “</w:t>
      </w:r>
      <w:proofErr w:type="spellStart"/>
      <w:r w:rsidR="007E7C12" w:rsidRPr="00295C02">
        <w:rPr>
          <w:rFonts w:ascii="Arial" w:hAnsi="Arial" w:cs="Arial"/>
          <w:sz w:val="24"/>
          <w:szCs w:val="24"/>
          <w:shd w:val="clear" w:color="auto" w:fill="FFFFFF"/>
        </w:rPr>
        <w:t>Хүн</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амын</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дунд</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зонхилон</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тохиолдож</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байгаа</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халдварт</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бус</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өвчний</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үеийн</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тусламж</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үйлчилгээг</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сайжруулах</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зорилгоор</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олон</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улсын</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жишигт</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нийцсэн</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төвийг</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төрөлжүүлэн</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байгуулна</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Зүрх</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судасны</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төв</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Эрхтэн</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шилжүүлэн</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суулгах</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төв</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Яаралтай</w:t>
      </w:r>
      <w:proofErr w:type="spellEnd"/>
      <w:r w:rsidR="007E7C12" w:rsidRPr="00295C02">
        <w:rPr>
          <w:rFonts w:ascii="Arial" w:hAnsi="Arial" w:cs="Arial"/>
          <w:sz w:val="24"/>
          <w:szCs w:val="24"/>
          <w:shd w:val="clear" w:color="auto" w:fill="FFFFFF"/>
        </w:rPr>
        <w:t xml:space="preserve"> </w:t>
      </w:r>
      <w:proofErr w:type="spellStart"/>
      <w:r w:rsidR="007E7C12" w:rsidRPr="00295C02">
        <w:rPr>
          <w:rFonts w:ascii="Arial" w:hAnsi="Arial" w:cs="Arial"/>
          <w:sz w:val="24"/>
          <w:szCs w:val="24"/>
          <w:shd w:val="clear" w:color="auto" w:fill="FFFFFF"/>
        </w:rPr>
        <w:t>т</w:t>
      </w:r>
      <w:r>
        <w:rPr>
          <w:rFonts w:ascii="Arial" w:hAnsi="Arial" w:cs="Arial"/>
          <w:sz w:val="24"/>
          <w:szCs w:val="24"/>
          <w:shd w:val="clear" w:color="auto" w:fill="FFFFFF"/>
        </w:rPr>
        <w:t>усламжийн</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үндэсний</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төв</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гэх</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мэт</w:t>
      </w:r>
      <w:proofErr w:type="spellEnd"/>
      <w:r>
        <w:rPr>
          <w:rFonts w:ascii="Arial" w:hAnsi="Arial" w:cs="Arial"/>
          <w:sz w:val="24"/>
          <w:szCs w:val="24"/>
          <w:shd w:val="clear" w:color="auto" w:fill="FFFFFF"/>
        </w:rPr>
        <w:t>)</w:t>
      </w:r>
      <w:r w:rsidR="007E7C12" w:rsidRPr="00295C02">
        <w:rPr>
          <w:rFonts w:ascii="Arial" w:hAnsi="Arial" w:cs="Arial"/>
          <w:sz w:val="24"/>
          <w:szCs w:val="24"/>
          <w:shd w:val="clear" w:color="auto" w:fill="FFFFFF"/>
          <w:lang w:val="mn-MN"/>
        </w:rPr>
        <w:t>” г</w:t>
      </w:r>
      <w:r w:rsidR="007E7C12" w:rsidRPr="00295C02">
        <w:rPr>
          <w:rFonts w:ascii="Arial" w:eastAsia="Times New Roman" w:hAnsi="Arial" w:cs="Arial"/>
          <w:sz w:val="24"/>
          <w:szCs w:val="24"/>
          <w:lang w:val="mn-MN"/>
        </w:rPr>
        <w:t>эж тус тус заасантай уялдуулан Цус сэлбэлт судлалын салбарын зохион байгуулалт, бүтцийг шинэчлэх, эрх зүйн орчныг боловсронгуй болгох замаар цус, цусан бүтээгдэхүүний нөөц, хангамжийн тасралтгүй байдлыг хангах шаардлага тулгарч бай</w:t>
      </w:r>
      <w:r w:rsidR="006F72A4">
        <w:rPr>
          <w:rFonts w:ascii="Arial" w:eastAsia="Times New Roman" w:hAnsi="Arial" w:cs="Arial"/>
          <w:sz w:val="24"/>
          <w:szCs w:val="24"/>
          <w:lang w:val="mn-MN"/>
        </w:rPr>
        <w:t>гаа тул д</w:t>
      </w:r>
      <w:proofErr w:type="spellStart"/>
      <w:r w:rsidR="00740428" w:rsidRPr="00295C02">
        <w:rPr>
          <w:rFonts w:ascii="Arial" w:hAnsi="Arial" w:cs="Arial"/>
          <w:color w:val="000000" w:themeColor="text1"/>
          <w:sz w:val="24"/>
          <w:szCs w:val="24"/>
        </w:rPr>
        <w:t>ээрх</w:t>
      </w:r>
      <w:proofErr w:type="spellEnd"/>
      <w:r w:rsidR="00740428" w:rsidRPr="00295C02">
        <w:rPr>
          <w:rFonts w:ascii="Arial" w:hAnsi="Arial" w:cs="Arial"/>
          <w:color w:val="000000" w:themeColor="text1"/>
          <w:sz w:val="24"/>
          <w:szCs w:val="24"/>
        </w:rPr>
        <w:t xml:space="preserve"> </w:t>
      </w:r>
      <w:proofErr w:type="spellStart"/>
      <w:r w:rsidR="00740428" w:rsidRPr="00295C02">
        <w:rPr>
          <w:rFonts w:ascii="Arial" w:hAnsi="Arial" w:cs="Arial"/>
          <w:color w:val="000000" w:themeColor="text1"/>
          <w:sz w:val="24"/>
          <w:szCs w:val="24"/>
        </w:rPr>
        <w:t>бодлогын</w:t>
      </w:r>
      <w:proofErr w:type="spellEnd"/>
      <w:r w:rsidR="00740428" w:rsidRPr="00295C02">
        <w:rPr>
          <w:rFonts w:ascii="Arial" w:hAnsi="Arial" w:cs="Arial"/>
          <w:color w:val="000000" w:themeColor="text1"/>
          <w:sz w:val="24"/>
          <w:szCs w:val="24"/>
        </w:rPr>
        <w:t xml:space="preserve"> </w:t>
      </w:r>
      <w:proofErr w:type="spellStart"/>
      <w:r w:rsidR="00740428" w:rsidRPr="00295C02">
        <w:rPr>
          <w:rFonts w:ascii="Arial" w:hAnsi="Arial" w:cs="Arial"/>
          <w:color w:val="000000" w:themeColor="text1"/>
          <w:sz w:val="24"/>
          <w:szCs w:val="24"/>
        </w:rPr>
        <w:t>баримт</w:t>
      </w:r>
      <w:proofErr w:type="spellEnd"/>
      <w:r w:rsidR="00740428" w:rsidRPr="00295C02">
        <w:rPr>
          <w:rFonts w:ascii="Arial" w:hAnsi="Arial" w:cs="Arial"/>
          <w:color w:val="000000" w:themeColor="text1"/>
          <w:sz w:val="24"/>
          <w:szCs w:val="24"/>
        </w:rPr>
        <w:t xml:space="preserve"> </w:t>
      </w:r>
      <w:proofErr w:type="spellStart"/>
      <w:r w:rsidR="00740428" w:rsidRPr="00295C02">
        <w:rPr>
          <w:rFonts w:ascii="Arial" w:hAnsi="Arial" w:cs="Arial"/>
          <w:color w:val="000000" w:themeColor="text1"/>
          <w:sz w:val="24"/>
          <w:szCs w:val="24"/>
        </w:rPr>
        <w:t>бичгүүдийн</w:t>
      </w:r>
      <w:proofErr w:type="spellEnd"/>
      <w:r w:rsidR="00740428" w:rsidRPr="00295C02">
        <w:rPr>
          <w:rFonts w:ascii="Arial" w:hAnsi="Arial" w:cs="Arial"/>
          <w:color w:val="000000" w:themeColor="text1"/>
          <w:sz w:val="24"/>
          <w:szCs w:val="24"/>
        </w:rPr>
        <w:t xml:space="preserve"> </w:t>
      </w:r>
      <w:proofErr w:type="spellStart"/>
      <w:r w:rsidR="00740428" w:rsidRPr="00295C02">
        <w:rPr>
          <w:rFonts w:ascii="Arial" w:hAnsi="Arial" w:cs="Arial"/>
          <w:color w:val="000000" w:themeColor="text1"/>
          <w:sz w:val="24"/>
          <w:szCs w:val="24"/>
        </w:rPr>
        <w:t>хэрэгжилтийг</w:t>
      </w:r>
      <w:proofErr w:type="spellEnd"/>
      <w:r w:rsidR="00740428" w:rsidRPr="00295C02">
        <w:rPr>
          <w:rFonts w:ascii="Arial" w:hAnsi="Arial" w:cs="Arial"/>
          <w:color w:val="000000" w:themeColor="text1"/>
          <w:sz w:val="24"/>
          <w:szCs w:val="24"/>
        </w:rPr>
        <w:t xml:space="preserve"> </w:t>
      </w:r>
      <w:proofErr w:type="spellStart"/>
      <w:r w:rsidR="00740428" w:rsidRPr="00295C02">
        <w:rPr>
          <w:rFonts w:ascii="Arial" w:hAnsi="Arial" w:cs="Arial"/>
          <w:color w:val="000000" w:themeColor="text1"/>
          <w:sz w:val="24"/>
          <w:szCs w:val="24"/>
        </w:rPr>
        <w:t>хангах</w:t>
      </w:r>
      <w:proofErr w:type="spellEnd"/>
      <w:r w:rsidR="00740428" w:rsidRPr="00295C02">
        <w:rPr>
          <w:rFonts w:ascii="Arial" w:hAnsi="Arial" w:cs="Arial"/>
          <w:color w:val="000000" w:themeColor="text1"/>
          <w:sz w:val="24"/>
          <w:szCs w:val="24"/>
        </w:rPr>
        <w:t xml:space="preserve"> </w:t>
      </w:r>
      <w:proofErr w:type="spellStart"/>
      <w:r w:rsidR="00740428" w:rsidRPr="00295C02">
        <w:rPr>
          <w:rFonts w:ascii="Arial" w:hAnsi="Arial" w:cs="Arial"/>
          <w:color w:val="000000" w:themeColor="text1"/>
          <w:sz w:val="24"/>
          <w:szCs w:val="24"/>
        </w:rPr>
        <w:t>хүрээнд</w:t>
      </w:r>
      <w:proofErr w:type="spellEnd"/>
      <w:r w:rsidR="00740428" w:rsidRPr="00295C02">
        <w:rPr>
          <w:rFonts w:ascii="Arial" w:hAnsi="Arial" w:cs="Arial"/>
          <w:color w:val="000000" w:themeColor="text1"/>
          <w:sz w:val="24"/>
          <w:szCs w:val="24"/>
        </w:rPr>
        <w:t xml:space="preserve"> </w:t>
      </w:r>
      <w:r w:rsidR="00184FF4" w:rsidRPr="00295C02">
        <w:rPr>
          <w:rFonts w:ascii="Arial" w:hAnsi="Arial" w:cs="Arial"/>
          <w:color w:val="000000" w:themeColor="text1"/>
          <w:sz w:val="24"/>
          <w:szCs w:val="24"/>
          <w:lang w:val="mn-MN"/>
        </w:rPr>
        <w:t xml:space="preserve">УИХ-ын 2021 оны </w:t>
      </w:r>
      <w:r w:rsidR="007E7C12" w:rsidRPr="00295C02">
        <w:rPr>
          <w:rFonts w:ascii="Arial" w:hAnsi="Arial" w:cs="Arial"/>
          <w:color w:val="000000" w:themeColor="text1"/>
          <w:sz w:val="24"/>
          <w:szCs w:val="24"/>
          <w:lang w:val="mn-MN"/>
        </w:rPr>
        <w:t>“</w:t>
      </w:r>
      <w:r w:rsidR="00396982" w:rsidRPr="00295C02">
        <w:rPr>
          <w:rFonts w:ascii="Arial" w:hAnsi="Arial" w:cs="Arial"/>
          <w:color w:val="000000" w:themeColor="text1"/>
          <w:sz w:val="24"/>
          <w:szCs w:val="24"/>
          <w:lang w:val="mn-MN"/>
        </w:rPr>
        <w:t>Монгол Улсын хууль тогтоомжийг 2024 он хүр</w:t>
      </w:r>
      <w:r w:rsidR="00DA2FA3" w:rsidRPr="00295C02">
        <w:rPr>
          <w:rFonts w:ascii="Arial" w:hAnsi="Arial" w:cs="Arial"/>
          <w:color w:val="000000" w:themeColor="text1"/>
          <w:sz w:val="24"/>
          <w:szCs w:val="24"/>
          <w:lang w:val="mn-MN"/>
        </w:rPr>
        <w:t>т</w:t>
      </w:r>
      <w:r w:rsidR="00396982" w:rsidRPr="00295C02">
        <w:rPr>
          <w:rFonts w:ascii="Arial" w:hAnsi="Arial" w:cs="Arial"/>
          <w:color w:val="000000" w:themeColor="text1"/>
          <w:sz w:val="24"/>
          <w:szCs w:val="24"/>
          <w:lang w:val="mn-MN"/>
        </w:rPr>
        <w:t>эл боловсронгуй болгох үндсэн чиглэл батлах тухай</w:t>
      </w:r>
      <w:r w:rsidR="007E7C12" w:rsidRPr="00295C02">
        <w:rPr>
          <w:rFonts w:ascii="Arial" w:hAnsi="Arial" w:cs="Arial"/>
          <w:color w:val="000000" w:themeColor="text1"/>
          <w:sz w:val="24"/>
          <w:szCs w:val="24"/>
          <w:lang w:val="mn-MN"/>
        </w:rPr>
        <w:t>”</w:t>
      </w:r>
      <w:r w:rsidR="00184FF4" w:rsidRPr="00295C02">
        <w:rPr>
          <w:rFonts w:ascii="Arial" w:hAnsi="Arial" w:cs="Arial"/>
          <w:color w:val="000000" w:themeColor="text1"/>
          <w:sz w:val="24"/>
          <w:szCs w:val="24"/>
          <w:lang w:val="mn-MN"/>
        </w:rPr>
        <w:t xml:space="preserve"> 12 дугаар тогтоол</w:t>
      </w:r>
      <w:r w:rsidR="00740428" w:rsidRPr="00295C02">
        <w:rPr>
          <w:rFonts w:ascii="Arial" w:hAnsi="Arial" w:cs="Arial"/>
          <w:color w:val="000000" w:themeColor="text1"/>
          <w:sz w:val="24"/>
          <w:szCs w:val="24"/>
          <w:lang w:val="mn-MN"/>
        </w:rPr>
        <w:t>д Цусны донорын тухай хууль батлахаар тусгасан</w:t>
      </w:r>
      <w:r w:rsidR="00184FF4" w:rsidRPr="00295C02">
        <w:rPr>
          <w:rFonts w:ascii="Arial" w:hAnsi="Arial" w:cs="Arial"/>
          <w:color w:val="000000" w:themeColor="text1"/>
          <w:sz w:val="24"/>
          <w:szCs w:val="24"/>
          <w:lang w:val="mn-MN"/>
        </w:rPr>
        <w:t>.</w:t>
      </w:r>
    </w:p>
    <w:p w:rsidR="005843C2" w:rsidRPr="00295C02" w:rsidRDefault="005843C2" w:rsidP="006F72A4">
      <w:pPr>
        <w:spacing w:line="276" w:lineRule="auto"/>
        <w:ind w:firstLine="567"/>
        <w:jc w:val="both"/>
        <w:rPr>
          <w:rFonts w:ascii="Arial" w:hAnsi="Arial" w:cs="Arial"/>
          <w:color w:val="000000" w:themeColor="text1"/>
          <w:sz w:val="24"/>
          <w:szCs w:val="24"/>
          <w:lang w:val="mn-MN"/>
        </w:rPr>
      </w:pPr>
    </w:p>
    <w:p w:rsidR="00493020" w:rsidRDefault="00F27D42" w:rsidP="006A6BF4">
      <w:pPr>
        <w:spacing w:line="276" w:lineRule="auto"/>
        <w:ind w:firstLine="567"/>
        <w:jc w:val="both"/>
        <w:rPr>
          <w:rFonts w:ascii="Arial" w:hAnsi="Arial" w:cs="Arial"/>
          <w:color w:val="000000"/>
          <w:sz w:val="24"/>
          <w:szCs w:val="24"/>
          <w:lang w:val="mn-MN"/>
        </w:rPr>
      </w:pPr>
      <w:r w:rsidRPr="00295C02">
        <w:rPr>
          <w:rFonts w:ascii="Arial" w:hAnsi="Arial" w:cs="Arial"/>
          <w:color w:val="000000" w:themeColor="text1"/>
          <w:sz w:val="24"/>
          <w:szCs w:val="24"/>
          <w:lang w:val="mn-MN"/>
        </w:rPr>
        <w:t xml:space="preserve">Түүнчлэн Монгол Улсад </w:t>
      </w:r>
      <w:r w:rsidR="00740428" w:rsidRPr="00295C02">
        <w:rPr>
          <w:rFonts w:ascii="Arial" w:hAnsi="Arial" w:cs="Arial"/>
          <w:color w:val="000000" w:themeColor="text1"/>
          <w:sz w:val="24"/>
          <w:szCs w:val="24"/>
          <w:lang w:val="mn-MN"/>
        </w:rPr>
        <w:t>мөрдөж байгаа Донорын тухай хуульд орсон удаа дараагийн нэмэлт, өөрчлөлт, шинэчилсэн найруулгаар э</w:t>
      </w:r>
      <w:r w:rsidRPr="00295C02">
        <w:rPr>
          <w:rFonts w:ascii="Arial" w:hAnsi="Arial" w:cs="Arial"/>
          <w:color w:val="000000" w:themeColor="text1"/>
          <w:sz w:val="24"/>
          <w:szCs w:val="24"/>
          <w:lang w:val="mn-MN"/>
        </w:rPr>
        <w:t xml:space="preserve">рхтэн, эд, эс шилжүүлэн суулгах эмчилгээ үйлчилгээг зохицуулах </w:t>
      </w:r>
      <w:r w:rsidR="00740428" w:rsidRPr="00295C02">
        <w:rPr>
          <w:rFonts w:ascii="Arial" w:hAnsi="Arial" w:cs="Arial"/>
          <w:color w:val="000000" w:themeColor="text1"/>
          <w:sz w:val="24"/>
          <w:szCs w:val="24"/>
          <w:lang w:val="mn-MN"/>
        </w:rPr>
        <w:t xml:space="preserve">харилцаатай холбоотой зохицуулалт голчлон тусгагдаж ирснээс цус, сэлбэлт судлалтай холбоотой </w:t>
      </w:r>
      <w:r w:rsidR="00493020">
        <w:rPr>
          <w:rFonts w:ascii="Arial" w:hAnsi="Arial" w:cs="Arial"/>
          <w:color w:val="000000" w:themeColor="text1"/>
          <w:sz w:val="24"/>
          <w:szCs w:val="24"/>
          <w:lang w:val="mn-MN"/>
        </w:rPr>
        <w:t>харилцаанд эрх зүйн</w:t>
      </w:r>
      <w:r w:rsidR="00740428" w:rsidRPr="00295C02">
        <w:rPr>
          <w:rFonts w:ascii="Arial" w:hAnsi="Arial" w:cs="Arial"/>
          <w:color w:val="000000" w:themeColor="text1"/>
          <w:sz w:val="24"/>
          <w:szCs w:val="24"/>
          <w:lang w:val="mn-MN"/>
        </w:rPr>
        <w:t xml:space="preserve"> зөрчил, хийдэл</w:t>
      </w:r>
      <w:r w:rsidRPr="00295C02">
        <w:rPr>
          <w:rFonts w:ascii="Arial" w:hAnsi="Arial" w:cs="Arial"/>
          <w:color w:val="000000" w:themeColor="text1"/>
          <w:sz w:val="24"/>
          <w:szCs w:val="24"/>
          <w:lang w:val="mn-MN"/>
        </w:rPr>
        <w:t xml:space="preserve"> </w:t>
      </w:r>
      <w:r w:rsidR="00740428" w:rsidRPr="00295C02">
        <w:rPr>
          <w:rFonts w:ascii="Arial" w:hAnsi="Arial" w:cs="Arial"/>
          <w:color w:val="000000" w:themeColor="text1"/>
          <w:sz w:val="24"/>
          <w:szCs w:val="24"/>
          <w:lang w:val="mn-MN"/>
        </w:rPr>
        <w:t>үүсч ирсн</w:t>
      </w:r>
      <w:r w:rsidR="006F72A4">
        <w:rPr>
          <w:rFonts w:ascii="Arial" w:hAnsi="Arial" w:cs="Arial"/>
          <w:color w:val="000000" w:themeColor="text1"/>
          <w:sz w:val="24"/>
          <w:szCs w:val="24"/>
          <w:lang w:val="mn-MN"/>
        </w:rPr>
        <w:t xml:space="preserve">ийг арилгах шаардлага үүссэн. </w:t>
      </w:r>
      <w:r w:rsidR="00493020">
        <w:rPr>
          <w:rFonts w:ascii="Arial" w:hAnsi="Arial" w:cs="Arial"/>
          <w:color w:val="000000" w:themeColor="text1"/>
          <w:sz w:val="24"/>
          <w:szCs w:val="24"/>
          <w:lang w:val="mn-MN"/>
        </w:rPr>
        <w:t>Тухайлбал</w:t>
      </w:r>
      <w:r w:rsidR="005843C2">
        <w:rPr>
          <w:rFonts w:ascii="Arial" w:hAnsi="Arial" w:cs="Arial"/>
          <w:color w:val="000000" w:themeColor="text1"/>
          <w:sz w:val="24"/>
          <w:szCs w:val="24"/>
        </w:rPr>
        <w:t xml:space="preserve">, </w:t>
      </w:r>
      <w:proofErr w:type="spellStart"/>
      <w:r w:rsidR="005843C2">
        <w:rPr>
          <w:rFonts w:ascii="Arial" w:hAnsi="Arial" w:cs="Arial"/>
          <w:color w:val="000000"/>
          <w:sz w:val="24"/>
          <w:szCs w:val="24"/>
        </w:rPr>
        <w:t>с</w:t>
      </w:r>
      <w:r w:rsidR="00493020" w:rsidRPr="00295C02">
        <w:rPr>
          <w:rFonts w:ascii="Arial" w:hAnsi="Arial" w:cs="Arial"/>
          <w:color w:val="000000"/>
          <w:sz w:val="24"/>
          <w:szCs w:val="24"/>
        </w:rPr>
        <w:t>үүлийн</w:t>
      </w:r>
      <w:proofErr w:type="spellEnd"/>
      <w:r w:rsidR="00493020" w:rsidRPr="00295C02">
        <w:rPr>
          <w:rFonts w:ascii="Arial" w:hAnsi="Arial" w:cs="Arial"/>
          <w:color w:val="000000"/>
          <w:sz w:val="24"/>
          <w:szCs w:val="24"/>
        </w:rPr>
        <w:t xml:space="preserve"> 20 </w:t>
      </w:r>
      <w:proofErr w:type="spellStart"/>
      <w:r w:rsidR="00493020" w:rsidRPr="00295C02">
        <w:rPr>
          <w:rFonts w:ascii="Arial" w:hAnsi="Arial" w:cs="Arial"/>
          <w:color w:val="000000"/>
          <w:sz w:val="24"/>
          <w:szCs w:val="24"/>
        </w:rPr>
        <w:t>жилийн</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хугацаанд</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Донорын</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тухай</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хуульд</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орсон</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нэмэлт</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өөрчлөлтүүдээр</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манай</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улсад</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нутагшуулж</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байгаа</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эс</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эд</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эрхтэн</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шилжүүлэн</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суулгах</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эмчилгээний</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шинэ</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технологиудтай</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холбоотой</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эрх</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зүйн</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зохицуулалтуудыг</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бий</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болгох</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зорилтыг</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шийдэж</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ирснээс</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ард</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иргэдэд</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сурталчлах</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таниулах</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алдаршуулж</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урамшуулах</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зайлшгүй</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шаардлагатай</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цусны</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донорын</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үйл</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ажиллагааг</w:t>
      </w:r>
      <w:proofErr w:type="spellEnd"/>
      <w:r w:rsidR="00493020" w:rsidRPr="00295C02">
        <w:rPr>
          <w:rFonts w:ascii="Arial" w:hAnsi="Arial" w:cs="Arial"/>
          <w:color w:val="000000"/>
          <w:sz w:val="24"/>
          <w:szCs w:val="24"/>
        </w:rPr>
        <w:t xml:space="preserve"> </w:t>
      </w:r>
      <w:proofErr w:type="spellStart"/>
      <w:r w:rsidR="005843C2">
        <w:rPr>
          <w:rFonts w:ascii="Arial" w:hAnsi="Arial" w:cs="Arial"/>
          <w:sz w:val="24"/>
          <w:szCs w:val="24"/>
        </w:rPr>
        <w:t>э</w:t>
      </w:r>
      <w:r w:rsidR="00493020" w:rsidRPr="00295C02">
        <w:rPr>
          <w:rFonts w:ascii="Arial" w:hAnsi="Arial" w:cs="Arial"/>
          <w:sz w:val="24"/>
          <w:szCs w:val="24"/>
        </w:rPr>
        <w:t>рхтний</w:t>
      </w:r>
      <w:proofErr w:type="spellEnd"/>
      <w:r w:rsidR="00493020" w:rsidRPr="00295C02">
        <w:rPr>
          <w:rFonts w:ascii="Arial" w:hAnsi="Arial" w:cs="Arial"/>
          <w:sz w:val="24"/>
          <w:szCs w:val="24"/>
        </w:rPr>
        <w:t xml:space="preserve"> </w:t>
      </w:r>
      <w:proofErr w:type="spellStart"/>
      <w:r w:rsidR="00493020" w:rsidRPr="00295C02">
        <w:rPr>
          <w:rFonts w:ascii="Arial" w:hAnsi="Arial" w:cs="Arial"/>
          <w:sz w:val="24"/>
          <w:szCs w:val="24"/>
        </w:rPr>
        <w:t>наймаа</w:t>
      </w:r>
      <w:proofErr w:type="spellEnd"/>
      <w:r w:rsidR="00493020" w:rsidRPr="00295C02">
        <w:rPr>
          <w:rFonts w:ascii="Arial" w:hAnsi="Arial" w:cs="Arial"/>
          <w:sz w:val="24"/>
          <w:szCs w:val="24"/>
        </w:rPr>
        <w:t xml:space="preserve"> </w:t>
      </w:r>
      <w:proofErr w:type="spellStart"/>
      <w:r w:rsidR="00493020" w:rsidRPr="00295C02">
        <w:rPr>
          <w:rFonts w:ascii="Arial" w:hAnsi="Arial" w:cs="Arial"/>
          <w:sz w:val="24"/>
          <w:szCs w:val="24"/>
        </w:rPr>
        <w:t>болон</w:t>
      </w:r>
      <w:proofErr w:type="spellEnd"/>
      <w:r w:rsidR="00493020" w:rsidRPr="00295C02">
        <w:rPr>
          <w:rFonts w:ascii="Arial" w:hAnsi="Arial" w:cs="Arial"/>
          <w:sz w:val="24"/>
          <w:szCs w:val="24"/>
        </w:rPr>
        <w:t xml:space="preserve"> </w:t>
      </w:r>
      <w:proofErr w:type="spellStart"/>
      <w:r w:rsidR="00493020" w:rsidRPr="00295C02">
        <w:rPr>
          <w:rFonts w:ascii="Arial" w:hAnsi="Arial" w:cs="Arial"/>
          <w:sz w:val="24"/>
          <w:szCs w:val="24"/>
        </w:rPr>
        <w:t>эрхтэн</w:t>
      </w:r>
      <w:proofErr w:type="spellEnd"/>
      <w:r w:rsidR="00493020" w:rsidRPr="00295C02">
        <w:rPr>
          <w:rFonts w:ascii="Arial" w:hAnsi="Arial" w:cs="Arial"/>
          <w:sz w:val="24"/>
          <w:szCs w:val="24"/>
        </w:rPr>
        <w:t xml:space="preserve"> </w:t>
      </w:r>
      <w:proofErr w:type="spellStart"/>
      <w:r w:rsidR="00493020" w:rsidRPr="00295C02">
        <w:rPr>
          <w:rFonts w:ascii="Arial" w:hAnsi="Arial" w:cs="Arial"/>
          <w:sz w:val="24"/>
          <w:szCs w:val="24"/>
        </w:rPr>
        <w:t>шилжүүлэн</w:t>
      </w:r>
      <w:proofErr w:type="spellEnd"/>
      <w:r w:rsidR="00493020" w:rsidRPr="00295C02">
        <w:rPr>
          <w:rFonts w:ascii="Arial" w:hAnsi="Arial" w:cs="Arial"/>
          <w:sz w:val="24"/>
          <w:szCs w:val="24"/>
        </w:rPr>
        <w:t xml:space="preserve"> </w:t>
      </w:r>
      <w:proofErr w:type="spellStart"/>
      <w:r w:rsidR="00493020" w:rsidRPr="00295C02">
        <w:rPr>
          <w:rFonts w:ascii="Arial" w:hAnsi="Arial" w:cs="Arial"/>
          <w:sz w:val="24"/>
          <w:szCs w:val="24"/>
        </w:rPr>
        <w:t>суулгах</w:t>
      </w:r>
      <w:proofErr w:type="spellEnd"/>
      <w:r w:rsidR="00493020" w:rsidRPr="00295C02">
        <w:rPr>
          <w:rFonts w:ascii="Arial" w:hAnsi="Arial" w:cs="Arial"/>
          <w:sz w:val="24"/>
          <w:szCs w:val="24"/>
        </w:rPr>
        <w:t xml:space="preserve"> </w:t>
      </w:r>
      <w:proofErr w:type="spellStart"/>
      <w:r w:rsidR="00493020" w:rsidRPr="00295C02">
        <w:rPr>
          <w:rFonts w:ascii="Arial" w:hAnsi="Arial" w:cs="Arial"/>
          <w:sz w:val="24"/>
          <w:szCs w:val="24"/>
        </w:rPr>
        <w:t>эмчилгээний</w:t>
      </w:r>
      <w:proofErr w:type="spellEnd"/>
      <w:r w:rsidR="00493020" w:rsidRPr="00295C02">
        <w:rPr>
          <w:rFonts w:ascii="Arial" w:hAnsi="Arial" w:cs="Arial"/>
          <w:sz w:val="24"/>
          <w:szCs w:val="24"/>
        </w:rPr>
        <w:t xml:space="preserve"> </w:t>
      </w:r>
      <w:proofErr w:type="spellStart"/>
      <w:r w:rsidR="00493020" w:rsidRPr="00295C02">
        <w:rPr>
          <w:rFonts w:ascii="Arial" w:hAnsi="Arial" w:cs="Arial"/>
          <w:sz w:val="24"/>
          <w:szCs w:val="24"/>
        </w:rPr>
        <w:t>туризмын</w:t>
      </w:r>
      <w:proofErr w:type="spellEnd"/>
      <w:r w:rsidR="00493020" w:rsidRPr="00295C02">
        <w:rPr>
          <w:rFonts w:ascii="Arial" w:hAnsi="Arial" w:cs="Arial"/>
          <w:sz w:val="24"/>
          <w:szCs w:val="24"/>
        </w:rPr>
        <w:t xml:space="preserve"> </w:t>
      </w:r>
      <w:proofErr w:type="spellStart"/>
      <w:r w:rsidR="00493020" w:rsidRPr="00295C02">
        <w:rPr>
          <w:rFonts w:ascii="Arial" w:hAnsi="Arial" w:cs="Arial"/>
          <w:sz w:val="24"/>
          <w:szCs w:val="24"/>
        </w:rPr>
        <w:t>эсрэг</w:t>
      </w:r>
      <w:proofErr w:type="spellEnd"/>
      <w:r w:rsidR="00493020" w:rsidRPr="00295C02">
        <w:rPr>
          <w:rFonts w:ascii="Arial" w:hAnsi="Arial" w:cs="Arial"/>
          <w:sz w:val="24"/>
          <w:szCs w:val="24"/>
        </w:rPr>
        <w:t xml:space="preserve"> </w:t>
      </w:r>
      <w:proofErr w:type="spellStart"/>
      <w:r w:rsidR="00493020" w:rsidRPr="00295C02">
        <w:rPr>
          <w:rFonts w:ascii="Arial" w:hAnsi="Arial" w:cs="Arial"/>
          <w:sz w:val="24"/>
          <w:szCs w:val="24"/>
        </w:rPr>
        <w:t>тунхаглал</w:t>
      </w:r>
      <w:proofErr w:type="spellEnd"/>
      <w:r w:rsidR="00493020" w:rsidRPr="00295C02">
        <w:rPr>
          <w:rStyle w:val="FootnoteReference"/>
          <w:rFonts w:ascii="Arial" w:hAnsi="Arial" w:cs="Arial"/>
          <w:sz w:val="24"/>
          <w:szCs w:val="24"/>
        </w:rPr>
        <w:footnoteReference w:id="1"/>
      </w:r>
      <w:r w:rsidR="00493020" w:rsidRPr="00295C02">
        <w:rPr>
          <w:rFonts w:ascii="Arial" w:hAnsi="Arial" w:cs="Arial"/>
          <w:color w:val="FF0000"/>
          <w:sz w:val="24"/>
          <w:szCs w:val="24"/>
        </w:rPr>
        <w:t xml:space="preserve"> </w:t>
      </w:r>
      <w:r w:rsidR="00493020" w:rsidRPr="00295C02">
        <w:rPr>
          <w:rFonts w:ascii="Arial" w:hAnsi="Arial" w:cs="Arial"/>
          <w:color w:val="333333"/>
          <w:sz w:val="24"/>
          <w:szCs w:val="24"/>
        </w:rPr>
        <w:t>-</w:t>
      </w:r>
      <w:proofErr w:type="spellStart"/>
      <w:r w:rsidR="00493020" w:rsidRPr="00295C02">
        <w:rPr>
          <w:rFonts w:ascii="Arial" w:hAnsi="Arial" w:cs="Arial"/>
          <w:color w:val="333333"/>
          <w:sz w:val="24"/>
          <w:szCs w:val="24"/>
        </w:rPr>
        <w:t>аар</w:t>
      </w:r>
      <w:proofErr w:type="spellEnd"/>
      <w:r w:rsidR="00493020" w:rsidRPr="00295C02">
        <w:rPr>
          <w:rFonts w:ascii="Arial" w:hAnsi="Arial" w:cs="Arial"/>
          <w:color w:val="FF0000"/>
          <w:sz w:val="24"/>
          <w:szCs w:val="24"/>
        </w:rPr>
        <w:t xml:space="preserve"> </w:t>
      </w:r>
      <w:r w:rsidR="00493020" w:rsidRPr="00295C02">
        <w:rPr>
          <w:rFonts w:ascii="Arial" w:hAnsi="Arial" w:cs="Arial"/>
          <w:sz w:val="24"/>
          <w:szCs w:val="24"/>
          <w:lang w:val="mn-MN"/>
        </w:rPr>
        <w:t xml:space="preserve">баталсан </w:t>
      </w:r>
      <w:proofErr w:type="spellStart"/>
      <w:r w:rsidR="00493020" w:rsidRPr="00295C02">
        <w:rPr>
          <w:rFonts w:ascii="Arial" w:hAnsi="Arial" w:cs="Arial"/>
          <w:color w:val="000000"/>
          <w:sz w:val="24"/>
          <w:szCs w:val="24"/>
        </w:rPr>
        <w:t>нийтэд</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сурталчлах</w:t>
      </w:r>
      <w:proofErr w:type="spellEnd"/>
      <w:r w:rsidR="00493020" w:rsidRPr="00295C02">
        <w:rPr>
          <w:rFonts w:ascii="Arial" w:hAnsi="Arial" w:cs="Arial"/>
          <w:color w:val="000000"/>
          <w:sz w:val="24"/>
          <w:szCs w:val="24"/>
          <w:lang w:val="mn-MN"/>
        </w:rPr>
        <w:t xml:space="preserve"> нь эд</w:t>
      </w:r>
      <w:r w:rsidR="005843C2">
        <w:rPr>
          <w:rFonts w:ascii="Arial" w:hAnsi="Arial" w:cs="Arial"/>
          <w:color w:val="000000"/>
          <w:sz w:val="24"/>
          <w:szCs w:val="24"/>
        </w:rPr>
        <w:t>,</w:t>
      </w:r>
      <w:r w:rsidR="00493020" w:rsidRPr="00295C02">
        <w:rPr>
          <w:rFonts w:ascii="Arial" w:hAnsi="Arial" w:cs="Arial"/>
          <w:color w:val="000000"/>
          <w:sz w:val="24"/>
          <w:szCs w:val="24"/>
          <w:lang w:val="mn-MN"/>
        </w:rPr>
        <w:t xml:space="preserve"> эрхтэн шилжүүлэх жуулчлал бий болох, хөгжих үндэс болдог тул уг хэрэгт татан оролцуулахаас хориглох стратегитай зөрчилддөг</w:t>
      </w:r>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харилцааг</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хамтад</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нь</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зохицуулах</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боломжгүй</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болж</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зарим</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талаар</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цусны</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донорын</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үйл</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ажиллагааг</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зохицуулсан</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харилцаа</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ойлгомжгүй</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эсхүл</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эд</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эрхтний</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наймаа</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бий</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болох</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эрсдлээс</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сэргийлсэн</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харилцаанд</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хамрагдах</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зэргээр</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хэт</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хүндрэлтэй</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болсон</w:t>
      </w:r>
      <w:proofErr w:type="spellEnd"/>
      <w:r w:rsidR="00493020" w:rsidRPr="00295C02">
        <w:rPr>
          <w:rFonts w:ascii="Arial" w:hAnsi="Arial" w:cs="Arial"/>
          <w:color w:val="000000"/>
          <w:sz w:val="24"/>
          <w:szCs w:val="24"/>
        </w:rPr>
        <w:t xml:space="preserve"> </w:t>
      </w:r>
      <w:proofErr w:type="spellStart"/>
      <w:r w:rsidR="00493020" w:rsidRPr="00295C02">
        <w:rPr>
          <w:rFonts w:ascii="Arial" w:hAnsi="Arial" w:cs="Arial"/>
          <w:color w:val="000000"/>
          <w:sz w:val="24"/>
          <w:szCs w:val="24"/>
        </w:rPr>
        <w:t>байна</w:t>
      </w:r>
      <w:proofErr w:type="spellEnd"/>
      <w:r w:rsidR="00493020" w:rsidRPr="00295C02">
        <w:rPr>
          <w:rFonts w:ascii="Arial" w:hAnsi="Arial" w:cs="Arial"/>
          <w:color w:val="000000"/>
          <w:sz w:val="24"/>
          <w:szCs w:val="24"/>
        </w:rPr>
        <w:t xml:space="preserve">. </w:t>
      </w:r>
      <w:r w:rsidR="00493020" w:rsidRPr="00295C02">
        <w:rPr>
          <w:rFonts w:ascii="Arial" w:hAnsi="Arial" w:cs="Arial"/>
          <w:color w:val="000000"/>
          <w:sz w:val="24"/>
          <w:szCs w:val="24"/>
          <w:lang w:val="mn-MN"/>
        </w:rPr>
        <w:t xml:space="preserve">Цус сэлбэлт судлалтай холбоотой цусны донор, цус сэлбүүлэгчийн эрх, үүрэг, тавигдах шаардлага, цусны албаны онцлог, мэргэжлийн нарийн төвөгтэй олон асуудлууд зохицуулагдаагүй </w:t>
      </w:r>
      <w:r w:rsidR="00493020" w:rsidRPr="00295C02">
        <w:rPr>
          <w:rFonts w:ascii="Arial" w:hAnsi="Arial" w:cs="Arial"/>
          <w:color w:val="000000"/>
          <w:sz w:val="24"/>
          <w:szCs w:val="24"/>
          <w:lang w:val="mn-MN"/>
        </w:rPr>
        <w:lastRenderedPageBreak/>
        <w:t>орхигдсон буюу Донорын тухай хуулийн нэмэлт өөрчлөлтийг боловсруулах явцад энэ бүх асуудлуудыг нэмэлт өөрчлөлтөд багтаан оруулах боломжгүй байсн</w:t>
      </w:r>
      <w:r w:rsidR="00493020">
        <w:rPr>
          <w:rFonts w:ascii="Arial" w:hAnsi="Arial" w:cs="Arial"/>
          <w:color w:val="000000"/>
          <w:sz w:val="24"/>
          <w:szCs w:val="24"/>
          <w:lang w:val="mn-MN"/>
        </w:rPr>
        <w:t>аас болжээ</w:t>
      </w:r>
      <w:r w:rsidR="00493020" w:rsidRPr="00295C02">
        <w:rPr>
          <w:rFonts w:ascii="Arial" w:hAnsi="Arial" w:cs="Arial"/>
          <w:color w:val="000000"/>
          <w:sz w:val="24"/>
          <w:szCs w:val="24"/>
          <w:lang w:val="mn-MN"/>
        </w:rPr>
        <w:t>.</w:t>
      </w:r>
    </w:p>
    <w:p w:rsidR="005843C2" w:rsidRPr="00295C02" w:rsidRDefault="005843C2" w:rsidP="006A6BF4">
      <w:pPr>
        <w:spacing w:line="276" w:lineRule="auto"/>
        <w:ind w:firstLine="567"/>
        <w:jc w:val="both"/>
        <w:rPr>
          <w:rFonts w:ascii="Arial" w:hAnsi="Arial" w:cs="Arial"/>
          <w:color w:val="000000" w:themeColor="text1"/>
          <w:sz w:val="24"/>
          <w:szCs w:val="24"/>
          <w:lang w:val="mn-MN"/>
        </w:rPr>
      </w:pPr>
    </w:p>
    <w:p w:rsidR="00F27D42" w:rsidRPr="00295C02" w:rsidRDefault="00BD6FE2" w:rsidP="00295C02">
      <w:pPr>
        <w:spacing w:line="276" w:lineRule="auto"/>
        <w:ind w:firstLine="720"/>
        <w:jc w:val="both"/>
        <w:rPr>
          <w:rFonts w:ascii="Arial" w:hAnsi="Arial" w:cs="Arial"/>
          <w:color w:val="000000" w:themeColor="text1"/>
          <w:sz w:val="24"/>
          <w:szCs w:val="24"/>
          <w:lang w:val="mn-MN"/>
        </w:rPr>
      </w:pPr>
      <w:r w:rsidRPr="00295C02">
        <w:rPr>
          <w:rFonts w:ascii="Arial" w:hAnsi="Arial" w:cs="Arial"/>
          <w:color w:val="000000" w:themeColor="text1"/>
          <w:sz w:val="24"/>
          <w:szCs w:val="24"/>
          <w:lang w:val="mn-MN"/>
        </w:rPr>
        <w:t>Эдгээр бодлогын зорилтуудыг хэрэгжүүлэх хууль эрх зүйн орчныг боловсронгуй болгох хүрээнд хуулийн төслийг боловсруулах хэрэгцээ</w:t>
      </w:r>
      <w:r w:rsidR="006F72A4">
        <w:rPr>
          <w:rFonts w:ascii="Arial" w:hAnsi="Arial" w:cs="Arial"/>
          <w:color w:val="000000" w:themeColor="text1"/>
          <w:sz w:val="24"/>
          <w:szCs w:val="24"/>
          <w:lang w:val="mn-MN"/>
        </w:rPr>
        <w:t>,</w:t>
      </w:r>
      <w:r w:rsidRPr="00295C02">
        <w:rPr>
          <w:rFonts w:ascii="Arial" w:hAnsi="Arial" w:cs="Arial"/>
          <w:color w:val="000000" w:themeColor="text1"/>
          <w:sz w:val="24"/>
          <w:szCs w:val="24"/>
          <w:lang w:val="mn-MN"/>
        </w:rPr>
        <w:t xml:space="preserve"> шаардлага гарсан болно.</w:t>
      </w:r>
    </w:p>
    <w:p w:rsidR="002F74FF" w:rsidRPr="00295C02" w:rsidRDefault="002F74FF" w:rsidP="00295C02">
      <w:pPr>
        <w:spacing w:line="276" w:lineRule="auto"/>
        <w:ind w:firstLine="720"/>
        <w:jc w:val="both"/>
        <w:rPr>
          <w:rFonts w:ascii="Arial" w:hAnsi="Arial" w:cs="Arial"/>
          <w:color w:val="000000" w:themeColor="text1"/>
          <w:sz w:val="24"/>
          <w:szCs w:val="24"/>
          <w:shd w:val="clear" w:color="auto" w:fill="FFFFFF"/>
          <w:lang w:val="mn-MN"/>
        </w:rPr>
      </w:pPr>
    </w:p>
    <w:p w:rsidR="00E86CDE" w:rsidRDefault="00010E32" w:rsidP="00295C02">
      <w:pPr>
        <w:spacing w:line="276" w:lineRule="auto"/>
        <w:ind w:firstLine="720"/>
        <w:jc w:val="both"/>
        <w:rPr>
          <w:rFonts w:ascii="Arial" w:hAnsi="Arial" w:cs="Arial"/>
          <w:b/>
          <w:color w:val="000000" w:themeColor="text1"/>
          <w:sz w:val="24"/>
          <w:szCs w:val="24"/>
          <w:shd w:val="clear" w:color="auto" w:fill="FFFFFF"/>
          <w:lang w:val="mn-MN"/>
        </w:rPr>
      </w:pPr>
      <w:r w:rsidRPr="00295C02">
        <w:rPr>
          <w:rFonts w:ascii="Arial" w:hAnsi="Arial" w:cs="Arial"/>
          <w:b/>
          <w:color w:val="000000" w:themeColor="text1"/>
          <w:sz w:val="24"/>
          <w:szCs w:val="24"/>
          <w:shd w:val="clear" w:color="auto" w:fill="FFFFFF"/>
        </w:rPr>
        <w:t>1.</w:t>
      </w:r>
      <w:proofErr w:type="gramStart"/>
      <w:r w:rsidRPr="00295C02">
        <w:rPr>
          <w:rFonts w:ascii="Arial" w:hAnsi="Arial" w:cs="Arial"/>
          <w:b/>
          <w:color w:val="000000" w:themeColor="text1"/>
          <w:sz w:val="24"/>
          <w:szCs w:val="24"/>
          <w:shd w:val="clear" w:color="auto" w:fill="FFFFFF"/>
        </w:rPr>
        <w:t>2.</w:t>
      </w:r>
      <w:r w:rsidR="00E86CDE" w:rsidRPr="00295C02">
        <w:rPr>
          <w:rFonts w:ascii="Arial" w:hAnsi="Arial" w:cs="Arial"/>
          <w:b/>
          <w:color w:val="000000" w:themeColor="text1"/>
          <w:sz w:val="24"/>
          <w:szCs w:val="24"/>
          <w:shd w:val="clear" w:color="auto" w:fill="FFFFFF"/>
          <w:lang w:val="mn-MN"/>
        </w:rPr>
        <w:t>Практик</w:t>
      </w:r>
      <w:proofErr w:type="gramEnd"/>
      <w:r w:rsidR="00A76D26" w:rsidRPr="00295C02">
        <w:rPr>
          <w:rFonts w:ascii="Arial" w:hAnsi="Arial" w:cs="Arial"/>
          <w:b/>
          <w:color w:val="000000" w:themeColor="text1"/>
          <w:sz w:val="24"/>
          <w:szCs w:val="24"/>
          <w:shd w:val="clear" w:color="auto" w:fill="FFFFFF"/>
          <w:lang w:val="mn-MN"/>
        </w:rPr>
        <w:t xml:space="preserve"> үндэслэл,</w:t>
      </w:r>
      <w:r w:rsidR="00E86CDE" w:rsidRPr="00295C02">
        <w:rPr>
          <w:rFonts w:ascii="Arial" w:hAnsi="Arial" w:cs="Arial"/>
          <w:b/>
          <w:color w:val="000000" w:themeColor="text1"/>
          <w:sz w:val="24"/>
          <w:szCs w:val="24"/>
          <w:shd w:val="clear" w:color="auto" w:fill="FFFFFF"/>
          <w:lang w:val="mn-MN"/>
        </w:rPr>
        <w:t xml:space="preserve"> шаардлага</w:t>
      </w:r>
    </w:p>
    <w:p w:rsidR="005843C2" w:rsidRPr="00295C02" w:rsidRDefault="005843C2" w:rsidP="00295C02">
      <w:pPr>
        <w:spacing w:line="276" w:lineRule="auto"/>
        <w:ind w:firstLine="720"/>
        <w:jc w:val="both"/>
        <w:rPr>
          <w:rFonts w:ascii="Arial" w:hAnsi="Arial" w:cs="Arial"/>
          <w:b/>
          <w:color w:val="000000" w:themeColor="text1"/>
          <w:sz w:val="24"/>
          <w:szCs w:val="24"/>
          <w:shd w:val="clear" w:color="auto" w:fill="FFFFFF"/>
          <w:lang w:val="mn-MN"/>
        </w:rPr>
      </w:pPr>
    </w:p>
    <w:p w:rsidR="00BA2506" w:rsidRDefault="00821770" w:rsidP="006F72A4">
      <w:pPr>
        <w:spacing w:line="276" w:lineRule="auto"/>
        <w:ind w:firstLine="720"/>
        <w:jc w:val="both"/>
        <w:rPr>
          <w:rFonts w:ascii="Arial" w:hAnsi="Arial" w:cs="Arial"/>
          <w:color w:val="000000"/>
          <w:sz w:val="24"/>
          <w:szCs w:val="24"/>
          <w:lang w:val="mn-MN"/>
        </w:rPr>
      </w:pPr>
      <w:r w:rsidRPr="00295C02">
        <w:rPr>
          <w:rFonts w:ascii="Arial" w:hAnsi="Arial" w:cs="Arial"/>
          <w:color w:val="000000"/>
          <w:sz w:val="24"/>
          <w:szCs w:val="24"/>
          <w:lang w:val="mn-MN"/>
        </w:rPr>
        <w:t xml:space="preserve">Монгол Улсын Их Хурлаас Донорын тухай хуулийн шинэчилсэн найруулгын төслийг 2018 оны 1 дүгээр сарын 19-ний өдөр баталж одоо хүчин төгөлдөр мөрдөгдөж </w:t>
      </w:r>
      <w:proofErr w:type="spellStart"/>
      <w:r w:rsidR="00B30BFD">
        <w:rPr>
          <w:rFonts w:ascii="Arial" w:hAnsi="Arial" w:cs="Arial"/>
          <w:color w:val="000000"/>
          <w:sz w:val="24"/>
          <w:szCs w:val="24"/>
        </w:rPr>
        <w:t>буй</w:t>
      </w:r>
      <w:proofErr w:type="spellEnd"/>
      <w:r w:rsidR="00B30BFD">
        <w:rPr>
          <w:rFonts w:ascii="Arial" w:hAnsi="Arial" w:cs="Arial"/>
          <w:color w:val="000000"/>
          <w:sz w:val="24"/>
          <w:szCs w:val="24"/>
        </w:rPr>
        <w:t xml:space="preserve"> </w:t>
      </w:r>
      <w:r w:rsidRPr="00295C02">
        <w:rPr>
          <w:rFonts w:ascii="Arial" w:hAnsi="Arial" w:cs="Arial"/>
          <w:color w:val="000000"/>
          <w:sz w:val="24"/>
          <w:szCs w:val="24"/>
          <w:lang w:val="mn-MN"/>
        </w:rPr>
        <w:t xml:space="preserve">хэдий ч </w:t>
      </w:r>
      <w:r w:rsidR="00740428" w:rsidRPr="00295C02">
        <w:rPr>
          <w:rFonts w:ascii="Arial" w:hAnsi="Arial" w:cs="Arial"/>
          <w:color w:val="000000"/>
          <w:sz w:val="24"/>
          <w:szCs w:val="24"/>
          <w:lang w:val="mn-MN"/>
        </w:rPr>
        <w:t>цусны донорын үйл ажи</w:t>
      </w:r>
      <w:r w:rsidR="00B30BFD">
        <w:rPr>
          <w:rFonts w:ascii="Arial" w:hAnsi="Arial" w:cs="Arial"/>
          <w:color w:val="000000"/>
          <w:sz w:val="24"/>
          <w:szCs w:val="24"/>
          <w:lang w:val="mn-MN"/>
        </w:rPr>
        <w:t xml:space="preserve">ллагааны зохицуулалтын хуулинд </w:t>
      </w:r>
      <w:r w:rsidR="00B30BFD">
        <w:rPr>
          <w:rFonts w:ascii="Arial" w:hAnsi="Arial" w:cs="Arial"/>
          <w:color w:val="000000"/>
          <w:sz w:val="24"/>
          <w:szCs w:val="24"/>
        </w:rPr>
        <w:t>э</w:t>
      </w:r>
      <w:r w:rsidR="00740428" w:rsidRPr="00295C02">
        <w:rPr>
          <w:rFonts w:ascii="Arial" w:hAnsi="Arial" w:cs="Arial"/>
          <w:color w:val="000000"/>
          <w:sz w:val="24"/>
          <w:szCs w:val="24"/>
          <w:lang w:val="mn-MN"/>
        </w:rPr>
        <w:t>рхтэн, эд, эсийн эмчилгээний зарим зохицуулалтыг хавсарган оруулж ирснээс ө</w:t>
      </w:r>
      <w:r w:rsidRPr="00295C02">
        <w:rPr>
          <w:rFonts w:ascii="Arial" w:hAnsi="Arial" w:cs="Arial"/>
          <w:color w:val="000000"/>
          <w:sz w:val="24"/>
          <w:szCs w:val="24"/>
          <w:lang w:val="mn-MN"/>
        </w:rPr>
        <w:t>нөөгийн  цаг үеийн шаардлагыг бүрэн хангахгүй болсон</w:t>
      </w:r>
      <w:r w:rsidR="006F72A4">
        <w:rPr>
          <w:rFonts w:ascii="Arial" w:hAnsi="Arial" w:cs="Arial"/>
          <w:color w:val="000000"/>
          <w:sz w:val="24"/>
          <w:szCs w:val="24"/>
          <w:lang w:val="mn-MN"/>
        </w:rPr>
        <w:t xml:space="preserve"> тул </w:t>
      </w:r>
      <w:r w:rsidR="006F72A4" w:rsidRPr="00295C02">
        <w:rPr>
          <w:rFonts w:ascii="Arial" w:hAnsi="Arial" w:cs="Arial"/>
          <w:color w:val="000000"/>
          <w:sz w:val="24"/>
          <w:szCs w:val="24"/>
          <w:lang w:val="mn-MN"/>
        </w:rPr>
        <w:t xml:space="preserve">практик, үйл ажиллагааны явцад бий болсон </w:t>
      </w:r>
      <w:r w:rsidRPr="00295C02">
        <w:rPr>
          <w:rFonts w:ascii="Arial" w:hAnsi="Arial" w:cs="Arial"/>
          <w:color w:val="000000"/>
          <w:sz w:val="24"/>
          <w:szCs w:val="24"/>
          <w:lang w:val="mn-MN"/>
        </w:rPr>
        <w:t>эдгээр</w:t>
      </w:r>
      <w:r w:rsidR="00D44EDE" w:rsidRPr="00295C02">
        <w:rPr>
          <w:rFonts w:ascii="Arial" w:hAnsi="Arial" w:cs="Arial"/>
          <w:color w:val="000000"/>
          <w:sz w:val="24"/>
          <w:szCs w:val="24"/>
          <w:lang w:val="mn-MN"/>
        </w:rPr>
        <w:t xml:space="preserve"> асуудлуудыг зохицуулах, эрх зүйн орчныг бүрдүүлэх </w:t>
      </w:r>
      <w:r w:rsidRPr="00295C02">
        <w:rPr>
          <w:rFonts w:ascii="Arial" w:hAnsi="Arial" w:cs="Arial"/>
          <w:color w:val="000000"/>
          <w:sz w:val="24"/>
          <w:szCs w:val="24"/>
          <w:lang w:val="mn-MN"/>
        </w:rPr>
        <w:t>бие даасан хууль</w:t>
      </w:r>
      <w:r w:rsidR="00D44EDE" w:rsidRPr="00295C02">
        <w:rPr>
          <w:rFonts w:ascii="Arial" w:hAnsi="Arial" w:cs="Arial"/>
          <w:color w:val="000000"/>
          <w:sz w:val="24"/>
          <w:szCs w:val="24"/>
          <w:lang w:val="mn-MN"/>
        </w:rPr>
        <w:t xml:space="preserve"> боловсруула</w:t>
      </w:r>
      <w:r w:rsidR="00597C34" w:rsidRPr="00295C02">
        <w:rPr>
          <w:rFonts w:ascii="Arial" w:hAnsi="Arial" w:cs="Arial"/>
          <w:color w:val="000000"/>
          <w:sz w:val="24"/>
          <w:szCs w:val="24"/>
          <w:lang w:val="mn-MN"/>
        </w:rPr>
        <w:t xml:space="preserve">х </w:t>
      </w:r>
      <w:r w:rsidR="006F72A4">
        <w:rPr>
          <w:rFonts w:ascii="Arial" w:hAnsi="Arial" w:cs="Arial"/>
          <w:color w:val="000000"/>
          <w:sz w:val="24"/>
          <w:szCs w:val="24"/>
          <w:lang w:val="mn-MN"/>
        </w:rPr>
        <w:t>з</w:t>
      </w:r>
      <w:r w:rsidRPr="00295C02">
        <w:rPr>
          <w:rFonts w:ascii="Arial" w:hAnsi="Arial" w:cs="Arial"/>
          <w:color w:val="000000"/>
          <w:sz w:val="24"/>
          <w:szCs w:val="24"/>
          <w:lang w:val="mn-MN"/>
        </w:rPr>
        <w:t xml:space="preserve">айлшгүй хэрэгцээ шаардлага </w:t>
      </w:r>
      <w:r w:rsidR="006F72A4">
        <w:rPr>
          <w:rFonts w:ascii="Arial" w:hAnsi="Arial" w:cs="Arial"/>
          <w:color w:val="000000"/>
          <w:sz w:val="24"/>
          <w:szCs w:val="24"/>
          <w:lang w:val="mn-MN"/>
        </w:rPr>
        <w:t>үүссэн</w:t>
      </w:r>
      <w:r w:rsidR="00597C34" w:rsidRPr="00295C02">
        <w:rPr>
          <w:rFonts w:ascii="Arial" w:hAnsi="Arial" w:cs="Arial"/>
          <w:color w:val="000000"/>
          <w:sz w:val="24"/>
          <w:szCs w:val="24"/>
          <w:lang w:val="mn-MN"/>
        </w:rPr>
        <w:t>.</w:t>
      </w:r>
    </w:p>
    <w:p w:rsidR="005843C2" w:rsidRPr="00295C02" w:rsidRDefault="005843C2" w:rsidP="006F72A4">
      <w:pPr>
        <w:spacing w:line="276" w:lineRule="auto"/>
        <w:ind w:firstLine="720"/>
        <w:jc w:val="both"/>
        <w:rPr>
          <w:rFonts w:ascii="Arial" w:hAnsi="Arial" w:cs="Arial"/>
          <w:color w:val="000000"/>
          <w:sz w:val="24"/>
          <w:szCs w:val="24"/>
          <w:lang w:val="mn-MN"/>
        </w:rPr>
      </w:pPr>
    </w:p>
    <w:p w:rsidR="006F72A4" w:rsidRDefault="006F72A4" w:rsidP="006F72A4">
      <w:pPr>
        <w:spacing w:line="276" w:lineRule="auto"/>
        <w:ind w:firstLine="567"/>
        <w:jc w:val="both"/>
        <w:rPr>
          <w:rFonts w:ascii="Arial" w:hAnsi="Arial" w:cs="Arial"/>
          <w:sz w:val="24"/>
          <w:szCs w:val="24"/>
          <w:lang w:val="mn-MN"/>
        </w:rPr>
      </w:pPr>
      <w:r w:rsidRPr="00295C02">
        <w:rPr>
          <w:rFonts w:ascii="Arial" w:hAnsi="Arial" w:cs="Arial"/>
          <w:color w:val="000000"/>
          <w:sz w:val="24"/>
          <w:szCs w:val="24"/>
          <w:lang w:val="mn-MN"/>
        </w:rPr>
        <w:t>Монгол улсад анх 1939 оноос цус сэлбэлтийн тусламж үйлчилгээ үзүүлж ирсэн боловч 1963 оноос Сайд нарын зөвлөлийн шийдвэрээр бие даасан нэгж анх байгуулагдаж, цусны донорын хө</w:t>
      </w:r>
      <w:r w:rsidR="00B30BFD">
        <w:rPr>
          <w:rFonts w:ascii="Arial" w:hAnsi="Arial" w:cs="Arial"/>
          <w:color w:val="000000"/>
          <w:sz w:val="24"/>
          <w:szCs w:val="24"/>
          <w:lang w:val="mn-MN"/>
        </w:rPr>
        <w:t>дөлгөөнийг идэвхижүүлэх, доноры</w:t>
      </w:r>
      <w:r w:rsidR="00B30BFD">
        <w:rPr>
          <w:rFonts w:ascii="Arial" w:hAnsi="Arial" w:cs="Arial"/>
          <w:color w:val="000000"/>
          <w:sz w:val="24"/>
          <w:szCs w:val="24"/>
        </w:rPr>
        <w:t>г</w:t>
      </w:r>
      <w:r w:rsidRPr="00295C02">
        <w:rPr>
          <w:rFonts w:ascii="Arial" w:hAnsi="Arial" w:cs="Arial"/>
          <w:color w:val="000000"/>
          <w:sz w:val="24"/>
          <w:szCs w:val="24"/>
          <w:lang w:val="mn-MN"/>
        </w:rPr>
        <w:t xml:space="preserve"> алдаршуулах, урамшуулах үйл ажиллагааг хэрэгжүүлж</w:t>
      </w:r>
      <w:r>
        <w:rPr>
          <w:rFonts w:ascii="Arial" w:hAnsi="Arial" w:cs="Arial"/>
          <w:color w:val="000000"/>
          <w:sz w:val="24"/>
          <w:szCs w:val="24"/>
          <w:lang w:val="mn-MN"/>
        </w:rPr>
        <w:t xml:space="preserve"> байсан.</w:t>
      </w:r>
      <w:r w:rsidRPr="00295C02">
        <w:rPr>
          <w:rFonts w:ascii="Arial" w:hAnsi="Arial" w:cs="Arial"/>
          <w:color w:val="000000"/>
          <w:sz w:val="24"/>
          <w:szCs w:val="24"/>
          <w:lang w:val="mn-MN"/>
        </w:rPr>
        <w:t xml:space="preserve"> Манай улс хүн ам цөөтэй, эдийн засаг, санхүүгийн хувьд хязгаарлагдма</w:t>
      </w:r>
      <w:r w:rsidR="00B30BFD">
        <w:rPr>
          <w:rFonts w:ascii="Arial" w:hAnsi="Arial" w:cs="Arial"/>
          <w:color w:val="000000"/>
          <w:sz w:val="24"/>
          <w:szCs w:val="24"/>
          <w:lang w:val="mn-MN"/>
        </w:rPr>
        <w:t xml:space="preserve">л бололцоотой хэдий ч Улсын Их </w:t>
      </w:r>
      <w:r w:rsidR="00B30BFD">
        <w:rPr>
          <w:rFonts w:ascii="Arial" w:hAnsi="Arial" w:cs="Arial"/>
          <w:color w:val="000000"/>
          <w:sz w:val="24"/>
          <w:szCs w:val="24"/>
        </w:rPr>
        <w:t>Х</w:t>
      </w:r>
      <w:r w:rsidRPr="00295C02">
        <w:rPr>
          <w:rFonts w:ascii="Arial" w:hAnsi="Arial" w:cs="Arial"/>
          <w:color w:val="000000"/>
          <w:sz w:val="24"/>
          <w:szCs w:val="24"/>
          <w:lang w:val="mn-MN"/>
        </w:rPr>
        <w:t xml:space="preserve">урлаас 2007 онд “Монгол Улсын төрөөс донорын цус, цусан бүтээгдэхүүний хангамжийг сайжруулах, аюулгүй байдлыг хангах талаар баримтлах бодлого” баталсан бөгөөд уг бодлогын хэрэгжилтийг хангах төлөвлөгөө </w:t>
      </w:r>
      <w:r w:rsidRPr="00295C02">
        <w:rPr>
          <w:rFonts w:ascii="Arial" w:hAnsi="Arial" w:cs="Arial"/>
          <w:color w:val="000000"/>
          <w:sz w:val="24"/>
          <w:szCs w:val="24"/>
        </w:rPr>
        <w:t>(20</w:t>
      </w:r>
      <w:r w:rsidRPr="00295C02">
        <w:rPr>
          <w:rFonts w:ascii="Arial" w:hAnsi="Arial" w:cs="Arial"/>
          <w:color w:val="000000"/>
          <w:sz w:val="24"/>
          <w:szCs w:val="24"/>
          <w:lang w:val="mn-MN"/>
        </w:rPr>
        <w:t>08-</w:t>
      </w:r>
      <w:r w:rsidRPr="00295C02">
        <w:rPr>
          <w:rFonts w:ascii="Arial" w:hAnsi="Arial" w:cs="Arial"/>
          <w:color w:val="000000"/>
          <w:sz w:val="24"/>
          <w:szCs w:val="24"/>
        </w:rPr>
        <w:t>20</w:t>
      </w:r>
      <w:r w:rsidRPr="00295C02">
        <w:rPr>
          <w:rFonts w:ascii="Arial" w:hAnsi="Arial" w:cs="Arial"/>
          <w:color w:val="000000"/>
          <w:sz w:val="24"/>
          <w:szCs w:val="24"/>
          <w:lang w:val="mn-MN"/>
        </w:rPr>
        <w:t>15 он</w:t>
      </w:r>
      <w:r w:rsidRPr="00295C02">
        <w:rPr>
          <w:rFonts w:ascii="Arial" w:hAnsi="Arial" w:cs="Arial"/>
          <w:color w:val="000000"/>
          <w:sz w:val="24"/>
          <w:szCs w:val="24"/>
        </w:rPr>
        <w:t>)</w:t>
      </w:r>
      <w:r w:rsidRPr="00295C02">
        <w:rPr>
          <w:rFonts w:ascii="Arial" w:hAnsi="Arial" w:cs="Arial"/>
          <w:color w:val="000000"/>
          <w:sz w:val="24"/>
          <w:szCs w:val="24"/>
          <w:lang w:val="mn-MN"/>
        </w:rPr>
        <w:t xml:space="preserve">-г Монгол Улсын Засгийн газрын 2008 оны 111 дүгээр тогтоолоор батлан 5 зорилтын хүрээнд 41 арга хэмжээ төлөвлөн </w:t>
      </w:r>
      <w:r w:rsidRPr="00295C02">
        <w:rPr>
          <w:rStyle w:val="apple-style-span"/>
          <w:rFonts w:ascii="Arial" w:hAnsi="Arial" w:cs="Arial"/>
          <w:color w:val="000000"/>
          <w:sz w:val="24"/>
          <w:szCs w:val="24"/>
        </w:rPr>
        <w:t>96,97%</w:t>
      </w:r>
      <w:r w:rsidRPr="00295C02">
        <w:rPr>
          <w:rFonts w:ascii="Arial" w:hAnsi="Arial" w:cs="Arial"/>
          <w:color w:val="000000"/>
          <w:sz w:val="24"/>
          <w:szCs w:val="24"/>
          <w:lang w:val="mn-MN"/>
        </w:rPr>
        <w:t xml:space="preserve">-ийн үзүүлэлттэй хэрэгжилтийг ханган ажилласан. </w:t>
      </w:r>
      <w:r w:rsidRPr="00295C02">
        <w:rPr>
          <w:rFonts w:ascii="Arial" w:hAnsi="Arial" w:cs="Arial"/>
          <w:sz w:val="24"/>
          <w:szCs w:val="24"/>
          <w:lang w:val="mn-MN"/>
        </w:rPr>
        <w:t xml:space="preserve">Дээрх арга хэмжээний дүнд цус сэлбэлтээр дамжих халдвар болох ХДХВ, Гепатит В, С вирусын халдвар илрүүлэх нуклейн хүчил олшруулах шинжилгээг орчин үеийн аргаар хийх, аюулгүй байдлыг бүрэн хангасан цус, цусан бүтээгдэхүүнийг үйлдвэрлэх, өөрийн нөөц боломжийн хэмжээнд хадгалах боломж бүрдсэн. </w:t>
      </w:r>
    </w:p>
    <w:p w:rsidR="00B30BFD" w:rsidRPr="00295C02" w:rsidRDefault="00B30BFD" w:rsidP="006F72A4">
      <w:pPr>
        <w:spacing w:line="276" w:lineRule="auto"/>
        <w:ind w:firstLine="567"/>
        <w:jc w:val="both"/>
        <w:rPr>
          <w:rFonts w:ascii="Arial" w:hAnsi="Arial" w:cs="Arial"/>
          <w:sz w:val="24"/>
          <w:szCs w:val="24"/>
          <w:lang w:val="mn-MN"/>
        </w:rPr>
      </w:pPr>
    </w:p>
    <w:p w:rsidR="00F27AED" w:rsidRDefault="00F27AED" w:rsidP="00295C02">
      <w:pPr>
        <w:pStyle w:val="NormalWeb"/>
        <w:spacing w:before="0" w:beforeAutospacing="0" w:after="0" w:afterAutospacing="0" w:line="276" w:lineRule="auto"/>
        <w:ind w:firstLine="630"/>
        <w:jc w:val="both"/>
        <w:rPr>
          <w:rFonts w:ascii="Arial" w:hAnsi="Arial" w:cs="Arial"/>
          <w:color w:val="0D0D0D"/>
        </w:rPr>
      </w:pPr>
      <w:proofErr w:type="spellStart"/>
      <w:r w:rsidRPr="00295C02">
        <w:rPr>
          <w:rFonts w:ascii="Arial" w:hAnsi="Arial" w:cs="Arial"/>
          <w:color w:val="262626"/>
        </w:rPr>
        <w:t>Өндөр</w:t>
      </w:r>
      <w:proofErr w:type="spellEnd"/>
      <w:r w:rsidRPr="00295C02">
        <w:rPr>
          <w:rFonts w:ascii="Arial" w:hAnsi="Arial" w:cs="Arial"/>
          <w:color w:val="262626"/>
        </w:rPr>
        <w:t xml:space="preserve"> </w:t>
      </w:r>
      <w:proofErr w:type="spellStart"/>
      <w:r w:rsidRPr="00295C02">
        <w:rPr>
          <w:rFonts w:ascii="Arial" w:hAnsi="Arial" w:cs="Arial"/>
          <w:color w:val="262626"/>
        </w:rPr>
        <w:t>хөгжилтэй</w:t>
      </w:r>
      <w:proofErr w:type="spellEnd"/>
      <w:r w:rsidRPr="00295C02">
        <w:rPr>
          <w:rFonts w:ascii="Arial" w:hAnsi="Arial" w:cs="Arial"/>
          <w:color w:val="262626"/>
        </w:rPr>
        <w:t xml:space="preserve"> </w:t>
      </w:r>
      <w:proofErr w:type="spellStart"/>
      <w:r w:rsidRPr="00295C02">
        <w:rPr>
          <w:rFonts w:ascii="Arial" w:hAnsi="Arial" w:cs="Arial"/>
          <w:color w:val="262626"/>
        </w:rPr>
        <w:t>орнуудад</w:t>
      </w:r>
      <w:proofErr w:type="spellEnd"/>
      <w:r w:rsidRPr="00295C02">
        <w:rPr>
          <w:rFonts w:ascii="Arial" w:hAnsi="Arial" w:cs="Arial"/>
          <w:color w:val="262626"/>
        </w:rPr>
        <w:t xml:space="preserve"> </w:t>
      </w:r>
      <w:proofErr w:type="spellStart"/>
      <w:r w:rsidR="00B30BFD">
        <w:rPr>
          <w:rFonts w:ascii="Arial" w:hAnsi="Arial" w:cs="Arial"/>
          <w:color w:val="262626"/>
        </w:rPr>
        <w:t>цус</w:t>
      </w:r>
      <w:proofErr w:type="spellEnd"/>
      <w:r w:rsidR="00B30BFD">
        <w:rPr>
          <w:rFonts w:ascii="Arial" w:hAnsi="Arial" w:cs="Arial"/>
          <w:color w:val="262626"/>
        </w:rPr>
        <w:t xml:space="preserve">, </w:t>
      </w:r>
      <w:proofErr w:type="spellStart"/>
      <w:r w:rsidR="00B30BFD">
        <w:rPr>
          <w:rFonts w:ascii="Arial" w:hAnsi="Arial" w:cs="Arial"/>
          <w:color w:val="262626"/>
        </w:rPr>
        <w:t>цусан</w:t>
      </w:r>
      <w:proofErr w:type="spellEnd"/>
      <w:r w:rsidR="00B30BFD">
        <w:rPr>
          <w:rFonts w:ascii="Arial" w:hAnsi="Arial" w:cs="Arial"/>
          <w:color w:val="262626"/>
        </w:rPr>
        <w:t xml:space="preserve"> </w:t>
      </w:r>
      <w:proofErr w:type="spellStart"/>
      <w:r w:rsidR="00B30BFD">
        <w:rPr>
          <w:rFonts w:ascii="Arial" w:hAnsi="Arial" w:cs="Arial"/>
          <w:color w:val="262626"/>
        </w:rPr>
        <w:t>бүтээгдэхүү</w:t>
      </w:r>
      <w:r w:rsidRPr="00295C02">
        <w:rPr>
          <w:rFonts w:ascii="Arial" w:hAnsi="Arial" w:cs="Arial"/>
          <w:color w:val="262626"/>
        </w:rPr>
        <w:t>ний</w:t>
      </w:r>
      <w:proofErr w:type="spellEnd"/>
      <w:r w:rsidRPr="00295C02">
        <w:rPr>
          <w:rFonts w:ascii="Arial" w:hAnsi="Arial" w:cs="Arial"/>
          <w:color w:val="262626"/>
        </w:rPr>
        <w:t xml:space="preserve"> 75 </w:t>
      </w:r>
      <w:proofErr w:type="spellStart"/>
      <w:r w:rsidRPr="00295C02">
        <w:rPr>
          <w:rFonts w:ascii="Arial" w:hAnsi="Arial" w:cs="Arial"/>
          <w:color w:val="262626"/>
        </w:rPr>
        <w:t>хувийг</w:t>
      </w:r>
      <w:proofErr w:type="spellEnd"/>
      <w:r w:rsidRPr="00295C02">
        <w:rPr>
          <w:rFonts w:ascii="Arial" w:hAnsi="Arial" w:cs="Arial"/>
          <w:color w:val="262626"/>
        </w:rPr>
        <w:t xml:space="preserve"> 65-аас </w:t>
      </w:r>
      <w:proofErr w:type="spellStart"/>
      <w:r w:rsidRPr="00295C02">
        <w:rPr>
          <w:rFonts w:ascii="Arial" w:hAnsi="Arial" w:cs="Arial"/>
          <w:color w:val="262626"/>
        </w:rPr>
        <w:t>дээш</w:t>
      </w:r>
      <w:proofErr w:type="spellEnd"/>
      <w:r w:rsidRPr="00295C02">
        <w:rPr>
          <w:rFonts w:ascii="Arial" w:hAnsi="Arial" w:cs="Arial"/>
          <w:color w:val="262626"/>
        </w:rPr>
        <w:t xml:space="preserve"> </w:t>
      </w:r>
      <w:proofErr w:type="spellStart"/>
      <w:r w:rsidRPr="00295C02">
        <w:rPr>
          <w:rFonts w:ascii="Arial" w:hAnsi="Arial" w:cs="Arial"/>
          <w:color w:val="262626"/>
        </w:rPr>
        <w:t>насны</w:t>
      </w:r>
      <w:proofErr w:type="spellEnd"/>
      <w:r w:rsidRPr="00295C02">
        <w:rPr>
          <w:rFonts w:ascii="Arial" w:hAnsi="Arial" w:cs="Arial"/>
          <w:color w:val="262626"/>
        </w:rPr>
        <w:t xml:space="preserve"> </w:t>
      </w:r>
      <w:proofErr w:type="spellStart"/>
      <w:r w:rsidRPr="00295C02">
        <w:rPr>
          <w:rFonts w:ascii="Arial" w:hAnsi="Arial" w:cs="Arial"/>
          <w:color w:val="262626"/>
        </w:rPr>
        <w:t>хүн</w:t>
      </w:r>
      <w:proofErr w:type="spellEnd"/>
      <w:r w:rsidRPr="00295C02">
        <w:rPr>
          <w:rFonts w:ascii="Arial" w:hAnsi="Arial" w:cs="Arial"/>
          <w:color w:val="262626"/>
        </w:rPr>
        <w:t xml:space="preserve"> </w:t>
      </w:r>
      <w:proofErr w:type="spellStart"/>
      <w:r w:rsidRPr="00295C02">
        <w:rPr>
          <w:rFonts w:ascii="Arial" w:hAnsi="Arial" w:cs="Arial"/>
          <w:color w:val="262626"/>
        </w:rPr>
        <w:t>амд</w:t>
      </w:r>
      <w:proofErr w:type="spellEnd"/>
      <w:r w:rsidRPr="00295C02">
        <w:rPr>
          <w:rFonts w:ascii="Arial" w:hAnsi="Arial" w:cs="Arial"/>
          <w:color w:val="262626"/>
        </w:rPr>
        <w:t xml:space="preserve"> </w:t>
      </w:r>
      <w:proofErr w:type="spellStart"/>
      <w:r w:rsidRPr="00295C02">
        <w:rPr>
          <w:rFonts w:ascii="Arial" w:hAnsi="Arial" w:cs="Arial"/>
          <w:color w:val="262626"/>
        </w:rPr>
        <w:t>хэрэглэдэг</w:t>
      </w:r>
      <w:proofErr w:type="spellEnd"/>
      <w:r w:rsidRPr="00295C02">
        <w:rPr>
          <w:rFonts w:ascii="Arial" w:hAnsi="Arial" w:cs="Arial"/>
          <w:color w:val="262626"/>
        </w:rPr>
        <w:t xml:space="preserve">, </w:t>
      </w:r>
      <w:proofErr w:type="spellStart"/>
      <w:r w:rsidRPr="00295C02">
        <w:rPr>
          <w:rFonts w:ascii="Arial" w:hAnsi="Arial" w:cs="Arial"/>
          <w:color w:val="262626"/>
        </w:rPr>
        <w:t>бага</w:t>
      </w:r>
      <w:proofErr w:type="spellEnd"/>
      <w:r w:rsidRPr="00295C02">
        <w:rPr>
          <w:rFonts w:ascii="Arial" w:hAnsi="Arial" w:cs="Arial"/>
          <w:color w:val="262626"/>
        </w:rPr>
        <w:t xml:space="preserve">, </w:t>
      </w:r>
      <w:proofErr w:type="spellStart"/>
      <w:r w:rsidRPr="00295C02">
        <w:rPr>
          <w:rFonts w:ascii="Arial" w:hAnsi="Arial" w:cs="Arial"/>
          <w:color w:val="262626"/>
        </w:rPr>
        <w:t>дунд</w:t>
      </w:r>
      <w:proofErr w:type="spellEnd"/>
      <w:r w:rsidRPr="00295C02">
        <w:rPr>
          <w:rFonts w:ascii="Arial" w:hAnsi="Arial" w:cs="Arial"/>
          <w:color w:val="262626"/>
        </w:rPr>
        <w:t xml:space="preserve"> </w:t>
      </w:r>
      <w:proofErr w:type="spellStart"/>
      <w:r w:rsidRPr="00295C02">
        <w:rPr>
          <w:rFonts w:ascii="Arial" w:hAnsi="Arial" w:cs="Arial"/>
          <w:color w:val="262626"/>
        </w:rPr>
        <w:t>орлоготой</w:t>
      </w:r>
      <w:proofErr w:type="spellEnd"/>
      <w:r w:rsidRPr="00295C02">
        <w:rPr>
          <w:rFonts w:ascii="Arial" w:hAnsi="Arial" w:cs="Arial"/>
          <w:color w:val="262626"/>
        </w:rPr>
        <w:t xml:space="preserve"> </w:t>
      </w:r>
      <w:proofErr w:type="spellStart"/>
      <w:r w:rsidRPr="00295C02">
        <w:rPr>
          <w:rFonts w:ascii="Arial" w:hAnsi="Arial" w:cs="Arial"/>
          <w:color w:val="262626"/>
        </w:rPr>
        <w:t>орнуудад</w:t>
      </w:r>
      <w:proofErr w:type="spellEnd"/>
      <w:r w:rsidRPr="00295C02">
        <w:rPr>
          <w:rFonts w:ascii="Arial" w:hAnsi="Arial" w:cs="Arial"/>
          <w:color w:val="262626"/>
        </w:rPr>
        <w:t xml:space="preserve"> 52 </w:t>
      </w:r>
      <w:proofErr w:type="spellStart"/>
      <w:r w:rsidRPr="00295C02">
        <w:rPr>
          <w:rFonts w:ascii="Arial" w:hAnsi="Arial" w:cs="Arial"/>
          <w:color w:val="262626"/>
        </w:rPr>
        <w:t>хувийг</w:t>
      </w:r>
      <w:proofErr w:type="spellEnd"/>
      <w:r w:rsidRPr="00295C02">
        <w:rPr>
          <w:rFonts w:ascii="Arial" w:hAnsi="Arial" w:cs="Arial"/>
          <w:color w:val="262626"/>
        </w:rPr>
        <w:t xml:space="preserve"> </w:t>
      </w:r>
      <w:proofErr w:type="spellStart"/>
      <w:r w:rsidRPr="00295C02">
        <w:rPr>
          <w:rFonts w:ascii="Arial" w:hAnsi="Arial" w:cs="Arial"/>
          <w:color w:val="262626"/>
        </w:rPr>
        <w:t>нь</w:t>
      </w:r>
      <w:proofErr w:type="spellEnd"/>
      <w:r w:rsidRPr="00295C02">
        <w:rPr>
          <w:rFonts w:ascii="Arial" w:hAnsi="Arial" w:cs="Arial"/>
          <w:color w:val="262626"/>
        </w:rPr>
        <w:t xml:space="preserve"> 0-5 </w:t>
      </w:r>
      <w:proofErr w:type="spellStart"/>
      <w:r w:rsidRPr="00295C02">
        <w:rPr>
          <w:rFonts w:ascii="Arial" w:hAnsi="Arial" w:cs="Arial"/>
          <w:color w:val="262626"/>
        </w:rPr>
        <w:t>насны</w:t>
      </w:r>
      <w:proofErr w:type="spellEnd"/>
      <w:r w:rsidRPr="00295C02">
        <w:rPr>
          <w:rFonts w:ascii="Arial" w:hAnsi="Arial" w:cs="Arial"/>
          <w:color w:val="262626"/>
        </w:rPr>
        <w:t xml:space="preserve"> </w:t>
      </w:r>
      <w:proofErr w:type="spellStart"/>
      <w:r w:rsidRPr="00295C02">
        <w:rPr>
          <w:rFonts w:ascii="Arial" w:hAnsi="Arial" w:cs="Arial"/>
          <w:color w:val="262626"/>
        </w:rPr>
        <w:t>хүүхдэд</w:t>
      </w:r>
      <w:proofErr w:type="spellEnd"/>
      <w:r w:rsidRPr="00295C02">
        <w:rPr>
          <w:rFonts w:ascii="Arial" w:hAnsi="Arial" w:cs="Arial"/>
          <w:color w:val="262626"/>
        </w:rPr>
        <w:t xml:space="preserve"> </w:t>
      </w:r>
      <w:proofErr w:type="spellStart"/>
      <w:r w:rsidRPr="00295C02">
        <w:rPr>
          <w:rFonts w:ascii="Arial" w:hAnsi="Arial" w:cs="Arial"/>
          <w:color w:val="262626"/>
        </w:rPr>
        <w:t>хэрэглэгдэг</w:t>
      </w:r>
      <w:proofErr w:type="spellEnd"/>
      <w:r w:rsidRPr="00295C02">
        <w:rPr>
          <w:rFonts w:ascii="Arial" w:hAnsi="Arial" w:cs="Arial"/>
          <w:color w:val="262626"/>
        </w:rPr>
        <w:t xml:space="preserve"> </w:t>
      </w:r>
      <w:proofErr w:type="spellStart"/>
      <w:r w:rsidRPr="00295C02">
        <w:rPr>
          <w:rFonts w:ascii="Arial" w:hAnsi="Arial" w:cs="Arial"/>
          <w:color w:val="262626"/>
        </w:rPr>
        <w:t>дэлхийн</w:t>
      </w:r>
      <w:proofErr w:type="spellEnd"/>
      <w:r w:rsidRPr="00295C02">
        <w:rPr>
          <w:rFonts w:ascii="Arial" w:hAnsi="Arial" w:cs="Arial"/>
          <w:color w:val="262626"/>
        </w:rPr>
        <w:t xml:space="preserve"> </w:t>
      </w:r>
      <w:proofErr w:type="spellStart"/>
      <w:r w:rsidRPr="00295C02">
        <w:rPr>
          <w:rFonts w:ascii="Arial" w:hAnsi="Arial" w:cs="Arial"/>
          <w:color w:val="262626"/>
        </w:rPr>
        <w:t>статистик</w:t>
      </w:r>
      <w:proofErr w:type="spellEnd"/>
      <w:r w:rsidRPr="00295C02">
        <w:rPr>
          <w:rFonts w:ascii="Arial" w:hAnsi="Arial" w:cs="Arial"/>
          <w:color w:val="262626"/>
        </w:rPr>
        <w:t xml:space="preserve"> </w:t>
      </w:r>
      <w:proofErr w:type="spellStart"/>
      <w:r w:rsidRPr="00295C02">
        <w:rPr>
          <w:rFonts w:ascii="Arial" w:hAnsi="Arial" w:cs="Arial"/>
          <w:color w:val="262626"/>
        </w:rPr>
        <w:t>байдаг</w:t>
      </w:r>
      <w:proofErr w:type="spellEnd"/>
      <w:r w:rsidRPr="00295C02">
        <w:rPr>
          <w:rFonts w:ascii="Arial" w:hAnsi="Arial" w:cs="Arial"/>
          <w:color w:val="262626"/>
        </w:rPr>
        <w:t xml:space="preserve"> </w:t>
      </w:r>
      <w:proofErr w:type="spellStart"/>
      <w:r w:rsidRPr="00295C02">
        <w:rPr>
          <w:rFonts w:ascii="Arial" w:hAnsi="Arial" w:cs="Arial"/>
          <w:color w:val="262626"/>
        </w:rPr>
        <w:t>бол</w:t>
      </w:r>
      <w:proofErr w:type="spellEnd"/>
      <w:r w:rsidRPr="00295C02">
        <w:rPr>
          <w:rFonts w:ascii="Arial" w:hAnsi="Arial" w:cs="Arial"/>
          <w:color w:val="262626"/>
        </w:rPr>
        <w:t xml:space="preserve"> </w:t>
      </w:r>
      <w:proofErr w:type="spellStart"/>
      <w:r w:rsidRPr="00295C02">
        <w:rPr>
          <w:rFonts w:ascii="Arial" w:hAnsi="Arial" w:cs="Arial"/>
          <w:color w:val="262626"/>
        </w:rPr>
        <w:t>манай</w:t>
      </w:r>
      <w:proofErr w:type="spellEnd"/>
      <w:r w:rsidRPr="00295C02">
        <w:rPr>
          <w:rFonts w:ascii="Arial" w:hAnsi="Arial" w:cs="Arial"/>
          <w:color w:val="262626"/>
        </w:rPr>
        <w:t xml:space="preserve"> </w:t>
      </w:r>
      <w:proofErr w:type="spellStart"/>
      <w:r w:rsidRPr="00295C02">
        <w:rPr>
          <w:rFonts w:ascii="Arial" w:hAnsi="Arial" w:cs="Arial"/>
          <w:color w:val="262626"/>
        </w:rPr>
        <w:t>улсын</w:t>
      </w:r>
      <w:proofErr w:type="spellEnd"/>
      <w:r w:rsidRPr="00295C02">
        <w:rPr>
          <w:rFonts w:ascii="Arial" w:hAnsi="Arial" w:cs="Arial"/>
          <w:color w:val="262626"/>
        </w:rPr>
        <w:t xml:space="preserve"> </w:t>
      </w:r>
      <w:proofErr w:type="spellStart"/>
      <w:r w:rsidRPr="00295C02">
        <w:rPr>
          <w:rFonts w:ascii="Arial" w:hAnsi="Arial" w:cs="Arial"/>
          <w:color w:val="262626"/>
        </w:rPr>
        <w:t>хувьд</w:t>
      </w:r>
      <w:proofErr w:type="spellEnd"/>
      <w:r w:rsidRPr="00295C02">
        <w:rPr>
          <w:rFonts w:ascii="Arial" w:hAnsi="Arial" w:cs="Arial"/>
          <w:color w:val="262626"/>
        </w:rPr>
        <w:t xml:space="preserve"> </w:t>
      </w:r>
      <w:proofErr w:type="spellStart"/>
      <w:r w:rsidRPr="00295C02">
        <w:rPr>
          <w:rFonts w:ascii="Arial" w:hAnsi="Arial" w:cs="Arial"/>
          <w:color w:val="0D0D0D"/>
        </w:rPr>
        <w:t>цус</w:t>
      </w:r>
      <w:proofErr w:type="spellEnd"/>
      <w:r w:rsidRPr="00295C02">
        <w:rPr>
          <w:rFonts w:ascii="Arial" w:hAnsi="Arial" w:cs="Arial"/>
          <w:color w:val="0D0D0D"/>
        </w:rPr>
        <w:t xml:space="preserve">, </w:t>
      </w:r>
      <w:proofErr w:type="spellStart"/>
      <w:r w:rsidRPr="00295C02">
        <w:rPr>
          <w:rFonts w:ascii="Arial" w:hAnsi="Arial" w:cs="Arial"/>
          <w:color w:val="0D0D0D"/>
        </w:rPr>
        <w:t>цусан</w:t>
      </w:r>
      <w:proofErr w:type="spellEnd"/>
      <w:r w:rsidRPr="00295C02">
        <w:rPr>
          <w:rFonts w:ascii="Arial" w:hAnsi="Arial" w:cs="Arial"/>
          <w:color w:val="0D0D0D"/>
        </w:rPr>
        <w:t xml:space="preserve"> </w:t>
      </w:r>
      <w:proofErr w:type="spellStart"/>
      <w:r w:rsidRPr="00295C02">
        <w:rPr>
          <w:rFonts w:ascii="Arial" w:hAnsi="Arial" w:cs="Arial"/>
          <w:color w:val="0D0D0D"/>
        </w:rPr>
        <w:t>бүтээгдэхүүн</w:t>
      </w:r>
      <w:proofErr w:type="spellEnd"/>
      <w:r w:rsidRPr="00295C02">
        <w:rPr>
          <w:rFonts w:ascii="Arial" w:hAnsi="Arial" w:cs="Arial"/>
          <w:color w:val="0D0D0D"/>
        </w:rPr>
        <w:t xml:space="preserve"> </w:t>
      </w:r>
      <w:proofErr w:type="spellStart"/>
      <w:r w:rsidRPr="00295C02">
        <w:rPr>
          <w:rFonts w:ascii="Arial" w:hAnsi="Arial" w:cs="Arial"/>
          <w:color w:val="0D0D0D"/>
        </w:rPr>
        <w:t>сэлбүүлэгч</w:t>
      </w:r>
      <w:proofErr w:type="spellEnd"/>
      <w:r w:rsidRPr="00295C02">
        <w:rPr>
          <w:rFonts w:ascii="Arial" w:hAnsi="Arial" w:cs="Arial"/>
          <w:color w:val="0D0D0D"/>
        </w:rPr>
        <w:t xml:space="preserve"> </w:t>
      </w:r>
      <w:proofErr w:type="spellStart"/>
      <w:r w:rsidRPr="00295C02">
        <w:rPr>
          <w:rFonts w:ascii="Arial" w:hAnsi="Arial" w:cs="Arial"/>
          <w:color w:val="0D0D0D"/>
        </w:rPr>
        <w:t>өвчтнүүдийн</w:t>
      </w:r>
      <w:proofErr w:type="spellEnd"/>
      <w:r w:rsidRPr="00295C02">
        <w:rPr>
          <w:rFonts w:ascii="Arial" w:hAnsi="Arial" w:cs="Arial"/>
          <w:color w:val="0D0D0D"/>
        </w:rPr>
        <w:t xml:space="preserve"> 50.5 </w:t>
      </w:r>
      <w:proofErr w:type="spellStart"/>
      <w:r w:rsidRPr="00295C02">
        <w:rPr>
          <w:rFonts w:ascii="Arial" w:hAnsi="Arial" w:cs="Arial"/>
          <w:color w:val="0D0D0D"/>
        </w:rPr>
        <w:t>хувь</w:t>
      </w:r>
      <w:proofErr w:type="spellEnd"/>
      <w:r w:rsidRPr="00295C02">
        <w:rPr>
          <w:rFonts w:ascii="Arial" w:hAnsi="Arial" w:cs="Arial"/>
          <w:color w:val="0D0D0D"/>
        </w:rPr>
        <w:t xml:space="preserve"> </w:t>
      </w:r>
      <w:proofErr w:type="spellStart"/>
      <w:r w:rsidRPr="00295C02">
        <w:rPr>
          <w:rFonts w:ascii="Arial" w:hAnsi="Arial" w:cs="Arial"/>
          <w:color w:val="0D0D0D"/>
        </w:rPr>
        <w:t>нь</w:t>
      </w:r>
      <w:proofErr w:type="spellEnd"/>
      <w:r w:rsidRPr="00295C02">
        <w:rPr>
          <w:rFonts w:ascii="Arial" w:hAnsi="Arial" w:cs="Arial"/>
          <w:color w:val="0D0D0D"/>
        </w:rPr>
        <w:t xml:space="preserve"> 36-65 </w:t>
      </w:r>
      <w:proofErr w:type="spellStart"/>
      <w:r w:rsidRPr="00295C02">
        <w:rPr>
          <w:rFonts w:ascii="Arial" w:hAnsi="Arial" w:cs="Arial"/>
          <w:color w:val="0D0D0D"/>
        </w:rPr>
        <w:t>насны</w:t>
      </w:r>
      <w:proofErr w:type="spellEnd"/>
      <w:r w:rsidRPr="00295C02">
        <w:rPr>
          <w:rFonts w:ascii="Arial" w:hAnsi="Arial" w:cs="Arial"/>
          <w:color w:val="0D0D0D"/>
        </w:rPr>
        <w:t xml:space="preserve"> </w:t>
      </w:r>
      <w:proofErr w:type="spellStart"/>
      <w:r w:rsidRPr="00295C02">
        <w:rPr>
          <w:rFonts w:ascii="Arial" w:hAnsi="Arial" w:cs="Arial"/>
          <w:color w:val="0D0D0D"/>
        </w:rPr>
        <w:t>хүмүүс</w:t>
      </w:r>
      <w:proofErr w:type="spellEnd"/>
      <w:r w:rsidRPr="00295C02">
        <w:rPr>
          <w:rFonts w:ascii="Arial" w:hAnsi="Arial" w:cs="Arial"/>
          <w:color w:val="0D0D0D"/>
        </w:rPr>
        <w:t xml:space="preserve"> </w:t>
      </w:r>
      <w:proofErr w:type="spellStart"/>
      <w:r w:rsidRPr="00295C02">
        <w:rPr>
          <w:rFonts w:ascii="Arial" w:hAnsi="Arial" w:cs="Arial"/>
          <w:color w:val="0D0D0D"/>
        </w:rPr>
        <w:t>буюу</w:t>
      </w:r>
      <w:proofErr w:type="spellEnd"/>
      <w:r w:rsidRPr="00295C02">
        <w:rPr>
          <w:rFonts w:ascii="Arial" w:hAnsi="Arial" w:cs="Arial"/>
          <w:color w:val="0D0D0D"/>
        </w:rPr>
        <w:t xml:space="preserve"> </w:t>
      </w:r>
      <w:proofErr w:type="spellStart"/>
      <w:r w:rsidRPr="00295C02">
        <w:rPr>
          <w:rFonts w:ascii="Arial" w:hAnsi="Arial" w:cs="Arial"/>
          <w:color w:val="0D0D0D"/>
        </w:rPr>
        <w:t>идэвхитэй</w:t>
      </w:r>
      <w:proofErr w:type="spellEnd"/>
      <w:r w:rsidRPr="00295C02">
        <w:rPr>
          <w:rFonts w:ascii="Arial" w:hAnsi="Arial" w:cs="Arial"/>
          <w:color w:val="0D0D0D"/>
        </w:rPr>
        <w:t xml:space="preserve"> </w:t>
      </w:r>
      <w:proofErr w:type="spellStart"/>
      <w:r w:rsidRPr="00295C02">
        <w:rPr>
          <w:rFonts w:ascii="Arial" w:hAnsi="Arial" w:cs="Arial"/>
          <w:color w:val="0D0D0D"/>
        </w:rPr>
        <w:t>донорын</w:t>
      </w:r>
      <w:proofErr w:type="spellEnd"/>
      <w:r w:rsidRPr="00295C02">
        <w:rPr>
          <w:rFonts w:ascii="Arial" w:hAnsi="Arial" w:cs="Arial"/>
          <w:color w:val="0D0D0D"/>
        </w:rPr>
        <w:t xml:space="preserve"> </w:t>
      </w:r>
      <w:proofErr w:type="spellStart"/>
      <w:r w:rsidRPr="00295C02">
        <w:rPr>
          <w:rFonts w:ascii="Arial" w:hAnsi="Arial" w:cs="Arial"/>
          <w:color w:val="0D0D0D"/>
        </w:rPr>
        <w:t>насныхан</w:t>
      </w:r>
      <w:proofErr w:type="spellEnd"/>
      <w:r w:rsidRPr="00295C02">
        <w:rPr>
          <w:rFonts w:ascii="Arial" w:hAnsi="Arial" w:cs="Arial"/>
          <w:color w:val="0D0D0D"/>
        </w:rPr>
        <w:t xml:space="preserve"> </w:t>
      </w:r>
      <w:proofErr w:type="spellStart"/>
      <w:r w:rsidRPr="00295C02">
        <w:rPr>
          <w:rFonts w:ascii="Arial" w:hAnsi="Arial" w:cs="Arial"/>
          <w:color w:val="0D0D0D"/>
        </w:rPr>
        <w:t>байна</w:t>
      </w:r>
      <w:proofErr w:type="spellEnd"/>
      <w:r w:rsidRPr="00295C02">
        <w:rPr>
          <w:rFonts w:ascii="Arial" w:hAnsi="Arial" w:cs="Arial"/>
          <w:color w:val="0D0D0D"/>
        </w:rPr>
        <w:t>.</w:t>
      </w:r>
    </w:p>
    <w:p w:rsidR="00B30BFD" w:rsidRPr="00295C02" w:rsidRDefault="00B30BFD" w:rsidP="00295C02">
      <w:pPr>
        <w:pStyle w:val="NormalWeb"/>
        <w:spacing w:before="0" w:beforeAutospacing="0" w:after="0" w:afterAutospacing="0" w:line="276" w:lineRule="auto"/>
        <w:ind w:firstLine="630"/>
        <w:jc w:val="both"/>
        <w:rPr>
          <w:rFonts w:ascii="Arial" w:hAnsi="Arial" w:cs="Arial"/>
        </w:rPr>
      </w:pPr>
    </w:p>
    <w:p w:rsidR="0099163A" w:rsidRDefault="0099163A" w:rsidP="00295C02">
      <w:pPr>
        <w:spacing w:line="276" w:lineRule="auto"/>
        <w:ind w:firstLine="567"/>
        <w:jc w:val="both"/>
        <w:rPr>
          <w:rFonts w:ascii="Arial" w:eastAsia="Times New Roman" w:hAnsi="Arial" w:cs="Arial"/>
          <w:color w:val="262626"/>
          <w:sz w:val="24"/>
          <w:szCs w:val="24"/>
          <w:lang w:val="mn-MN"/>
        </w:rPr>
      </w:pPr>
      <w:proofErr w:type="spellStart"/>
      <w:r w:rsidRPr="0099163A">
        <w:rPr>
          <w:rFonts w:ascii="Arial" w:eastAsia="Times New Roman" w:hAnsi="Arial" w:cs="Arial"/>
          <w:sz w:val="24"/>
          <w:szCs w:val="24"/>
        </w:rPr>
        <w:t>Монгол</w:t>
      </w:r>
      <w:proofErr w:type="spellEnd"/>
      <w:r w:rsidRPr="0099163A">
        <w:rPr>
          <w:rFonts w:ascii="Arial" w:eastAsia="Times New Roman" w:hAnsi="Arial" w:cs="Arial"/>
          <w:sz w:val="24"/>
          <w:szCs w:val="24"/>
        </w:rPr>
        <w:t xml:space="preserve"> </w:t>
      </w:r>
      <w:proofErr w:type="spellStart"/>
      <w:r w:rsidRPr="0099163A">
        <w:rPr>
          <w:rFonts w:ascii="Arial" w:eastAsia="Times New Roman" w:hAnsi="Arial" w:cs="Arial"/>
          <w:sz w:val="24"/>
          <w:szCs w:val="24"/>
        </w:rPr>
        <w:t>улсад</w:t>
      </w:r>
      <w:proofErr w:type="spellEnd"/>
      <w:r w:rsidRPr="0099163A">
        <w:rPr>
          <w:rFonts w:ascii="Arial" w:eastAsia="Times New Roman" w:hAnsi="Arial" w:cs="Arial"/>
          <w:sz w:val="24"/>
          <w:szCs w:val="24"/>
        </w:rPr>
        <w:t xml:space="preserve"> 2021 </w:t>
      </w:r>
      <w:proofErr w:type="spellStart"/>
      <w:r w:rsidRPr="0099163A">
        <w:rPr>
          <w:rFonts w:ascii="Arial" w:eastAsia="Times New Roman" w:hAnsi="Arial" w:cs="Arial"/>
          <w:sz w:val="24"/>
          <w:szCs w:val="24"/>
        </w:rPr>
        <w:t>оны</w:t>
      </w:r>
      <w:proofErr w:type="spellEnd"/>
      <w:r w:rsidRPr="0099163A">
        <w:rPr>
          <w:rFonts w:ascii="Arial" w:eastAsia="Times New Roman" w:hAnsi="Arial" w:cs="Arial"/>
          <w:sz w:val="24"/>
          <w:szCs w:val="24"/>
        </w:rPr>
        <w:t xml:space="preserve"> </w:t>
      </w:r>
      <w:proofErr w:type="spellStart"/>
      <w:r w:rsidRPr="0099163A">
        <w:rPr>
          <w:rFonts w:ascii="Arial" w:eastAsia="Times New Roman" w:hAnsi="Arial" w:cs="Arial"/>
          <w:sz w:val="24"/>
          <w:szCs w:val="24"/>
        </w:rPr>
        <w:t>байдлаар</w:t>
      </w:r>
      <w:proofErr w:type="spellEnd"/>
      <w:r w:rsidRPr="0099163A">
        <w:rPr>
          <w:rFonts w:ascii="Arial" w:eastAsia="Times New Roman" w:hAnsi="Arial" w:cs="Arial"/>
          <w:sz w:val="24"/>
          <w:szCs w:val="24"/>
        </w:rPr>
        <w:t xml:space="preserve"> </w:t>
      </w:r>
      <w:proofErr w:type="spellStart"/>
      <w:r w:rsidRPr="0099163A">
        <w:rPr>
          <w:rFonts w:ascii="Arial" w:eastAsia="Times New Roman" w:hAnsi="Arial" w:cs="Arial"/>
          <w:sz w:val="24"/>
          <w:szCs w:val="24"/>
        </w:rPr>
        <w:t>нийт</w:t>
      </w:r>
      <w:proofErr w:type="spellEnd"/>
      <w:r w:rsidRPr="0099163A">
        <w:rPr>
          <w:rFonts w:ascii="Arial" w:eastAsia="Times New Roman" w:hAnsi="Arial" w:cs="Arial"/>
          <w:sz w:val="24"/>
          <w:szCs w:val="24"/>
        </w:rPr>
        <w:t xml:space="preserve"> </w:t>
      </w:r>
      <w:proofErr w:type="spellStart"/>
      <w:r w:rsidRPr="0099163A">
        <w:rPr>
          <w:rFonts w:ascii="Arial" w:eastAsia="Times New Roman" w:hAnsi="Arial" w:cs="Arial"/>
          <w:sz w:val="24"/>
          <w:szCs w:val="24"/>
        </w:rPr>
        <w:t>цусны</w:t>
      </w:r>
      <w:proofErr w:type="spellEnd"/>
      <w:r w:rsidRPr="0099163A">
        <w:rPr>
          <w:rFonts w:ascii="Arial" w:eastAsia="Times New Roman" w:hAnsi="Arial" w:cs="Arial"/>
          <w:sz w:val="24"/>
          <w:szCs w:val="24"/>
        </w:rPr>
        <w:t xml:space="preserve"> </w:t>
      </w:r>
      <w:proofErr w:type="spellStart"/>
      <w:r w:rsidRPr="0099163A">
        <w:rPr>
          <w:rFonts w:ascii="Arial" w:eastAsia="Times New Roman" w:hAnsi="Arial" w:cs="Arial"/>
          <w:sz w:val="24"/>
          <w:szCs w:val="24"/>
        </w:rPr>
        <w:t>донорын</w:t>
      </w:r>
      <w:proofErr w:type="spellEnd"/>
      <w:r w:rsidRPr="0099163A">
        <w:rPr>
          <w:rFonts w:ascii="Arial" w:eastAsia="Times New Roman" w:hAnsi="Arial" w:cs="Arial"/>
          <w:sz w:val="24"/>
          <w:szCs w:val="24"/>
          <w:lang w:val="mn-MN"/>
        </w:rPr>
        <w:t xml:space="preserve"> 74</w:t>
      </w:r>
      <w:r w:rsidRPr="0099163A">
        <w:rPr>
          <w:rFonts w:ascii="Arial" w:eastAsia="Times New Roman" w:hAnsi="Arial" w:cs="Arial"/>
          <w:sz w:val="24"/>
          <w:szCs w:val="24"/>
        </w:rPr>
        <w:t xml:space="preserve"> </w:t>
      </w:r>
      <w:proofErr w:type="spellStart"/>
      <w:r w:rsidRPr="0099163A">
        <w:rPr>
          <w:rFonts w:ascii="Arial" w:eastAsia="Times New Roman" w:hAnsi="Arial" w:cs="Arial"/>
          <w:sz w:val="24"/>
          <w:szCs w:val="24"/>
        </w:rPr>
        <w:t>хувь</w:t>
      </w:r>
      <w:proofErr w:type="spellEnd"/>
      <w:r w:rsidRPr="0099163A">
        <w:rPr>
          <w:rFonts w:ascii="Arial" w:eastAsia="Times New Roman" w:hAnsi="Arial" w:cs="Arial"/>
          <w:sz w:val="24"/>
          <w:szCs w:val="24"/>
        </w:rPr>
        <w:t xml:space="preserve"> </w:t>
      </w:r>
      <w:proofErr w:type="spellStart"/>
      <w:r w:rsidRPr="0099163A">
        <w:rPr>
          <w:rFonts w:ascii="Arial" w:eastAsia="Times New Roman" w:hAnsi="Arial" w:cs="Arial"/>
          <w:sz w:val="24"/>
          <w:szCs w:val="24"/>
        </w:rPr>
        <w:t>нь</w:t>
      </w:r>
      <w:proofErr w:type="spellEnd"/>
      <w:r w:rsidRPr="0099163A">
        <w:rPr>
          <w:rFonts w:ascii="Arial" w:eastAsia="Times New Roman" w:hAnsi="Arial" w:cs="Arial"/>
          <w:sz w:val="24"/>
          <w:szCs w:val="24"/>
        </w:rPr>
        <w:t xml:space="preserve"> </w:t>
      </w:r>
      <w:r w:rsidRPr="00C02A7C">
        <w:rPr>
          <w:rFonts w:ascii="Arial" w:eastAsia="Times New Roman" w:hAnsi="Arial" w:cs="Arial"/>
          <w:color w:val="262626"/>
          <w:sz w:val="24"/>
          <w:szCs w:val="24"/>
        </w:rPr>
        <w:t xml:space="preserve">40 </w:t>
      </w:r>
      <w:proofErr w:type="spellStart"/>
      <w:r w:rsidRPr="00C02A7C">
        <w:rPr>
          <w:rFonts w:ascii="Arial" w:eastAsia="Times New Roman" w:hAnsi="Arial" w:cs="Arial"/>
          <w:color w:val="262626"/>
          <w:sz w:val="24"/>
          <w:szCs w:val="24"/>
        </w:rPr>
        <w:t>хүртэл</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насны</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иргэд</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байгаа</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бөгөөд</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хүн</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амын</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суваргын</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хэтийн</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төл</w:t>
      </w:r>
      <w:r w:rsidR="00B30BFD">
        <w:rPr>
          <w:rFonts w:ascii="Arial" w:eastAsia="Times New Roman" w:hAnsi="Arial" w:cs="Arial"/>
          <w:color w:val="262626"/>
          <w:sz w:val="24"/>
          <w:szCs w:val="24"/>
        </w:rPr>
        <w:t>ө</w:t>
      </w:r>
      <w:r w:rsidRPr="00C02A7C">
        <w:rPr>
          <w:rFonts w:ascii="Arial" w:eastAsia="Times New Roman" w:hAnsi="Arial" w:cs="Arial"/>
          <w:color w:val="262626"/>
          <w:sz w:val="24"/>
          <w:szCs w:val="24"/>
        </w:rPr>
        <w:t>вөөр</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идэвхтэй</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донор</w:t>
      </w:r>
      <w:proofErr w:type="spellEnd"/>
      <w:r w:rsidRPr="00C02A7C">
        <w:rPr>
          <w:rFonts w:ascii="Arial" w:eastAsia="Times New Roman" w:hAnsi="Arial" w:cs="Arial"/>
          <w:color w:val="262626"/>
          <w:sz w:val="24"/>
          <w:szCs w:val="24"/>
        </w:rPr>
        <w:t xml:space="preserve"> /24-45 </w:t>
      </w:r>
      <w:proofErr w:type="spellStart"/>
      <w:r w:rsidRPr="00C02A7C">
        <w:rPr>
          <w:rFonts w:ascii="Arial" w:eastAsia="Times New Roman" w:hAnsi="Arial" w:cs="Arial"/>
          <w:color w:val="262626"/>
          <w:sz w:val="24"/>
          <w:szCs w:val="24"/>
        </w:rPr>
        <w:t>нас</w:t>
      </w:r>
      <w:proofErr w:type="spellEnd"/>
      <w:r w:rsidRPr="00C02A7C">
        <w:rPr>
          <w:rFonts w:ascii="Arial" w:eastAsia="Times New Roman" w:hAnsi="Arial" w:cs="Arial"/>
          <w:color w:val="262626"/>
          <w:sz w:val="24"/>
          <w:szCs w:val="24"/>
        </w:rPr>
        <w:t>/-</w:t>
      </w:r>
      <w:proofErr w:type="spellStart"/>
      <w:r w:rsidRPr="00C02A7C">
        <w:rPr>
          <w:rFonts w:ascii="Arial" w:eastAsia="Times New Roman" w:hAnsi="Arial" w:cs="Arial"/>
          <w:color w:val="262626"/>
          <w:sz w:val="24"/>
          <w:szCs w:val="24"/>
        </w:rPr>
        <w:t>ын</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хүн</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амын</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тоонд</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эзлэх</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хувь</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дунджаар</w:t>
      </w:r>
      <w:proofErr w:type="spellEnd"/>
      <w:r w:rsidRPr="00C02A7C">
        <w:rPr>
          <w:rFonts w:ascii="Arial" w:eastAsia="Times New Roman" w:hAnsi="Arial" w:cs="Arial"/>
          <w:color w:val="262626"/>
          <w:sz w:val="24"/>
          <w:szCs w:val="24"/>
        </w:rPr>
        <w:t xml:space="preserve"> 2 </w:t>
      </w:r>
      <w:proofErr w:type="spellStart"/>
      <w:r w:rsidRPr="00C02A7C">
        <w:rPr>
          <w:rFonts w:ascii="Arial" w:eastAsia="Times New Roman" w:hAnsi="Arial" w:cs="Arial"/>
          <w:color w:val="262626"/>
          <w:sz w:val="24"/>
          <w:szCs w:val="24"/>
        </w:rPr>
        <w:t>дахин</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буурахаар</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байгаа</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бөгөөд</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дунджаар</w:t>
      </w:r>
      <w:proofErr w:type="spellEnd"/>
      <w:r w:rsidRPr="00C02A7C">
        <w:rPr>
          <w:rFonts w:ascii="Arial" w:eastAsia="Times New Roman" w:hAnsi="Arial" w:cs="Arial"/>
          <w:color w:val="262626"/>
          <w:sz w:val="24"/>
          <w:szCs w:val="24"/>
        </w:rPr>
        <w:t xml:space="preserve"> 20 </w:t>
      </w:r>
      <w:proofErr w:type="spellStart"/>
      <w:r w:rsidRPr="00C02A7C">
        <w:rPr>
          <w:rFonts w:ascii="Arial" w:eastAsia="Times New Roman" w:hAnsi="Arial" w:cs="Arial"/>
          <w:color w:val="262626"/>
          <w:sz w:val="24"/>
          <w:szCs w:val="24"/>
        </w:rPr>
        <w:t>орчим</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жил</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үргэлжлэх</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цонх</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үеийн</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цус</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цусан</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бүтээгдэхүүний</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нөөц</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хангамжийн</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тасралтгүй</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байдлыг</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хангах</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нь</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тулгамдсан</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гол</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асуудал</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болохоор</w:t>
      </w:r>
      <w:proofErr w:type="spellEnd"/>
      <w:r w:rsidRPr="00C02A7C">
        <w:rPr>
          <w:rFonts w:ascii="Arial" w:eastAsia="Times New Roman" w:hAnsi="Arial" w:cs="Arial"/>
          <w:color w:val="262626"/>
          <w:sz w:val="24"/>
          <w:szCs w:val="24"/>
        </w:rPr>
        <w:t xml:space="preserve"> </w:t>
      </w:r>
      <w:proofErr w:type="spellStart"/>
      <w:r w:rsidRPr="00C02A7C">
        <w:rPr>
          <w:rFonts w:ascii="Arial" w:eastAsia="Times New Roman" w:hAnsi="Arial" w:cs="Arial"/>
          <w:color w:val="262626"/>
          <w:sz w:val="24"/>
          <w:szCs w:val="24"/>
        </w:rPr>
        <w:t>байна</w:t>
      </w:r>
      <w:proofErr w:type="spellEnd"/>
      <w:r>
        <w:rPr>
          <w:rFonts w:ascii="Arial" w:eastAsia="Times New Roman" w:hAnsi="Arial" w:cs="Arial"/>
          <w:color w:val="262626"/>
          <w:sz w:val="24"/>
          <w:szCs w:val="24"/>
          <w:lang w:val="mn-MN"/>
        </w:rPr>
        <w:t>.</w:t>
      </w:r>
    </w:p>
    <w:p w:rsidR="00B30BFD" w:rsidRDefault="00B30BFD" w:rsidP="00295C02">
      <w:pPr>
        <w:spacing w:line="276" w:lineRule="auto"/>
        <w:ind w:firstLine="567"/>
        <w:jc w:val="both"/>
        <w:rPr>
          <w:rFonts w:ascii="Arial" w:eastAsia="Times New Roman" w:hAnsi="Arial" w:cs="Arial"/>
          <w:color w:val="262626"/>
          <w:sz w:val="24"/>
          <w:szCs w:val="24"/>
          <w:lang w:val="mn-MN"/>
        </w:rPr>
      </w:pPr>
    </w:p>
    <w:p w:rsidR="006F72A4" w:rsidRDefault="006F72A4" w:rsidP="006F72A4">
      <w:pPr>
        <w:pStyle w:val="NormalWeb"/>
        <w:spacing w:before="0" w:beforeAutospacing="0" w:after="0" w:afterAutospacing="0" w:line="276" w:lineRule="auto"/>
        <w:ind w:firstLine="720"/>
        <w:jc w:val="both"/>
        <w:rPr>
          <w:rFonts w:ascii="Arial" w:hAnsi="Arial" w:cs="Arial"/>
          <w:color w:val="000000"/>
        </w:rPr>
      </w:pPr>
      <w:proofErr w:type="spellStart"/>
      <w:r w:rsidRPr="00295C02">
        <w:rPr>
          <w:rFonts w:ascii="Arial" w:hAnsi="Arial" w:cs="Arial"/>
          <w:color w:val="000000"/>
        </w:rPr>
        <w:t>Цус</w:t>
      </w:r>
      <w:proofErr w:type="spellEnd"/>
      <w:r w:rsidRPr="00295C02">
        <w:rPr>
          <w:rFonts w:ascii="Arial" w:hAnsi="Arial" w:cs="Arial"/>
          <w:color w:val="000000"/>
        </w:rPr>
        <w:t xml:space="preserve"> </w:t>
      </w:r>
      <w:proofErr w:type="spellStart"/>
      <w:r w:rsidRPr="00295C02">
        <w:rPr>
          <w:rFonts w:ascii="Arial" w:hAnsi="Arial" w:cs="Arial"/>
          <w:color w:val="000000"/>
        </w:rPr>
        <w:t>сэлбэлт</w:t>
      </w:r>
      <w:proofErr w:type="spellEnd"/>
      <w:r w:rsidRPr="00295C02">
        <w:rPr>
          <w:rFonts w:ascii="Arial" w:hAnsi="Arial" w:cs="Arial"/>
          <w:color w:val="000000"/>
        </w:rPr>
        <w:t xml:space="preserve"> </w:t>
      </w:r>
      <w:proofErr w:type="spellStart"/>
      <w:r w:rsidRPr="00295C02">
        <w:rPr>
          <w:rFonts w:ascii="Arial" w:hAnsi="Arial" w:cs="Arial"/>
          <w:color w:val="000000"/>
        </w:rPr>
        <w:t>судлалын</w:t>
      </w:r>
      <w:proofErr w:type="spellEnd"/>
      <w:r w:rsidRPr="00295C02">
        <w:rPr>
          <w:rFonts w:ascii="Arial" w:hAnsi="Arial" w:cs="Arial"/>
          <w:color w:val="000000"/>
        </w:rPr>
        <w:t xml:space="preserve"> </w:t>
      </w:r>
      <w:proofErr w:type="spellStart"/>
      <w:r w:rsidRPr="00295C02">
        <w:rPr>
          <w:rFonts w:ascii="Arial" w:hAnsi="Arial" w:cs="Arial"/>
          <w:color w:val="000000"/>
        </w:rPr>
        <w:t>үндэсний</w:t>
      </w:r>
      <w:proofErr w:type="spellEnd"/>
      <w:r w:rsidRPr="00295C02">
        <w:rPr>
          <w:rFonts w:ascii="Arial" w:hAnsi="Arial" w:cs="Arial"/>
          <w:color w:val="000000"/>
        </w:rPr>
        <w:t xml:space="preserve"> </w:t>
      </w:r>
      <w:proofErr w:type="spellStart"/>
      <w:r w:rsidRPr="00295C02">
        <w:rPr>
          <w:rFonts w:ascii="Arial" w:hAnsi="Arial" w:cs="Arial"/>
          <w:color w:val="000000"/>
        </w:rPr>
        <w:t>төвийн</w:t>
      </w:r>
      <w:proofErr w:type="spellEnd"/>
      <w:r w:rsidRPr="00295C02">
        <w:rPr>
          <w:rFonts w:ascii="Arial" w:hAnsi="Arial" w:cs="Arial"/>
          <w:color w:val="000000"/>
        </w:rPr>
        <w:t xml:space="preserve"> </w:t>
      </w:r>
      <w:proofErr w:type="spellStart"/>
      <w:r w:rsidRPr="00295C02">
        <w:rPr>
          <w:rFonts w:ascii="Arial" w:hAnsi="Arial" w:cs="Arial"/>
          <w:color w:val="000000"/>
        </w:rPr>
        <w:t>орон</w:t>
      </w:r>
      <w:proofErr w:type="spellEnd"/>
      <w:r w:rsidRPr="00295C02">
        <w:rPr>
          <w:rFonts w:ascii="Arial" w:hAnsi="Arial" w:cs="Arial"/>
          <w:color w:val="000000"/>
        </w:rPr>
        <w:t xml:space="preserve"> </w:t>
      </w:r>
      <w:proofErr w:type="spellStart"/>
      <w:r w:rsidRPr="00295C02">
        <w:rPr>
          <w:rFonts w:ascii="Arial" w:hAnsi="Arial" w:cs="Arial"/>
          <w:color w:val="000000"/>
        </w:rPr>
        <w:t>тоо</w:t>
      </w:r>
      <w:proofErr w:type="spellEnd"/>
      <w:r w:rsidRPr="00295C02">
        <w:rPr>
          <w:rFonts w:ascii="Arial" w:hAnsi="Arial" w:cs="Arial"/>
          <w:color w:val="000000"/>
        </w:rPr>
        <w:t xml:space="preserve"> 20</w:t>
      </w:r>
      <w:r w:rsidRPr="00295C02">
        <w:rPr>
          <w:rFonts w:ascii="Arial" w:hAnsi="Arial" w:cs="Arial"/>
          <w:color w:val="000000"/>
          <w:lang w:val="mn-MN"/>
        </w:rPr>
        <w:t>14</w:t>
      </w:r>
      <w:r w:rsidRPr="00295C02">
        <w:rPr>
          <w:rFonts w:ascii="Arial" w:hAnsi="Arial" w:cs="Arial"/>
          <w:color w:val="000000"/>
        </w:rPr>
        <w:t xml:space="preserve"> </w:t>
      </w:r>
      <w:proofErr w:type="spellStart"/>
      <w:r w:rsidRPr="00295C02">
        <w:rPr>
          <w:rFonts w:ascii="Arial" w:hAnsi="Arial" w:cs="Arial"/>
          <w:color w:val="000000"/>
        </w:rPr>
        <w:t>оноос</w:t>
      </w:r>
      <w:proofErr w:type="spellEnd"/>
      <w:r w:rsidRPr="00295C02">
        <w:rPr>
          <w:rFonts w:ascii="Arial" w:hAnsi="Arial" w:cs="Arial"/>
          <w:color w:val="000000"/>
        </w:rPr>
        <w:t xml:space="preserve"> </w:t>
      </w:r>
      <w:proofErr w:type="spellStart"/>
      <w:r w:rsidRPr="00295C02">
        <w:rPr>
          <w:rFonts w:ascii="Arial" w:hAnsi="Arial" w:cs="Arial"/>
          <w:color w:val="000000"/>
        </w:rPr>
        <w:t>хойш</w:t>
      </w:r>
      <w:proofErr w:type="spellEnd"/>
      <w:r w:rsidRPr="00295C02">
        <w:rPr>
          <w:rFonts w:ascii="Arial" w:hAnsi="Arial" w:cs="Arial"/>
          <w:color w:val="000000"/>
        </w:rPr>
        <w:t xml:space="preserve"> 20 </w:t>
      </w:r>
      <w:r w:rsidRPr="00295C02">
        <w:rPr>
          <w:rFonts w:ascii="Arial" w:hAnsi="Arial" w:cs="Arial"/>
          <w:color w:val="000000"/>
          <w:lang w:val="mn-MN"/>
        </w:rPr>
        <w:t xml:space="preserve">гаруй </w:t>
      </w:r>
      <w:proofErr w:type="spellStart"/>
      <w:r w:rsidRPr="00295C02">
        <w:rPr>
          <w:rFonts w:ascii="Arial" w:hAnsi="Arial" w:cs="Arial"/>
          <w:color w:val="000000"/>
        </w:rPr>
        <w:t>хувь</w:t>
      </w:r>
      <w:proofErr w:type="spellEnd"/>
      <w:r w:rsidRPr="00295C02">
        <w:rPr>
          <w:rStyle w:val="FootnoteReference"/>
          <w:rFonts w:ascii="Arial" w:hAnsi="Arial" w:cs="Arial"/>
          <w:color w:val="000000"/>
        </w:rPr>
        <w:footnoteReference w:id="2"/>
      </w:r>
      <w:r w:rsidRPr="00295C02">
        <w:rPr>
          <w:rFonts w:ascii="Arial" w:hAnsi="Arial" w:cs="Arial"/>
          <w:color w:val="000000"/>
        </w:rPr>
        <w:t xml:space="preserve"> </w:t>
      </w:r>
      <w:proofErr w:type="spellStart"/>
      <w:r w:rsidRPr="00295C02">
        <w:rPr>
          <w:rFonts w:ascii="Arial" w:hAnsi="Arial" w:cs="Arial"/>
          <w:color w:val="000000"/>
        </w:rPr>
        <w:t>нэмэгдсэн</w:t>
      </w:r>
      <w:proofErr w:type="spellEnd"/>
      <w:r w:rsidRPr="00295C02">
        <w:rPr>
          <w:rFonts w:ascii="Arial" w:hAnsi="Arial" w:cs="Arial"/>
          <w:color w:val="000000"/>
        </w:rPr>
        <w:t xml:space="preserve"> </w:t>
      </w:r>
      <w:proofErr w:type="spellStart"/>
      <w:r w:rsidRPr="00295C02">
        <w:rPr>
          <w:rFonts w:ascii="Arial" w:hAnsi="Arial" w:cs="Arial"/>
          <w:color w:val="000000"/>
        </w:rPr>
        <w:t>байхад</w:t>
      </w:r>
      <w:proofErr w:type="spellEnd"/>
      <w:r w:rsidRPr="00295C02">
        <w:rPr>
          <w:rFonts w:ascii="Arial" w:hAnsi="Arial" w:cs="Arial"/>
          <w:color w:val="000000"/>
        </w:rPr>
        <w:t xml:space="preserve"> </w:t>
      </w:r>
      <w:proofErr w:type="spellStart"/>
      <w:r w:rsidRPr="00295C02">
        <w:rPr>
          <w:rFonts w:ascii="Arial" w:hAnsi="Arial" w:cs="Arial"/>
          <w:color w:val="000000"/>
        </w:rPr>
        <w:t>цус</w:t>
      </w:r>
      <w:proofErr w:type="spellEnd"/>
      <w:r w:rsidRPr="00295C02">
        <w:rPr>
          <w:rFonts w:ascii="Arial" w:hAnsi="Arial" w:cs="Arial"/>
          <w:color w:val="000000"/>
        </w:rPr>
        <w:t xml:space="preserve">, </w:t>
      </w:r>
      <w:proofErr w:type="spellStart"/>
      <w:r w:rsidRPr="00295C02">
        <w:rPr>
          <w:rFonts w:ascii="Arial" w:hAnsi="Arial" w:cs="Arial"/>
          <w:color w:val="000000"/>
        </w:rPr>
        <w:t>түүний</w:t>
      </w:r>
      <w:proofErr w:type="spellEnd"/>
      <w:r w:rsidRPr="00295C02">
        <w:rPr>
          <w:rFonts w:ascii="Arial" w:hAnsi="Arial" w:cs="Arial"/>
          <w:color w:val="000000"/>
        </w:rPr>
        <w:t xml:space="preserve"> </w:t>
      </w:r>
      <w:proofErr w:type="spellStart"/>
      <w:r w:rsidRPr="00295C02">
        <w:rPr>
          <w:rFonts w:ascii="Arial" w:hAnsi="Arial" w:cs="Arial"/>
          <w:color w:val="000000"/>
        </w:rPr>
        <w:t>бүрэлдэхүүн</w:t>
      </w:r>
      <w:proofErr w:type="spellEnd"/>
      <w:r w:rsidRPr="00295C02">
        <w:rPr>
          <w:rFonts w:ascii="Arial" w:hAnsi="Arial" w:cs="Arial"/>
          <w:color w:val="000000"/>
        </w:rPr>
        <w:t xml:space="preserve"> </w:t>
      </w:r>
      <w:proofErr w:type="spellStart"/>
      <w:r w:rsidRPr="00295C02">
        <w:rPr>
          <w:rFonts w:ascii="Arial" w:hAnsi="Arial" w:cs="Arial"/>
          <w:color w:val="000000"/>
        </w:rPr>
        <w:t>хэсэг</w:t>
      </w:r>
      <w:proofErr w:type="spellEnd"/>
      <w:r w:rsidRPr="00295C02">
        <w:rPr>
          <w:rFonts w:ascii="Arial" w:hAnsi="Arial" w:cs="Arial"/>
          <w:color w:val="000000"/>
        </w:rPr>
        <w:t xml:space="preserve"> </w:t>
      </w:r>
      <w:proofErr w:type="spellStart"/>
      <w:r w:rsidRPr="00295C02">
        <w:rPr>
          <w:rFonts w:ascii="Arial" w:hAnsi="Arial" w:cs="Arial"/>
          <w:color w:val="000000"/>
        </w:rPr>
        <w:t>цуглуулалт</w:t>
      </w:r>
      <w:proofErr w:type="spellEnd"/>
      <w:r w:rsidRPr="00295C02">
        <w:rPr>
          <w:rFonts w:ascii="Arial" w:hAnsi="Arial" w:cs="Arial"/>
          <w:color w:val="000000"/>
        </w:rPr>
        <w:t xml:space="preserve">, </w:t>
      </w:r>
      <w:proofErr w:type="spellStart"/>
      <w:r w:rsidRPr="00295C02">
        <w:rPr>
          <w:rFonts w:ascii="Arial" w:hAnsi="Arial" w:cs="Arial"/>
          <w:color w:val="000000"/>
        </w:rPr>
        <w:t>шинжилгээ</w:t>
      </w:r>
      <w:proofErr w:type="spellEnd"/>
      <w:r w:rsidRPr="00295C02">
        <w:rPr>
          <w:rFonts w:ascii="Arial" w:hAnsi="Arial" w:cs="Arial"/>
          <w:color w:val="000000"/>
        </w:rPr>
        <w:t xml:space="preserve">, </w:t>
      </w:r>
      <w:proofErr w:type="spellStart"/>
      <w:r w:rsidRPr="00295C02">
        <w:rPr>
          <w:rFonts w:ascii="Arial" w:hAnsi="Arial" w:cs="Arial"/>
          <w:color w:val="000000"/>
        </w:rPr>
        <w:t>үйлдвэрлэлийн</w:t>
      </w:r>
      <w:proofErr w:type="spellEnd"/>
      <w:r w:rsidRPr="00295C02">
        <w:rPr>
          <w:rFonts w:ascii="Arial" w:hAnsi="Arial" w:cs="Arial"/>
          <w:color w:val="000000"/>
        </w:rPr>
        <w:t xml:space="preserve"> </w:t>
      </w:r>
      <w:proofErr w:type="spellStart"/>
      <w:r w:rsidRPr="00295C02">
        <w:rPr>
          <w:rFonts w:ascii="Arial" w:hAnsi="Arial" w:cs="Arial"/>
          <w:color w:val="000000"/>
        </w:rPr>
        <w:t>хэмжээ</w:t>
      </w:r>
      <w:proofErr w:type="spellEnd"/>
      <w:r w:rsidRPr="00295C02">
        <w:rPr>
          <w:rFonts w:ascii="Arial" w:hAnsi="Arial" w:cs="Arial"/>
          <w:color w:val="000000"/>
        </w:rPr>
        <w:t xml:space="preserve"> 2021 </w:t>
      </w:r>
      <w:proofErr w:type="spellStart"/>
      <w:r w:rsidRPr="00295C02">
        <w:rPr>
          <w:rFonts w:ascii="Arial" w:hAnsi="Arial" w:cs="Arial"/>
          <w:color w:val="000000"/>
        </w:rPr>
        <w:t>оны</w:t>
      </w:r>
      <w:proofErr w:type="spellEnd"/>
      <w:r w:rsidRPr="00295C02">
        <w:rPr>
          <w:rFonts w:ascii="Arial" w:hAnsi="Arial" w:cs="Arial"/>
          <w:color w:val="000000"/>
        </w:rPr>
        <w:t xml:space="preserve"> </w:t>
      </w:r>
      <w:proofErr w:type="spellStart"/>
      <w:r w:rsidRPr="00295C02">
        <w:rPr>
          <w:rFonts w:ascii="Arial" w:hAnsi="Arial" w:cs="Arial"/>
          <w:color w:val="000000"/>
        </w:rPr>
        <w:t>байдлаар</w:t>
      </w:r>
      <w:proofErr w:type="spellEnd"/>
      <w:r w:rsidRPr="00295C02">
        <w:rPr>
          <w:rFonts w:ascii="Arial" w:hAnsi="Arial" w:cs="Arial"/>
          <w:color w:val="000000"/>
        </w:rPr>
        <w:t xml:space="preserve"> 85-109.1 </w:t>
      </w:r>
      <w:proofErr w:type="spellStart"/>
      <w:r w:rsidRPr="00295C02">
        <w:rPr>
          <w:rFonts w:ascii="Arial" w:hAnsi="Arial" w:cs="Arial"/>
          <w:color w:val="000000"/>
        </w:rPr>
        <w:t>хувь</w:t>
      </w:r>
      <w:proofErr w:type="spellEnd"/>
      <w:r w:rsidRPr="00295C02">
        <w:rPr>
          <w:rFonts w:ascii="Arial" w:hAnsi="Arial" w:cs="Arial"/>
          <w:color w:val="000000"/>
        </w:rPr>
        <w:t xml:space="preserve"> </w:t>
      </w:r>
      <w:proofErr w:type="spellStart"/>
      <w:r w:rsidRPr="00295C02">
        <w:rPr>
          <w:rFonts w:ascii="Arial" w:hAnsi="Arial" w:cs="Arial"/>
          <w:color w:val="000000"/>
        </w:rPr>
        <w:t>болж</w:t>
      </w:r>
      <w:proofErr w:type="spellEnd"/>
      <w:r w:rsidRPr="00295C02">
        <w:rPr>
          <w:rFonts w:ascii="Arial" w:hAnsi="Arial" w:cs="Arial"/>
          <w:color w:val="000000"/>
        </w:rPr>
        <w:t xml:space="preserve"> </w:t>
      </w:r>
      <w:proofErr w:type="spellStart"/>
      <w:r w:rsidRPr="00295C02">
        <w:rPr>
          <w:rFonts w:ascii="Arial" w:hAnsi="Arial" w:cs="Arial"/>
          <w:color w:val="000000"/>
        </w:rPr>
        <w:t>нэмэгдэн</w:t>
      </w:r>
      <w:proofErr w:type="spellEnd"/>
      <w:r w:rsidRPr="00295C02">
        <w:rPr>
          <w:rFonts w:ascii="Arial" w:hAnsi="Arial" w:cs="Arial"/>
          <w:color w:val="000000"/>
        </w:rPr>
        <w:t xml:space="preserve">, 2035 </w:t>
      </w:r>
      <w:proofErr w:type="spellStart"/>
      <w:r w:rsidRPr="00295C02">
        <w:rPr>
          <w:rFonts w:ascii="Arial" w:hAnsi="Arial" w:cs="Arial"/>
          <w:color w:val="000000"/>
        </w:rPr>
        <w:t>он</w:t>
      </w:r>
      <w:proofErr w:type="spellEnd"/>
      <w:r w:rsidRPr="00295C02">
        <w:rPr>
          <w:rFonts w:ascii="Arial" w:hAnsi="Arial" w:cs="Arial"/>
          <w:color w:val="000000"/>
        </w:rPr>
        <w:t xml:space="preserve"> </w:t>
      </w:r>
      <w:proofErr w:type="spellStart"/>
      <w:r w:rsidRPr="00295C02">
        <w:rPr>
          <w:rFonts w:ascii="Arial" w:hAnsi="Arial" w:cs="Arial"/>
          <w:color w:val="000000"/>
        </w:rPr>
        <w:t>гэхэд</w:t>
      </w:r>
      <w:proofErr w:type="spellEnd"/>
      <w:r w:rsidRPr="00295C02">
        <w:rPr>
          <w:rFonts w:ascii="Arial" w:hAnsi="Arial" w:cs="Arial"/>
          <w:color w:val="000000"/>
        </w:rPr>
        <w:t xml:space="preserve"> </w:t>
      </w:r>
      <w:proofErr w:type="spellStart"/>
      <w:r w:rsidRPr="00295C02">
        <w:rPr>
          <w:rFonts w:ascii="Arial" w:hAnsi="Arial" w:cs="Arial"/>
          <w:color w:val="000000"/>
        </w:rPr>
        <w:t>дахин</w:t>
      </w:r>
      <w:proofErr w:type="spellEnd"/>
      <w:r w:rsidRPr="00295C02">
        <w:rPr>
          <w:rFonts w:ascii="Arial" w:hAnsi="Arial" w:cs="Arial"/>
          <w:color w:val="000000"/>
        </w:rPr>
        <w:t xml:space="preserve"> 210-275 </w:t>
      </w:r>
      <w:proofErr w:type="spellStart"/>
      <w:r w:rsidRPr="00295C02">
        <w:rPr>
          <w:rFonts w:ascii="Arial" w:hAnsi="Arial" w:cs="Arial"/>
          <w:color w:val="000000"/>
        </w:rPr>
        <w:t>хувь</w:t>
      </w:r>
      <w:proofErr w:type="spellEnd"/>
      <w:r w:rsidRPr="00295C02">
        <w:rPr>
          <w:rFonts w:ascii="Arial" w:hAnsi="Arial" w:cs="Arial"/>
          <w:color w:val="000000"/>
        </w:rPr>
        <w:t xml:space="preserve"> </w:t>
      </w:r>
      <w:proofErr w:type="spellStart"/>
      <w:r w:rsidRPr="00295C02">
        <w:rPr>
          <w:rFonts w:ascii="Arial" w:hAnsi="Arial" w:cs="Arial"/>
          <w:color w:val="000000"/>
        </w:rPr>
        <w:t>өсөх</w:t>
      </w:r>
      <w:proofErr w:type="spellEnd"/>
      <w:r w:rsidRPr="00295C02">
        <w:rPr>
          <w:rFonts w:ascii="Arial" w:hAnsi="Arial" w:cs="Arial"/>
          <w:color w:val="000000"/>
        </w:rPr>
        <w:t xml:space="preserve"> </w:t>
      </w:r>
      <w:proofErr w:type="spellStart"/>
      <w:r w:rsidRPr="00295C02">
        <w:rPr>
          <w:rFonts w:ascii="Arial" w:hAnsi="Arial" w:cs="Arial"/>
          <w:color w:val="000000"/>
        </w:rPr>
        <w:t>тооцоолол</w:t>
      </w:r>
      <w:proofErr w:type="spellEnd"/>
      <w:r w:rsidRPr="00295C02">
        <w:rPr>
          <w:rFonts w:ascii="Arial" w:hAnsi="Arial" w:cs="Arial"/>
          <w:color w:val="000000"/>
        </w:rPr>
        <w:t xml:space="preserve"> </w:t>
      </w:r>
      <w:proofErr w:type="spellStart"/>
      <w:r w:rsidRPr="00295C02">
        <w:rPr>
          <w:rFonts w:ascii="Arial" w:hAnsi="Arial" w:cs="Arial"/>
          <w:color w:val="000000"/>
        </w:rPr>
        <w:t>гарч</w:t>
      </w:r>
      <w:proofErr w:type="spellEnd"/>
      <w:r w:rsidRPr="00295C02">
        <w:rPr>
          <w:rFonts w:ascii="Arial" w:hAnsi="Arial" w:cs="Arial"/>
          <w:color w:val="000000"/>
        </w:rPr>
        <w:t xml:space="preserve"> </w:t>
      </w:r>
      <w:proofErr w:type="spellStart"/>
      <w:r w:rsidRPr="00295C02">
        <w:rPr>
          <w:rFonts w:ascii="Arial" w:hAnsi="Arial" w:cs="Arial"/>
          <w:color w:val="000000"/>
        </w:rPr>
        <w:t>байна</w:t>
      </w:r>
      <w:proofErr w:type="spellEnd"/>
      <w:r w:rsidRPr="00295C02">
        <w:rPr>
          <w:rFonts w:ascii="Arial" w:hAnsi="Arial" w:cs="Arial"/>
          <w:color w:val="000000"/>
        </w:rPr>
        <w:t>.</w:t>
      </w:r>
      <w:r w:rsidRPr="00295C02">
        <w:rPr>
          <w:rFonts w:ascii="Arial" w:hAnsi="Arial" w:cs="Arial"/>
          <w:color w:val="000000"/>
          <w:lang w:val="mn-MN"/>
        </w:rPr>
        <w:t xml:space="preserve"> Энэ ачааллыг өнөөгийн хүний нөөцийн хэмжээгээр давах ямар ч боломжгүй төдийгүй цус сэлбэлт судлалын салбарын зохион байгуулалтыг боловсронгуй болго</w:t>
      </w:r>
      <w:r>
        <w:rPr>
          <w:rFonts w:ascii="Arial" w:hAnsi="Arial" w:cs="Arial"/>
          <w:color w:val="000000"/>
          <w:lang w:val="mn-MN"/>
        </w:rPr>
        <w:t xml:space="preserve">х замаар </w:t>
      </w:r>
      <w:r w:rsidR="00B30BFD">
        <w:rPr>
          <w:rFonts w:ascii="Arial" w:hAnsi="Arial" w:cs="Arial"/>
          <w:color w:val="000000"/>
        </w:rPr>
        <w:t>ц</w:t>
      </w:r>
      <w:r w:rsidRPr="00295C02">
        <w:rPr>
          <w:rFonts w:ascii="Arial" w:hAnsi="Arial" w:cs="Arial"/>
          <w:color w:val="000000"/>
          <w:lang w:val="mn-MN"/>
        </w:rPr>
        <w:t>усны салбар төвүүдийг статус, дэ</w:t>
      </w:r>
      <w:r w:rsidR="00B30BFD">
        <w:rPr>
          <w:rFonts w:ascii="Arial" w:hAnsi="Arial" w:cs="Arial"/>
          <w:color w:val="000000"/>
          <w:lang w:val="mn-MN"/>
        </w:rPr>
        <w:t>лхий нийтээр баримтлаж байгаа “</w:t>
      </w:r>
      <w:r w:rsidR="00B30BFD">
        <w:rPr>
          <w:rFonts w:ascii="Arial" w:hAnsi="Arial" w:cs="Arial"/>
          <w:color w:val="000000"/>
        </w:rPr>
        <w:t>н</w:t>
      </w:r>
      <w:r w:rsidRPr="00295C02">
        <w:rPr>
          <w:rFonts w:ascii="Arial" w:hAnsi="Arial" w:cs="Arial"/>
          <w:color w:val="000000"/>
          <w:lang w:val="mn-MN"/>
        </w:rPr>
        <w:t>эгдсэн тогтолцоо”-нд үе шаттайгаар шилжих асуудлыг тодорхойлох шаардлагатай байна.</w:t>
      </w:r>
      <w:r w:rsidRPr="00295C02">
        <w:rPr>
          <w:rFonts w:ascii="Arial" w:hAnsi="Arial" w:cs="Arial"/>
          <w:color w:val="000000"/>
        </w:rPr>
        <w:t> </w:t>
      </w:r>
    </w:p>
    <w:p w:rsidR="00B30BFD" w:rsidRPr="00295C02" w:rsidRDefault="00B30BFD" w:rsidP="006F72A4">
      <w:pPr>
        <w:pStyle w:val="NormalWeb"/>
        <w:spacing w:before="0" w:beforeAutospacing="0" w:after="0" w:afterAutospacing="0" w:line="276" w:lineRule="auto"/>
        <w:ind w:firstLine="720"/>
        <w:jc w:val="both"/>
        <w:rPr>
          <w:rFonts w:ascii="Arial" w:hAnsi="Arial" w:cs="Arial"/>
        </w:rPr>
      </w:pPr>
    </w:p>
    <w:p w:rsidR="00D03243" w:rsidRDefault="00295C02" w:rsidP="00295C02">
      <w:pPr>
        <w:spacing w:line="276" w:lineRule="auto"/>
        <w:ind w:firstLine="567"/>
        <w:jc w:val="both"/>
        <w:rPr>
          <w:rFonts w:ascii="Arial" w:hAnsi="Arial" w:cs="Arial"/>
          <w:color w:val="FF0000"/>
          <w:sz w:val="24"/>
          <w:szCs w:val="24"/>
          <w:lang w:val="mn-MN"/>
        </w:rPr>
      </w:pPr>
      <w:r w:rsidRPr="00295C02">
        <w:rPr>
          <w:rFonts w:ascii="Arial" w:hAnsi="Arial" w:cs="Arial"/>
          <w:sz w:val="24"/>
          <w:szCs w:val="24"/>
          <w:lang w:val="mn-MN"/>
        </w:rPr>
        <w:t xml:space="preserve">Цусны донор, </w:t>
      </w:r>
      <w:r w:rsidR="00493020">
        <w:rPr>
          <w:rFonts w:ascii="Arial" w:hAnsi="Arial" w:cs="Arial"/>
          <w:sz w:val="24"/>
          <w:szCs w:val="24"/>
          <w:lang w:val="mn-MN"/>
        </w:rPr>
        <w:t>цус сэлбүүлэгчид</w:t>
      </w:r>
      <w:r w:rsidRPr="00295C02">
        <w:rPr>
          <w:rFonts w:ascii="Arial" w:hAnsi="Arial" w:cs="Arial"/>
          <w:sz w:val="24"/>
          <w:szCs w:val="24"/>
          <w:lang w:val="mn-MN"/>
        </w:rPr>
        <w:t xml:space="preserve"> тавигдах шаардлага, тэдний эрх, үүрэг, тэдэнд э</w:t>
      </w:r>
      <w:r w:rsidR="00493020">
        <w:rPr>
          <w:rFonts w:ascii="Arial" w:hAnsi="Arial" w:cs="Arial"/>
          <w:sz w:val="24"/>
          <w:szCs w:val="24"/>
          <w:lang w:val="mn-MN"/>
        </w:rPr>
        <w:t>рүүл мэндийн</w:t>
      </w:r>
      <w:r w:rsidRPr="00295C02">
        <w:rPr>
          <w:rFonts w:ascii="Arial" w:hAnsi="Arial" w:cs="Arial"/>
          <w:sz w:val="24"/>
          <w:szCs w:val="24"/>
          <w:lang w:val="mn-MN"/>
        </w:rPr>
        <w:t xml:space="preserve"> үзлэг хийх, цус, түүний бүрэлдэхүүн хэсэг авах, шинжлэх, боловсруулах, хадгалах, тээвэрлэх, цус, цусан бүтээгдэхүүнийг эмнэлгийн хэрэгцээнд хэрэглэхтэй холбоотой зохицуулалтыг нарийвчлан бий болгох шаардлагатай байна.</w:t>
      </w:r>
      <w:r w:rsidRPr="00295C02">
        <w:rPr>
          <w:rFonts w:ascii="Arial" w:hAnsi="Arial" w:cs="Arial"/>
          <w:color w:val="FF0000"/>
          <w:sz w:val="24"/>
          <w:szCs w:val="24"/>
          <w:lang w:val="mn-MN"/>
        </w:rPr>
        <w:t xml:space="preserve"> </w:t>
      </w:r>
    </w:p>
    <w:p w:rsidR="00B30BFD" w:rsidRDefault="00B30BFD" w:rsidP="00295C02">
      <w:pPr>
        <w:spacing w:line="276" w:lineRule="auto"/>
        <w:ind w:firstLine="567"/>
        <w:jc w:val="both"/>
        <w:rPr>
          <w:rFonts w:ascii="Arial" w:hAnsi="Arial" w:cs="Arial"/>
          <w:color w:val="FF0000"/>
          <w:sz w:val="24"/>
          <w:szCs w:val="24"/>
          <w:lang w:val="mn-MN"/>
        </w:rPr>
      </w:pPr>
    </w:p>
    <w:p w:rsidR="00295C02" w:rsidRDefault="00295C02" w:rsidP="00295C02">
      <w:pPr>
        <w:spacing w:line="276" w:lineRule="auto"/>
        <w:ind w:firstLine="567"/>
        <w:jc w:val="both"/>
        <w:rPr>
          <w:rFonts w:ascii="Arial" w:hAnsi="Arial" w:cs="Arial"/>
          <w:sz w:val="24"/>
          <w:szCs w:val="24"/>
          <w:lang w:val="mn-MN"/>
        </w:rPr>
      </w:pPr>
      <w:r w:rsidRPr="00295C02">
        <w:rPr>
          <w:rFonts w:ascii="Arial" w:hAnsi="Arial" w:cs="Arial"/>
          <w:sz w:val="24"/>
          <w:szCs w:val="24"/>
          <w:lang w:val="mn-MN"/>
        </w:rPr>
        <w:t xml:space="preserve">Коронавируст халдвар /Ковид-19/-ын цар тахлаас урьдчилан сэргийлэх, тархалтыг бууруулах зорилгоор Засгийн газар, Улсын онцгой комиссоос авсан хариу арга хэмжээний хүрээнд удаа дараа бүрэн болон хэсэгчилсэн хөл хорионы дэглэм тогтоож ирснээс шалтгаалан цус цуглуулалтын хэмжээ буурсан бөгөөд хэрэгжүүлсэн хариу арга хэмжээний дүнд эмнэлгийн хэрэгцээт цус, цусан бүтээгдэхүүний тасалдалгүйгээр цар </w:t>
      </w:r>
      <w:r w:rsidR="00B30BFD">
        <w:rPr>
          <w:rFonts w:ascii="Arial" w:hAnsi="Arial" w:cs="Arial"/>
          <w:sz w:val="24"/>
          <w:szCs w:val="24"/>
          <w:lang w:val="mn-MN"/>
        </w:rPr>
        <w:t>тах</w:t>
      </w:r>
      <w:r w:rsidRPr="00295C02">
        <w:rPr>
          <w:rFonts w:ascii="Arial" w:hAnsi="Arial" w:cs="Arial"/>
          <w:sz w:val="24"/>
          <w:szCs w:val="24"/>
          <w:lang w:val="mn-MN"/>
        </w:rPr>
        <w:t xml:space="preserve">лын хүнд үеийг даван гарч чадлаа. </w:t>
      </w:r>
      <w:r w:rsidR="00493020">
        <w:rPr>
          <w:rFonts w:ascii="Arial" w:hAnsi="Arial" w:cs="Arial"/>
          <w:sz w:val="24"/>
          <w:szCs w:val="24"/>
          <w:lang w:val="mn-MN"/>
        </w:rPr>
        <w:t xml:space="preserve">Гэвч энэ төрлийн эрсдэлд шуурхай хариу арга хэмжээ үзүүлэхэд </w:t>
      </w:r>
      <w:r w:rsidRPr="00295C02">
        <w:rPr>
          <w:rFonts w:ascii="Arial" w:hAnsi="Arial" w:cs="Arial"/>
          <w:sz w:val="24"/>
          <w:szCs w:val="24"/>
          <w:lang w:val="mn-MN"/>
        </w:rPr>
        <w:t>байнгын бэлэн байдалд байдаг үндэсний аюулгүй байдлыг хангах тусгайлсан чиг үүрэг бүхий байгууллагуудын бие бүрэлдэхүүн</w:t>
      </w:r>
      <w:r w:rsidR="00D03243">
        <w:rPr>
          <w:rFonts w:ascii="Arial" w:hAnsi="Arial" w:cs="Arial"/>
          <w:sz w:val="24"/>
          <w:szCs w:val="24"/>
          <w:lang w:val="mn-MN"/>
        </w:rPr>
        <w:t>, төрийн албан хаагчды</w:t>
      </w:r>
      <w:r w:rsidRPr="00295C02">
        <w:rPr>
          <w:rFonts w:ascii="Arial" w:hAnsi="Arial" w:cs="Arial"/>
          <w:sz w:val="24"/>
          <w:szCs w:val="24"/>
          <w:lang w:val="mn-MN"/>
        </w:rPr>
        <w:t>г цусны донорын үүрэг гүйцэтгүүлэхтэй холбо</w:t>
      </w:r>
      <w:r w:rsidR="00B30BFD">
        <w:rPr>
          <w:rFonts w:ascii="Arial" w:hAnsi="Arial" w:cs="Arial"/>
          <w:sz w:val="24"/>
          <w:szCs w:val="24"/>
          <w:lang w:val="mn-MN"/>
        </w:rPr>
        <w:t>отой зохицуулалт үгүйлэгдэж бай</w:t>
      </w:r>
      <w:proofErr w:type="spellStart"/>
      <w:r w:rsidR="00B30BFD">
        <w:rPr>
          <w:rFonts w:ascii="Arial" w:hAnsi="Arial" w:cs="Arial"/>
          <w:sz w:val="24"/>
          <w:szCs w:val="24"/>
        </w:rPr>
        <w:t>на</w:t>
      </w:r>
      <w:proofErr w:type="spellEnd"/>
      <w:r w:rsidRPr="00295C02">
        <w:rPr>
          <w:rFonts w:ascii="Arial" w:hAnsi="Arial" w:cs="Arial"/>
          <w:sz w:val="24"/>
          <w:szCs w:val="24"/>
          <w:lang w:val="mn-MN"/>
        </w:rPr>
        <w:t>.</w:t>
      </w:r>
    </w:p>
    <w:p w:rsidR="00B30BFD" w:rsidRPr="00295C02" w:rsidRDefault="00B30BFD" w:rsidP="00295C02">
      <w:pPr>
        <w:spacing w:line="276" w:lineRule="auto"/>
        <w:ind w:firstLine="567"/>
        <w:jc w:val="both"/>
        <w:rPr>
          <w:rFonts w:ascii="Arial" w:hAnsi="Arial" w:cs="Arial"/>
          <w:sz w:val="24"/>
          <w:szCs w:val="24"/>
          <w:lang w:val="mn-MN"/>
        </w:rPr>
      </w:pPr>
    </w:p>
    <w:p w:rsidR="00F37C07" w:rsidRDefault="00B30BFD" w:rsidP="00F37C07">
      <w:pPr>
        <w:spacing w:line="276" w:lineRule="auto"/>
        <w:ind w:firstLine="567"/>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xml:space="preserve">Ажлын хэсэг </w:t>
      </w:r>
      <w:r>
        <w:rPr>
          <w:rFonts w:ascii="Arial" w:eastAsia="Times New Roman" w:hAnsi="Arial" w:cs="Arial"/>
          <w:color w:val="000000"/>
          <w:sz w:val="24"/>
          <w:szCs w:val="24"/>
        </w:rPr>
        <w:t>ц</w:t>
      </w:r>
      <w:r w:rsidR="00F37C07" w:rsidRPr="00F37C07">
        <w:rPr>
          <w:rFonts w:ascii="Arial" w:eastAsia="Times New Roman" w:hAnsi="Arial" w:cs="Arial"/>
          <w:color w:val="000000"/>
          <w:sz w:val="24"/>
          <w:szCs w:val="24"/>
          <w:lang w:val="mn-MN"/>
        </w:rPr>
        <w:t>ус сэлбэлт судлалын үндэсни</w:t>
      </w:r>
      <w:r>
        <w:rPr>
          <w:rFonts w:ascii="Arial" w:eastAsia="Times New Roman" w:hAnsi="Arial" w:cs="Arial"/>
          <w:color w:val="000000"/>
          <w:sz w:val="24"/>
          <w:szCs w:val="24"/>
          <w:lang w:val="mn-MN"/>
        </w:rPr>
        <w:t>й төвийн болон орон нутаг дахь ц</w:t>
      </w:r>
      <w:r w:rsidR="00F37C07" w:rsidRPr="00F37C07">
        <w:rPr>
          <w:rFonts w:ascii="Arial" w:eastAsia="Times New Roman" w:hAnsi="Arial" w:cs="Arial"/>
          <w:color w:val="000000"/>
          <w:sz w:val="24"/>
          <w:szCs w:val="24"/>
          <w:lang w:val="mn-MN"/>
        </w:rPr>
        <w:t xml:space="preserve">усны салбар төвийн ажилтнуудаас Донорын </w:t>
      </w:r>
      <w:proofErr w:type="spellStart"/>
      <w:r>
        <w:rPr>
          <w:rFonts w:ascii="Arial" w:eastAsia="Times New Roman" w:hAnsi="Arial" w:cs="Arial"/>
          <w:color w:val="000000"/>
          <w:sz w:val="24"/>
          <w:szCs w:val="24"/>
        </w:rPr>
        <w:t>тухай</w:t>
      </w:r>
      <w:proofErr w:type="spellEnd"/>
      <w:r>
        <w:rPr>
          <w:rFonts w:ascii="Arial" w:eastAsia="Times New Roman" w:hAnsi="Arial" w:cs="Arial"/>
          <w:color w:val="000000"/>
          <w:sz w:val="24"/>
          <w:szCs w:val="24"/>
        </w:rPr>
        <w:t xml:space="preserve"> </w:t>
      </w:r>
      <w:r w:rsidR="00F37C07" w:rsidRPr="00F37C07">
        <w:rPr>
          <w:rFonts w:ascii="Arial" w:eastAsia="Times New Roman" w:hAnsi="Arial" w:cs="Arial"/>
          <w:color w:val="000000"/>
          <w:sz w:val="24"/>
          <w:szCs w:val="24"/>
          <w:lang w:val="mn-MN"/>
        </w:rPr>
        <w:t>хууль өнөөгийн шаардлагад нийцэж б</w:t>
      </w:r>
      <w:proofErr w:type="spellStart"/>
      <w:r>
        <w:rPr>
          <w:rFonts w:ascii="Arial" w:eastAsia="Times New Roman" w:hAnsi="Arial" w:cs="Arial"/>
          <w:color w:val="000000"/>
          <w:sz w:val="24"/>
          <w:szCs w:val="24"/>
        </w:rPr>
        <w:t>уй</w:t>
      </w:r>
      <w:proofErr w:type="spellEnd"/>
      <w:r w:rsidR="00F37C07" w:rsidRPr="00F37C07">
        <w:rPr>
          <w:rFonts w:ascii="Arial" w:eastAsia="Times New Roman" w:hAnsi="Arial" w:cs="Arial"/>
          <w:color w:val="000000"/>
          <w:sz w:val="24"/>
          <w:szCs w:val="24"/>
          <w:lang w:val="mn-MN"/>
        </w:rPr>
        <w:t xml:space="preserve"> эсэх, цаашид зохицуулах шаардлагатай асуудал зэргээр судал</w:t>
      </w:r>
      <w:r>
        <w:rPr>
          <w:rFonts w:ascii="Arial" w:eastAsia="Times New Roman" w:hAnsi="Arial" w:cs="Arial"/>
          <w:color w:val="000000"/>
          <w:sz w:val="24"/>
          <w:szCs w:val="24"/>
          <w:lang w:val="mn-MN"/>
        </w:rPr>
        <w:t xml:space="preserve">гаа авч дүгнэсэн. Судалгаагаар </w:t>
      </w:r>
      <w:r>
        <w:rPr>
          <w:rFonts w:ascii="Arial" w:eastAsia="Times New Roman" w:hAnsi="Arial" w:cs="Arial"/>
          <w:color w:val="000000"/>
          <w:sz w:val="24"/>
          <w:szCs w:val="24"/>
        </w:rPr>
        <w:t>ц</w:t>
      </w:r>
      <w:r w:rsidR="00F37C07" w:rsidRPr="00F37C07">
        <w:rPr>
          <w:rFonts w:ascii="Arial" w:eastAsia="Times New Roman" w:hAnsi="Arial" w:cs="Arial"/>
          <w:color w:val="000000"/>
          <w:sz w:val="24"/>
          <w:szCs w:val="24"/>
          <w:lang w:val="mn-MN"/>
        </w:rPr>
        <w:t xml:space="preserve">ус сэлбэлт судлалын үндэсний төв тусгай мэргэжлийн төвийн хувьд </w:t>
      </w:r>
      <w:r>
        <w:rPr>
          <w:rFonts w:ascii="Arial" w:eastAsia="Times New Roman" w:hAnsi="Arial" w:cs="Arial"/>
          <w:color w:val="000000"/>
          <w:sz w:val="24"/>
          <w:szCs w:val="24"/>
          <w:lang w:val="mn-MN"/>
        </w:rPr>
        <w:t xml:space="preserve">улсын төсвөөс санхүүжиж байхад </w:t>
      </w:r>
      <w:r>
        <w:rPr>
          <w:rFonts w:ascii="Arial" w:eastAsia="Times New Roman" w:hAnsi="Arial" w:cs="Arial"/>
          <w:color w:val="000000"/>
          <w:sz w:val="24"/>
          <w:szCs w:val="24"/>
        </w:rPr>
        <w:t>ц</w:t>
      </w:r>
      <w:r>
        <w:rPr>
          <w:rFonts w:ascii="Arial" w:eastAsia="Times New Roman" w:hAnsi="Arial" w:cs="Arial"/>
          <w:color w:val="000000"/>
          <w:sz w:val="24"/>
          <w:szCs w:val="24"/>
          <w:lang w:val="mn-MN"/>
        </w:rPr>
        <w:t xml:space="preserve">усны салбар төвүүд </w:t>
      </w:r>
      <w:r>
        <w:rPr>
          <w:rFonts w:ascii="Arial" w:eastAsia="Times New Roman" w:hAnsi="Arial" w:cs="Arial"/>
          <w:color w:val="000000"/>
          <w:sz w:val="24"/>
          <w:szCs w:val="24"/>
        </w:rPr>
        <w:t>о</w:t>
      </w:r>
      <w:r w:rsidR="00F37C07" w:rsidRPr="00F37C07">
        <w:rPr>
          <w:rFonts w:ascii="Arial" w:eastAsia="Times New Roman" w:hAnsi="Arial" w:cs="Arial"/>
          <w:color w:val="000000"/>
          <w:sz w:val="24"/>
          <w:szCs w:val="24"/>
          <w:lang w:val="mn-MN"/>
        </w:rPr>
        <w:t xml:space="preserve">рон нутгийн нэгдсэн эмнэлэгт харьяалагдаж </w:t>
      </w:r>
      <w:r>
        <w:rPr>
          <w:rFonts w:ascii="Arial" w:eastAsia="Times New Roman" w:hAnsi="Arial" w:cs="Arial"/>
          <w:color w:val="000000"/>
          <w:sz w:val="24"/>
          <w:szCs w:val="24"/>
        </w:rPr>
        <w:t>“</w:t>
      </w:r>
      <w:r w:rsidR="00F37C07" w:rsidRPr="00F37C07">
        <w:rPr>
          <w:rFonts w:ascii="Arial" w:eastAsia="Times New Roman" w:hAnsi="Arial" w:cs="Arial"/>
          <w:color w:val="000000"/>
          <w:sz w:val="24"/>
          <w:szCs w:val="24"/>
          <w:lang w:val="mn-MN"/>
        </w:rPr>
        <w:t>Эмнэлгийн тусламж үйлчилгээний тухай</w:t>
      </w:r>
      <w:r>
        <w:rPr>
          <w:rFonts w:ascii="Arial" w:eastAsia="Times New Roman" w:hAnsi="Arial" w:cs="Arial"/>
          <w:color w:val="000000"/>
          <w:sz w:val="24"/>
          <w:szCs w:val="24"/>
        </w:rPr>
        <w:t>”</w:t>
      </w:r>
      <w:r w:rsidR="00F37C07" w:rsidRPr="00F37C07">
        <w:rPr>
          <w:rFonts w:ascii="Arial" w:eastAsia="Times New Roman" w:hAnsi="Arial" w:cs="Arial"/>
          <w:color w:val="000000"/>
          <w:sz w:val="24"/>
          <w:szCs w:val="24"/>
          <w:lang w:val="mn-MN"/>
        </w:rPr>
        <w:t xml:space="preserve"> хуулийн дагуу эрүүл мэндийн даатгалын сангаа</w:t>
      </w:r>
      <w:r>
        <w:rPr>
          <w:rFonts w:ascii="Arial" w:eastAsia="Times New Roman" w:hAnsi="Arial" w:cs="Arial"/>
          <w:color w:val="000000"/>
          <w:sz w:val="24"/>
          <w:szCs w:val="24"/>
          <w:lang w:val="mn-MN"/>
        </w:rPr>
        <w:t xml:space="preserve">с санхүүжихээр болж байгаагаас </w:t>
      </w:r>
      <w:r>
        <w:rPr>
          <w:rFonts w:ascii="Arial" w:eastAsia="Times New Roman" w:hAnsi="Arial" w:cs="Arial"/>
          <w:color w:val="000000"/>
          <w:sz w:val="24"/>
          <w:szCs w:val="24"/>
        </w:rPr>
        <w:t>ц</w:t>
      </w:r>
      <w:r w:rsidR="00F37C07" w:rsidRPr="00F37C07">
        <w:rPr>
          <w:rFonts w:ascii="Arial" w:eastAsia="Times New Roman" w:hAnsi="Arial" w:cs="Arial"/>
          <w:color w:val="000000"/>
          <w:sz w:val="24"/>
          <w:szCs w:val="24"/>
          <w:lang w:val="mn-MN"/>
        </w:rPr>
        <w:t>усны салбар төвийн мэргэжилтнүүдэд орон тоо, цалин, хөлстэй холбоотой хүндрэл үүсэх, хүний нөөцийн тог</w:t>
      </w:r>
      <w:r>
        <w:rPr>
          <w:rFonts w:ascii="Arial" w:eastAsia="Times New Roman" w:hAnsi="Arial" w:cs="Arial"/>
          <w:color w:val="000000"/>
          <w:sz w:val="24"/>
          <w:szCs w:val="24"/>
          <w:lang w:val="mn-MN"/>
        </w:rPr>
        <w:t xml:space="preserve">твортой байдал алдагдах, зарим </w:t>
      </w:r>
      <w:r>
        <w:rPr>
          <w:rFonts w:ascii="Arial" w:eastAsia="Times New Roman" w:hAnsi="Arial" w:cs="Arial"/>
          <w:color w:val="000000"/>
          <w:sz w:val="24"/>
          <w:szCs w:val="24"/>
        </w:rPr>
        <w:t>ц</w:t>
      </w:r>
      <w:r w:rsidR="00F37C07" w:rsidRPr="00F37C07">
        <w:rPr>
          <w:rFonts w:ascii="Arial" w:eastAsia="Times New Roman" w:hAnsi="Arial" w:cs="Arial"/>
          <w:color w:val="000000"/>
          <w:sz w:val="24"/>
          <w:szCs w:val="24"/>
          <w:lang w:val="mn-MN"/>
        </w:rPr>
        <w:t xml:space="preserve">усны салбар төвийн өрөө, тасалгааг өөр зорилгоор ашиглахаар шилжүүлсэн гэх асуудал ч гарах болсон нь зөвхөн цус сэлбэлт судлалын салбарт ч биш эрүүл мэндийн тусламж үйлчилгээнд сөрөг нөлөө үзүүлэх хүчин зүйл болж болзошгүй </w:t>
      </w:r>
      <w:proofErr w:type="spellStart"/>
      <w:r>
        <w:rPr>
          <w:rFonts w:ascii="Arial" w:eastAsia="Times New Roman" w:hAnsi="Arial" w:cs="Arial"/>
          <w:color w:val="000000"/>
          <w:sz w:val="24"/>
          <w:szCs w:val="24"/>
        </w:rPr>
        <w:t>байна</w:t>
      </w:r>
      <w:proofErr w:type="spellEnd"/>
      <w:r w:rsidR="00F37C07" w:rsidRPr="00F37C07">
        <w:rPr>
          <w:rFonts w:ascii="Arial" w:eastAsia="Times New Roman" w:hAnsi="Arial" w:cs="Arial"/>
          <w:color w:val="000000"/>
          <w:sz w:val="24"/>
          <w:szCs w:val="24"/>
          <w:lang w:val="mn-MN"/>
        </w:rPr>
        <w:t>. Иймээс цус сэлбэлт судлалын салбарт ажилладаг эрүүл мэндийн ажилтнуудыг урамшуулах, тогтвор суурьшилтай ажиллах нөхцлийг бүрдүүлэх, тэдний нийгмийн асуудлыг дэмжих асуудал тулгамдаж байна.</w:t>
      </w:r>
    </w:p>
    <w:p w:rsidR="00B30BFD" w:rsidRPr="00F37C07" w:rsidRDefault="00B30BFD" w:rsidP="00F37C07">
      <w:pPr>
        <w:spacing w:line="276" w:lineRule="auto"/>
        <w:ind w:firstLine="567"/>
        <w:jc w:val="both"/>
        <w:rPr>
          <w:rFonts w:ascii="Arial" w:eastAsia="Times New Roman" w:hAnsi="Arial" w:cs="Arial"/>
          <w:color w:val="000000"/>
          <w:sz w:val="24"/>
          <w:szCs w:val="24"/>
          <w:lang w:val="mn-MN"/>
        </w:rPr>
      </w:pPr>
      <w:bookmarkStart w:id="0" w:name="_GoBack"/>
      <w:bookmarkEnd w:id="0"/>
    </w:p>
    <w:p w:rsidR="00F37C07" w:rsidRDefault="00F37C07" w:rsidP="00F37C07">
      <w:pPr>
        <w:spacing w:line="276" w:lineRule="auto"/>
        <w:ind w:firstLine="567"/>
        <w:jc w:val="both"/>
        <w:rPr>
          <w:rFonts w:ascii="Arial" w:eastAsia="Times New Roman" w:hAnsi="Arial" w:cs="Arial"/>
          <w:color w:val="000000"/>
          <w:sz w:val="24"/>
          <w:szCs w:val="24"/>
          <w:lang w:val="mn-MN"/>
        </w:rPr>
      </w:pPr>
      <w:r w:rsidRPr="00F37C07">
        <w:rPr>
          <w:rFonts w:ascii="Arial" w:eastAsia="Times New Roman" w:hAnsi="Arial" w:cs="Arial"/>
          <w:color w:val="000000"/>
          <w:sz w:val="24"/>
          <w:szCs w:val="24"/>
          <w:lang w:val="mn-MN"/>
        </w:rPr>
        <w:t>Цусны доноруудаас авсан судалгаагаар цусны байнгын донорт дэмжлэг үзүүлэх, тэдний эрүүл мэнд, нийгмийн хамгаалал, халамжийн асуудлыг сайжруулах</w:t>
      </w:r>
      <w:r w:rsidR="00B30BFD">
        <w:rPr>
          <w:rFonts w:ascii="Arial" w:eastAsia="Times New Roman" w:hAnsi="Arial" w:cs="Arial"/>
          <w:color w:val="000000"/>
          <w:sz w:val="24"/>
          <w:szCs w:val="24"/>
          <w:lang w:val="mn-MN"/>
        </w:rPr>
        <w:t>, цус өгсөн донор</w:t>
      </w:r>
      <w:r w:rsidR="00B30BFD">
        <w:rPr>
          <w:rFonts w:ascii="Arial" w:eastAsia="Times New Roman" w:hAnsi="Arial" w:cs="Arial"/>
          <w:color w:val="000000"/>
          <w:sz w:val="24"/>
          <w:szCs w:val="24"/>
        </w:rPr>
        <w:t>т</w:t>
      </w:r>
      <w:r w:rsidRPr="00F37C07">
        <w:rPr>
          <w:rFonts w:ascii="Arial" w:eastAsia="Times New Roman" w:hAnsi="Arial" w:cs="Arial"/>
          <w:color w:val="000000"/>
          <w:sz w:val="24"/>
          <w:szCs w:val="24"/>
          <w:lang w:val="mn-MN"/>
        </w:rPr>
        <w:t xml:space="preserve"> илчлэг нөхөх хүнсний бүтээгдэхүүнээр үйлчлэх, хүн амын дунд ялангуяа оюутан, сурагчдад цусны донорын нийгмийн ач холбогдлыг таниулсан сургалт, сурталчилгааг нэмэгдүүлэх, цусны донорын үйл ажиллагааг дэмжин хамтран ажилласан төрийн болон төрийн бус байгууллага, аж ахуйн нэгж, иргэдийг урамшуулах, цусны донорын үйл ажиллагааг дэмжин зарцуулсан зардлыг нь татвараас чөлөөлөх зэрэг цусны нөөц хангамжийг сайжруулахад чиглэсэн үйл ажиллагааг дэмжсэн эрх зүйн орчин бий болгох, үндэсний аюулгүй байдалтай холбоотой онцлог салбарын хувьд төрөөс цус, цусан бүтээгдэхүүний нөөц, хангамжийн талаар онцгойлон анхаарах шаардлагатай байна.</w:t>
      </w:r>
    </w:p>
    <w:p w:rsidR="00B30BFD" w:rsidRDefault="00B30BFD" w:rsidP="00F37C07">
      <w:pPr>
        <w:spacing w:line="276" w:lineRule="auto"/>
        <w:ind w:firstLine="567"/>
        <w:jc w:val="both"/>
        <w:rPr>
          <w:rFonts w:ascii="Arial" w:eastAsia="Times New Roman" w:hAnsi="Arial" w:cs="Arial"/>
          <w:color w:val="000000"/>
          <w:sz w:val="24"/>
          <w:szCs w:val="24"/>
          <w:lang w:val="mn-MN"/>
        </w:rPr>
      </w:pPr>
    </w:p>
    <w:p w:rsidR="00B30BFD" w:rsidRDefault="00295C02" w:rsidP="00F839B1">
      <w:pPr>
        <w:ind w:firstLine="567"/>
        <w:jc w:val="both"/>
        <w:rPr>
          <w:rFonts w:ascii="Arial" w:hAnsi="Arial" w:cs="Arial"/>
          <w:sz w:val="24"/>
          <w:szCs w:val="24"/>
          <w:lang w:val="mn-MN"/>
        </w:rPr>
      </w:pPr>
      <w:r w:rsidRPr="00295C02">
        <w:rPr>
          <w:rFonts w:ascii="Arial" w:hAnsi="Arial" w:cs="Arial"/>
          <w:sz w:val="24"/>
          <w:szCs w:val="24"/>
          <w:lang w:val="mn-MN"/>
        </w:rPr>
        <w:t>Манай улсын хувьд цусны донорын үйл ажиллагаа сайн дурын, авлагагүй зарчимд үндэслэдэг тул тэдэнд мөнгө биш төр, засгийн шагнал олгох хэлбэрээр алдаршуулж байх</w:t>
      </w:r>
      <w:r w:rsidR="00F839B1">
        <w:rPr>
          <w:rFonts w:ascii="Arial" w:hAnsi="Arial" w:cs="Arial"/>
          <w:sz w:val="24"/>
          <w:szCs w:val="24"/>
          <w:lang w:val="mn-MN"/>
        </w:rPr>
        <w:t xml:space="preserve">, тэдний </w:t>
      </w:r>
      <w:r w:rsidR="00F839B1" w:rsidRPr="00F839B1">
        <w:rPr>
          <w:rFonts w:ascii="Arial" w:hAnsi="Arial" w:cs="Arial"/>
          <w:sz w:val="24"/>
          <w:szCs w:val="24"/>
          <w:lang w:val="mn-MN"/>
        </w:rPr>
        <w:t>нийгмийн халамжийг сайжруулах</w:t>
      </w:r>
      <w:r w:rsidR="00F839B1">
        <w:rPr>
          <w:rFonts w:cs="Arial"/>
          <w:sz w:val="24"/>
          <w:szCs w:val="24"/>
          <w:lang w:val="mn-MN"/>
        </w:rPr>
        <w:t xml:space="preserve"> </w:t>
      </w:r>
      <w:r w:rsidRPr="00295C02">
        <w:rPr>
          <w:rFonts w:ascii="Arial" w:hAnsi="Arial" w:cs="Arial"/>
          <w:sz w:val="24"/>
          <w:szCs w:val="24"/>
          <w:lang w:val="mn-MN"/>
        </w:rPr>
        <w:t>нь байнгын донорын т</w:t>
      </w:r>
      <w:r w:rsidR="00B30BFD">
        <w:rPr>
          <w:rFonts w:ascii="Arial" w:hAnsi="Arial" w:cs="Arial"/>
          <w:sz w:val="24"/>
          <w:szCs w:val="24"/>
          <w:lang w:val="mn-MN"/>
        </w:rPr>
        <w:t>оог дээшлүүлэхэд түлхэц бол</w:t>
      </w:r>
      <w:proofErr w:type="spellStart"/>
      <w:r w:rsidR="00B30BFD">
        <w:rPr>
          <w:rFonts w:ascii="Arial" w:hAnsi="Arial" w:cs="Arial"/>
          <w:sz w:val="24"/>
          <w:szCs w:val="24"/>
        </w:rPr>
        <w:t>но</w:t>
      </w:r>
      <w:proofErr w:type="spellEnd"/>
      <w:r w:rsidRPr="00295C02">
        <w:rPr>
          <w:rFonts w:ascii="Arial" w:hAnsi="Arial" w:cs="Arial"/>
          <w:sz w:val="24"/>
          <w:szCs w:val="24"/>
          <w:lang w:val="mn-MN"/>
        </w:rPr>
        <w:t>.</w:t>
      </w:r>
    </w:p>
    <w:p w:rsidR="00295C02" w:rsidRPr="00295C02" w:rsidRDefault="00295C02" w:rsidP="00F839B1">
      <w:pPr>
        <w:ind w:firstLine="567"/>
        <w:jc w:val="both"/>
        <w:rPr>
          <w:rFonts w:ascii="Arial" w:hAnsi="Arial" w:cs="Arial"/>
          <w:sz w:val="24"/>
          <w:szCs w:val="24"/>
          <w:lang w:val="mn-MN"/>
        </w:rPr>
      </w:pPr>
      <w:r w:rsidRPr="00295C02">
        <w:rPr>
          <w:rFonts w:ascii="Arial" w:hAnsi="Arial" w:cs="Arial"/>
          <w:sz w:val="24"/>
          <w:szCs w:val="24"/>
          <w:lang w:val="mn-MN"/>
        </w:rPr>
        <w:t xml:space="preserve"> </w:t>
      </w:r>
    </w:p>
    <w:p w:rsidR="00295C02" w:rsidRPr="00295C02" w:rsidRDefault="00B30BFD" w:rsidP="00295C02">
      <w:pPr>
        <w:pStyle w:val="NormalWeb"/>
        <w:spacing w:before="0" w:beforeAutospacing="0" w:after="0" w:afterAutospacing="0" w:line="276" w:lineRule="auto"/>
        <w:ind w:firstLine="567"/>
        <w:jc w:val="both"/>
        <w:rPr>
          <w:rFonts w:ascii="Arial" w:hAnsi="Arial" w:cs="Arial"/>
        </w:rPr>
      </w:pPr>
      <w:proofErr w:type="spellStart"/>
      <w:r>
        <w:rPr>
          <w:rFonts w:ascii="Arial" w:hAnsi="Arial" w:cs="Arial"/>
          <w:color w:val="000000"/>
        </w:rPr>
        <w:t>Мөн</w:t>
      </w:r>
      <w:proofErr w:type="spellEnd"/>
      <w:r>
        <w:rPr>
          <w:rFonts w:ascii="Arial" w:hAnsi="Arial" w:cs="Arial"/>
          <w:color w:val="000000"/>
        </w:rPr>
        <w:t xml:space="preserve"> </w:t>
      </w:r>
      <w:proofErr w:type="spellStart"/>
      <w:r>
        <w:rPr>
          <w:rFonts w:ascii="Arial" w:hAnsi="Arial" w:cs="Arial"/>
          <w:color w:val="000000"/>
        </w:rPr>
        <w:t>ц</w:t>
      </w:r>
      <w:r w:rsidR="00295C02" w:rsidRPr="00295C02">
        <w:rPr>
          <w:rFonts w:ascii="Arial" w:hAnsi="Arial" w:cs="Arial"/>
          <w:color w:val="000000"/>
        </w:rPr>
        <w:t>усны</w:t>
      </w:r>
      <w:proofErr w:type="spellEnd"/>
      <w:r w:rsidR="00295C02" w:rsidRPr="00295C02">
        <w:rPr>
          <w:rFonts w:ascii="Arial" w:hAnsi="Arial" w:cs="Arial"/>
          <w:color w:val="000000"/>
        </w:rPr>
        <w:t xml:space="preserve"> </w:t>
      </w:r>
      <w:proofErr w:type="spellStart"/>
      <w:r w:rsidR="00295C02" w:rsidRPr="00295C02">
        <w:rPr>
          <w:rFonts w:ascii="Arial" w:hAnsi="Arial" w:cs="Arial"/>
          <w:color w:val="000000"/>
        </w:rPr>
        <w:t>донорын</w:t>
      </w:r>
      <w:proofErr w:type="spellEnd"/>
      <w:r w:rsidR="00295C02" w:rsidRPr="00295C02">
        <w:rPr>
          <w:rFonts w:ascii="Arial" w:hAnsi="Arial" w:cs="Arial"/>
          <w:color w:val="000000"/>
        </w:rPr>
        <w:t xml:space="preserve"> </w:t>
      </w:r>
      <w:proofErr w:type="spellStart"/>
      <w:r w:rsidR="00295C02" w:rsidRPr="00295C02">
        <w:rPr>
          <w:rFonts w:ascii="Arial" w:hAnsi="Arial" w:cs="Arial"/>
          <w:color w:val="000000"/>
        </w:rPr>
        <w:t>нэгдсэн</w:t>
      </w:r>
      <w:proofErr w:type="spellEnd"/>
      <w:r w:rsidR="00295C02" w:rsidRPr="00295C02">
        <w:rPr>
          <w:rFonts w:ascii="Arial" w:hAnsi="Arial" w:cs="Arial"/>
          <w:color w:val="000000"/>
        </w:rPr>
        <w:t xml:space="preserve"> </w:t>
      </w:r>
      <w:proofErr w:type="spellStart"/>
      <w:r w:rsidR="00295C02" w:rsidRPr="00295C02">
        <w:rPr>
          <w:rFonts w:ascii="Arial" w:hAnsi="Arial" w:cs="Arial"/>
          <w:color w:val="000000"/>
        </w:rPr>
        <w:t>бүртгэл</w:t>
      </w:r>
      <w:proofErr w:type="spellEnd"/>
      <w:r w:rsidR="00295C02" w:rsidRPr="00295C02">
        <w:rPr>
          <w:rFonts w:ascii="Arial" w:hAnsi="Arial" w:cs="Arial"/>
          <w:color w:val="000000"/>
        </w:rPr>
        <w:t xml:space="preserve"> </w:t>
      </w:r>
      <w:proofErr w:type="spellStart"/>
      <w:r w:rsidR="00295C02" w:rsidRPr="00295C02">
        <w:rPr>
          <w:rFonts w:ascii="Arial" w:hAnsi="Arial" w:cs="Arial"/>
          <w:color w:val="000000"/>
        </w:rPr>
        <w:t>мэдээллийн</w:t>
      </w:r>
      <w:proofErr w:type="spellEnd"/>
      <w:r w:rsidR="00295C02" w:rsidRPr="00295C02">
        <w:rPr>
          <w:rFonts w:ascii="Arial" w:hAnsi="Arial" w:cs="Arial"/>
          <w:color w:val="000000"/>
        </w:rPr>
        <w:t xml:space="preserve"> </w:t>
      </w:r>
      <w:proofErr w:type="spellStart"/>
      <w:r w:rsidR="00295C02" w:rsidRPr="00295C02">
        <w:rPr>
          <w:rFonts w:ascii="Arial" w:hAnsi="Arial" w:cs="Arial"/>
          <w:color w:val="000000"/>
        </w:rPr>
        <w:t>сангийн</w:t>
      </w:r>
      <w:proofErr w:type="spellEnd"/>
      <w:r w:rsidR="00295C02" w:rsidRPr="00295C02">
        <w:rPr>
          <w:rFonts w:ascii="Arial" w:hAnsi="Arial" w:cs="Arial"/>
          <w:color w:val="000000"/>
        </w:rPr>
        <w:t xml:space="preserve"> </w:t>
      </w:r>
      <w:proofErr w:type="spellStart"/>
      <w:r w:rsidR="00295C02" w:rsidRPr="00295C02">
        <w:rPr>
          <w:rFonts w:ascii="Arial" w:hAnsi="Arial" w:cs="Arial"/>
          <w:color w:val="000000"/>
        </w:rPr>
        <w:t>аюулгүй</w:t>
      </w:r>
      <w:proofErr w:type="spellEnd"/>
      <w:r w:rsidR="00493020">
        <w:rPr>
          <w:rFonts w:ascii="Arial" w:hAnsi="Arial" w:cs="Arial"/>
          <w:color w:val="000000"/>
        </w:rPr>
        <w:t xml:space="preserve"> </w:t>
      </w:r>
      <w:proofErr w:type="spellStart"/>
      <w:r w:rsidR="00493020">
        <w:rPr>
          <w:rFonts w:ascii="Arial" w:hAnsi="Arial" w:cs="Arial"/>
          <w:color w:val="000000"/>
        </w:rPr>
        <w:t>байдал</w:t>
      </w:r>
      <w:proofErr w:type="spellEnd"/>
      <w:r w:rsidR="00493020">
        <w:rPr>
          <w:rFonts w:ascii="Arial" w:hAnsi="Arial" w:cs="Arial"/>
          <w:color w:val="000000"/>
        </w:rPr>
        <w:t xml:space="preserve">, </w:t>
      </w:r>
      <w:proofErr w:type="spellStart"/>
      <w:r w:rsidR="00493020">
        <w:rPr>
          <w:rFonts w:ascii="Arial" w:hAnsi="Arial" w:cs="Arial"/>
          <w:color w:val="000000"/>
        </w:rPr>
        <w:t>нууцлал</w:t>
      </w:r>
      <w:proofErr w:type="spellEnd"/>
      <w:r w:rsidR="00493020">
        <w:rPr>
          <w:rFonts w:ascii="Arial" w:hAnsi="Arial" w:cs="Arial"/>
          <w:color w:val="000000"/>
        </w:rPr>
        <w:t xml:space="preserve">, </w:t>
      </w:r>
      <w:proofErr w:type="spellStart"/>
      <w:r w:rsidR="00493020">
        <w:rPr>
          <w:rFonts w:ascii="Arial" w:hAnsi="Arial" w:cs="Arial"/>
          <w:color w:val="000000"/>
        </w:rPr>
        <w:t>бэлэн</w:t>
      </w:r>
      <w:proofErr w:type="spellEnd"/>
      <w:r w:rsidR="00493020">
        <w:rPr>
          <w:rFonts w:ascii="Arial" w:hAnsi="Arial" w:cs="Arial"/>
          <w:color w:val="000000"/>
        </w:rPr>
        <w:t xml:space="preserve"> </w:t>
      </w:r>
      <w:proofErr w:type="spellStart"/>
      <w:r w:rsidR="00493020">
        <w:rPr>
          <w:rFonts w:ascii="Arial" w:hAnsi="Arial" w:cs="Arial"/>
          <w:color w:val="000000"/>
        </w:rPr>
        <w:t>байдлын</w:t>
      </w:r>
      <w:proofErr w:type="spellEnd"/>
      <w:r w:rsidR="00493020">
        <w:rPr>
          <w:rFonts w:ascii="Arial" w:hAnsi="Arial" w:cs="Arial"/>
          <w:color w:val="000000"/>
        </w:rPr>
        <w:t xml:space="preserve"> </w:t>
      </w:r>
      <w:proofErr w:type="spellStart"/>
      <w:r>
        <w:rPr>
          <w:rFonts w:ascii="Arial" w:hAnsi="Arial" w:cs="Arial"/>
          <w:color w:val="000000"/>
        </w:rPr>
        <w:t>асуудлыг</w:t>
      </w:r>
      <w:proofErr w:type="spellEnd"/>
      <w:r w:rsidR="00295C02" w:rsidRPr="00295C02">
        <w:rPr>
          <w:rFonts w:ascii="Arial" w:hAnsi="Arial" w:cs="Arial"/>
          <w:color w:val="000000"/>
        </w:rPr>
        <w:t xml:space="preserve"> </w:t>
      </w:r>
      <w:r>
        <w:rPr>
          <w:rFonts w:ascii="Arial" w:hAnsi="Arial" w:cs="Arial"/>
          <w:color w:val="000000"/>
        </w:rPr>
        <w:t>“</w:t>
      </w:r>
      <w:r w:rsidR="006F72A4">
        <w:rPr>
          <w:rFonts w:ascii="Arial" w:hAnsi="Arial" w:cs="Arial"/>
          <w:color w:val="000000"/>
          <w:lang w:val="mn-MN"/>
        </w:rPr>
        <w:t>Хүний хувийн мэдээлэл хамгаалах тухай</w:t>
      </w:r>
      <w:r>
        <w:rPr>
          <w:rFonts w:ascii="Arial" w:hAnsi="Arial" w:cs="Arial"/>
          <w:color w:val="000000"/>
        </w:rPr>
        <w:t>”</w:t>
      </w:r>
      <w:r w:rsidR="006F72A4">
        <w:rPr>
          <w:rFonts w:ascii="Arial" w:hAnsi="Arial" w:cs="Arial"/>
          <w:color w:val="000000"/>
          <w:lang w:val="mn-MN"/>
        </w:rPr>
        <w:t xml:space="preserve"> хуульд нийцүүлэн </w:t>
      </w:r>
      <w:proofErr w:type="spellStart"/>
      <w:r w:rsidR="00295C02" w:rsidRPr="00295C02">
        <w:rPr>
          <w:rFonts w:ascii="Arial" w:hAnsi="Arial" w:cs="Arial"/>
          <w:color w:val="000000"/>
        </w:rPr>
        <w:t>хуульчлах</w:t>
      </w:r>
      <w:proofErr w:type="spellEnd"/>
      <w:r w:rsidR="00295C02" w:rsidRPr="00295C02">
        <w:rPr>
          <w:rFonts w:ascii="Arial" w:hAnsi="Arial" w:cs="Arial"/>
          <w:color w:val="000000"/>
        </w:rPr>
        <w:t xml:space="preserve"> </w:t>
      </w:r>
      <w:proofErr w:type="spellStart"/>
      <w:r w:rsidR="00295C02" w:rsidRPr="00295C02">
        <w:rPr>
          <w:rFonts w:ascii="Arial" w:hAnsi="Arial" w:cs="Arial"/>
          <w:color w:val="000000"/>
        </w:rPr>
        <w:t>хэрэгцээ</w:t>
      </w:r>
      <w:proofErr w:type="spellEnd"/>
      <w:r w:rsidR="00295C02" w:rsidRPr="00295C02">
        <w:rPr>
          <w:rFonts w:ascii="Arial" w:hAnsi="Arial" w:cs="Arial"/>
          <w:color w:val="000000"/>
        </w:rPr>
        <w:t xml:space="preserve">, </w:t>
      </w:r>
      <w:proofErr w:type="spellStart"/>
      <w:r w:rsidR="00295C02" w:rsidRPr="00295C02">
        <w:rPr>
          <w:rFonts w:ascii="Arial" w:hAnsi="Arial" w:cs="Arial"/>
          <w:color w:val="000000"/>
        </w:rPr>
        <w:t>шаардлага</w:t>
      </w:r>
      <w:proofErr w:type="spellEnd"/>
      <w:r w:rsidR="00295C02" w:rsidRPr="00295C02">
        <w:rPr>
          <w:rFonts w:ascii="Arial" w:hAnsi="Arial" w:cs="Arial"/>
          <w:color w:val="000000"/>
        </w:rPr>
        <w:t xml:space="preserve"> </w:t>
      </w:r>
      <w:proofErr w:type="spellStart"/>
      <w:r w:rsidR="00295C02" w:rsidRPr="00295C02">
        <w:rPr>
          <w:rFonts w:ascii="Arial" w:hAnsi="Arial" w:cs="Arial"/>
          <w:color w:val="000000"/>
        </w:rPr>
        <w:t>тулгарч</w:t>
      </w:r>
      <w:proofErr w:type="spellEnd"/>
      <w:r w:rsidR="00295C02" w:rsidRPr="00295C02">
        <w:rPr>
          <w:rFonts w:ascii="Arial" w:hAnsi="Arial" w:cs="Arial"/>
          <w:color w:val="000000"/>
        </w:rPr>
        <w:t xml:space="preserve"> </w:t>
      </w:r>
      <w:proofErr w:type="spellStart"/>
      <w:r w:rsidR="00295C02" w:rsidRPr="00295C02">
        <w:rPr>
          <w:rFonts w:ascii="Arial" w:hAnsi="Arial" w:cs="Arial"/>
          <w:color w:val="000000"/>
        </w:rPr>
        <w:t>байна</w:t>
      </w:r>
      <w:proofErr w:type="spellEnd"/>
      <w:r w:rsidR="00295C02" w:rsidRPr="00295C02">
        <w:rPr>
          <w:rFonts w:ascii="Arial" w:hAnsi="Arial" w:cs="Arial"/>
          <w:color w:val="000000"/>
        </w:rPr>
        <w:t>.</w:t>
      </w:r>
    </w:p>
    <w:p w:rsidR="00295C02" w:rsidRPr="00295C02" w:rsidRDefault="00295C02" w:rsidP="00295C02">
      <w:pPr>
        <w:spacing w:line="276" w:lineRule="auto"/>
        <w:ind w:firstLine="720"/>
        <w:jc w:val="both"/>
        <w:rPr>
          <w:rFonts w:ascii="Arial" w:hAnsi="Arial" w:cs="Arial"/>
          <w:color w:val="000000"/>
          <w:sz w:val="24"/>
          <w:szCs w:val="24"/>
          <w:lang w:val="mn-MN"/>
        </w:rPr>
      </w:pPr>
    </w:p>
    <w:p w:rsidR="003F440B" w:rsidRPr="00295C02" w:rsidRDefault="003F440B" w:rsidP="00295C02">
      <w:pPr>
        <w:spacing w:line="276" w:lineRule="auto"/>
        <w:ind w:firstLine="720"/>
        <w:jc w:val="both"/>
        <w:rPr>
          <w:rFonts w:ascii="Arial" w:hAnsi="Arial" w:cs="Arial"/>
          <w:b/>
          <w:color w:val="000000" w:themeColor="text1"/>
          <w:sz w:val="24"/>
          <w:szCs w:val="24"/>
          <w:lang w:val="mn-MN"/>
        </w:rPr>
      </w:pPr>
      <w:r w:rsidRPr="00295C02">
        <w:rPr>
          <w:rFonts w:ascii="Arial" w:hAnsi="Arial" w:cs="Arial"/>
          <w:b/>
          <w:color w:val="000000" w:themeColor="text1"/>
          <w:sz w:val="24"/>
          <w:szCs w:val="24"/>
          <w:lang w:val="mn-MN"/>
        </w:rPr>
        <w:t xml:space="preserve">Хоёр.Хуулийн төслийн </w:t>
      </w:r>
      <w:r w:rsidR="00AA1612" w:rsidRPr="00295C02">
        <w:rPr>
          <w:rFonts w:ascii="Arial" w:hAnsi="Arial" w:cs="Arial"/>
          <w:b/>
          <w:color w:val="000000" w:themeColor="text1"/>
          <w:sz w:val="24"/>
          <w:szCs w:val="24"/>
          <w:lang w:val="mn-MN"/>
        </w:rPr>
        <w:t xml:space="preserve">зорилго, </w:t>
      </w:r>
      <w:r w:rsidRPr="00295C02">
        <w:rPr>
          <w:rFonts w:ascii="Arial" w:hAnsi="Arial" w:cs="Arial"/>
          <w:b/>
          <w:color w:val="000000" w:themeColor="text1"/>
          <w:sz w:val="24"/>
          <w:szCs w:val="24"/>
          <w:lang w:val="mn-MN"/>
        </w:rPr>
        <w:t xml:space="preserve">ерөнхий бүтэц, зохицуулах харилцаа,хамрах </w:t>
      </w:r>
      <w:r w:rsidR="00010E32" w:rsidRPr="00295C02">
        <w:rPr>
          <w:rFonts w:ascii="Arial" w:hAnsi="Arial" w:cs="Arial"/>
          <w:b/>
          <w:color w:val="000000" w:themeColor="text1"/>
          <w:sz w:val="24"/>
          <w:szCs w:val="24"/>
        </w:rPr>
        <w:t>х</w:t>
      </w:r>
      <w:r w:rsidRPr="00295C02">
        <w:rPr>
          <w:rFonts w:ascii="Arial" w:hAnsi="Arial" w:cs="Arial"/>
          <w:b/>
          <w:color w:val="000000" w:themeColor="text1"/>
          <w:sz w:val="24"/>
          <w:szCs w:val="24"/>
          <w:lang w:val="mn-MN"/>
        </w:rPr>
        <w:t>үрээ</w:t>
      </w:r>
    </w:p>
    <w:p w:rsidR="00B30BFD" w:rsidRDefault="00B30BFD" w:rsidP="00295C02">
      <w:pPr>
        <w:spacing w:line="276" w:lineRule="auto"/>
        <w:ind w:firstLine="720"/>
        <w:jc w:val="both"/>
        <w:rPr>
          <w:rFonts w:ascii="Arial" w:hAnsi="Arial" w:cs="Arial"/>
          <w:color w:val="000000" w:themeColor="text1"/>
          <w:sz w:val="24"/>
          <w:szCs w:val="24"/>
          <w:lang w:val="mn-MN"/>
        </w:rPr>
      </w:pPr>
    </w:p>
    <w:p w:rsidR="00AA1612" w:rsidRPr="00295C02" w:rsidRDefault="00AA1612" w:rsidP="00295C02">
      <w:pPr>
        <w:spacing w:line="276" w:lineRule="auto"/>
        <w:ind w:firstLine="720"/>
        <w:jc w:val="both"/>
        <w:rPr>
          <w:rFonts w:ascii="Arial" w:hAnsi="Arial" w:cs="Arial"/>
          <w:color w:val="000000" w:themeColor="text1"/>
          <w:sz w:val="24"/>
          <w:szCs w:val="24"/>
          <w:lang w:val="mn-MN"/>
        </w:rPr>
      </w:pPr>
      <w:r w:rsidRPr="00295C02">
        <w:rPr>
          <w:rFonts w:ascii="Arial" w:hAnsi="Arial" w:cs="Arial"/>
          <w:color w:val="000000" w:themeColor="text1"/>
          <w:sz w:val="24"/>
          <w:szCs w:val="24"/>
          <w:lang w:val="mn-MN"/>
        </w:rPr>
        <w:t>Хуулийн төслийн</w:t>
      </w:r>
      <w:r w:rsidR="006B5894" w:rsidRPr="00295C02">
        <w:rPr>
          <w:rFonts w:ascii="Arial" w:hAnsi="Arial" w:cs="Arial"/>
          <w:color w:val="000000" w:themeColor="text1"/>
          <w:sz w:val="24"/>
          <w:szCs w:val="24"/>
          <w:lang w:val="mn-MN"/>
        </w:rPr>
        <w:t xml:space="preserve"> зорилго нь  </w:t>
      </w:r>
      <w:r w:rsidR="00493020">
        <w:rPr>
          <w:rFonts w:ascii="Arial" w:hAnsi="Arial" w:cs="Arial"/>
          <w:color w:val="000000" w:themeColor="text1"/>
          <w:sz w:val="24"/>
          <w:szCs w:val="24"/>
          <w:lang w:val="mn-MN"/>
        </w:rPr>
        <w:t>цус сэлбэлт судлалын</w:t>
      </w:r>
      <w:r w:rsidR="006B5894" w:rsidRPr="00295C02">
        <w:rPr>
          <w:rFonts w:ascii="Arial" w:hAnsi="Arial" w:cs="Arial"/>
          <w:color w:val="000000" w:themeColor="text1"/>
          <w:sz w:val="24"/>
          <w:szCs w:val="24"/>
          <w:lang w:val="mn-MN"/>
        </w:rPr>
        <w:t xml:space="preserve"> тусламж үйлчилгээний эрх зүйн орчинг бүрдүүлэх, </w:t>
      </w:r>
      <w:r w:rsidR="00493020">
        <w:rPr>
          <w:rFonts w:ascii="Arial" w:hAnsi="Arial" w:cs="Arial"/>
          <w:color w:val="000000" w:themeColor="text1"/>
          <w:sz w:val="24"/>
          <w:szCs w:val="24"/>
          <w:lang w:val="mn-MN"/>
        </w:rPr>
        <w:t xml:space="preserve">цус, цусан бүтээгдэхүүний нөөц, хангамжийг сайжруулах, </w:t>
      </w:r>
      <w:r w:rsidRPr="00295C02">
        <w:rPr>
          <w:rFonts w:ascii="Arial" w:hAnsi="Arial" w:cs="Arial"/>
          <w:color w:val="000000" w:themeColor="text1"/>
          <w:sz w:val="24"/>
          <w:szCs w:val="24"/>
          <w:lang w:val="mn-MN"/>
        </w:rPr>
        <w:t>тэгш, хүртээмжтэй болгох,</w:t>
      </w:r>
      <w:r w:rsidR="006B5894" w:rsidRPr="00295C02">
        <w:rPr>
          <w:rFonts w:ascii="Arial" w:hAnsi="Arial" w:cs="Arial"/>
          <w:color w:val="000000" w:themeColor="text1"/>
          <w:sz w:val="24"/>
          <w:szCs w:val="24"/>
          <w:lang w:val="mn-MN"/>
        </w:rPr>
        <w:t xml:space="preserve"> </w:t>
      </w:r>
      <w:r w:rsidR="00493020">
        <w:rPr>
          <w:rFonts w:ascii="Arial" w:hAnsi="Arial" w:cs="Arial"/>
          <w:color w:val="000000" w:themeColor="text1"/>
          <w:sz w:val="24"/>
          <w:szCs w:val="24"/>
          <w:lang w:val="mn-MN"/>
        </w:rPr>
        <w:t>авлагагүй, сайн дурын</w:t>
      </w:r>
      <w:r w:rsidR="006B5894" w:rsidRPr="00295C02">
        <w:rPr>
          <w:rFonts w:ascii="Arial" w:hAnsi="Arial" w:cs="Arial"/>
          <w:color w:val="000000" w:themeColor="text1"/>
          <w:sz w:val="24"/>
          <w:szCs w:val="24"/>
          <w:lang w:val="mn-MN"/>
        </w:rPr>
        <w:t xml:space="preserve"> байх зарчмыг баримтлах, </w:t>
      </w:r>
      <w:r w:rsidR="00493020">
        <w:rPr>
          <w:rFonts w:ascii="Arial" w:hAnsi="Arial" w:cs="Arial"/>
          <w:color w:val="000000" w:themeColor="text1"/>
          <w:sz w:val="24"/>
          <w:szCs w:val="24"/>
          <w:lang w:val="mn-MN"/>
        </w:rPr>
        <w:t>цусны донор</w:t>
      </w:r>
      <w:r w:rsidR="006F72A4">
        <w:rPr>
          <w:rFonts w:ascii="Arial" w:hAnsi="Arial" w:cs="Arial"/>
          <w:color w:val="000000" w:themeColor="text1"/>
          <w:sz w:val="24"/>
          <w:szCs w:val="24"/>
          <w:lang w:val="mn-MN"/>
        </w:rPr>
        <w:t>, сэлбүүлэгч, эмнэлгийн мэргэжилтний</w:t>
      </w:r>
      <w:r w:rsidR="00493020">
        <w:rPr>
          <w:rFonts w:ascii="Arial" w:hAnsi="Arial" w:cs="Arial"/>
          <w:color w:val="000000" w:themeColor="text1"/>
          <w:sz w:val="24"/>
          <w:szCs w:val="24"/>
          <w:lang w:val="mn-MN"/>
        </w:rPr>
        <w:t xml:space="preserve"> эрх, үүрэг, тэдэнд тавигдах шаардлагыг тодорхойлох, </w:t>
      </w:r>
      <w:r w:rsidRPr="00295C02">
        <w:rPr>
          <w:rFonts w:ascii="Arial" w:hAnsi="Arial" w:cs="Arial"/>
          <w:color w:val="000000" w:themeColor="text1"/>
          <w:sz w:val="24"/>
          <w:szCs w:val="24"/>
          <w:lang w:val="mn-MN"/>
        </w:rPr>
        <w:t xml:space="preserve">нэгдсэн бүртгэл мэдээллийн сан байгуулах эрх зүйн орчныг бүрдүүлэх, </w:t>
      </w:r>
      <w:r w:rsidR="00980A95">
        <w:rPr>
          <w:rFonts w:ascii="Arial" w:hAnsi="Arial" w:cs="Arial"/>
          <w:color w:val="000000" w:themeColor="text1"/>
          <w:sz w:val="24"/>
          <w:szCs w:val="24"/>
          <w:lang w:val="mn-MN"/>
        </w:rPr>
        <w:t xml:space="preserve">цусны </w:t>
      </w:r>
      <w:r w:rsidRPr="00295C02">
        <w:rPr>
          <w:rFonts w:ascii="Arial" w:hAnsi="Arial" w:cs="Arial"/>
          <w:color w:val="000000" w:themeColor="text1"/>
          <w:sz w:val="24"/>
          <w:szCs w:val="24"/>
          <w:lang w:val="mn-MN"/>
        </w:rPr>
        <w:t>донор</w:t>
      </w:r>
      <w:r w:rsidR="00980A95">
        <w:rPr>
          <w:rFonts w:ascii="Arial" w:hAnsi="Arial" w:cs="Arial"/>
          <w:color w:val="000000" w:themeColor="text1"/>
          <w:sz w:val="24"/>
          <w:szCs w:val="24"/>
          <w:lang w:val="mn-MN"/>
        </w:rPr>
        <w:t>ыг алдаршуулж, урамшуулах</w:t>
      </w:r>
      <w:r w:rsidRPr="00295C02">
        <w:rPr>
          <w:rFonts w:ascii="Arial" w:hAnsi="Arial" w:cs="Arial"/>
          <w:color w:val="000000" w:themeColor="text1"/>
          <w:sz w:val="24"/>
          <w:szCs w:val="24"/>
          <w:lang w:val="mn-MN"/>
        </w:rPr>
        <w:t xml:space="preserve"> </w:t>
      </w:r>
      <w:r w:rsidR="005C27C5" w:rsidRPr="00295C02">
        <w:rPr>
          <w:rFonts w:ascii="Arial" w:hAnsi="Arial" w:cs="Arial"/>
          <w:color w:val="000000" w:themeColor="text1"/>
          <w:sz w:val="24"/>
          <w:szCs w:val="24"/>
          <w:lang w:val="mn-MN"/>
        </w:rPr>
        <w:t xml:space="preserve">болон </w:t>
      </w:r>
      <w:r w:rsidR="00980A95">
        <w:rPr>
          <w:rFonts w:ascii="Arial" w:hAnsi="Arial" w:cs="Arial"/>
          <w:color w:val="000000" w:themeColor="text1"/>
          <w:sz w:val="24"/>
          <w:szCs w:val="24"/>
          <w:lang w:val="mn-MN"/>
        </w:rPr>
        <w:t>бусад нийгмий</w:t>
      </w:r>
      <w:r w:rsidR="006F72A4">
        <w:rPr>
          <w:rFonts w:ascii="Arial" w:hAnsi="Arial" w:cs="Arial"/>
          <w:color w:val="000000" w:themeColor="text1"/>
          <w:sz w:val="24"/>
          <w:szCs w:val="24"/>
          <w:lang w:val="mn-MN"/>
        </w:rPr>
        <w:t xml:space="preserve">н хамгаалал, дэмжлэгийн </w:t>
      </w:r>
      <w:r w:rsidR="00980A95">
        <w:rPr>
          <w:rFonts w:ascii="Arial" w:hAnsi="Arial" w:cs="Arial"/>
          <w:color w:val="000000" w:themeColor="text1"/>
          <w:sz w:val="24"/>
          <w:szCs w:val="24"/>
          <w:lang w:val="mn-MN"/>
        </w:rPr>
        <w:t>арга хэмжээг</w:t>
      </w:r>
      <w:r w:rsidR="00BA2506" w:rsidRPr="00295C02">
        <w:rPr>
          <w:rFonts w:ascii="Arial" w:hAnsi="Arial" w:cs="Arial"/>
          <w:sz w:val="24"/>
          <w:szCs w:val="24"/>
          <w:lang w:val="mn-MN"/>
        </w:rPr>
        <w:t xml:space="preserve"> </w:t>
      </w:r>
      <w:r w:rsidRPr="00295C02">
        <w:rPr>
          <w:rFonts w:ascii="Arial" w:hAnsi="Arial" w:cs="Arial"/>
          <w:color w:val="000000" w:themeColor="text1"/>
          <w:sz w:val="24"/>
          <w:szCs w:val="24"/>
          <w:lang w:val="mn-MN"/>
        </w:rPr>
        <w:t>тодорхо</w:t>
      </w:r>
      <w:r w:rsidR="005C27C5" w:rsidRPr="00295C02">
        <w:rPr>
          <w:rFonts w:ascii="Arial" w:hAnsi="Arial" w:cs="Arial"/>
          <w:color w:val="000000" w:themeColor="text1"/>
          <w:sz w:val="24"/>
          <w:szCs w:val="24"/>
          <w:lang w:val="mn-MN"/>
        </w:rPr>
        <w:t xml:space="preserve">й болгох, </w:t>
      </w:r>
      <w:r w:rsidR="00980A95">
        <w:rPr>
          <w:rFonts w:ascii="Arial" w:hAnsi="Arial" w:cs="Arial"/>
          <w:color w:val="000000" w:themeColor="text1"/>
          <w:sz w:val="24"/>
          <w:szCs w:val="24"/>
          <w:lang w:val="mn-MN"/>
        </w:rPr>
        <w:t>цусны донорын сургалт, сурталчилгаа,</w:t>
      </w:r>
      <w:r w:rsidR="006F72A4">
        <w:rPr>
          <w:rFonts w:ascii="Arial" w:hAnsi="Arial" w:cs="Arial"/>
          <w:color w:val="000000" w:themeColor="text1"/>
          <w:sz w:val="24"/>
          <w:szCs w:val="24"/>
          <w:lang w:val="mn-MN"/>
        </w:rPr>
        <w:t xml:space="preserve"> </w:t>
      </w:r>
      <w:r w:rsidR="00980A95">
        <w:rPr>
          <w:rFonts w:ascii="Arial" w:hAnsi="Arial" w:cs="Arial"/>
          <w:color w:val="000000" w:themeColor="text1"/>
          <w:sz w:val="24"/>
          <w:szCs w:val="24"/>
          <w:lang w:val="mn-MN"/>
        </w:rPr>
        <w:t xml:space="preserve">алдаршуулалт, урамшуулалд дэмжлэг үзүүлсэн аж ахуйн нэгж байгууллагад </w:t>
      </w:r>
      <w:r w:rsidR="006F72A4">
        <w:rPr>
          <w:rFonts w:ascii="Arial" w:hAnsi="Arial" w:cs="Arial"/>
          <w:color w:val="000000" w:themeColor="text1"/>
          <w:sz w:val="24"/>
          <w:szCs w:val="24"/>
          <w:lang w:val="mn-MN"/>
        </w:rPr>
        <w:t xml:space="preserve">татварын </w:t>
      </w:r>
      <w:r w:rsidR="00980A95">
        <w:rPr>
          <w:rFonts w:ascii="Arial" w:hAnsi="Arial" w:cs="Arial"/>
          <w:color w:val="000000" w:themeColor="text1"/>
          <w:sz w:val="24"/>
          <w:szCs w:val="24"/>
          <w:lang w:val="mn-MN"/>
        </w:rPr>
        <w:t>хөнгөлөлт үзүүлэх, цус сэлбэл</w:t>
      </w:r>
      <w:r w:rsidR="003A4018">
        <w:rPr>
          <w:rFonts w:ascii="Arial" w:hAnsi="Arial" w:cs="Arial"/>
          <w:color w:val="000000" w:themeColor="text1"/>
          <w:sz w:val="24"/>
          <w:szCs w:val="24"/>
          <w:lang w:val="mn-MN"/>
        </w:rPr>
        <w:t>т судлалын тусгай мэргэжлийн төвийн бүрдүүлдэг төсвийн</w:t>
      </w:r>
      <w:r w:rsidR="003A4018" w:rsidRPr="003A4018">
        <w:rPr>
          <w:rFonts w:ascii="Arial" w:hAnsi="Arial" w:cs="Arial"/>
          <w:color w:val="000000" w:themeColor="text1"/>
          <w:sz w:val="24"/>
          <w:szCs w:val="24"/>
          <w:lang w:val="mn-MN"/>
        </w:rPr>
        <w:t xml:space="preserve"> </w:t>
      </w:r>
      <w:r w:rsidR="003A4018">
        <w:rPr>
          <w:rFonts w:ascii="Arial" w:hAnsi="Arial" w:cs="Arial"/>
          <w:color w:val="000000" w:themeColor="text1"/>
          <w:sz w:val="24"/>
          <w:szCs w:val="24"/>
          <w:lang w:val="mn-MN"/>
        </w:rPr>
        <w:t>орлогыг</w:t>
      </w:r>
      <w:r w:rsidR="00980A95">
        <w:rPr>
          <w:rFonts w:ascii="Arial" w:hAnsi="Arial" w:cs="Arial"/>
          <w:color w:val="000000" w:themeColor="text1"/>
          <w:sz w:val="24"/>
          <w:szCs w:val="24"/>
          <w:lang w:val="mn-MN"/>
        </w:rPr>
        <w:t>, төвийн</w:t>
      </w:r>
      <w:r w:rsidR="002A3FCB" w:rsidRPr="00295C02">
        <w:rPr>
          <w:rFonts w:ascii="Arial" w:hAnsi="Arial" w:cs="Arial"/>
          <w:color w:val="000000" w:themeColor="text1"/>
          <w:sz w:val="24"/>
          <w:szCs w:val="24"/>
          <w:lang w:val="mn-MN"/>
        </w:rPr>
        <w:t xml:space="preserve"> үйл ажиллагааг дэмжих, чадавхийг сайжруулах</w:t>
      </w:r>
      <w:r w:rsidR="00F26BFE" w:rsidRPr="00295C02">
        <w:rPr>
          <w:rFonts w:ascii="Arial" w:hAnsi="Arial" w:cs="Arial"/>
          <w:color w:val="000000" w:themeColor="text1"/>
          <w:sz w:val="24"/>
          <w:szCs w:val="24"/>
          <w:lang w:val="mn-MN"/>
        </w:rPr>
        <w:t>, энэ салбарын эмч, ажилчдын цалин хөлс, урамшуул</w:t>
      </w:r>
      <w:r w:rsidR="006F72A4">
        <w:rPr>
          <w:rFonts w:ascii="Arial" w:hAnsi="Arial" w:cs="Arial"/>
          <w:color w:val="000000" w:themeColor="text1"/>
          <w:sz w:val="24"/>
          <w:szCs w:val="24"/>
          <w:lang w:val="mn-MN"/>
        </w:rPr>
        <w:t>лыг дээшлүүлэх замаар нийгмийн асуудлыг шийдвэрлэж, хүний нөөцийн тогтвортой байдлыг хангах</w:t>
      </w:r>
      <w:r w:rsidR="00F26BFE" w:rsidRPr="00295C02">
        <w:rPr>
          <w:rFonts w:ascii="Arial" w:hAnsi="Arial" w:cs="Arial"/>
          <w:color w:val="000000" w:themeColor="text1"/>
          <w:sz w:val="24"/>
          <w:szCs w:val="24"/>
          <w:lang w:val="mn-MN"/>
        </w:rPr>
        <w:t xml:space="preserve">, </w:t>
      </w:r>
      <w:r w:rsidR="003A4018">
        <w:rPr>
          <w:rFonts w:ascii="Arial" w:hAnsi="Arial" w:cs="Arial"/>
          <w:color w:val="000000" w:themeColor="text1"/>
          <w:sz w:val="24"/>
          <w:szCs w:val="24"/>
          <w:lang w:val="mn-MN"/>
        </w:rPr>
        <w:t xml:space="preserve">цус сэлбэлт судлалыг шинжлэх ухаан, технологийн тэргүүлэх чиглэл болгохын хувьд </w:t>
      </w:r>
      <w:r w:rsidR="00F26BFE" w:rsidRPr="00295C02">
        <w:rPr>
          <w:rFonts w:ascii="Arial" w:hAnsi="Arial" w:cs="Arial"/>
          <w:color w:val="000000" w:themeColor="text1"/>
          <w:sz w:val="24"/>
          <w:szCs w:val="24"/>
          <w:lang w:val="mn-MN"/>
        </w:rPr>
        <w:t>хэрэгцээ</w:t>
      </w:r>
      <w:r w:rsidR="00327C7C">
        <w:rPr>
          <w:rFonts w:ascii="Arial" w:hAnsi="Arial" w:cs="Arial"/>
          <w:color w:val="000000" w:themeColor="text1"/>
          <w:sz w:val="24"/>
          <w:szCs w:val="24"/>
          <w:lang w:val="mn-MN"/>
        </w:rPr>
        <w:t>т тоног төхөөрөмж багаж, хэрэгс</w:t>
      </w:r>
      <w:r w:rsidR="00F26BFE" w:rsidRPr="00295C02">
        <w:rPr>
          <w:rFonts w:ascii="Arial" w:hAnsi="Arial" w:cs="Arial"/>
          <w:color w:val="000000" w:themeColor="text1"/>
          <w:sz w:val="24"/>
          <w:szCs w:val="24"/>
          <w:lang w:val="mn-MN"/>
        </w:rPr>
        <w:t xml:space="preserve">элийн </w:t>
      </w:r>
      <w:r w:rsidR="003A4018">
        <w:rPr>
          <w:rFonts w:ascii="Arial" w:hAnsi="Arial" w:cs="Arial"/>
          <w:color w:val="000000" w:themeColor="text1"/>
          <w:sz w:val="24"/>
          <w:szCs w:val="24"/>
          <w:lang w:val="mn-MN"/>
        </w:rPr>
        <w:t xml:space="preserve">нөхөн </w:t>
      </w:r>
      <w:r w:rsidR="00F26BFE" w:rsidRPr="00295C02">
        <w:rPr>
          <w:rFonts w:ascii="Arial" w:hAnsi="Arial" w:cs="Arial"/>
          <w:color w:val="000000" w:themeColor="text1"/>
          <w:sz w:val="24"/>
          <w:szCs w:val="24"/>
          <w:lang w:val="mn-MN"/>
        </w:rPr>
        <w:t>хангалт</w:t>
      </w:r>
      <w:r w:rsidR="003A4018">
        <w:rPr>
          <w:rFonts w:ascii="Arial" w:hAnsi="Arial" w:cs="Arial"/>
          <w:color w:val="000000" w:themeColor="text1"/>
          <w:sz w:val="24"/>
          <w:szCs w:val="24"/>
          <w:lang w:val="mn-MN"/>
        </w:rPr>
        <w:t>ад зарцуулах</w:t>
      </w:r>
      <w:r w:rsidR="00F26BFE" w:rsidRPr="00295C02">
        <w:rPr>
          <w:rFonts w:ascii="Arial" w:hAnsi="Arial" w:cs="Arial"/>
          <w:color w:val="000000" w:themeColor="text1"/>
          <w:sz w:val="24"/>
          <w:szCs w:val="24"/>
          <w:lang w:val="mn-MN"/>
        </w:rPr>
        <w:t xml:space="preserve">, </w:t>
      </w:r>
      <w:r w:rsidR="003A4018">
        <w:rPr>
          <w:rFonts w:ascii="Arial" w:hAnsi="Arial" w:cs="Arial"/>
          <w:color w:val="000000" w:themeColor="text1"/>
          <w:sz w:val="24"/>
          <w:szCs w:val="24"/>
          <w:lang w:val="mn-MN"/>
        </w:rPr>
        <w:t xml:space="preserve">цус сэлбэлт судлалын чиглэлийн </w:t>
      </w:r>
      <w:r w:rsidR="00F26BFE" w:rsidRPr="00295C02">
        <w:rPr>
          <w:rFonts w:ascii="Arial" w:hAnsi="Arial" w:cs="Arial"/>
          <w:color w:val="000000" w:themeColor="text1"/>
          <w:sz w:val="24"/>
          <w:szCs w:val="24"/>
          <w:lang w:val="mn-MN"/>
        </w:rPr>
        <w:t xml:space="preserve">судалгаа, </w:t>
      </w:r>
      <w:r w:rsidR="003A4018">
        <w:rPr>
          <w:rFonts w:ascii="Arial" w:hAnsi="Arial" w:cs="Arial"/>
          <w:color w:val="000000" w:themeColor="text1"/>
          <w:sz w:val="24"/>
          <w:szCs w:val="24"/>
          <w:lang w:val="mn-MN"/>
        </w:rPr>
        <w:t>төгсөлтийн дараах</w:t>
      </w:r>
      <w:r w:rsidR="00F26BFE" w:rsidRPr="00295C02">
        <w:rPr>
          <w:rFonts w:ascii="Arial" w:hAnsi="Arial" w:cs="Arial"/>
          <w:color w:val="000000" w:themeColor="text1"/>
          <w:sz w:val="24"/>
          <w:szCs w:val="24"/>
          <w:lang w:val="mn-MN"/>
        </w:rPr>
        <w:t xml:space="preserve"> сургалт</w:t>
      </w:r>
      <w:r w:rsidR="003A4018">
        <w:rPr>
          <w:rFonts w:ascii="Arial" w:hAnsi="Arial" w:cs="Arial"/>
          <w:color w:val="000000" w:themeColor="text1"/>
          <w:sz w:val="24"/>
          <w:szCs w:val="24"/>
          <w:lang w:val="mn-MN"/>
        </w:rPr>
        <w:t>ын</w:t>
      </w:r>
      <w:r w:rsidR="00F26BFE" w:rsidRPr="00295C02">
        <w:rPr>
          <w:rFonts w:ascii="Arial" w:hAnsi="Arial" w:cs="Arial"/>
          <w:color w:val="000000" w:themeColor="text1"/>
          <w:sz w:val="24"/>
          <w:szCs w:val="24"/>
          <w:lang w:val="mn-MN"/>
        </w:rPr>
        <w:t xml:space="preserve"> санхүүжүүлэлт</w:t>
      </w:r>
      <w:r w:rsidR="003A4018">
        <w:rPr>
          <w:rFonts w:ascii="Arial" w:hAnsi="Arial" w:cs="Arial"/>
          <w:color w:val="000000" w:themeColor="text1"/>
          <w:sz w:val="24"/>
          <w:szCs w:val="24"/>
          <w:lang w:val="mn-MN"/>
        </w:rPr>
        <w:t>ийг шийдвэрлэхтэй холбоотой</w:t>
      </w:r>
      <w:r w:rsidRPr="00295C02">
        <w:rPr>
          <w:rFonts w:ascii="Arial" w:hAnsi="Arial" w:cs="Arial"/>
          <w:color w:val="000000" w:themeColor="text1"/>
          <w:sz w:val="24"/>
          <w:szCs w:val="24"/>
          <w:lang w:val="mn-MN"/>
        </w:rPr>
        <w:t xml:space="preserve"> харилцаануудыг зохицуулахад оршино.</w:t>
      </w:r>
    </w:p>
    <w:p w:rsidR="00A76D26" w:rsidRDefault="00A76D26" w:rsidP="00295C02">
      <w:pPr>
        <w:spacing w:line="276" w:lineRule="auto"/>
        <w:ind w:firstLine="720"/>
        <w:jc w:val="both"/>
        <w:rPr>
          <w:rFonts w:ascii="Arial" w:hAnsi="Arial" w:cs="Arial"/>
          <w:color w:val="000000" w:themeColor="text1"/>
          <w:sz w:val="24"/>
          <w:szCs w:val="24"/>
          <w:lang w:val="mn-MN"/>
        </w:rPr>
      </w:pPr>
    </w:p>
    <w:p w:rsidR="001862F0" w:rsidRPr="001862F0" w:rsidRDefault="001862F0" w:rsidP="00295C02">
      <w:pPr>
        <w:spacing w:line="276"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                                                                       </w:t>
      </w:r>
    </w:p>
    <w:p w:rsidR="005654B2" w:rsidRDefault="00A76D26" w:rsidP="00295C02">
      <w:pPr>
        <w:spacing w:line="276" w:lineRule="auto"/>
        <w:ind w:firstLine="720"/>
        <w:jc w:val="both"/>
        <w:rPr>
          <w:rFonts w:ascii="Arial" w:hAnsi="Arial" w:cs="Arial"/>
          <w:color w:val="000000"/>
          <w:sz w:val="24"/>
          <w:szCs w:val="24"/>
          <w:lang w:val="mn-MN"/>
        </w:rPr>
      </w:pPr>
      <w:r w:rsidRPr="00295C02">
        <w:rPr>
          <w:rFonts w:ascii="Arial" w:hAnsi="Arial" w:cs="Arial"/>
          <w:color w:val="000000" w:themeColor="text1"/>
          <w:sz w:val="24"/>
          <w:szCs w:val="24"/>
          <w:lang w:val="mn-MN"/>
        </w:rPr>
        <w:lastRenderedPageBreak/>
        <w:t>Хуулийн төсөл дараах бүтэцтэй байна</w:t>
      </w:r>
      <w:r w:rsidR="00567B1C" w:rsidRPr="00295C02">
        <w:rPr>
          <w:rFonts w:ascii="Arial" w:hAnsi="Arial" w:cs="Arial"/>
          <w:color w:val="000000"/>
          <w:sz w:val="24"/>
          <w:szCs w:val="24"/>
          <w:lang w:val="mn-MN"/>
        </w:rPr>
        <w:t>:</w:t>
      </w:r>
    </w:p>
    <w:p w:rsidR="00327C7C" w:rsidRPr="00295C02" w:rsidRDefault="00327C7C" w:rsidP="00295C02">
      <w:pPr>
        <w:spacing w:line="276" w:lineRule="auto"/>
        <w:ind w:firstLine="720"/>
        <w:jc w:val="both"/>
        <w:rPr>
          <w:rFonts w:ascii="Arial" w:hAnsi="Arial" w:cs="Arial"/>
          <w:color w:val="000000" w:themeColor="text1"/>
          <w:sz w:val="24"/>
          <w:szCs w:val="24"/>
          <w:lang w:val="mn-MN"/>
        </w:rPr>
      </w:pPr>
    </w:p>
    <w:p w:rsidR="0012410E" w:rsidRPr="00295C02" w:rsidRDefault="00A76D26" w:rsidP="00295C02">
      <w:pPr>
        <w:spacing w:line="276" w:lineRule="auto"/>
        <w:ind w:firstLine="720"/>
        <w:jc w:val="both"/>
        <w:rPr>
          <w:rFonts w:ascii="Arial" w:hAnsi="Arial" w:cs="Arial"/>
          <w:color w:val="000000" w:themeColor="text1"/>
          <w:sz w:val="24"/>
          <w:szCs w:val="24"/>
          <w:shd w:val="clear" w:color="auto" w:fill="FFFFFF"/>
          <w:lang w:val="mn-MN"/>
        </w:rPr>
      </w:pPr>
      <w:r w:rsidRPr="00295C02">
        <w:rPr>
          <w:rFonts w:ascii="Arial" w:hAnsi="Arial" w:cs="Arial"/>
          <w:color w:val="000000" w:themeColor="text1"/>
          <w:sz w:val="24"/>
          <w:szCs w:val="24"/>
          <w:shd w:val="clear" w:color="auto" w:fill="FFFFFF"/>
          <w:lang w:val="mn-MN"/>
        </w:rPr>
        <w:t>1. Хуулийн төслийн нэгдүгээр бүлэгт хуулийн зорилго,</w:t>
      </w:r>
      <w:r w:rsidR="00327C7C">
        <w:rPr>
          <w:rFonts w:ascii="Arial" w:hAnsi="Arial" w:cs="Arial"/>
          <w:color w:val="000000" w:themeColor="text1"/>
          <w:sz w:val="24"/>
          <w:szCs w:val="24"/>
          <w:shd w:val="clear" w:color="auto" w:fill="FFFFFF"/>
        </w:rPr>
        <w:t xml:space="preserve"> </w:t>
      </w:r>
      <w:r w:rsidRPr="00295C02">
        <w:rPr>
          <w:rFonts w:ascii="Arial" w:hAnsi="Arial" w:cs="Arial"/>
          <w:color w:val="000000" w:themeColor="text1"/>
          <w:sz w:val="24"/>
          <w:szCs w:val="24"/>
          <w:shd w:val="clear" w:color="auto" w:fill="FFFFFF"/>
          <w:lang w:val="mn-MN"/>
        </w:rPr>
        <w:t>хуульд тодорхойлогдох шаардлагатай нэр томьёоны тодорхойлолтыг тусгана. Үйл ажиллагаанд баримтлах зарчмыг тодорхойлно.</w:t>
      </w:r>
    </w:p>
    <w:p w:rsidR="00327C7C" w:rsidRPr="00327C7C" w:rsidRDefault="00155B22" w:rsidP="00295C02">
      <w:pPr>
        <w:pStyle w:val="ListParagraph"/>
        <w:spacing w:line="276" w:lineRule="auto"/>
        <w:ind w:left="0" w:firstLine="709"/>
        <w:jc w:val="both"/>
        <w:rPr>
          <w:rFonts w:ascii="Arial" w:hAnsi="Arial" w:cs="Arial"/>
          <w:color w:val="000000"/>
          <w:sz w:val="24"/>
          <w:szCs w:val="24"/>
        </w:rPr>
      </w:pPr>
      <w:r>
        <w:rPr>
          <w:rFonts w:ascii="Arial" w:hAnsi="Arial" w:cs="Arial"/>
          <w:color w:val="000000"/>
          <w:sz w:val="24"/>
          <w:szCs w:val="24"/>
          <w:lang w:val="mn-MN"/>
        </w:rPr>
        <w:t>2 Хуулийн төслийн хоёр</w:t>
      </w:r>
      <w:r w:rsidR="00D76965" w:rsidRPr="00295C02">
        <w:rPr>
          <w:rFonts w:ascii="Arial" w:hAnsi="Arial" w:cs="Arial"/>
          <w:color w:val="000000"/>
          <w:sz w:val="24"/>
          <w:szCs w:val="24"/>
          <w:lang w:val="mn-MN"/>
        </w:rPr>
        <w:t>дугаар бүлэгт үйл ажиллагааг зохион байгуулах удирдлагын тогтолцоог тодорхойлж, Монгол Улсын засгийн газар болон эрүүл мэндийн асуудал эрхэлсэн</w:t>
      </w:r>
      <w:r w:rsidR="00327C7C">
        <w:rPr>
          <w:rFonts w:ascii="Arial" w:hAnsi="Arial" w:cs="Arial"/>
          <w:color w:val="000000"/>
          <w:sz w:val="24"/>
          <w:szCs w:val="24"/>
        </w:rPr>
        <w:t xml:space="preserve"> </w:t>
      </w:r>
      <w:proofErr w:type="spellStart"/>
      <w:r w:rsidR="00327C7C">
        <w:rPr>
          <w:rFonts w:ascii="Arial" w:hAnsi="Arial" w:cs="Arial"/>
          <w:color w:val="000000"/>
          <w:sz w:val="24"/>
          <w:szCs w:val="24"/>
        </w:rPr>
        <w:t>төрийн</w:t>
      </w:r>
      <w:proofErr w:type="spellEnd"/>
      <w:r w:rsidR="00D76965" w:rsidRPr="00295C02">
        <w:rPr>
          <w:rFonts w:ascii="Arial" w:hAnsi="Arial" w:cs="Arial"/>
          <w:color w:val="000000"/>
          <w:sz w:val="24"/>
          <w:szCs w:val="24"/>
          <w:lang w:val="mn-MN"/>
        </w:rPr>
        <w:t xml:space="preserve"> байгууллагын бүрэн эрхийг тусгана. Мөн </w:t>
      </w:r>
      <w:r w:rsidR="003A791E">
        <w:rPr>
          <w:rFonts w:ascii="Arial" w:hAnsi="Arial" w:cs="Arial"/>
          <w:color w:val="000000"/>
          <w:sz w:val="24"/>
          <w:szCs w:val="24"/>
          <w:lang w:val="mn-MN"/>
        </w:rPr>
        <w:t xml:space="preserve">цус сэлбэлт судлалын харилцаанд оролцогч төрийн болон нутгийн захиргааны </w:t>
      </w:r>
      <w:r w:rsidR="00D76965" w:rsidRPr="00295C02">
        <w:rPr>
          <w:rFonts w:ascii="Arial" w:hAnsi="Arial" w:cs="Arial"/>
          <w:color w:val="000000"/>
          <w:sz w:val="24"/>
          <w:szCs w:val="24"/>
          <w:lang w:val="mn-MN"/>
        </w:rPr>
        <w:t>байгууллага,</w:t>
      </w:r>
      <w:r w:rsidR="003A791E">
        <w:rPr>
          <w:rFonts w:ascii="Arial" w:hAnsi="Arial" w:cs="Arial"/>
          <w:color w:val="000000"/>
          <w:sz w:val="24"/>
          <w:szCs w:val="24"/>
          <w:lang w:val="mn-MN"/>
        </w:rPr>
        <w:t xml:space="preserve"> аж ахуйн нэгж байгууллагын албан тушаалтан,</w:t>
      </w:r>
      <w:r w:rsidR="00D76965" w:rsidRPr="00295C02">
        <w:rPr>
          <w:rFonts w:ascii="Arial" w:hAnsi="Arial" w:cs="Arial"/>
          <w:color w:val="000000"/>
          <w:sz w:val="24"/>
          <w:szCs w:val="24"/>
          <w:lang w:val="mn-MN"/>
        </w:rPr>
        <w:t xml:space="preserve"> эрүүл мэндийн байгуу</w:t>
      </w:r>
      <w:r w:rsidR="00573A8A" w:rsidRPr="00295C02">
        <w:rPr>
          <w:rFonts w:ascii="Arial" w:hAnsi="Arial" w:cs="Arial"/>
          <w:color w:val="000000"/>
          <w:sz w:val="24"/>
          <w:szCs w:val="24"/>
          <w:lang w:val="mn-MN"/>
        </w:rPr>
        <w:t>ллагын эрх, үүр</w:t>
      </w:r>
      <w:r w:rsidR="003A791E">
        <w:rPr>
          <w:rFonts w:ascii="Arial" w:hAnsi="Arial" w:cs="Arial"/>
          <w:color w:val="000000"/>
          <w:sz w:val="24"/>
          <w:szCs w:val="24"/>
          <w:lang w:val="mn-MN"/>
        </w:rPr>
        <w:t>эг, санхүүжилтийн тогтолцоог</w:t>
      </w:r>
      <w:r w:rsidR="00327C7C">
        <w:rPr>
          <w:rFonts w:ascii="Arial" w:hAnsi="Arial" w:cs="Arial"/>
          <w:color w:val="000000"/>
          <w:sz w:val="24"/>
          <w:szCs w:val="24"/>
          <w:lang w:val="mn-MN"/>
        </w:rPr>
        <w:t xml:space="preserve"> тусгана</w:t>
      </w:r>
      <w:r w:rsidR="00327C7C">
        <w:rPr>
          <w:rFonts w:ascii="Arial" w:hAnsi="Arial" w:cs="Arial"/>
          <w:color w:val="000000"/>
          <w:sz w:val="24"/>
          <w:szCs w:val="24"/>
        </w:rPr>
        <w:t>.</w:t>
      </w:r>
    </w:p>
    <w:p w:rsidR="00F26BFE" w:rsidRPr="00295C02" w:rsidRDefault="00D76965" w:rsidP="00295C02">
      <w:pPr>
        <w:pStyle w:val="ListParagraph"/>
        <w:spacing w:line="276" w:lineRule="auto"/>
        <w:ind w:left="0" w:firstLine="709"/>
        <w:jc w:val="both"/>
        <w:rPr>
          <w:rFonts w:ascii="Arial" w:hAnsi="Arial" w:cs="Arial"/>
          <w:color w:val="000000"/>
          <w:sz w:val="24"/>
          <w:szCs w:val="24"/>
          <w:lang w:val="mn-MN"/>
        </w:rPr>
      </w:pPr>
      <w:r w:rsidRPr="00295C02">
        <w:rPr>
          <w:rFonts w:ascii="Arial" w:hAnsi="Arial" w:cs="Arial"/>
          <w:color w:val="000000"/>
          <w:sz w:val="24"/>
          <w:szCs w:val="24"/>
          <w:lang w:val="mn-MN"/>
        </w:rPr>
        <w:t>3</w:t>
      </w:r>
      <w:r w:rsidR="00567B1C" w:rsidRPr="00295C02">
        <w:rPr>
          <w:rFonts w:ascii="Arial" w:hAnsi="Arial" w:cs="Arial"/>
          <w:color w:val="000000"/>
          <w:sz w:val="24"/>
          <w:szCs w:val="24"/>
          <w:lang w:val="mn-MN"/>
        </w:rPr>
        <w:t xml:space="preserve">. </w:t>
      </w:r>
      <w:r w:rsidR="00155B22">
        <w:rPr>
          <w:rFonts w:ascii="Arial" w:hAnsi="Arial" w:cs="Arial"/>
          <w:color w:val="000000"/>
          <w:sz w:val="24"/>
          <w:szCs w:val="24"/>
          <w:lang w:val="mn-MN"/>
        </w:rPr>
        <w:t>Хуулийн гурав</w:t>
      </w:r>
      <w:r w:rsidRPr="00295C02">
        <w:rPr>
          <w:rFonts w:ascii="Arial" w:hAnsi="Arial" w:cs="Arial"/>
          <w:color w:val="000000"/>
          <w:sz w:val="24"/>
          <w:szCs w:val="24"/>
          <w:lang w:val="mn-MN"/>
        </w:rPr>
        <w:t xml:space="preserve">дугаар бүлэгт </w:t>
      </w:r>
      <w:r w:rsidR="00327C7C">
        <w:rPr>
          <w:rFonts w:ascii="Arial" w:hAnsi="Arial" w:cs="Arial"/>
          <w:color w:val="000000"/>
          <w:sz w:val="24"/>
          <w:szCs w:val="24"/>
        </w:rPr>
        <w:t>ц</w:t>
      </w:r>
      <w:r w:rsidR="003A791E">
        <w:rPr>
          <w:rFonts w:ascii="Arial" w:hAnsi="Arial" w:cs="Arial"/>
          <w:color w:val="000000"/>
          <w:sz w:val="24"/>
          <w:szCs w:val="24"/>
          <w:lang w:val="mn-MN"/>
        </w:rPr>
        <w:t>усны д</w:t>
      </w:r>
      <w:r w:rsidR="00F26BFE" w:rsidRPr="00295C02">
        <w:rPr>
          <w:rFonts w:ascii="Arial" w:hAnsi="Arial" w:cs="Arial"/>
          <w:color w:val="000000"/>
          <w:sz w:val="24"/>
          <w:szCs w:val="24"/>
          <w:lang w:val="mn-MN"/>
        </w:rPr>
        <w:t>онор</w:t>
      </w:r>
      <w:r w:rsidR="003A791E">
        <w:rPr>
          <w:rFonts w:ascii="Arial" w:hAnsi="Arial" w:cs="Arial"/>
          <w:color w:val="000000"/>
          <w:sz w:val="24"/>
          <w:szCs w:val="24"/>
          <w:lang w:val="mn-MN"/>
        </w:rPr>
        <w:t>, сэлбүүлэгч</w:t>
      </w:r>
      <w:r w:rsidR="00F26BFE" w:rsidRPr="00295C02">
        <w:rPr>
          <w:rFonts w:ascii="Arial" w:hAnsi="Arial" w:cs="Arial"/>
          <w:color w:val="000000"/>
          <w:sz w:val="24"/>
          <w:szCs w:val="24"/>
          <w:lang w:val="mn-MN"/>
        </w:rPr>
        <w:t>, эрүүл мэндийн байгууллага, ажилтанд тавигдах шаардлага</w:t>
      </w:r>
      <w:r w:rsidR="003A4018">
        <w:rPr>
          <w:rFonts w:ascii="Arial" w:hAnsi="Arial" w:cs="Arial"/>
          <w:color w:val="000000"/>
          <w:sz w:val="24"/>
          <w:szCs w:val="24"/>
          <w:lang w:val="mn-MN"/>
        </w:rPr>
        <w:t>, тэдний эрх, үүргийг тодорхойлно</w:t>
      </w:r>
      <w:r w:rsidR="00F26BFE" w:rsidRPr="00295C02">
        <w:rPr>
          <w:rFonts w:ascii="Arial" w:hAnsi="Arial" w:cs="Arial"/>
          <w:color w:val="000000"/>
          <w:sz w:val="24"/>
          <w:szCs w:val="24"/>
          <w:lang w:val="mn-MN"/>
        </w:rPr>
        <w:t>.</w:t>
      </w:r>
    </w:p>
    <w:p w:rsidR="00053944" w:rsidRPr="00295C02" w:rsidRDefault="00155B22" w:rsidP="00295C02">
      <w:pPr>
        <w:pStyle w:val="ListParagraph"/>
        <w:spacing w:line="276" w:lineRule="auto"/>
        <w:ind w:left="0" w:firstLine="709"/>
        <w:jc w:val="both"/>
        <w:rPr>
          <w:rFonts w:ascii="Arial" w:hAnsi="Arial" w:cs="Arial"/>
          <w:color w:val="000000"/>
          <w:sz w:val="24"/>
          <w:szCs w:val="24"/>
          <w:lang w:val="mn-MN"/>
        </w:rPr>
      </w:pPr>
      <w:r>
        <w:rPr>
          <w:rFonts w:ascii="Arial" w:hAnsi="Arial" w:cs="Arial"/>
          <w:color w:val="000000"/>
          <w:sz w:val="24"/>
          <w:szCs w:val="24"/>
          <w:lang w:val="mn-MN"/>
        </w:rPr>
        <w:t>4. Хуулийн дөрөв</w:t>
      </w:r>
      <w:r w:rsidR="00053944" w:rsidRPr="00295C02">
        <w:rPr>
          <w:rFonts w:ascii="Arial" w:hAnsi="Arial" w:cs="Arial"/>
          <w:color w:val="000000"/>
          <w:sz w:val="24"/>
          <w:szCs w:val="24"/>
          <w:lang w:val="mn-MN"/>
        </w:rPr>
        <w:t xml:space="preserve">дүгээр бүлэгт </w:t>
      </w:r>
      <w:r w:rsidR="00327C7C">
        <w:rPr>
          <w:rFonts w:ascii="Arial" w:hAnsi="Arial" w:cs="Arial"/>
          <w:color w:val="000000"/>
          <w:sz w:val="24"/>
          <w:szCs w:val="24"/>
        </w:rPr>
        <w:t>ц</w:t>
      </w:r>
      <w:r w:rsidR="002F3277">
        <w:rPr>
          <w:rFonts w:ascii="Arial" w:hAnsi="Arial" w:cs="Arial"/>
          <w:color w:val="000000"/>
          <w:sz w:val="24"/>
          <w:szCs w:val="24"/>
          <w:lang w:val="mn-MN"/>
        </w:rPr>
        <w:t>усны донорын эгнээг өргөжүүлэхтэй холбоотой сургалт, сурталчилгаа, алдаршуулалт, урамшуулалт, нийгмийн халамж, дэмжлэгийг тусгана.</w:t>
      </w:r>
    </w:p>
    <w:p w:rsidR="008A0AE3" w:rsidRPr="00295C02" w:rsidRDefault="00327C7C" w:rsidP="00295C02">
      <w:pPr>
        <w:pStyle w:val="ListParagraph"/>
        <w:spacing w:line="276" w:lineRule="auto"/>
        <w:ind w:left="0" w:firstLine="709"/>
        <w:jc w:val="both"/>
        <w:rPr>
          <w:rFonts w:ascii="Arial" w:hAnsi="Arial" w:cs="Arial"/>
          <w:color w:val="000000"/>
          <w:sz w:val="24"/>
          <w:szCs w:val="24"/>
          <w:lang w:val="mn-MN"/>
        </w:rPr>
      </w:pPr>
      <w:r>
        <w:rPr>
          <w:rFonts w:ascii="Arial" w:hAnsi="Arial" w:cs="Arial"/>
          <w:color w:val="000000"/>
          <w:sz w:val="24"/>
          <w:szCs w:val="24"/>
          <w:lang w:val="mn-MN"/>
        </w:rPr>
        <w:t>5. Хуулийн тав</w:t>
      </w:r>
      <w:r w:rsidR="008A0AE3" w:rsidRPr="00295C02">
        <w:rPr>
          <w:rFonts w:ascii="Arial" w:hAnsi="Arial" w:cs="Arial"/>
          <w:color w:val="000000"/>
          <w:sz w:val="24"/>
          <w:szCs w:val="24"/>
          <w:lang w:val="mn-MN"/>
        </w:rPr>
        <w:t xml:space="preserve">дугаар бүлэгт </w:t>
      </w:r>
      <w:r>
        <w:rPr>
          <w:rFonts w:ascii="Arial" w:hAnsi="Arial" w:cs="Arial"/>
          <w:color w:val="000000"/>
          <w:sz w:val="24"/>
          <w:szCs w:val="24"/>
        </w:rPr>
        <w:t>ц</w:t>
      </w:r>
      <w:r w:rsidR="002F3277">
        <w:rPr>
          <w:rFonts w:ascii="Arial" w:hAnsi="Arial" w:cs="Arial"/>
          <w:color w:val="000000"/>
          <w:sz w:val="24"/>
          <w:szCs w:val="24"/>
          <w:lang w:val="mn-MN"/>
        </w:rPr>
        <w:t xml:space="preserve">усны донороос цус, түүний бүрэлдэхүүн хэсгийг </w:t>
      </w:r>
      <w:r w:rsidR="002F3277" w:rsidRPr="00295C02">
        <w:rPr>
          <w:rFonts w:ascii="Arial" w:hAnsi="Arial" w:cs="Arial"/>
          <w:color w:val="000000"/>
          <w:sz w:val="24"/>
          <w:szCs w:val="24"/>
          <w:lang w:val="mn-MN"/>
        </w:rPr>
        <w:t>эмчилгээний зориулалтаар авах, шинжлэх,</w:t>
      </w:r>
      <w:r>
        <w:rPr>
          <w:rFonts w:ascii="Arial" w:hAnsi="Arial" w:cs="Arial"/>
          <w:color w:val="000000"/>
          <w:sz w:val="24"/>
          <w:szCs w:val="24"/>
        </w:rPr>
        <w:t xml:space="preserve"> </w:t>
      </w:r>
      <w:r w:rsidR="002F3277" w:rsidRPr="00295C02">
        <w:rPr>
          <w:rFonts w:ascii="Arial" w:hAnsi="Arial" w:cs="Arial"/>
          <w:color w:val="000000"/>
          <w:sz w:val="24"/>
          <w:szCs w:val="24"/>
          <w:lang w:val="mn-MN"/>
        </w:rPr>
        <w:t xml:space="preserve">боловсруулах, хадгалах, тээвэрлэх, </w:t>
      </w:r>
      <w:r w:rsidR="002F3277">
        <w:rPr>
          <w:rFonts w:ascii="Arial" w:hAnsi="Arial" w:cs="Arial"/>
          <w:color w:val="000000"/>
          <w:sz w:val="24"/>
          <w:szCs w:val="24"/>
          <w:lang w:val="mn-MN"/>
        </w:rPr>
        <w:t>сэлбэх үйл ажиллагааны зохицуулалт</w:t>
      </w:r>
      <w:r w:rsidR="002F3277" w:rsidRPr="00295C02">
        <w:rPr>
          <w:rFonts w:ascii="Arial" w:hAnsi="Arial" w:cs="Arial"/>
          <w:color w:val="000000"/>
          <w:sz w:val="24"/>
          <w:szCs w:val="24"/>
          <w:lang w:val="mn-MN"/>
        </w:rPr>
        <w:t>ыг тусгана</w:t>
      </w:r>
      <w:r>
        <w:rPr>
          <w:rFonts w:ascii="Arial" w:hAnsi="Arial" w:cs="Arial"/>
          <w:color w:val="000000"/>
          <w:sz w:val="24"/>
          <w:szCs w:val="24"/>
        </w:rPr>
        <w:t>.</w:t>
      </w:r>
      <w:r w:rsidR="002F3277">
        <w:rPr>
          <w:rFonts w:ascii="Arial" w:hAnsi="Arial" w:cs="Arial"/>
          <w:color w:val="000000"/>
          <w:sz w:val="24"/>
          <w:szCs w:val="24"/>
          <w:lang w:val="mn-MN"/>
        </w:rPr>
        <w:t xml:space="preserve"> </w:t>
      </w:r>
    </w:p>
    <w:p w:rsidR="008A0AE3" w:rsidRDefault="008A0AE3" w:rsidP="00295C02">
      <w:pPr>
        <w:pStyle w:val="ListParagraph"/>
        <w:spacing w:line="276" w:lineRule="auto"/>
        <w:ind w:left="0" w:firstLine="709"/>
        <w:jc w:val="both"/>
        <w:rPr>
          <w:rFonts w:ascii="Arial" w:hAnsi="Arial" w:cs="Arial"/>
          <w:color w:val="000000"/>
          <w:sz w:val="24"/>
          <w:szCs w:val="24"/>
          <w:lang w:val="mn-MN"/>
        </w:rPr>
      </w:pPr>
      <w:r w:rsidRPr="00295C02">
        <w:rPr>
          <w:rFonts w:ascii="Arial" w:hAnsi="Arial" w:cs="Arial"/>
          <w:color w:val="000000"/>
          <w:sz w:val="24"/>
          <w:szCs w:val="24"/>
          <w:lang w:val="mn-MN"/>
        </w:rPr>
        <w:t>6.</w:t>
      </w:r>
      <w:r w:rsidR="00D76965" w:rsidRPr="00295C02">
        <w:rPr>
          <w:rFonts w:ascii="Arial" w:hAnsi="Arial" w:cs="Arial"/>
          <w:color w:val="000000"/>
          <w:sz w:val="24"/>
          <w:szCs w:val="24"/>
          <w:lang w:val="mn-MN"/>
        </w:rPr>
        <w:t xml:space="preserve"> Хуулийн </w:t>
      </w:r>
      <w:r w:rsidR="00155B22">
        <w:rPr>
          <w:rFonts w:ascii="Arial" w:hAnsi="Arial" w:cs="Arial"/>
          <w:color w:val="000000"/>
          <w:sz w:val="24"/>
          <w:szCs w:val="24"/>
          <w:lang w:val="mn-MN"/>
        </w:rPr>
        <w:t>зурга</w:t>
      </w:r>
      <w:r w:rsidRPr="00295C02">
        <w:rPr>
          <w:rFonts w:ascii="Arial" w:hAnsi="Arial" w:cs="Arial"/>
          <w:color w:val="000000"/>
          <w:sz w:val="24"/>
          <w:szCs w:val="24"/>
          <w:lang w:val="mn-MN"/>
        </w:rPr>
        <w:t>дугаар</w:t>
      </w:r>
      <w:r w:rsidR="00D76965" w:rsidRPr="00295C02">
        <w:rPr>
          <w:rFonts w:ascii="Arial" w:hAnsi="Arial" w:cs="Arial"/>
          <w:color w:val="000000"/>
          <w:sz w:val="24"/>
          <w:szCs w:val="24"/>
          <w:lang w:val="mn-MN"/>
        </w:rPr>
        <w:t xml:space="preserve"> бүлэгт</w:t>
      </w:r>
      <w:r w:rsidR="00F26BFE" w:rsidRPr="00295C02">
        <w:rPr>
          <w:rFonts w:ascii="Arial" w:hAnsi="Arial" w:cs="Arial"/>
          <w:color w:val="000000"/>
          <w:sz w:val="24"/>
          <w:szCs w:val="24"/>
          <w:lang w:val="mn-MN"/>
        </w:rPr>
        <w:t xml:space="preserve"> </w:t>
      </w:r>
      <w:r w:rsidR="00327C7C">
        <w:rPr>
          <w:rFonts w:ascii="Arial" w:hAnsi="Arial" w:cs="Arial"/>
          <w:color w:val="000000"/>
          <w:sz w:val="24"/>
          <w:szCs w:val="24"/>
        </w:rPr>
        <w:t>г</w:t>
      </w:r>
      <w:r w:rsidR="002F3277">
        <w:rPr>
          <w:rFonts w:ascii="Arial" w:hAnsi="Arial" w:cs="Arial"/>
          <w:color w:val="000000"/>
          <w:sz w:val="24"/>
          <w:szCs w:val="24"/>
          <w:lang w:val="mn-MN"/>
        </w:rPr>
        <w:t>амшиг, нийгмийн эрүүл мэндийн онцгой байдлын үеийн цусны донорын үйл ажиллагааг тусгана.</w:t>
      </w:r>
    </w:p>
    <w:p w:rsidR="002F3277" w:rsidRDefault="008A0AE3" w:rsidP="00295C02">
      <w:pPr>
        <w:pStyle w:val="ListParagraph"/>
        <w:spacing w:line="276" w:lineRule="auto"/>
        <w:ind w:left="0" w:firstLine="709"/>
        <w:jc w:val="both"/>
        <w:rPr>
          <w:rFonts w:ascii="Arial" w:hAnsi="Arial" w:cs="Arial"/>
          <w:color w:val="000000"/>
          <w:sz w:val="24"/>
          <w:szCs w:val="24"/>
          <w:lang w:val="mn-MN"/>
        </w:rPr>
      </w:pPr>
      <w:r w:rsidRPr="00295C02">
        <w:rPr>
          <w:rFonts w:ascii="Arial" w:hAnsi="Arial" w:cs="Arial"/>
          <w:color w:val="000000"/>
          <w:sz w:val="24"/>
          <w:szCs w:val="24"/>
          <w:lang w:val="mn-MN"/>
        </w:rPr>
        <w:t>7.</w:t>
      </w:r>
      <w:r w:rsidR="00573A8A" w:rsidRPr="00295C02">
        <w:rPr>
          <w:rFonts w:ascii="Arial" w:hAnsi="Arial" w:cs="Arial"/>
          <w:color w:val="000000"/>
          <w:sz w:val="24"/>
          <w:szCs w:val="24"/>
          <w:lang w:val="mn-MN"/>
        </w:rPr>
        <w:t xml:space="preserve"> Хуулийн </w:t>
      </w:r>
      <w:r w:rsidR="00155B22">
        <w:rPr>
          <w:rFonts w:ascii="Arial" w:hAnsi="Arial" w:cs="Arial"/>
          <w:color w:val="000000"/>
          <w:sz w:val="24"/>
          <w:szCs w:val="24"/>
          <w:lang w:val="mn-MN"/>
        </w:rPr>
        <w:t>дол</w:t>
      </w:r>
      <w:r w:rsidRPr="00295C02">
        <w:rPr>
          <w:rFonts w:ascii="Arial" w:hAnsi="Arial" w:cs="Arial"/>
          <w:color w:val="000000"/>
          <w:sz w:val="24"/>
          <w:szCs w:val="24"/>
          <w:lang w:val="mn-MN"/>
        </w:rPr>
        <w:t>дуг</w:t>
      </w:r>
      <w:r w:rsidR="00763DFD" w:rsidRPr="00295C02">
        <w:rPr>
          <w:rFonts w:ascii="Arial" w:hAnsi="Arial" w:cs="Arial"/>
          <w:color w:val="000000"/>
          <w:sz w:val="24"/>
          <w:szCs w:val="24"/>
          <w:lang w:val="mn-MN"/>
        </w:rPr>
        <w:t>а</w:t>
      </w:r>
      <w:r w:rsidRPr="00295C02">
        <w:rPr>
          <w:rFonts w:ascii="Arial" w:hAnsi="Arial" w:cs="Arial"/>
          <w:color w:val="000000"/>
          <w:sz w:val="24"/>
          <w:szCs w:val="24"/>
          <w:lang w:val="mn-MN"/>
        </w:rPr>
        <w:t>ар</w:t>
      </w:r>
      <w:r w:rsidR="00573A8A" w:rsidRPr="00295C02">
        <w:rPr>
          <w:rFonts w:ascii="Arial" w:hAnsi="Arial" w:cs="Arial"/>
          <w:color w:val="000000"/>
          <w:sz w:val="24"/>
          <w:szCs w:val="24"/>
          <w:lang w:val="mn-MN"/>
        </w:rPr>
        <w:t xml:space="preserve"> бүлэгт </w:t>
      </w:r>
      <w:r w:rsidR="00327C7C">
        <w:rPr>
          <w:rFonts w:ascii="Arial" w:hAnsi="Arial" w:cs="Arial"/>
          <w:color w:val="000000"/>
          <w:sz w:val="24"/>
          <w:szCs w:val="24"/>
        </w:rPr>
        <w:t>ц</w:t>
      </w:r>
      <w:r w:rsidR="002F3277">
        <w:rPr>
          <w:rFonts w:ascii="Arial" w:hAnsi="Arial" w:cs="Arial"/>
          <w:color w:val="000000"/>
          <w:sz w:val="24"/>
          <w:szCs w:val="24"/>
          <w:lang w:val="mn-MN"/>
        </w:rPr>
        <w:t>усны донорын мэдээллийн сантай холбоотой зохицуулалтыг</w:t>
      </w:r>
      <w:r w:rsidR="002F3277" w:rsidRPr="00295C02">
        <w:rPr>
          <w:rFonts w:ascii="Arial" w:hAnsi="Arial" w:cs="Arial"/>
          <w:color w:val="000000"/>
          <w:sz w:val="24"/>
          <w:szCs w:val="24"/>
          <w:lang w:val="mn-MN"/>
        </w:rPr>
        <w:t xml:space="preserve"> тусгана.</w:t>
      </w:r>
    </w:p>
    <w:p w:rsidR="009760CF" w:rsidRPr="00295C02" w:rsidRDefault="00327C7C" w:rsidP="00295C02">
      <w:pPr>
        <w:pStyle w:val="ListParagraph"/>
        <w:spacing w:line="276" w:lineRule="auto"/>
        <w:ind w:left="0" w:firstLine="709"/>
        <w:jc w:val="both"/>
        <w:rPr>
          <w:rFonts w:ascii="Arial" w:hAnsi="Arial" w:cs="Arial"/>
          <w:color w:val="000000"/>
          <w:sz w:val="24"/>
          <w:szCs w:val="24"/>
          <w:lang w:val="mn-MN"/>
        </w:rPr>
      </w:pPr>
      <w:r>
        <w:rPr>
          <w:rFonts w:ascii="Arial" w:hAnsi="Arial" w:cs="Arial"/>
          <w:color w:val="000000"/>
          <w:sz w:val="24"/>
          <w:szCs w:val="24"/>
          <w:lang w:val="mn-MN"/>
        </w:rPr>
        <w:t>8. Хуулийн найм</w:t>
      </w:r>
      <w:r>
        <w:rPr>
          <w:rFonts w:ascii="Arial" w:hAnsi="Arial" w:cs="Arial"/>
          <w:color w:val="000000"/>
          <w:sz w:val="24"/>
          <w:szCs w:val="24"/>
        </w:rPr>
        <w:t>д</w:t>
      </w:r>
      <w:r w:rsidR="002F3277">
        <w:rPr>
          <w:rFonts w:ascii="Arial" w:hAnsi="Arial" w:cs="Arial"/>
          <w:color w:val="000000"/>
          <w:sz w:val="24"/>
          <w:szCs w:val="24"/>
          <w:lang w:val="mn-MN"/>
        </w:rPr>
        <w:t xml:space="preserve">угаар бүлэгт </w:t>
      </w:r>
      <w:r>
        <w:rPr>
          <w:rFonts w:ascii="Arial" w:hAnsi="Arial" w:cs="Arial"/>
          <w:color w:val="000000"/>
          <w:sz w:val="24"/>
          <w:szCs w:val="24"/>
        </w:rPr>
        <w:t>х</w:t>
      </w:r>
      <w:r w:rsidR="00A41DD6">
        <w:rPr>
          <w:rFonts w:ascii="Arial" w:hAnsi="Arial" w:cs="Arial"/>
          <w:color w:val="000000"/>
          <w:sz w:val="24"/>
          <w:szCs w:val="24"/>
          <w:lang w:val="mn-MN"/>
        </w:rPr>
        <w:t xml:space="preserve">ариуцлагын хэсгийг </w:t>
      </w:r>
      <w:r w:rsidR="00573A8A" w:rsidRPr="00295C02">
        <w:rPr>
          <w:rFonts w:ascii="Arial" w:hAnsi="Arial" w:cs="Arial"/>
          <w:color w:val="000000"/>
          <w:sz w:val="24"/>
          <w:szCs w:val="24"/>
          <w:lang w:val="mn-MN"/>
        </w:rPr>
        <w:t>тусгана.</w:t>
      </w:r>
    </w:p>
    <w:p w:rsidR="009760CF" w:rsidRPr="00295C02" w:rsidRDefault="009760CF" w:rsidP="00295C02">
      <w:pPr>
        <w:spacing w:line="276" w:lineRule="auto"/>
        <w:ind w:firstLine="720"/>
        <w:jc w:val="both"/>
        <w:rPr>
          <w:rFonts w:ascii="Arial" w:hAnsi="Arial" w:cs="Arial"/>
          <w:bCs/>
          <w:color w:val="000000"/>
          <w:sz w:val="24"/>
          <w:szCs w:val="24"/>
          <w:lang w:val="mn-MN"/>
        </w:rPr>
      </w:pPr>
    </w:p>
    <w:p w:rsidR="00E64FE3" w:rsidRDefault="00E64FE3" w:rsidP="00295C02">
      <w:pPr>
        <w:spacing w:line="276" w:lineRule="auto"/>
        <w:ind w:firstLine="720"/>
        <w:jc w:val="both"/>
        <w:rPr>
          <w:rFonts w:ascii="Arial" w:hAnsi="Arial" w:cs="Arial"/>
          <w:b/>
          <w:color w:val="000000" w:themeColor="text1"/>
          <w:sz w:val="24"/>
          <w:szCs w:val="24"/>
          <w:shd w:val="clear" w:color="auto" w:fill="FFFFFF"/>
          <w:lang w:val="mn-MN"/>
        </w:rPr>
      </w:pPr>
      <w:r w:rsidRPr="00295C02">
        <w:rPr>
          <w:rFonts w:ascii="Arial" w:hAnsi="Arial" w:cs="Arial"/>
          <w:b/>
          <w:color w:val="000000" w:themeColor="text1"/>
          <w:sz w:val="24"/>
          <w:szCs w:val="24"/>
          <w:shd w:val="clear" w:color="auto" w:fill="FFFFFF"/>
          <w:lang w:val="mn-MN"/>
        </w:rPr>
        <w:t>Гурав.Хуулийн төсөл батлагдсаны дараа үүсч болох эдийн засаг, нийгэм,хууль зүй</w:t>
      </w:r>
      <w:r w:rsidR="009760CF" w:rsidRPr="00295C02">
        <w:rPr>
          <w:rFonts w:ascii="Arial" w:hAnsi="Arial" w:cs="Arial"/>
          <w:b/>
          <w:color w:val="000000" w:themeColor="text1"/>
          <w:sz w:val="24"/>
          <w:szCs w:val="24"/>
          <w:shd w:val="clear" w:color="auto" w:fill="FFFFFF"/>
          <w:lang w:val="mn-MN"/>
        </w:rPr>
        <w:t>н</w:t>
      </w:r>
      <w:r w:rsidRPr="00295C02">
        <w:rPr>
          <w:rFonts w:ascii="Arial" w:hAnsi="Arial" w:cs="Arial"/>
          <w:b/>
          <w:color w:val="000000" w:themeColor="text1"/>
          <w:sz w:val="24"/>
          <w:szCs w:val="24"/>
          <w:shd w:val="clear" w:color="auto" w:fill="FFFFFF"/>
          <w:lang w:val="mn-MN"/>
        </w:rPr>
        <w:t xml:space="preserve"> үр дагавар, тэдгээрийг</w:t>
      </w:r>
      <w:r w:rsidR="00A140A7">
        <w:rPr>
          <w:rFonts w:ascii="Arial" w:hAnsi="Arial" w:cs="Arial"/>
          <w:b/>
          <w:color w:val="000000" w:themeColor="text1"/>
          <w:sz w:val="24"/>
          <w:szCs w:val="24"/>
          <w:shd w:val="clear" w:color="auto" w:fill="FFFFFF"/>
        </w:rPr>
        <w:t xml:space="preserve"> </w:t>
      </w:r>
      <w:r w:rsidRPr="00295C02">
        <w:rPr>
          <w:rFonts w:ascii="Arial" w:hAnsi="Arial" w:cs="Arial"/>
          <w:b/>
          <w:color w:val="000000" w:themeColor="text1"/>
          <w:sz w:val="24"/>
          <w:szCs w:val="24"/>
          <w:shd w:val="clear" w:color="auto" w:fill="FFFFFF"/>
          <w:lang w:val="mn-MN"/>
        </w:rPr>
        <w:t>шийдвэрлэх талаар авч</w:t>
      </w:r>
      <w:r w:rsidR="00A140A7">
        <w:rPr>
          <w:rFonts w:ascii="Arial" w:hAnsi="Arial" w:cs="Arial"/>
          <w:b/>
          <w:color w:val="000000" w:themeColor="text1"/>
          <w:sz w:val="24"/>
          <w:szCs w:val="24"/>
          <w:shd w:val="clear" w:color="auto" w:fill="FFFFFF"/>
        </w:rPr>
        <w:t xml:space="preserve"> </w:t>
      </w:r>
      <w:r w:rsidRPr="00295C02">
        <w:rPr>
          <w:rFonts w:ascii="Arial" w:hAnsi="Arial" w:cs="Arial"/>
          <w:b/>
          <w:color w:val="000000" w:themeColor="text1"/>
          <w:sz w:val="24"/>
          <w:szCs w:val="24"/>
          <w:shd w:val="clear" w:color="auto" w:fill="FFFFFF"/>
          <w:lang w:val="mn-MN"/>
        </w:rPr>
        <w:t>хэ</w:t>
      </w:r>
      <w:r w:rsidR="005654B2" w:rsidRPr="00295C02">
        <w:rPr>
          <w:rFonts w:ascii="Arial" w:hAnsi="Arial" w:cs="Arial"/>
          <w:b/>
          <w:color w:val="000000" w:themeColor="text1"/>
          <w:sz w:val="24"/>
          <w:szCs w:val="24"/>
          <w:shd w:val="clear" w:color="auto" w:fill="FFFFFF"/>
          <w:lang w:val="mn-MN"/>
        </w:rPr>
        <w:t>рэгжүүлэх арга хэмжээний талаар</w:t>
      </w:r>
    </w:p>
    <w:p w:rsidR="00327C7C" w:rsidRPr="00295C02" w:rsidRDefault="00327C7C" w:rsidP="00295C02">
      <w:pPr>
        <w:spacing w:line="276" w:lineRule="auto"/>
        <w:ind w:firstLine="720"/>
        <w:jc w:val="both"/>
        <w:rPr>
          <w:rFonts w:ascii="Arial" w:hAnsi="Arial" w:cs="Arial"/>
          <w:b/>
          <w:color w:val="000000" w:themeColor="text1"/>
          <w:sz w:val="24"/>
          <w:szCs w:val="24"/>
          <w:shd w:val="clear" w:color="auto" w:fill="FFFFFF"/>
          <w:lang w:val="mn-MN"/>
        </w:rPr>
      </w:pPr>
    </w:p>
    <w:p w:rsidR="00B67F60" w:rsidRDefault="00181729" w:rsidP="00B67F60">
      <w:pPr>
        <w:pStyle w:val="NormalWeb"/>
        <w:numPr>
          <w:ilvl w:val="0"/>
          <w:numId w:val="10"/>
        </w:numPr>
        <w:tabs>
          <w:tab w:val="left" w:pos="851"/>
        </w:tabs>
        <w:spacing w:before="0" w:beforeAutospacing="0" w:after="0" w:afterAutospacing="0" w:line="276" w:lineRule="auto"/>
        <w:ind w:left="0" w:firstLine="567"/>
        <w:jc w:val="both"/>
        <w:rPr>
          <w:rFonts w:ascii="Arial" w:hAnsi="Arial" w:cs="Arial"/>
          <w:color w:val="000000" w:themeColor="text1"/>
          <w:lang w:val="mn-MN"/>
        </w:rPr>
      </w:pPr>
      <w:r w:rsidRPr="00B67F60">
        <w:rPr>
          <w:rFonts w:ascii="Arial" w:hAnsi="Arial" w:cs="Arial"/>
          <w:lang w:val="mn-MN"/>
        </w:rPr>
        <w:t>Цусны донорын үйл ажиллагаан дахь төрийн зохицуулалт, хяналт сайжирч өнөө</w:t>
      </w:r>
      <w:r w:rsidRPr="00B67F60">
        <w:rPr>
          <w:rFonts w:ascii="Arial" w:hAnsi="Arial" w:cs="Arial"/>
          <w:color w:val="000000" w:themeColor="text1"/>
          <w:lang w:val="mn-MN"/>
        </w:rPr>
        <w:t xml:space="preserve"> хир бүрэн зохицуулагдаагүй байгаа цус сэлбэлт судлалын тусламж, үйлчилгээний удирдлагын тогтолцоотой холбоотой харилцаа бүрэн зохицуулагдах боломж бүрдэнэ</w:t>
      </w:r>
      <w:r w:rsidR="00B67F60">
        <w:rPr>
          <w:rFonts w:ascii="Arial" w:hAnsi="Arial" w:cs="Arial"/>
          <w:color w:val="000000" w:themeColor="text1"/>
          <w:lang w:val="mn-MN"/>
        </w:rPr>
        <w:t>.</w:t>
      </w:r>
    </w:p>
    <w:p w:rsidR="00B67F60" w:rsidRPr="00A80C02" w:rsidRDefault="00181729" w:rsidP="00B67F60">
      <w:pPr>
        <w:pStyle w:val="NormalWeb"/>
        <w:numPr>
          <w:ilvl w:val="0"/>
          <w:numId w:val="10"/>
        </w:numPr>
        <w:tabs>
          <w:tab w:val="left" w:pos="851"/>
        </w:tabs>
        <w:spacing w:before="0" w:beforeAutospacing="0" w:after="0" w:afterAutospacing="0" w:line="276" w:lineRule="auto"/>
        <w:ind w:left="0" w:firstLine="567"/>
        <w:jc w:val="both"/>
        <w:rPr>
          <w:rFonts w:ascii="Arial" w:hAnsi="Arial" w:cs="Arial"/>
          <w:lang w:val="mn-MN"/>
        </w:rPr>
      </w:pPr>
      <w:r w:rsidRPr="00B67F60">
        <w:rPr>
          <w:rFonts w:ascii="Arial" w:hAnsi="Arial" w:cs="Arial"/>
          <w:lang w:val="mn-MN"/>
        </w:rPr>
        <w:t>Цусны донорын харилцаанд оролцогч байгууллагууд, үйл ажиллагааны удирдлагын тогтолцоо, харилцаанд оролцогч талууд, түүний дотор цусны донорны үйл ажиллагаа хариуцсан байгууллага, цусны салбар төв, нутгийн өөрөө удирдах байгууллага, засаг дарга, бусад байгу</w:t>
      </w:r>
      <w:r w:rsidR="00327C7C">
        <w:rPr>
          <w:rFonts w:ascii="Arial" w:hAnsi="Arial" w:cs="Arial"/>
          <w:lang w:val="mn-MN"/>
        </w:rPr>
        <w:t>уллагын эрх, үүр</w:t>
      </w:r>
      <w:proofErr w:type="spellStart"/>
      <w:r w:rsidR="00327C7C">
        <w:rPr>
          <w:rFonts w:ascii="Arial" w:hAnsi="Arial" w:cs="Arial"/>
        </w:rPr>
        <w:t>гийг</w:t>
      </w:r>
      <w:proofErr w:type="spellEnd"/>
      <w:r w:rsidR="00327C7C">
        <w:rPr>
          <w:rFonts w:ascii="Arial" w:hAnsi="Arial" w:cs="Arial"/>
        </w:rPr>
        <w:t xml:space="preserve"> </w:t>
      </w:r>
      <w:proofErr w:type="spellStart"/>
      <w:r w:rsidR="00327C7C">
        <w:rPr>
          <w:rFonts w:ascii="Arial" w:hAnsi="Arial" w:cs="Arial"/>
        </w:rPr>
        <w:t>тодорхойлж</w:t>
      </w:r>
      <w:proofErr w:type="spellEnd"/>
      <w:r w:rsidRPr="00B67F60">
        <w:rPr>
          <w:rFonts w:ascii="Arial" w:hAnsi="Arial" w:cs="Arial"/>
          <w:lang w:val="mn-MN"/>
        </w:rPr>
        <w:t xml:space="preserve">, </w:t>
      </w:r>
      <w:r w:rsidRPr="00B67F60">
        <w:rPr>
          <w:rFonts w:ascii="Arial" w:hAnsi="Arial" w:cs="Arial"/>
          <w:color w:val="000000"/>
          <w:lang w:val="mn-MN"/>
        </w:rPr>
        <w:t xml:space="preserve">цус сэлбэлт судлалын салбарын эмнэлгийн мэргэжилтнүүдийн нийгмийн хамгаалал сайжирна.  </w:t>
      </w:r>
    </w:p>
    <w:p w:rsidR="00B67F60" w:rsidRDefault="00181729" w:rsidP="00B67F60">
      <w:pPr>
        <w:pStyle w:val="NormalWeb"/>
        <w:numPr>
          <w:ilvl w:val="0"/>
          <w:numId w:val="10"/>
        </w:numPr>
        <w:tabs>
          <w:tab w:val="left" w:pos="851"/>
        </w:tabs>
        <w:spacing w:before="0" w:beforeAutospacing="0" w:after="0" w:afterAutospacing="0" w:line="276" w:lineRule="auto"/>
        <w:ind w:left="0" w:firstLine="567"/>
        <w:jc w:val="both"/>
        <w:rPr>
          <w:rFonts w:ascii="Arial" w:hAnsi="Arial" w:cs="Arial"/>
          <w:lang w:val="mn-MN"/>
        </w:rPr>
      </w:pPr>
      <w:r w:rsidRPr="00B67F60">
        <w:rPr>
          <w:rFonts w:ascii="Arial" w:hAnsi="Arial" w:cs="Arial"/>
          <w:lang w:val="mn-MN"/>
        </w:rPr>
        <w:t xml:space="preserve">Санхүүжилтийн тогтолцоо боловсронгуй болсноор цусны донорт үзүүлэх дэмжлэг, цус сэлбэлт судлалын салбарт </w:t>
      </w:r>
      <w:r w:rsidR="00327C7C">
        <w:rPr>
          <w:rFonts w:ascii="Arial" w:hAnsi="Arial" w:cs="Arial"/>
          <w:lang w:val="mn-MN"/>
        </w:rPr>
        <w:t>ажиллагс</w:t>
      </w:r>
      <w:r w:rsidR="00327C7C" w:rsidRPr="00B67F60">
        <w:rPr>
          <w:rFonts w:ascii="Arial" w:hAnsi="Arial" w:cs="Arial"/>
          <w:lang w:val="mn-MN"/>
        </w:rPr>
        <w:t xml:space="preserve">дын </w:t>
      </w:r>
      <w:r w:rsidRPr="00B67F60">
        <w:rPr>
          <w:rFonts w:ascii="Arial" w:hAnsi="Arial" w:cs="Arial"/>
          <w:lang w:val="mn-MN"/>
        </w:rPr>
        <w:t xml:space="preserve">цалин, нийгмийн асуудал сайжрах, аж ахуйн нэгжүүдийн цусны донорын үйл ажиллагааг дэмжин оролцох сонирхол нэмэгдэж, цусны донорын тоо нэмэгдэх нөхцөл бүрдэнэ. </w:t>
      </w:r>
    </w:p>
    <w:p w:rsidR="00B67F60" w:rsidRDefault="00181729" w:rsidP="00B67F60">
      <w:pPr>
        <w:pStyle w:val="NormalWeb"/>
        <w:numPr>
          <w:ilvl w:val="0"/>
          <w:numId w:val="10"/>
        </w:numPr>
        <w:tabs>
          <w:tab w:val="left" w:pos="851"/>
        </w:tabs>
        <w:spacing w:before="0" w:beforeAutospacing="0" w:after="0" w:afterAutospacing="0" w:line="276" w:lineRule="auto"/>
        <w:ind w:left="0" w:firstLine="567"/>
        <w:jc w:val="both"/>
        <w:rPr>
          <w:rFonts w:ascii="Arial" w:hAnsi="Arial" w:cs="Arial"/>
          <w:lang w:val="mn-MN"/>
        </w:rPr>
      </w:pPr>
      <w:r w:rsidRPr="00B67F60">
        <w:rPr>
          <w:rFonts w:ascii="Arial" w:hAnsi="Arial" w:cs="Arial"/>
          <w:lang w:val="mn-MN"/>
        </w:rPr>
        <w:lastRenderedPageBreak/>
        <w:t xml:space="preserve">Цусны донор, сэлбүүлэгч, цус сэлбэлт судлалын салбарын эмнэлгийн мэргэжилтэнд тавигдах шаардлага, тэдгээрийн эрх, үүрэг тодорхой болсноор дээрх харилцаанд оролцогч иргэд, эмнэлгийн мэргэжилтний эрх, хууль ёсны ашиг сонирхол хангагдана.  </w:t>
      </w:r>
    </w:p>
    <w:p w:rsidR="002F3277" w:rsidRPr="00B67F60" w:rsidRDefault="002F3277" w:rsidP="002F3277">
      <w:pPr>
        <w:pStyle w:val="NormalWeb"/>
        <w:numPr>
          <w:ilvl w:val="0"/>
          <w:numId w:val="10"/>
        </w:numPr>
        <w:tabs>
          <w:tab w:val="left" w:pos="851"/>
        </w:tabs>
        <w:spacing w:before="0" w:beforeAutospacing="0" w:after="0" w:afterAutospacing="0" w:line="276" w:lineRule="auto"/>
        <w:ind w:left="0" w:firstLine="567"/>
        <w:jc w:val="both"/>
        <w:rPr>
          <w:rFonts w:ascii="Arial" w:hAnsi="Arial" w:cs="Arial"/>
          <w:lang w:val="mn-MN"/>
        </w:rPr>
      </w:pPr>
      <w:r w:rsidRPr="00B67F60">
        <w:rPr>
          <w:rFonts w:ascii="Arial" w:hAnsi="Arial" w:cs="Arial"/>
          <w:lang w:val="mn-MN"/>
        </w:rPr>
        <w:t>Цусны донорын алдаршуулалт, урамшуулалт, тэдгээ</w:t>
      </w:r>
      <w:r>
        <w:rPr>
          <w:rFonts w:ascii="Arial" w:hAnsi="Arial" w:cs="Arial"/>
          <w:lang w:val="mn-MN"/>
        </w:rPr>
        <w:t>рт үзүүлэх дэмжлэг с</w:t>
      </w:r>
      <w:r w:rsidRPr="00B67F60">
        <w:rPr>
          <w:rFonts w:ascii="Arial" w:hAnsi="Arial" w:cs="Arial"/>
          <w:color w:val="000000"/>
          <w:lang w:val="mn-MN"/>
        </w:rPr>
        <w:t>айжирна</w:t>
      </w:r>
      <w:r>
        <w:rPr>
          <w:rFonts w:ascii="Arial" w:hAnsi="Arial" w:cs="Arial"/>
          <w:color w:val="000000"/>
          <w:lang w:val="mn-MN"/>
        </w:rPr>
        <w:t>.</w:t>
      </w:r>
    </w:p>
    <w:p w:rsidR="00B67F60" w:rsidRPr="00B67F60" w:rsidRDefault="00181729" w:rsidP="00B67F60">
      <w:pPr>
        <w:pStyle w:val="NormalWeb"/>
        <w:numPr>
          <w:ilvl w:val="0"/>
          <w:numId w:val="10"/>
        </w:numPr>
        <w:tabs>
          <w:tab w:val="left" w:pos="851"/>
        </w:tabs>
        <w:spacing w:before="0" w:beforeAutospacing="0" w:after="0" w:afterAutospacing="0" w:line="276" w:lineRule="auto"/>
        <w:ind w:left="0" w:firstLine="567"/>
        <w:jc w:val="both"/>
        <w:rPr>
          <w:rFonts w:ascii="Arial" w:hAnsi="Arial" w:cs="Arial"/>
          <w:lang w:val="mn-MN"/>
        </w:rPr>
      </w:pPr>
      <w:r w:rsidRPr="00B67F60">
        <w:rPr>
          <w:rFonts w:ascii="Arial" w:hAnsi="Arial" w:cs="Arial"/>
          <w:lang w:val="mn-MN"/>
        </w:rPr>
        <w:t>Донороос цус, түүний бүрэлдэхүүн хэсг</w:t>
      </w:r>
      <w:proofErr w:type="spellStart"/>
      <w:r w:rsidR="00327C7C">
        <w:rPr>
          <w:rFonts w:ascii="Arial" w:hAnsi="Arial" w:cs="Arial"/>
        </w:rPr>
        <w:t>ийг</w:t>
      </w:r>
      <w:proofErr w:type="spellEnd"/>
      <w:r w:rsidRPr="00B67F60">
        <w:rPr>
          <w:rFonts w:ascii="Arial" w:hAnsi="Arial" w:cs="Arial"/>
          <w:lang w:val="mn-MN"/>
        </w:rPr>
        <w:t xml:space="preserve"> авах, шинжлэх, боловсруулах, хадгалах, тээвэрлэх, сэлбэх, уст</w:t>
      </w:r>
      <w:r w:rsidR="00327C7C">
        <w:rPr>
          <w:rFonts w:ascii="Arial" w:hAnsi="Arial" w:cs="Arial"/>
        </w:rPr>
        <w:t>г</w:t>
      </w:r>
      <w:r w:rsidRPr="00B67F60">
        <w:rPr>
          <w:rFonts w:ascii="Arial" w:hAnsi="Arial" w:cs="Arial"/>
          <w:lang w:val="mn-MN"/>
        </w:rPr>
        <w:t>ах үйл ажиллагаа, түүнийг хэрэгжүүлэх эрүүл мэндийн байгууллагуудын оролцоо</w:t>
      </w:r>
      <w:r w:rsidR="00327C7C">
        <w:rPr>
          <w:rFonts w:ascii="Arial" w:hAnsi="Arial" w:cs="Arial"/>
        </w:rPr>
        <w:t>г</w:t>
      </w:r>
      <w:r w:rsidRPr="00B67F60">
        <w:rPr>
          <w:rFonts w:ascii="Arial" w:hAnsi="Arial" w:cs="Arial"/>
          <w:lang w:val="mn-MN"/>
        </w:rPr>
        <w:t xml:space="preserve"> тодорхой</w:t>
      </w:r>
      <w:proofErr w:type="spellStart"/>
      <w:r w:rsidR="00327C7C">
        <w:rPr>
          <w:rFonts w:ascii="Arial" w:hAnsi="Arial" w:cs="Arial"/>
        </w:rPr>
        <w:t>лж</w:t>
      </w:r>
      <w:proofErr w:type="spellEnd"/>
      <w:r w:rsidRPr="00B67F60">
        <w:rPr>
          <w:rFonts w:ascii="Arial" w:hAnsi="Arial" w:cs="Arial"/>
          <w:lang w:val="mn-MN"/>
        </w:rPr>
        <w:t>, х</w:t>
      </w:r>
      <w:r w:rsidRPr="00B67F60">
        <w:rPr>
          <w:rFonts w:ascii="Arial" w:hAnsi="Arial" w:cs="Arial"/>
          <w:color w:val="000000" w:themeColor="text1"/>
          <w:lang w:val="mn-MN"/>
        </w:rPr>
        <w:t>уулийн төсөл батлагдсанаар цус сэлбэлт судлалын тусламж үйлчилгээний хүрээ нэмэгдэх, тусгай мэргэжлийн төвд мөрдөж б</w:t>
      </w:r>
      <w:proofErr w:type="spellStart"/>
      <w:r w:rsidR="00327C7C">
        <w:rPr>
          <w:rFonts w:ascii="Arial" w:hAnsi="Arial" w:cs="Arial"/>
          <w:color w:val="000000" w:themeColor="text1"/>
        </w:rPr>
        <w:t>уй</w:t>
      </w:r>
      <w:proofErr w:type="spellEnd"/>
      <w:r w:rsidRPr="00B67F60">
        <w:rPr>
          <w:rFonts w:ascii="Arial" w:hAnsi="Arial" w:cs="Arial"/>
          <w:color w:val="000000" w:themeColor="text1"/>
          <w:lang w:val="mn-MN"/>
        </w:rPr>
        <w:t xml:space="preserve"> стандартын дагуу шинжилж, үйлдвэрлэсэн цус, цусан бүтээгдэхүүнээр орон нутагт эмчи</w:t>
      </w:r>
      <w:r w:rsidR="00327C7C">
        <w:rPr>
          <w:rFonts w:ascii="Arial" w:hAnsi="Arial" w:cs="Arial"/>
          <w:color w:val="000000" w:themeColor="text1"/>
          <w:lang w:val="mn-MN"/>
        </w:rPr>
        <w:t xml:space="preserve">лгээ үйлчилгээг авах боломж </w:t>
      </w:r>
      <w:proofErr w:type="spellStart"/>
      <w:r w:rsidR="00327C7C">
        <w:rPr>
          <w:rFonts w:ascii="Arial" w:hAnsi="Arial" w:cs="Arial"/>
          <w:color w:val="000000" w:themeColor="text1"/>
        </w:rPr>
        <w:t>бүрдэж</w:t>
      </w:r>
      <w:proofErr w:type="spellEnd"/>
      <w:r w:rsidRPr="00B67F60">
        <w:rPr>
          <w:rFonts w:ascii="Arial" w:hAnsi="Arial" w:cs="Arial"/>
          <w:color w:val="000000" w:themeColor="text1"/>
          <w:lang w:val="mn-MN"/>
        </w:rPr>
        <w:t xml:space="preserve">, иргэдийн амьд явах, эрүүл мэндээ хамгаалуулах, эмнэлгийн тусламж авах эрх хангагдана. </w:t>
      </w:r>
    </w:p>
    <w:p w:rsidR="00B67F60" w:rsidRDefault="00181729" w:rsidP="00B67F60">
      <w:pPr>
        <w:pStyle w:val="NormalWeb"/>
        <w:numPr>
          <w:ilvl w:val="0"/>
          <w:numId w:val="10"/>
        </w:numPr>
        <w:tabs>
          <w:tab w:val="left" w:pos="851"/>
        </w:tabs>
        <w:spacing w:before="0" w:beforeAutospacing="0" w:after="0" w:afterAutospacing="0" w:line="276" w:lineRule="auto"/>
        <w:ind w:left="0" w:firstLine="567"/>
        <w:jc w:val="both"/>
        <w:rPr>
          <w:rFonts w:ascii="Arial" w:hAnsi="Arial" w:cs="Arial"/>
          <w:lang w:val="mn-MN"/>
        </w:rPr>
      </w:pPr>
      <w:r w:rsidRPr="00B67F60">
        <w:rPr>
          <w:rFonts w:ascii="Arial" w:hAnsi="Arial" w:cs="Arial"/>
          <w:lang w:val="mn-MN"/>
        </w:rPr>
        <w:t>Гамшиг, нийгмийн эрүүл мэндийн онцгой байдлын үед цусны донорын үйл ажиллагааг хэрэгжүүлэх</w:t>
      </w:r>
      <w:r w:rsidR="00327C7C">
        <w:rPr>
          <w:rFonts w:ascii="Arial" w:hAnsi="Arial" w:cs="Arial"/>
        </w:rPr>
        <w:t xml:space="preserve"> </w:t>
      </w:r>
      <w:proofErr w:type="spellStart"/>
      <w:r w:rsidR="00327C7C">
        <w:rPr>
          <w:rFonts w:ascii="Arial" w:hAnsi="Arial" w:cs="Arial"/>
        </w:rPr>
        <w:t>эрх</w:t>
      </w:r>
      <w:proofErr w:type="spellEnd"/>
      <w:r w:rsidR="00327C7C">
        <w:rPr>
          <w:rFonts w:ascii="Arial" w:hAnsi="Arial" w:cs="Arial"/>
        </w:rPr>
        <w:t xml:space="preserve"> </w:t>
      </w:r>
      <w:proofErr w:type="spellStart"/>
      <w:r w:rsidR="00327C7C">
        <w:rPr>
          <w:rFonts w:ascii="Arial" w:hAnsi="Arial" w:cs="Arial"/>
        </w:rPr>
        <w:t>зүйн</w:t>
      </w:r>
      <w:proofErr w:type="spellEnd"/>
      <w:r w:rsidRPr="00B67F60">
        <w:rPr>
          <w:rFonts w:ascii="Arial" w:hAnsi="Arial" w:cs="Arial"/>
          <w:lang w:val="mn-MN"/>
        </w:rPr>
        <w:t xml:space="preserve"> зохицуулалт бий болох бөгөөд х</w:t>
      </w:r>
      <w:r w:rsidRPr="00B67F60">
        <w:rPr>
          <w:rFonts w:ascii="Arial" w:hAnsi="Arial" w:cs="Arial"/>
          <w:color w:val="000000"/>
          <w:lang w:val="mn-MN"/>
        </w:rPr>
        <w:t>уулийн төс</w:t>
      </w:r>
      <w:proofErr w:type="spellStart"/>
      <w:r w:rsidR="00327C7C">
        <w:rPr>
          <w:rFonts w:ascii="Arial" w:hAnsi="Arial" w:cs="Arial"/>
          <w:color w:val="000000"/>
        </w:rPr>
        <w:t>өл</w:t>
      </w:r>
      <w:proofErr w:type="spellEnd"/>
      <w:r w:rsidRPr="00B67F60">
        <w:rPr>
          <w:rFonts w:ascii="Arial" w:hAnsi="Arial" w:cs="Arial"/>
          <w:color w:val="000000"/>
          <w:lang w:val="mn-MN"/>
        </w:rPr>
        <w:t xml:space="preserve"> батлагдсантай холбоотой гамшиг, нийгмийн эрүүл мэндийн онцгой байдлын үед цус</w:t>
      </w:r>
      <w:r w:rsidR="00327C7C">
        <w:rPr>
          <w:rFonts w:ascii="Arial" w:hAnsi="Arial" w:cs="Arial"/>
          <w:color w:val="000000"/>
        </w:rPr>
        <w:t>,</w:t>
      </w:r>
      <w:r w:rsidRPr="00B67F60">
        <w:rPr>
          <w:rFonts w:ascii="Arial" w:hAnsi="Arial" w:cs="Arial"/>
          <w:color w:val="000000"/>
          <w:lang w:val="mn-MN"/>
        </w:rPr>
        <w:t xml:space="preserve"> цусан бүтээгдэхүүний хангамжийн тасралтгүй байдал сайжирч, нөөц бүрдүүлэхтэй холбоотой төсөв, санхүүгийн нэмэлт зардал гарах болно.</w:t>
      </w:r>
    </w:p>
    <w:p w:rsidR="00B67F60" w:rsidRDefault="00181729" w:rsidP="00B67F60">
      <w:pPr>
        <w:pStyle w:val="NormalWeb"/>
        <w:numPr>
          <w:ilvl w:val="0"/>
          <w:numId w:val="10"/>
        </w:numPr>
        <w:tabs>
          <w:tab w:val="left" w:pos="851"/>
        </w:tabs>
        <w:spacing w:before="0" w:beforeAutospacing="0" w:after="0" w:afterAutospacing="0" w:line="276" w:lineRule="auto"/>
        <w:ind w:left="0" w:firstLine="567"/>
        <w:jc w:val="both"/>
        <w:rPr>
          <w:rFonts w:ascii="Arial" w:hAnsi="Arial" w:cs="Arial"/>
          <w:lang w:val="mn-MN"/>
        </w:rPr>
      </w:pPr>
      <w:r w:rsidRPr="00B67F60">
        <w:rPr>
          <w:rFonts w:ascii="Arial" w:hAnsi="Arial" w:cs="Arial"/>
          <w:lang w:val="mn-MN"/>
        </w:rPr>
        <w:t xml:space="preserve">Цусны донорын мэдээллийн сан бий болгох, ажиллуулах, бүрдүүлэх байгууллагын эрх зүйн үндэс бүрдэж, цусны </w:t>
      </w:r>
      <w:r w:rsidR="00327C7C">
        <w:rPr>
          <w:rFonts w:ascii="Arial" w:hAnsi="Arial" w:cs="Arial"/>
          <w:lang w:val="mn-MN"/>
        </w:rPr>
        <w:t>доноры</w:t>
      </w:r>
      <w:r w:rsidR="00327C7C">
        <w:rPr>
          <w:rFonts w:ascii="Arial" w:hAnsi="Arial" w:cs="Arial"/>
        </w:rPr>
        <w:t>г</w:t>
      </w:r>
      <w:r w:rsidR="00B67F60" w:rsidRPr="00B67F60">
        <w:rPr>
          <w:rFonts w:ascii="Arial" w:hAnsi="Arial" w:cs="Arial"/>
          <w:lang w:val="mn-MN"/>
        </w:rPr>
        <w:t xml:space="preserve"> танин тодруулах, тэднийг алдаршуулах, урамшуулах, дэмжлэг үзүүлэх боломж сайжирна.</w:t>
      </w:r>
    </w:p>
    <w:p w:rsidR="00A76D26" w:rsidRPr="00295C02" w:rsidRDefault="00A76D26" w:rsidP="00295C02">
      <w:pPr>
        <w:spacing w:line="276" w:lineRule="auto"/>
        <w:ind w:firstLine="720"/>
        <w:jc w:val="both"/>
        <w:rPr>
          <w:rFonts w:ascii="Arial" w:hAnsi="Arial" w:cs="Arial"/>
          <w:color w:val="000000" w:themeColor="text1"/>
          <w:sz w:val="24"/>
          <w:szCs w:val="24"/>
          <w:lang w:val="mn-MN"/>
        </w:rPr>
      </w:pPr>
    </w:p>
    <w:p w:rsidR="00E11D74" w:rsidRDefault="00E11D74" w:rsidP="00295C02">
      <w:pPr>
        <w:spacing w:line="276" w:lineRule="auto"/>
        <w:ind w:firstLine="720"/>
        <w:jc w:val="both"/>
        <w:rPr>
          <w:rFonts w:ascii="Arial" w:hAnsi="Arial" w:cs="Arial"/>
          <w:b/>
          <w:color w:val="000000" w:themeColor="text1"/>
          <w:sz w:val="24"/>
          <w:szCs w:val="24"/>
          <w:lang w:val="mn-MN"/>
        </w:rPr>
      </w:pPr>
      <w:r w:rsidRPr="00295C02">
        <w:rPr>
          <w:rFonts w:ascii="Arial" w:hAnsi="Arial" w:cs="Arial"/>
          <w:b/>
          <w:color w:val="000000" w:themeColor="text1"/>
          <w:sz w:val="24"/>
          <w:szCs w:val="24"/>
          <w:lang w:val="mn-MN"/>
        </w:rPr>
        <w:t>Дөрөв.Хуулийн төсөл Монгол Улсын Үндсэн хууль болон бусад хуультай</w:t>
      </w:r>
      <w:r w:rsidR="00BB1948" w:rsidRPr="00295C02">
        <w:rPr>
          <w:rFonts w:ascii="Arial" w:hAnsi="Arial" w:cs="Arial"/>
          <w:b/>
          <w:color w:val="000000" w:themeColor="text1"/>
          <w:sz w:val="24"/>
          <w:szCs w:val="24"/>
          <w:lang w:val="mn-MN"/>
        </w:rPr>
        <w:t xml:space="preserve"> </w:t>
      </w:r>
      <w:r w:rsidRPr="00295C02">
        <w:rPr>
          <w:rFonts w:ascii="Arial" w:hAnsi="Arial" w:cs="Arial"/>
          <w:b/>
          <w:color w:val="000000" w:themeColor="text1"/>
          <w:sz w:val="24"/>
          <w:szCs w:val="24"/>
          <w:lang w:val="mn-MN"/>
        </w:rPr>
        <w:t>хэрхэн уялдах, түүнийг хэрэгжүүлэх зорилгоор</w:t>
      </w:r>
      <w:r w:rsidR="00E90475">
        <w:rPr>
          <w:rFonts w:ascii="Arial" w:hAnsi="Arial" w:cs="Arial"/>
          <w:b/>
          <w:color w:val="000000" w:themeColor="text1"/>
          <w:sz w:val="24"/>
          <w:szCs w:val="24"/>
          <w:lang w:val="mn-MN"/>
        </w:rPr>
        <w:t xml:space="preserve"> </w:t>
      </w:r>
      <w:r w:rsidRPr="00295C02">
        <w:rPr>
          <w:rFonts w:ascii="Arial" w:hAnsi="Arial" w:cs="Arial"/>
          <w:b/>
          <w:color w:val="000000" w:themeColor="text1"/>
          <w:sz w:val="24"/>
          <w:szCs w:val="24"/>
          <w:lang w:val="mn-MN"/>
        </w:rPr>
        <w:t>цаашид шинээр</w:t>
      </w:r>
      <w:r w:rsidR="00C73D9E">
        <w:rPr>
          <w:rFonts w:ascii="Arial" w:hAnsi="Arial" w:cs="Arial"/>
          <w:b/>
          <w:color w:val="000000" w:themeColor="text1"/>
          <w:sz w:val="24"/>
          <w:szCs w:val="24"/>
          <w:lang w:val="mn-MN"/>
        </w:rPr>
        <w:t xml:space="preserve"> </w:t>
      </w:r>
      <w:r w:rsidRPr="00295C02">
        <w:rPr>
          <w:rFonts w:ascii="Arial" w:hAnsi="Arial" w:cs="Arial"/>
          <w:b/>
          <w:color w:val="000000" w:themeColor="text1"/>
          <w:sz w:val="24"/>
          <w:szCs w:val="24"/>
          <w:lang w:val="mn-MN"/>
        </w:rPr>
        <w:t>боловсруулах буюу нэмэлт, өөрчлөлт оруулах, хүчингүй болгох</w:t>
      </w:r>
      <w:r w:rsidR="00BB1948" w:rsidRPr="00295C02">
        <w:rPr>
          <w:rFonts w:ascii="Arial" w:hAnsi="Arial" w:cs="Arial"/>
          <w:b/>
          <w:color w:val="000000" w:themeColor="text1"/>
          <w:sz w:val="24"/>
          <w:szCs w:val="24"/>
          <w:lang w:val="mn-MN"/>
        </w:rPr>
        <w:t xml:space="preserve"> </w:t>
      </w:r>
      <w:r w:rsidRPr="00295C02">
        <w:rPr>
          <w:rFonts w:ascii="Arial" w:hAnsi="Arial" w:cs="Arial"/>
          <w:b/>
          <w:color w:val="000000" w:themeColor="text1"/>
          <w:sz w:val="24"/>
          <w:szCs w:val="24"/>
          <w:lang w:val="mn-MN"/>
        </w:rPr>
        <w:t>хуулийн талаар</w:t>
      </w:r>
    </w:p>
    <w:p w:rsidR="00327C7C" w:rsidRPr="00295C02" w:rsidRDefault="00327C7C" w:rsidP="00295C02">
      <w:pPr>
        <w:spacing w:line="276" w:lineRule="auto"/>
        <w:ind w:firstLine="720"/>
        <w:jc w:val="both"/>
        <w:rPr>
          <w:rFonts w:ascii="Arial" w:hAnsi="Arial" w:cs="Arial"/>
          <w:b/>
          <w:color w:val="000000" w:themeColor="text1"/>
          <w:sz w:val="24"/>
          <w:szCs w:val="24"/>
          <w:lang w:val="mn-MN"/>
        </w:rPr>
      </w:pPr>
    </w:p>
    <w:p w:rsidR="00860203" w:rsidRDefault="00E11D74" w:rsidP="00152C05">
      <w:pPr>
        <w:pStyle w:val="NormalWeb"/>
        <w:spacing w:before="0" w:beforeAutospacing="0" w:after="0" w:afterAutospacing="0" w:line="276" w:lineRule="auto"/>
        <w:ind w:firstLine="567"/>
        <w:jc w:val="both"/>
      </w:pPr>
      <w:r w:rsidRPr="00295C02">
        <w:rPr>
          <w:rFonts w:ascii="Arial" w:hAnsi="Arial" w:cs="Arial"/>
          <w:color w:val="000000" w:themeColor="text1"/>
          <w:lang w:val="mn-MN"/>
        </w:rPr>
        <w:t>Хуулийн төсөл нь Монгол Улсын Үн</w:t>
      </w:r>
      <w:r w:rsidR="005654B2" w:rsidRPr="00295C02">
        <w:rPr>
          <w:rFonts w:ascii="Arial" w:hAnsi="Arial" w:cs="Arial"/>
          <w:color w:val="000000" w:themeColor="text1"/>
          <w:lang w:val="mn-MN"/>
        </w:rPr>
        <w:t>дсэн хуульд нийцсэн, бус</w:t>
      </w:r>
      <w:r w:rsidR="00327C7C">
        <w:rPr>
          <w:rFonts w:ascii="Arial" w:hAnsi="Arial" w:cs="Arial"/>
          <w:color w:val="000000" w:themeColor="text1"/>
          <w:lang w:val="mn-MN"/>
        </w:rPr>
        <w:t>ад хуультай нийцсэн байх бөгөөд</w:t>
      </w:r>
      <w:r w:rsidR="005654B2" w:rsidRPr="00295C02">
        <w:rPr>
          <w:rFonts w:ascii="Arial" w:hAnsi="Arial" w:cs="Arial"/>
          <w:color w:val="000000" w:themeColor="text1"/>
          <w:lang w:val="mn-MN"/>
        </w:rPr>
        <w:t xml:space="preserve"> </w:t>
      </w:r>
      <w:r w:rsidR="00F9260B" w:rsidRPr="00295C02">
        <w:rPr>
          <w:rFonts w:ascii="Arial" w:hAnsi="Arial" w:cs="Arial"/>
          <w:color w:val="000000" w:themeColor="text1"/>
          <w:lang w:val="mn-MN"/>
        </w:rPr>
        <w:t>уг хуулийн төсөлтэй холбогдуулан</w:t>
      </w:r>
      <w:r w:rsidR="00C73D9E">
        <w:rPr>
          <w:rFonts w:ascii="Arial" w:hAnsi="Arial" w:cs="Arial"/>
          <w:color w:val="000000" w:themeColor="text1"/>
          <w:lang w:val="mn-MN"/>
        </w:rPr>
        <w:t xml:space="preserve"> </w:t>
      </w:r>
      <w:proofErr w:type="spellStart"/>
      <w:r w:rsidR="00A80C02">
        <w:rPr>
          <w:rFonts w:ascii="Arial" w:hAnsi="Arial" w:cs="Arial"/>
          <w:color w:val="000000"/>
        </w:rPr>
        <w:t>Донорын</w:t>
      </w:r>
      <w:proofErr w:type="spellEnd"/>
      <w:r w:rsidR="00A80C02">
        <w:rPr>
          <w:rFonts w:ascii="Arial" w:hAnsi="Arial" w:cs="Arial"/>
          <w:color w:val="000000"/>
        </w:rPr>
        <w:t xml:space="preserve"> </w:t>
      </w:r>
      <w:proofErr w:type="spellStart"/>
      <w:r w:rsidR="00A80C02">
        <w:rPr>
          <w:rFonts w:ascii="Arial" w:hAnsi="Arial" w:cs="Arial"/>
          <w:color w:val="000000"/>
        </w:rPr>
        <w:t>тухай</w:t>
      </w:r>
      <w:proofErr w:type="spellEnd"/>
      <w:r w:rsidR="00A80C02">
        <w:rPr>
          <w:rFonts w:ascii="Arial" w:hAnsi="Arial" w:cs="Arial"/>
          <w:color w:val="000000"/>
        </w:rPr>
        <w:t xml:space="preserve"> </w:t>
      </w:r>
      <w:proofErr w:type="spellStart"/>
      <w:r w:rsidR="00A80C02">
        <w:rPr>
          <w:rFonts w:ascii="Arial" w:hAnsi="Arial" w:cs="Arial"/>
          <w:color w:val="000000"/>
        </w:rPr>
        <w:t>хуульд</w:t>
      </w:r>
      <w:proofErr w:type="spellEnd"/>
      <w:r w:rsidR="00A80C02">
        <w:rPr>
          <w:rFonts w:ascii="Arial" w:hAnsi="Arial" w:cs="Arial"/>
          <w:color w:val="000000"/>
        </w:rPr>
        <w:t xml:space="preserve"> </w:t>
      </w:r>
      <w:proofErr w:type="spellStart"/>
      <w:r w:rsidR="00A80C02">
        <w:rPr>
          <w:rFonts w:ascii="Arial" w:hAnsi="Arial" w:cs="Arial"/>
          <w:color w:val="000000"/>
        </w:rPr>
        <w:t>өөрчлөлт</w:t>
      </w:r>
      <w:proofErr w:type="spellEnd"/>
      <w:r w:rsidR="00A80C02">
        <w:rPr>
          <w:rFonts w:ascii="Arial" w:hAnsi="Arial" w:cs="Arial"/>
          <w:color w:val="000000"/>
        </w:rPr>
        <w:t xml:space="preserve"> </w:t>
      </w:r>
      <w:proofErr w:type="spellStart"/>
      <w:r w:rsidR="00A80C02">
        <w:rPr>
          <w:rFonts w:ascii="Arial" w:hAnsi="Arial" w:cs="Arial"/>
          <w:color w:val="000000"/>
        </w:rPr>
        <w:t>оруулах</w:t>
      </w:r>
      <w:proofErr w:type="spellEnd"/>
      <w:r w:rsidR="00A80C02">
        <w:rPr>
          <w:rFonts w:ascii="Arial" w:hAnsi="Arial" w:cs="Arial"/>
          <w:color w:val="000000"/>
        </w:rPr>
        <w:t xml:space="preserve"> </w:t>
      </w:r>
      <w:proofErr w:type="spellStart"/>
      <w:r w:rsidR="00860203">
        <w:rPr>
          <w:rFonts w:ascii="Arial" w:hAnsi="Arial" w:cs="Arial"/>
          <w:color w:val="000000"/>
        </w:rPr>
        <w:t>тухай</w:t>
      </w:r>
      <w:proofErr w:type="spellEnd"/>
      <w:r w:rsidR="00860203">
        <w:rPr>
          <w:rFonts w:ascii="Arial" w:hAnsi="Arial" w:cs="Arial"/>
          <w:color w:val="000000"/>
        </w:rPr>
        <w:t xml:space="preserve">, </w:t>
      </w:r>
      <w:proofErr w:type="spellStart"/>
      <w:r w:rsidR="00F93BDE">
        <w:rPr>
          <w:rFonts w:ascii="Arial" w:hAnsi="Arial" w:cs="Arial"/>
          <w:color w:val="000000"/>
        </w:rPr>
        <w:t>Эрүүгийн</w:t>
      </w:r>
      <w:proofErr w:type="spellEnd"/>
      <w:r w:rsidR="00F93BDE">
        <w:rPr>
          <w:rFonts w:ascii="Arial" w:hAnsi="Arial" w:cs="Arial"/>
          <w:color w:val="000000"/>
        </w:rPr>
        <w:t xml:space="preserve"> </w:t>
      </w:r>
      <w:proofErr w:type="spellStart"/>
      <w:r w:rsidR="00F93BDE">
        <w:rPr>
          <w:rFonts w:ascii="Arial" w:hAnsi="Arial" w:cs="Arial"/>
          <w:color w:val="000000"/>
        </w:rPr>
        <w:t>хууль</w:t>
      </w:r>
      <w:proofErr w:type="spellEnd"/>
      <w:r w:rsidR="00F93BDE">
        <w:rPr>
          <w:rFonts w:ascii="Arial" w:hAnsi="Arial" w:cs="Arial"/>
          <w:color w:val="000000"/>
        </w:rPr>
        <w:t xml:space="preserve">, </w:t>
      </w:r>
      <w:r w:rsidR="00860203">
        <w:rPr>
          <w:rFonts w:ascii="Arial" w:hAnsi="Arial" w:cs="Arial"/>
          <w:color w:val="000000"/>
          <w:lang w:val="mn-MN"/>
        </w:rPr>
        <w:t xml:space="preserve">Аж ахуйн нэгжийн </w:t>
      </w:r>
      <w:r w:rsidR="00B41706">
        <w:rPr>
          <w:rFonts w:ascii="Arial" w:hAnsi="Arial" w:cs="Arial"/>
          <w:color w:val="000000"/>
          <w:lang w:val="mn-MN"/>
        </w:rPr>
        <w:t xml:space="preserve">орлогын </w:t>
      </w:r>
      <w:r w:rsidR="00860203">
        <w:rPr>
          <w:rFonts w:ascii="Arial" w:hAnsi="Arial" w:cs="Arial"/>
          <w:color w:val="000000"/>
          <w:lang w:val="mn-MN"/>
        </w:rPr>
        <w:t>албан татварын тухай хууль</w:t>
      </w:r>
      <w:r w:rsidR="00F93BDE">
        <w:rPr>
          <w:rFonts w:ascii="Arial" w:hAnsi="Arial" w:cs="Arial"/>
          <w:color w:val="000000"/>
        </w:rPr>
        <w:t xml:space="preserve">, </w:t>
      </w:r>
      <w:proofErr w:type="spellStart"/>
      <w:r w:rsidR="00F93BDE">
        <w:rPr>
          <w:rFonts w:ascii="Arial" w:hAnsi="Arial" w:cs="Arial"/>
          <w:color w:val="000000"/>
        </w:rPr>
        <w:t>Зөрчлийн</w:t>
      </w:r>
      <w:proofErr w:type="spellEnd"/>
      <w:r w:rsidR="00F93BDE">
        <w:rPr>
          <w:rFonts w:ascii="Arial" w:hAnsi="Arial" w:cs="Arial"/>
          <w:color w:val="000000"/>
        </w:rPr>
        <w:t xml:space="preserve"> </w:t>
      </w:r>
      <w:proofErr w:type="spellStart"/>
      <w:r w:rsidR="00F93BDE">
        <w:rPr>
          <w:rFonts w:ascii="Arial" w:hAnsi="Arial" w:cs="Arial"/>
          <w:color w:val="000000"/>
        </w:rPr>
        <w:t>тухай</w:t>
      </w:r>
      <w:proofErr w:type="spellEnd"/>
      <w:r w:rsidR="00F93BDE">
        <w:rPr>
          <w:rFonts w:ascii="Arial" w:hAnsi="Arial" w:cs="Arial"/>
          <w:color w:val="000000"/>
        </w:rPr>
        <w:t xml:space="preserve"> </w:t>
      </w:r>
      <w:proofErr w:type="spellStart"/>
      <w:r w:rsidR="00F93BDE">
        <w:rPr>
          <w:rFonts w:ascii="Arial" w:hAnsi="Arial" w:cs="Arial"/>
          <w:color w:val="000000"/>
        </w:rPr>
        <w:t>хууль</w:t>
      </w:r>
      <w:proofErr w:type="spellEnd"/>
      <w:r w:rsidR="00860203">
        <w:rPr>
          <w:rFonts w:ascii="Arial" w:hAnsi="Arial" w:cs="Arial"/>
          <w:color w:val="000000"/>
          <w:lang w:val="mn-MN"/>
        </w:rPr>
        <w:t>д нэмэлт, өөрчлөлт оруулах тухай</w:t>
      </w:r>
      <w:r w:rsidR="00860203">
        <w:rPr>
          <w:rFonts w:ascii="Arial" w:hAnsi="Arial" w:cs="Arial"/>
          <w:color w:val="000000"/>
        </w:rPr>
        <w:t xml:space="preserve"> </w:t>
      </w:r>
      <w:proofErr w:type="spellStart"/>
      <w:r w:rsidR="00860203">
        <w:rPr>
          <w:rFonts w:ascii="Arial" w:hAnsi="Arial" w:cs="Arial"/>
          <w:color w:val="000000"/>
        </w:rPr>
        <w:t>хуулийн</w:t>
      </w:r>
      <w:proofErr w:type="spellEnd"/>
      <w:r w:rsidR="00860203">
        <w:rPr>
          <w:rFonts w:ascii="Arial" w:hAnsi="Arial" w:cs="Arial"/>
          <w:color w:val="000000"/>
        </w:rPr>
        <w:t xml:space="preserve"> </w:t>
      </w:r>
      <w:proofErr w:type="spellStart"/>
      <w:r w:rsidR="00F93BDE">
        <w:rPr>
          <w:rFonts w:ascii="Arial" w:hAnsi="Arial" w:cs="Arial"/>
          <w:color w:val="000000"/>
        </w:rPr>
        <w:t>төслийг</w:t>
      </w:r>
      <w:proofErr w:type="spellEnd"/>
      <w:r w:rsidR="00860203">
        <w:rPr>
          <w:rFonts w:ascii="Arial" w:hAnsi="Arial" w:cs="Arial"/>
          <w:color w:val="000000"/>
        </w:rPr>
        <w:t xml:space="preserve"> </w:t>
      </w:r>
      <w:proofErr w:type="spellStart"/>
      <w:r w:rsidR="00860203">
        <w:rPr>
          <w:rFonts w:ascii="Arial" w:hAnsi="Arial" w:cs="Arial"/>
          <w:color w:val="000000"/>
        </w:rPr>
        <w:t>тус</w:t>
      </w:r>
      <w:proofErr w:type="spellEnd"/>
      <w:r w:rsidR="00860203">
        <w:rPr>
          <w:rFonts w:ascii="Arial" w:hAnsi="Arial" w:cs="Arial"/>
          <w:color w:val="000000"/>
        </w:rPr>
        <w:t xml:space="preserve"> </w:t>
      </w:r>
      <w:proofErr w:type="spellStart"/>
      <w:r w:rsidR="00860203">
        <w:rPr>
          <w:rFonts w:ascii="Arial" w:hAnsi="Arial" w:cs="Arial"/>
          <w:color w:val="000000"/>
        </w:rPr>
        <w:t>тус</w:t>
      </w:r>
      <w:proofErr w:type="spellEnd"/>
      <w:r w:rsidR="00860203">
        <w:rPr>
          <w:rFonts w:ascii="Arial" w:hAnsi="Arial" w:cs="Arial"/>
          <w:color w:val="000000"/>
        </w:rPr>
        <w:t xml:space="preserve"> </w:t>
      </w:r>
      <w:proofErr w:type="spellStart"/>
      <w:r w:rsidR="00860203">
        <w:rPr>
          <w:rFonts w:ascii="Arial" w:hAnsi="Arial" w:cs="Arial"/>
          <w:color w:val="000000"/>
        </w:rPr>
        <w:t>боловсруулна</w:t>
      </w:r>
      <w:proofErr w:type="spellEnd"/>
      <w:r w:rsidR="00860203">
        <w:rPr>
          <w:rFonts w:ascii="Arial" w:hAnsi="Arial" w:cs="Arial"/>
          <w:color w:val="000000"/>
        </w:rPr>
        <w:t>.  </w:t>
      </w:r>
    </w:p>
    <w:p w:rsidR="005654B2" w:rsidRDefault="005654B2" w:rsidP="00295C02">
      <w:pPr>
        <w:spacing w:line="276" w:lineRule="auto"/>
        <w:jc w:val="both"/>
        <w:rPr>
          <w:rFonts w:ascii="Arial" w:hAnsi="Arial" w:cs="Arial"/>
          <w:color w:val="000000" w:themeColor="text1"/>
          <w:sz w:val="24"/>
          <w:szCs w:val="24"/>
          <w:lang w:val="mn-MN"/>
        </w:rPr>
      </w:pPr>
    </w:p>
    <w:p w:rsidR="00860203" w:rsidRPr="00295C02" w:rsidRDefault="00860203" w:rsidP="00295C02">
      <w:pPr>
        <w:spacing w:line="276" w:lineRule="auto"/>
        <w:jc w:val="both"/>
        <w:rPr>
          <w:rFonts w:ascii="Arial" w:hAnsi="Arial" w:cs="Arial"/>
          <w:color w:val="000000" w:themeColor="text1"/>
          <w:sz w:val="24"/>
          <w:szCs w:val="24"/>
          <w:lang w:val="mn-MN"/>
        </w:rPr>
      </w:pPr>
    </w:p>
    <w:p w:rsidR="005654B2" w:rsidRPr="00480928" w:rsidRDefault="005654B2" w:rsidP="00295C02">
      <w:pPr>
        <w:spacing w:line="276" w:lineRule="auto"/>
        <w:jc w:val="center"/>
        <w:rPr>
          <w:rFonts w:ascii="Arial" w:hAnsi="Arial" w:cs="Arial"/>
          <w:color w:val="000000" w:themeColor="text1"/>
          <w:sz w:val="24"/>
          <w:szCs w:val="24"/>
          <w:lang w:val="mn-MN"/>
        </w:rPr>
      </w:pPr>
      <w:r w:rsidRPr="00480928">
        <w:rPr>
          <w:rFonts w:ascii="Arial" w:hAnsi="Arial" w:cs="Arial"/>
          <w:color w:val="000000" w:themeColor="text1"/>
          <w:sz w:val="24"/>
          <w:szCs w:val="24"/>
          <w:lang w:val="mn-MN"/>
        </w:rPr>
        <w:t>---</w:t>
      </w:r>
      <w:proofErr w:type="spellStart"/>
      <w:r w:rsidRPr="00480928">
        <w:rPr>
          <w:rFonts w:ascii="Arial" w:hAnsi="Arial" w:cs="Arial"/>
          <w:color w:val="000000" w:themeColor="text1"/>
          <w:sz w:val="24"/>
          <w:szCs w:val="24"/>
        </w:rPr>
        <w:t>oOo</w:t>
      </w:r>
      <w:proofErr w:type="spellEnd"/>
      <w:r w:rsidRPr="00480928">
        <w:rPr>
          <w:rFonts w:ascii="Arial" w:hAnsi="Arial" w:cs="Arial"/>
          <w:color w:val="000000" w:themeColor="text1"/>
          <w:sz w:val="24"/>
          <w:szCs w:val="24"/>
          <w:lang w:val="mn-MN"/>
        </w:rPr>
        <w:t>---</w:t>
      </w:r>
    </w:p>
    <w:sectPr w:rsidR="005654B2" w:rsidRPr="00480928" w:rsidSect="00295C02">
      <w:pgSz w:w="12240" w:h="15840" w:code="1"/>
      <w:pgMar w:top="1134" w:right="900"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E3D" w:rsidRDefault="004E1E3D" w:rsidP="00EB39F9">
      <w:r>
        <w:separator/>
      </w:r>
    </w:p>
  </w:endnote>
  <w:endnote w:type="continuationSeparator" w:id="0">
    <w:p w:rsidR="004E1E3D" w:rsidRDefault="004E1E3D" w:rsidP="00EB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E3D" w:rsidRDefault="004E1E3D" w:rsidP="00EB39F9">
      <w:r>
        <w:separator/>
      </w:r>
    </w:p>
  </w:footnote>
  <w:footnote w:type="continuationSeparator" w:id="0">
    <w:p w:rsidR="004E1E3D" w:rsidRDefault="004E1E3D" w:rsidP="00EB39F9">
      <w:r>
        <w:continuationSeparator/>
      </w:r>
    </w:p>
  </w:footnote>
  <w:footnote w:id="1">
    <w:p w:rsidR="00493020" w:rsidRPr="003C0E48" w:rsidRDefault="00493020" w:rsidP="00493020">
      <w:pPr>
        <w:pStyle w:val="FootnoteText"/>
        <w:rPr>
          <w:lang w:val="mn-MN"/>
        </w:rPr>
      </w:pPr>
      <w:r>
        <w:rPr>
          <w:rStyle w:val="FootnoteReference"/>
        </w:rPr>
        <w:footnoteRef/>
      </w:r>
      <w:r>
        <w:t xml:space="preserve"> </w:t>
      </w:r>
      <w:proofErr w:type="spellStart"/>
      <w:r w:rsidRPr="002F60B0">
        <w:rPr>
          <w:rFonts w:cs="Arial"/>
          <w:color w:val="000000"/>
        </w:rPr>
        <w:t>Турк</w:t>
      </w:r>
      <w:proofErr w:type="spellEnd"/>
      <w:r w:rsidRPr="002F60B0">
        <w:rPr>
          <w:rFonts w:cs="Arial"/>
          <w:color w:val="000000"/>
          <w:lang w:val="mn-MN"/>
        </w:rPr>
        <w:t>,</w:t>
      </w:r>
      <w:r w:rsidRPr="002F60B0">
        <w:rPr>
          <w:rFonts w:cs="Arial"/>
          <w:color w:val="000000"/>
        </w:rPr>
        <w:t xml:space="preserve"> </w:t>
      </w:r>
      <w:proofErr w:type="spellStart"/>
      <w:r w:rsidRPr="002F60B0">
        <w:rPr>
          <w:rFonts w:cs="Arial"/>
          <w:color w:val="000000"/>
        </w:rPr>
        <w:t>Истанбул</w:t>
      </w:r>
      <w:proofErr w:type="spellEnd"/>
      <w:r w:rsidRPr="002F60B0">
        <w:rPr>
          <w:rFonts w:cs="Arial"/>
          <w:color w:val="000000"/>
        </w:rPr>
        <w:t xml:space="preserve"> </w:t>
      </w:r>
      <w:proofErr w:type="spellStart"/>
      <w:r w:rsidRPr="002F60B0">
        <w:rPr>
          <w:rFonts w:cs="Arial"/>
          <w:color w:val="000000"/>
        </w:rPr>
        <w:t>хот</w:t>
      </w:r>
      <w:proofErr w:type="spellEnd"/>
      <w:r w:rsidRPr="002F60B0">
        <w:rPr>
          <w:rFonts w:cs="Arial"/>
          <w:color w:val="000000"/>
          <w:lang w:val="mn-MN"/>
        </w:rPr>
        <w:t xml:space="preserve">, </w:t>
      </w:r>
      <w:r w:rsidRPr="002F60B0">
        <w:rPr>
          <w:rFonts w:cs="Arial"/>
          <w:color w:val="000000"/>
        </w:rPr>
        <w:t xml:space="preserve">2008 </w:t>
      </w:r>
      <w:proofErr w:type="spellStart"/>
      <w:r w:rsidRPr="002F60B0">
        <w:rPr>
          <w:rFonts w:cs="Arial"/>
          <w:color w:val="000000"/>
        </w:rPr>
        <w:t>оны</w:t>
      </w:r>
      <w:proofErr w:type="spellEnd"/>
      <w:r w:rsidRPr="002F60B0">
        <w:rPr>
          <w:rFonts w:cs="Arial"/>
          <w:color w:val="000000"/>
        </w:rPr>
        <w:t xml:space="preserve"> 5</w:t>
      </w:r>
      <w:r w:rsidRPr="002F60B0">
        <w:rPr>
          <w:rFonts w:cs="Arial"/>
          <w:color w:val="000000"/>
          <w:lang w:val="mn-MN"/>
        </w:rPr>
        <w:t xml:space="preserve"> дугаар</w:t>
      </w:r>
      <w:r w:rsidRPr="002F60B0">
        <w:rPr>
          <w:rFonts w:cs="Arial"/>
          <w:color w:val="000000"/>
        </w:rPr>
        <w:t xml:space="preserve"> </w:t>
      </w:r>
      <w:proofErr w:type="spellStart"/>
      <w:r w:rsidRPr="002F60B0">
        <w:rPr>
          <w:rFonts w:cs="Arial"/>
          <w:color w:val="000000"/>
        </w:rPr>
        <w:t>сард</w:t>
      </w:r>
      <w:proofErr w:type="spellEnd"/>
      <w:r w:rsidRPr="002F60B0">
        <w:rPr>
          <w:rFonts w:cs="Arial"/>
          <w:color w:val="000000"/>
          <w:lang w:val="mn-MN"/>
        </w:rPr>
        <w:t xml:space="preserve"> батлагдсан.</w:t>
      </w:r>
    </w:p>
  </w:footnote>
  <w:footnote w:id="2">
    <w:p w:rsidR="006F72A4" w:rsidRPr="00561CF7" w:rsidRDefault="006F72A4" w:rsidP="006F72A4">
      <w:pPr>
        <w:pStyle w:val="FootnoteText"/>
        <w:rPr>
          <w:rFonts w:cs="Arial"/>
          <w:lang w:val="mn-MN"/>
        </w:rPr>
      </w:pPr>
      <w:r w:rsidRPr="00561CF7">
        <w:rPr>
          <w:rStyle w:val="FootnoteReference"/>
          <w:rFonts w:cs="Arial"/>
        </w:rPr>
        <w:footnoteRef/>
      </w:r>
      <w:r w:rsidRPr="00561CF7">
        <w:rPr>
          <w:rFonts w:cs="Arial"/>
        </w:rPr>
        <w:t xml:space="preserve"> </w:t>
      </w:r>
      <w:r w:rsidRPr="00561CF7">
        <w:rPr>
          <w:rFonts w:cs="Arial"/>
          <w:lang w:val="mn-MN"/>
        </w:rPr>
        <w:t>ЦССҮТ-ийн хүний нөөцийн судалгаа 2014-2021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F3B"/>
    <w:multiLevelType w:val="hybridMultilevel"/>
    <w:tmpl w:val="DB26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651B1"/>
    <w:multiLevelType w:val="hybridMultilevel"/>
    <w:tmpl w:val="5D284480"/>
    <w:lvl w:ilvl="0" w:tplc="302C8746">
      <w:start w:val="1"/>
      <w:numFmt w:val="bullet"/>
      <w:lvlText w:val="•"/>
      <w:lvlJc w:val="left"/>
      <w:pPr>
        <w:tabs>
          <w:tab w:val="num" w:pos="720"/>
        </w:tabs>
        <w:ind w:left="720" w:hanging="360"/>
      </w:pPr>
      <w:rPr>
        <w:rFonts w:ascii="Arial" w:hAnsi="Arial" w:hint="default"/>
      </w:rPr>
    </w:lvl>
    <w:lvl w:ilvl="1" w:tplc="15E09A40" w:tentative="1">
      <w:start w:val="1"/>
      <w:numFmt w:val="bullet"/>
      <w:lvlText w:val="•"/>
      <w:lvlJc w:val="left"/>
      <w:pPr>
        <w:tabs>
          <w:tab w:val="num" w:pos="1440"/>
        </w:tabs>
        <w:ind w:left="1440" w:hanging="360"/>
      </w:pPr>
      <w:rPr>
        <w:rFonts w:ascii="Arial" w:hAnsi="Arial" w:hint="default"/>
      </w:rPr>
    </w:lvl>
    <w:lvl w:ilvl="2" w:tplc="14EE377A" w:tentative="1">
      <w:start w:val="1"/>
      <w:numFmt w:val="bullet"/>
      <w:lvlText w:val="•"/>
      <w:lvlJc w:val="left"/>
      <w:pPr>
        <w:tabs>
          <w:tab w:val="num" w:pos="2160"/>
        </w:tabs>
        <w:ind w:left="2160" w:hanging="360"/>
      </w:pPr>
      <w:rPr>
        <w:rFonts w:ascii="Arial" w:hAnsi="Arial" w:hint="default"/>
      </w:rPr>
    </w:lvl>
    <w:lvl w:ilvl="3" w:tplc="AA1A513C" w:tentative="1">
      <w:start w:val="1"/>
      <w:numFmt w:val="bullet"/>
      <w:lvlText w:val="•"/>
      <w:lvlJc w:val="left"/>
      <w:pPr>
        <w:tabs>
          <w:tab w:val="num" w:pos="2880"/>
        </w:tabs>
        <w:ind w:left="2880" w:hanging="360"/>
      </w:pPr>
      <w:rPr>
        <w:rFonts w:ascii="Arial" w:hAnsi="Arial" w:hint="default"/>
      </w:rPr>
    </w:lvl>
    <w:lvl w:ilvl="4" w:tplc="F404ECB6" w:tentative="1">
      <w:start w:val="1"/>
      <w:numFmt w:val="bullet"/>
      <w:lvlText w:val="•"/>
      <w:lvlJc w:val="left"/>
      <w:pPr>
        <w:tabs>
          <w:tab w:val="num" w:pos="3600"/>
        </w:tabs>
        <w:ind w:left="3600" w:hanging="360"/>
      </w:pPr>
      <w:rPr>
        <w:rFonts w:ascii="Arial" w:hAnsi="Arial" w:hint="default"/>
      </w:rPr>
    </w:lvl>
    <w:lvl w:ilvl="5" w:tplc="AD10DE5C" w:tentative="1">
      <w:start w:val="1"/>
      <w:numFmt w:val="bullet"/>
      <w:lvlText w:val="•"/>
      <w:lvlJc w:val="left"/>
      <w:pPr>
        <w:tabs>
          <w:tab w:val="num" w:pos="4320"/>
        </w:tabs>
        <w:ind w:left="4320" w:hanging="360"/>
      </w:pPr>
      <w:rPr>
        <w:rFonts w:ascii="Arial" w:hAnsi="Arial" w:hint="default"/>
      </w:rPr>
    </w:lvl>
    <w:lvl w:ilvl="6" w:tplc="05D04116" w:tentative="1">
      <w:start w:val="1"/>
      <w:numFmt w:val="bullet"/>
      <w:lvlText w:val="•"/>
      <w:lvlJc w:val="left"/>
      <w:pPr>
        <w:tabs>
          <w:tab w:val="num" w:pos="5040"/>
        </w:tabs>
        <w:ind w:left="5040" w:hanging="360"/>
      </w:pPr>
      <w:rPr>
        <w:rFonts w:ascii="Arial" w:hAnsi="Arial" w:hint="default"/>
      </w:rPr>
    </w:lvl>
    <w:lvl w:ilvl="7" w:tplc="471EA848" w:tentative="1">
      <w:start w:val="1"/>
      <w:numFmt w:val="bullet"/>
      <w:lvlText w:val="•"/>
      <w:lvlJc w:val="left"/>
      <w:pPr>
        <w:tabs>
          <w:tab w:val="num" w:pos="5760"/>
        </w:tabs>
        <w:ind w:left="5760" w:hanging="360"/>
      </w:pPr>
      <w:rPr>
        <w:rFonts w:ascii="Arial" w:hAnsi="Arial" w:hint="default"/>
      </w:rPr>
    </w:lvl>
    <w:lvl w:ilvl="8" w:tplc="604A68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EA1585"/>
    <w:multiLevelType w:val="hybridMultilevel"/>
    <w:tmpl w:val="94AE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A1530"/>
    <w:multiLevelType w:val="hybridMultilevel"/>
    <w:tmpl w:val="B01CA16A"/>
    <w:lvl w:ilvl="0" w:tplc="396AE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7B6277"/>
    <w:multiLevelType w:val="hybridMultilevel"/>
    <w:tmpl w:val="0E1210C4"/>
    <w:lvl w:ilvl="0" w:tplc="8FE23E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4E42DEB"/>
    <w:multiLevelType w:val="hybridMultilevel"/>
    <w:tmpl w:val="A8A66162"/>
    <w:lvl w:ilvl="0" w:tplc="291EB7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7F4257E"/>
    <w:multiLevelType w:val="hybridMultilevel"/>
    <w:tmpl w:val="8D185E94"/>
    <w:lvl w:ilvl="0" w:tplc="9A5E7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E66649"/>
    <w:multiLevelType w:val="hybridMultilevel"/>
    <w:tmpl w:val="93080438"/>
    <w:lvl w:ilvl="0" w:tplc="EA9CEA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9803BA7"/>
    <w:multiLevelType w:val="hybridMultilevel"/>
    <w:tmpl w:val="E3E08E5C"/>
    <w:lvl w:ilvl="0" w:tplc="1E7E0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9C72291"/>
    <w:multiLevelType w:val="hybridMultilevel"/>
    <w:tmpl w:val="A7EC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1"/>
  </w:num>
  <w:num w:numId="5">
    <w:abstractNumId w:val="3"/>
  </w:num>
  <w:num w:numId="6">
    <w:abstractNumId w:val="5"/>
  </w:num>
  <w:num w:numId="7">
    <w:abstractNumId w:val="8"/>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6F6"/>
    <w:rsid w:val="00010E32"/>
    <w:rsid w:val="0001685F"/>
    <w:rsid w:val="00037C77"/>
    <w:rsid w:val="000423B1"/>
    <w:rsid w:val="00053944"/>
    <w:rsid w:val="00071B5A"/>
    <w:rsid w:val="00080640"/>
    <w:rsid w:val="000B2245"/>
    <w:rsid w:val="000B29EF"/>
    <w:rsid w:val="000F3023"/>
    <w:rsid w:val="000F3A36"/>
    <w:rsid w:val="000F480D"/>
    <w:rsid w:val="00112209"/>
    <w:rsid w:val="0012410E"/>
    <w:rsid w:val="00146087"/>
    <w:rsid w:val="001528CE"/>
    <w:rsid w:val="00152C05"/>
    <w:rsid w:val="00155B22"/>
    <w:rsid w:val="00156DC7"/>
    <w:rsid w:val="00174BB9"/>
    <w:rsid w:val="00181729"/>
    <w:rsid w:val="00183F8E"/>
    <w:rsid w:val="001843C3"/>
    <w:rsid w:val="00184FF4"/>
    <w:rsid w:val="001862F0"/>
    <w:rsid w:val="001914BB"/>
    <w:rsid w:val="001C3212"/>
    <w:rsid w:val="001D5592"/>
    <w:rsid w:val="00200D90"/>
    <w:rsid w:val="00213713"/>
    <w:rsid w:val="00234C7E"/>
    <w:rsid w:val="00236999"/>
    <w:rsid w:val="00264352"/>
    <w:rsid w:val="00290E92"/>
    <w:rsid w:val="00295C02"/>
    <w:rsid w:val="002970FC"/>
    <w:rsid w:val="002A3FCB"/>
    <w:rsid w:val="002A5109"/>
    <w:rsid w:val="002A74B9"/>
    <w:rsid w:val="002B2D3A"/>
    <w:rsid w:val="002B52FF"/>
    <w:rsid w:val="002D1A88"/>
    <w:rsid w:val="002D4414"/>
    <w:rsid w:val="002F3277"/>
    <w:rsid w:val="002F74FF"/>
    <w:rsid w:val="00316A19"/>
    <w:rsid w:val="00327C7C"/>
    <w:rsid w:val="00346980"/>
    <w:rsid w:val="00346A7B"/>
    <w:rsid w:val="0036092D"/>
    <w:rsid w:val="00362211"/>
    <w:rsid w:val="00370D7B"/>
    <w:rsid w:val="003739A0"/>
    <w:rsid w:val="00396982"/>
    <w:rsid w:val="003A13E5"/>
    <w:rsid w:val="003A4018"/>
    <w:rsid w:val="003A791E"/>
    <w:rsid w:val="003B7590"/>
    <w:rsid w:val="003E2351"/>
    <w:rsid w:val="003F440B"/>
    <w:rsid w:val="003F4734"/>
    <w:rsid w:val="00402B9D"/>
    <w:rsid w:val="0042436E"/>
    <w:rsid w:val="0043068C"/>
    <w:rsid w:val="0043109C"/>
    <w:rsid w:val="00431AE3"/>
    <w:rsid w:val="00432837"/>
    <w:rsid w:val="00446D99"/>
    <w:rsid w:val="004616D3"/>
    <w:rsid w:val="00466DCA"/>
    <w:rsid w:val="0047167D"/>
    <w:rsid w:val="004716F6"/>
    <w:rsid w:val="00480928"/>
    <w:rsid w:val="00485DEA"/>
    <w:rsid w:val="00493020"/>
    <w:rsid w:val="004B73B2"/>
    <w:rsid w:val="004C3670"/>
    <w:rsid w:val="004C3E66"/>
    <w:rsid w:val="004C4026"/>
    <w:rsid w:val="004D4620"/>
    <w:rsid w:val="004D5971"/>
    <w:rsid w:val="004E1E3D"/>
    <w:rsid w:val="004E2ABB"/>
    <w:rsid w:val="004F1DCC"/>
    <w:rsid w:val="004F38DF"/>
    <w:rsid w:val="004F77EF"/>
    <w:rsid w:val="0051689D"/>
    <w:rsid w:val="00521421"/>
    <w:rsid w:val="00525F86"/>
    <w:rsid w:val="00525FDD"/>
    <w:rsid w:val="0052763D"/>
    <w:rsid w:val="005310D1"/>
    <w:rsid w:val="00533DD5"/>
    <w:rsid w:val="0053454F"/>
    <w:rsid w:val="00551BAF"/>
    <w:rsid w:val="0056290B"/>
    <w:rsid w:val="005654B2"/>
    <w:rsid w:val="00567B1C"/>
    <w:rsid w:val="00573A8A"/>
    <w:rsid w:val="005777BB"/>
    <w:rsid w:val="005815D1"/>
    <w:rsid w:val="005843C2"/>
    <w:rsid w:val="00597C34"/>
    <w:rsid w:val="005C08D9"/>
    <w:rsid w:val="005C27C5"/>
    <w:rsid w:val="005C5FB1"/>
    <w:rsid w:val="005E1117"/>
    <w:rsid w:val="00600038"/>
    <w:rsid w:val="006214E0"/>
    <w:rsid w:val="00621889"/>
    <w:rsid w:val="006360DA"/>
    <w:rsid w:val="006364C2"/>
    <w:rsid w:val="00647EFE"/>
    <w:rsid w:val="00662B7B"/>
    <w:rsid w:val="00666E06"/>
    <w:rsid w:val="006709D5"/>
    <w:rsid w:val="00675A32"/>
    <w:rsid w:val="00694590"/>
    <w:rsid w:val="006A5893"/>
    <w:rsid w:val="006A6BF4"/>
    <w:rsid w:val="006B35F8"/>
    <w:rsid w:val="006B5894"/>
    <w:rsid w:val="006C1201"/>
    <w:rsid w:val="006D335A"/>
    <w:rsid w:val="006F72A4"/>
    <w:rsid w:val="00701141"/>
    <w:rsid w:val="00740428"/>
    <w:rsid w:val="0074503A"/>
    <w:rsid w:val="00763DFD"/>
    <w:rsid w:val="00765BA8"/>
    <w:rsid w:val="00766D12"/>
    <w:rsid w:val="0077664B"/>
    <w:rsid w:val="007935E5"/>
    <w:rsid w:val="007C772A"/>
    <w:rsid w:val="007D3EC3"/>
    <w:rsid w:val="007E3F3C"/>
    <w:rsid w:val="007E7C12"/>
    <w:rsid w:val="007F45EC"/>
    <w:rsid w:val="0081270F"/>
    <w:rsid w:val="008128CD"/>
    <w:rsid w:val="00821770"/>
    <w:rsid w:val="00840910"/>
    <w:rsid w:val="00860203"/>
    <w:rsid w:val="00885B30"/>
    <w:rsid w:val="008953B1"/>
    <w:rsid w:val="008A0AE3"/>
    <w:rsid w:val="008C4697"/>
    <w:rsid w:val="00917C19"/>
    <w:rsid w:val="00927E76"/>
    <w:rsid w:val="009312EF"/>
    <w:rsid w:val="00943F79"/>
    <w:rsid w:val="009518A9"/>
    <w:rsid w:val="009760CF"/>
    <w:rsid w:val="00980A95"/>
    <w:rsid w:val="009849D3"/>
    <w:rsid w:val="0099163A"/>
    <w:rsid w:val="00993FAC"/>
    <w:rsid w:val="009A3D7A"/>
    <w:rsid w:val="009A5928"/>
    <w:rsid w:val="009B74AF"/>
    <w:rsid w:val="009E4A66"/>
    <w:rsid w:val="009F00CD"/>
    <w:rsid w:val="00A12341"/>
    <w:rsid w:val="00A140A7"/>
    <w:rsid w:val="00A14D9D"/>
    <w:rsid w:val="00A32BF3"/>
    <w:rsid w:val="00A36265"/>
    <w:rsid w:val="00A41DD6"/>
    <w:rsid w:val="00A57A65"/>
    <w:rsid w:val="00A73ED2"/>
    <w:rsid w:val="00A76D26"/>
    <w:rsid w:val="00A80C02"/>
    <w:rsid w:val="00A87A99"/>
    <w:rsid w:val="00AA1612"/>
    <w:rsid w:val="00AA59DE"/>
    <w:rsid w:val="00AC03BE"/>
    <w:rsid w:val="00AD0134"/>
    <w:rsid w:val="00AF4D3B"/>
    <w:rsid w:val="00B30BFD"/>
    <w:rsid w:val="00B41706"/>
    <w:rsid w:val="00B43B66"/>
    <w:rsid w:val="00B50A03"/>
    <w:rsid w:val="00B55925"/>
    <w:rsid w:val="00B64A84"/>
    <w:rsid w:val="00B67F60"/>
    <w:rsid w:val="00B83B3E"/>
    <w:rsid w:val="00B968D9"/>
    <w:rsid w:val="00BA2506"/>
    <w:rsid w:val="00BB1948"/>
    <w:rsid w:val="00BB2B28"/>
    <w:rsid w:val="00BD6FE2"/>
    <w:rsid w:val="00BD7647"/>
    <w:rsid w:val="00BF3D46"/>
    <w:rsid w:val="00BF6EBC"/>
    <w:rsid w:val="00C01AF5"/>
    <w:rsid w:val="00C205E7"/>
    <w:rsid w:val="00C217BF"/>
    <w:rsid w:val="00C352B9"/>
    <w:rsid w:val="00C40F59"/>
    <w:rsid w:val="00C41011"/>
    <w:rsid w:val="00C42682"/>
    <w:rsid w:val="00C542FE"/>
    <w:rsid w:val="00C717C1"/>
    <w:rsid w:val="00C727A1"/>
    <w:rsid w:val="00C73D9E"/>
    <w:rsid w:val="00CA4E70"/>
    <w:rsid w:val="00CB6128"/>
    <w:rsid w:val="00CD56C0"/>
    <w:rsid w:val="00CE7BB2"/>
    <w:rsid w:val="00CF303E"/>
    <w:rsid w:val="00D03243"/>
    <w:rsid w:val="00D121A0"/>
    <w:rsid w:val="00D209BB"/>
    <w:rsid w:val="00D23A94"/>
    <w:rsid w:val="00D334AA"/>
    <w:rsid w:val="00D372B8"/>
    <w:rsid w:val="00D44EDE"/>
    <w:rsid w:val="00D461E5"/>
    <w:rsid w:val="00D63336"/>
    <w:rsid w:val="00D72A96"/>
    <w:rsid w:val="00D76965"/>
    <w:rsid w:val="00D84E6B"/>
    <w:rsid w:val="00D96582"/>
    <w:rsid w:val="00DA2FA3"/>
    <w:rsid w:val="00DB1AD2"/>
    <w:rsid w:val="00DC4D00"/>
    <w:rsid w:val="00DE1C48"/>
    <w:rsid w:val="00DE1DCF"/>
    <w:rsid w:val="00DE4167"/>
    <w:rsid w:val="00DF3FAA"/>
    <w:rsid w:val="00E11D74"/>
    <w:rsid w:val="00E15783"/>
    <w:rsid w:val="00E21294"/>
    <w:rsid w:val="00E2410F"/>
    <w:rsid w:val="00E323A1"/>
    <w:rsid w:val="00E331EC"/>
    <w:rsid w:val="00E353E2"/>
    <w:rsid w:val="00E354A3"/>
    <w:rsid w:val="00E50B36"/>
    <w:rsid w:val="00E52422"/>
    <w:rsid w:val="00E5791D"/>
    <w:rsid w:val="00E64FE3"/>
    <w:rsid w:val="00E65E69"/>
    <w:rsid w:val="00E70A90"/>
    <w:rsid w:val="00E74C98"/>
    <w:rsid w:val="00E86CDE"/>
    <w:rsid w:val="00E90475"/>
    <w:rsid w:val="00E914E8"/>
    <w:rsid w:val="00EA2BF6"/>
    <w:rsid w:val="00EA7FE3"/>
    <w:rsid w:val="00EB39F9"/>
    <w:rsid w:val="00EB616A"/>
    <w:rsid w:val="00ED00A9"/>
    <w:rsid w:val="00F12A28"/>
    <w:rsid w:val="00F26BFE"/>
    <w:rsid w:val="00F27AED"/>
    <w:rsid w:val="00F27D42"/>
    <w:rsid w:val="00F312E5"/>
    <w:rsid w:val="00F35C7F"/>
    <w:rsid w:val="00F370ED"/>
    <w:rsid w:val="00F37C07"/>
    <w:rsid w:val="00F432B1"/>
    <w:rsid w:val="00F7655F"/>
    <w:rsid w:val="00F839B1"/>
    <w:rsid w:val="00F85008"/>
    <w:rsid w:val="00F8628D"/>
    <w:rsid w:val="00F9260B"/>
    <w:rsid w:val="00F93BDE"/>
    <w:rsid w:val="00FA1A58"/>
    <w:rsid w:val="00FF4A3E"/>
    <w:rsid w:val="00FF62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E477"/>
  <w15:docId w15:val="{B20EBD52-F6EB-4017-B475-C688BCEA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A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86CDE"/>
    <w:rPr>
      <w:b/>
      <w:bCs/>
    </w:rPr>
  </w:style>
  <w:style w:type="paragraph" w:styleId="ListParagraph">
    <w:name w:val="List Paragraph"/>
    <w:aliases w:val="Paragraph,List Paragraph1"/>
    <w:basedOn w:val="Normal"/>
    <w:link w:val="ListParagraphChar"/>
    <w:uiPriority w:val="34"/>
    <w:qFormat/>
    <w:rsid w:val="00E323A1"/>
    <w:pPr>
      <w:ind w:left="720"/>
      <w:contextualSpacing/>
    </w:pPr>
  </w:style>
  <w:style w:type="paragraph" w:styleId="NormalWeb">
    <w:name w:val="Normal (Web)"/>
    <w:basedOn w:val="Normal"/>
    <w:uiPriority w:val="99"/>
    <w:unhideWhenUsed/>
    <w:rsid w:val="00F312E5"/>
    <w:pPr>
      <w:spacing w:before="100" w:beforeAutospacing="1" w:after="100" w:afterAutospacing="1"/>
    </w:pPr>
    <w:rPr>
      <w:rFonts w:ascii="Times New Roman" w:eastAsia="Times New Roman" w:hAnsi="Times New Roman" w:cs="Times New Roman"/>
      <w:sz w:val="24"/>
      <w:szCs w:val="24"/>
    </w:rPr>
  </w:style>
  <w:style w:type="paragraph" w:customStyle="1" w:styleId="p1">
    <w:name w:val="p1"/>
    <w:basedOn w:val="Normal"/>
    <w:rsid w:val="005654B2"/>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B39F9"/>
    <w:pPr>
      <w:tabs>
        <w:tab w:val="center" w:pos="4680"/>
        <w:tab w:val="right" w:pos="9360"/>
      </w:tabs>
    </w:pPr>
  </w:style>
  <w:style w:type="character" w:customStyle="1" w:styleId="HeaderChar">
    <w:name w:val="Header Char"/>
    <w:basedOn w:val="DefaultParagraphFont"/>
    <w:link w:val="Header"/>
    <w:uiPriority w:val="99"/>
    <w:rsid w:val="00EB39F9"/>
  </w:style>
  <w:style w:type="paragraph" w:styleId="Footer">
    <w:name w:val="footer"/>
    <w:basedOn w:val="Normal"/>
    <w:link w:val="FooterChar"/>
    <w:uiPriority w:val="99"/>
    <w:unhideWhenUsed/>
    <w:rsid w:val="00EB39F9"/>
    <w:pPr>
      <w:tabs>
        <w:tab w:val="center" w:pos="4680"/>
        <w:tab w:val="right" w:pos="9360"/>
      </w:tabs>
    </w:pPr>
  </w:style>
  <w:style w:type="character" w:customStyle="1" w:styleId="FooterChar">
    <w:name w:val="Footer Char"/>
    <w:basedOn w:val="DefaultParagraphFont"/>
    <w:link w:val="Footer"/>
    <w:uiPriority w:val="99"/>
    <w:rsid w:val="00EB39F9"/>
  </w:style>
  <w:style w:type="character" w:customStyle="1" w:styleId="ListParagraphChar">
    <w:name w:val="List Paragraph Char"/>
    <w:aliases w:val="Paragraph Char,List Paragraph1 Char"/>
    <w:link w:val="ListParagraph"/>
    <w:uiPriority w:val="34"/>
    <w:locked/>
    <w:rsid w:val="00567B1C"/>
  </w:style>
  <w:style w:type="paragraph" w:styleId="FootnoteText">
    <w:name w:val="footnote text"/>
    <w:basedOn w:val="Normal"/>
    <w:link w:val="FootnoteTextChar"/>
    <w:uiPriority w:val="99"/>
    <w:semiHidden/>
    <w:unhideWhenUsed/>
    <w:rsid w:val="00F27AED"/>
    <w:pPr>
      <w:spacing w:after="200" w:line="276" w:lineRule="auto"/>
    </w:pPr>
    <w:rPr>
      <w:rFonts w:ascii="Arial" w:eastAsia="Calibri" w:hAnsi="Arial" w:cs="Times New Roman"/>
      <w:sz w:val="20"/>
      <w:szCs w:val="20"/>
    </w:rPr>
  </w:style>
  <w:style w:type="character" w:customStyle="1" w:styleId="FootnoteTextChar">
    <w:name w:val="Footnote Text Char"/>
    <w:basedOn w:val="DefaultParagraphFont"/>
    <w:link w:val="FootnoteText"/>
    <w:uiPriority w:val="99"/>
    <w:semiHidden/>
    <w:rsid w:val="00F27AED"/>
    <w:rPr>
      <w:rFonts w:ascii="Arial" w:eastAsia="Calibri" w:hAnsi="Arial" w:cs="Times New Roman"/>
      <w:sz w:val="20"/>
      <w:szCs w:val="20"/>
    </w:rPr>
  </w:style>
  <w:style w:type="character" w:styleId="FootnoteReference">
    <w:name w:val="footnote reference"/>
    <w:uiPriority w:val="99"/>
    <w:semiHidden/>
    <w:unhideWhenUsed/>
    <w:rsid w:val="00F27AED"/>
    <w:rPr>
      <w:vertAlign w:val="superscript"/>
    </w:rPr>
  </w:style>
  <w:style w:type="character" w:customStyle="1" w:styleId="apple-style-span">
    <w:name w:val="apple-style-span"/>
    <w:basedOn w:val="DefaultParagraphFont"/>
    <w:rsid w:val="00F27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096146">
      <w:bodyDiv w:val="1"/>
      <w:marLeft w:val="0"/>
      <w:marRight w:val="0"/>
      <w:marTop w:val="0"/>
      <w:marBottom w:val="0"/>
      <w:divBdr>
        <w:top w:val="none" w:sz="0" w:space="0" w:color="auto"/>
        <w:left w:val="none" w:sz="0" w:space="0" w:color="auto"/>
        <w:bottom w:val="none" w:sz="0" w:space="0" w:color="auto"/>
        <w:right w:val="none" w:sz="0" w:space="0" w:color="auto"/>
      </w:divBdr>
      <w:divsChild>
        <w:div w:id="996300335">
          <w:marLeft w:val="547"/>
          <w:marRight w:val="0"/>
          <w:marTop w:val="144"/>
          <w:marBottom w:val="0"/>
          <w:divBdr>
            <w:top w:val="none" w:sz="0" w:space="0" w:color="auto"/>
            <w:left w:val="none" w:sz="0" w:space="0" w:color="auto"/>
            <w:bottom w:val="none" w:sz="0" w:space="0" w:color="auto"/>
            <w:right w:val="none" w:sz="0" w:space="0" w:color="auto"/>
          </w:divBdr>
        </w:div>
        <w:div w:id="856506685">
          <w:marLeft w:val="547"/>
          <w:marRight w:val="0"/>
          <w:marTop w:val="144"/>
          <w:marBottom w:val="0"/>
          <w:divBdr>
            <w:top w:val="none" w:sz="0" w:space="0" w:color="auto"/>
            <w:left w:val="none" w:sz="0" w:space="0" w:color="auto"/>
            <w:bottom w:val="none" w:sz="0" w:space="0" w:color="auto"/>
            <w:right w:val="none" w:sz="0" w:space="0" w:color="auto"/>
          </w:divBdr>
        </w:div>
        <w:div w:id="1120026210">
          <w:marLeft w:val="547"/>
          <w:marRight w:val="0"/>
          <w:marTop w:val="144"/>
          <w:marBottom w:val="0"/>
          <w:divBdr>
            <w:top w:val="none" w:sz="0" w:space="0" w:color="auto"/>
            <w:left w:val="none" w:sz="0" w:space="0" w:color="auto"/>
            <w:bottom w:val="none" w:sz="0" w:space="0" w:color="auto"/>
            <w:right w:val="none" w:sz="0" w:space="0" w:color="auto"/>
          </w:divBdr>
        </w:div>
        <w:div w:id="1420978233">
          <w:marLeft w:val="547"/>
          <w:marRight w:val="0"/>
          <w:marTop w:val="144"/>
          <w:marBottom w:val="0"/>
          <w:divBdr>
            <w:top w:val="none" w:sz="0" w:space="0" w:color="auto"/>
            <w:left w:val="none" w:sz="0" w:space="0" w:color="auto"/>
            <w:bottom w:val="none" w:sz="0" w:space="0" w:color="auto"/>
            <w:right w:val="none" w:sz="0" w:space="0" w:color="auto"/>
          </w:divBdr>
        </w:div>
        <w:div w:id="1916933080">
          <w:marLeft w:val="547"/>
          <w:marRight w:val="0"/>
          <w:marTop w:val="144"/>
          <w:marBottom w:val="0"/>
          <w:divBdr>
            <w:top w:val="none" w:sz="0" w:space="0" w:color="auto"/>
            <w:left w:val="none" w:sz="0" w:space="0" w:color="auto"/>
            <w:bottom w:val="none" w:sz="0" w:space="0" w:color="auto"/>
            <w:right w:val="none" w:sz="0" w:space="0" w:color="auto"/>
          </w:divBdr>
        </w:div>
      </w:divsChild>
    </w:div>
    <w:div w:id="1295406734">
      <w:bodyDiv w:val="1"/>
      <w:marLeft w:val="0"/>
      <w:marRight w:val="0"/>
      <w:marTop w:val="0"/>
      <w:marBottom w:val="0"/>
      <w:divBdr>
        <w:top w:val="none" w:sz="0" w:space="0" w:color="auto"/>
        <w:left w:val="none" w:sz="0" w:space="0" w:color="auto"/>
        <w:bottom w:val="none" w:sz="0" w:space="0" w:color="auto"/>
        <w:right w:val="none" w:sz="0" w:space="0" w:color="auto"/>
      </w:divBdr>
    </w:div>
    <w:div w:id="143786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E0B29-7AB4-FA49-AE1B-54264CB9E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2556</Words>
  <Characters>14573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Microsoft Office User</cp:lastModifiedBy>
  <cp:revision>5</cp:revision>
  <cp:lastPrinted>2025-02-13T02:45:00Z</cp:lastPrinted>
  <dcterms:created xsi:type="dcterms:W3CDTF">2024-01-03T08:02:00Z</dcterms:created>
  <dcterms:modified xsi:type="dcterms:W3CDTF">2025-02-13T02:52:00Z</dcterms:modified>
</cp:coreProperties>
</file>