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D91AB" w14:textId="7EFA88BC" w:rsidR="00874625" w:rsidRPr="002658C6" w:rsidRDefault="002658C6" w:rsidP="002658C6">
      <w:pPr>
        <w:jc w:val="right"/>
        <w:rPr>
          <w:rFonts w:ascii="Times New Roman" w:hAnsi="Times New Roman" w:cs="Times New Roman"/>
          <w:sz w:val="24"/>
          <w:szCs w:val="24"/>
          <w:lang w:val="mn-MN"/>
        </w:rPr>
      </w:pPr>
      <w:r>
        <w:rPr>
          <w:rFonts w:ascii="Times New Roman" w:hAnsi="Times New Roman" w:cs="Times New Roman"/>
          <w:sz w:val="24"/>
          <w:szCs w:val="24"/>
          <w:lang w:val="mn-MN"/>
        </w:rPr>
        <w:t xml:space="preserve">     </w:t>
      </w:r>
      <w:r w:rsidR="00874625" w:rsidRPr="002658C6">
        <w:rPr>
          <w:rFonts w:ascii="Times New Roman" w:hAnsi="Times New Roman" w:cs="Times New Roman"/>
          <w:sz w:val="24"/>
          <w:szCs w:val="24"/>
          <w:lang w:val="mn-MN"/>
        </w:rPr>
        <w:t>ЭРХТЭН ЭД ЭС ШИЛЖҮҮЛЭН СУУЛГАХ ТУХАЙ ХУУЛИЙН ТӨСӨЛ</w:t>
      </w:r>
      <w:r>
        <w:rPr>
          <w:rFonts w:ascii="Times New Roman" w:hAnsi="Times New Roman" w:cs="Times New Roman"/>
          <w:sz w:val="24"/>
          <w:szCs w:val="24"/>
          <w:lang w:val="mn-MN"/>
        </w:rPr>
        <w:t>Д ИРҮҮЛСЭН САНАЛУУДЫН НЭГТГЭЛ /2024/02/17/</w:t>
      </w:r>
    </w:p>
    <w:tbl>
      <w:tblPr>
        <w:tblStyle w:val="TableGrid"/>
        <w:tblW w:w="12955" w:type="dxa"/>
        <w:tblLook w:val="04A0" w:firstRow="1" w:lastRow="0" w:firstColumn="1" w:lastColumn="0" w:noHBand="0" w:noVBand="1"/>
      </w:tblPr>
      <w:tblGrid>
        <w:gridCol w:w="584"/>
        <w:gridCol w:w="39"/>
        <w:gridCol w:w="3050"/>
        <w:gridCol w:w="10"/>
        <w:gridCol w:w="3510"/>
        <w:gridCol w:w="20"/>
        <w:gridCol w:w="2867"/>
        <w:gridCol w:w="2875"/>
      </w:tblGrid>
      <w:tr w:rsidR="00874625" w:rsidRPr="002658C6" w14:paraId="4F44351D" w14:textId="77777777" w:rsidTr="002658C6">
        <w:tc>
          <w:tcPr>
            <w:tcW w:w="623" w:type="dxa"/>
            <w:gridSpan w:val="2"/>
            <w:shd w:val="clear" w:color="auto" w:fill="B4C6E7" w:themeFill="accent1" w:themeFillTint="66"/>
          </w:tcPr>
          <w:p w14:paraId="0FBB8F6D" w14:textId="4E3186BD" w:rsidR="00874625" w:rsidRPr="002658C6" w:rsidRDefault="00874625"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w:t>
            </w:r>
          </w:p>
        </w:tc>
        <w:tc>
          <w:tcPr>
            <w:tcW w:w="3060" w:type="dxa"/>
            <w:gridSpan w:val="2"/>
            <w:shd w:val="clear" w:color="auto" w:fill="B4C6E7" w:themeFill="accent1" w:themeFillTint="66"/>
          </w:tcPr>
          <w:p w14:paraId="212AD7BC" w14:textId="3A1CEF65" w:rsidR="00874625" w:rsidRPr="002658C6" w:rsidRDefault="00874625"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Эрхтэн эд эс шилжүүлэн суулгах тухай</w:t>
            </w:r>
          </w:p>
          <w:p w14:paraId="2979FD46" w14:textId="698DE9B2" w:rsidR="00874625" w:rsidRPr="002658C6" w:rsidRDefault="00874625" w:rsidP="002A47B7">
            <w:pPr>
              <w:jc w:val="both"/>
              <w:rPr>
                <w:rFonts w:ascii="Times New Roman" w:hAnsi="Times New Roman" w:cs="Times New Roman"/>
                <w:sz w:val="24"/>
                <w:szCs w:val="24"/>
              </w:rPr>
            </w:pPr>
            <w:r w:rsidRPr="002658C6">
              <w:rPr>
                <w:rFonts w:ascii="Times New Roman" w:hAnsi="Times New Roman" w:cs="Times New Roman"/>
                <w:sz w:val="24"/>
                <w:szCs w:val="24"/>
                <w:lang w:val="mn-MN"/>
              </w:rPr>
              <w:t xml:space="preserve"> хуулийн төсөл</w:t>
            </w:r>
          </w:p>
        </w:tc>
        <w:tc>
          <w:tcPr>
            <w:tcW w:w="3510" w:type="dxa"/>
            <w:shd w:val="clear" w:color="auto" w:fill="B4C6E7" w:themeFill="accent1" w:themeFillTint="66"/>
          </w:tcPr>
          <w:p w14:paraId="28224B8F" w14:textId="588ADA95" w:rsidR="00874625" w:rsidRPr="002658C6" w:rsidRDefault="00874625"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Эрхтэн эд эс шилжүүлэн суулгах тухай</w:t>
            </w:r>
          </w:p>
          <w:p w14:paraId="47F63481" w14:textId="0C2F8800" w:rsidR="00874625" w:rsidRPr="002658C6" w:rsidRDefault="00874625" w:rsidP="002A47B7">
            <w:pPr>
              <w:jc w:val="both"/>
              <w:rPr>
                <w:rFonts w:ascii="Times New Roman" w:hAnsi="Times New Roman" w:cs="Times New Roman"/>
                <w:sz w:val="24"/>
                <w:szCs w:val="24"/>
              </w:rPr>
            </w:pPr>
            <w:r w:rsidRPr="002658C6">
              <w:rPr>
                <w:rFonts w:ascii="Times New Roman" w:hAnsi="Times New Roman" w:cs="Times New Roman"/>
                <w:sz w:val="24"/>
                <w:szCs w:val="24"/>
                <w:lang w:val="mn-MN"/>
              </w:rPr>
              <w:t xml:space="preserve"> хуулийн төсөлд ирүүлсэн санал</w:t>
            </w:r>
          </w:p>
        </w:tc>
        <w:tc>
          <w:tcPr>
            <w:tcW w:w="2887" w:type="dxa"/>
            <w:gridSpan w:val="2"/>
            <w:shd w:val="clear" w:color="auto" w:fill="B4C6E7" w:themeFill="accent1" w:themeFillTint="66"/>
          </w:tcPr>
          <w:p w14:paraId="4B491D0B" w14:textId="73247C30" w:rsidR="00874625" w:rsidRPr="002658C6" w:rsidRDefault="00874625"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Тусгах</w:t>
            </w:r>
          </w:p>
        </w:tc>
        <w:tc>
          <w:tcPr>
            <w:tcW w:w="2875" w:type="dxa"/>
            <w:shd w:val="clear" w:color="auto" w:fill="B4C6E7" w:themeFill="accent1" w:themeFillTint="66"/>
          </w:tcPr>
          <w:p w14:paraId="4EEC0337" w14:textId="483B190F" w:rsidR="00874625" w:rsidRPr="002658C6" w:rsidRDefault="00874625"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Тайлбар</w:t>
            </w:r>
          </w:p>
        </w:tc>
      </w:tr>
      <w:tr w:rsidR="002658C6" w:rsidRPr="002658C6" w14:paraId="7732E7CE" w14:textId="77777777" w:rsidTr="002658C6">
        <w:tc>
          <w:tcPr>
            <w:tcW w:w="12955" w:type="dxa"/>
            <w:gridSpan w:val="8"/>
            <w:shd w:val="clear" w:color="auto" w:fill="auto"/>
          </w:tcPr>
          <w:p w14:paraId="30F30C7D" w14:textId="51907128" w:rsidR="002A47B7" w:rsidRPr="002658C6" w:rsidRDefault="002A47B7"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Хил хамгаалах ерөнхий газраас эрхтэн эд эс шилжүүлэн суулгах тухай</w:t>
            </w:r>
            <w:r w:rsidR="002658C6">
              <w:rPr>
                <w:rFonts w:ascii="Times New Roman" w:hAnsi="Times New Roman" w:cs="Times New Roman"/>
                <w:sz w:val="24"/>
                <w:szCs w:val="24"/>
                <w:lang w:val="mn-MN"/>
              </w:rPr>
              <w:t xml:space="preserve"> </w:t>
            </w:r>
            <w:r w:rsidRPr="002658C6">
              <w:rPr>
                <w:rFonts w:ascii="Times New Roman" w:hAnsi="Times New Roman" w:cs="Times New Roman"/>
                <w:sz w:val="24"/>
                <w:szCs w:val="24"/>
                <w:lang w:val="mn-MN"/>
              </w:rPr>
              <w:t>хуулийн төсөлд хүргүүлсэн санал</w:t>
            </w:r>
          </w:p>
        </w:tc>
      </w:tr>
      <w:tr w:rsidR="00874625" w:rsidRPr="002658C6" w14:paraId="5D6F47BA" w14:textId="77777777" w:rsidTr="002658C6">
        <w:tc>
          <w:tcPr>
            <w:tcW w:w="623" w:type="dxa"/>
            <w:gridSpan w:val="2"/>
          </w:tcPr>
          <w:p w14:paraId="06B6751A" w14:textId="05423095" w:rsidR="00874625" w:rsidRPr="002658C6" w:rsidRDefault="002658C6" w:rsidP="002A47B7">
            <w:pPr>
              <w:jc w:val="both"/>
              <w:rPr>
                <w:rFonts w:ascii="Times New Roman" w:hAnsi="Times New Roman" w:cs="Times New Roman"/>
                <w:sz w:val="24"/>
                <w:szCs w:val="24"/>
                <w:lang w:val="mn-MN"/>
              </w:rPr>
            </w:pPr>
            <w:r>
              <w:rPr>
                <w:rFonts w:ascii="Times New Roman" w:hAnsi="Times New Roman" w:cs="Times New Roman"/>
                <w:sz w:val="24"/>
                <w:szCs w:val="24"/>
                <w:lang w:val="mn-MN"/>
              </w:rPr>
              <w:t>1</w:t>
            </w:r>
          </w:p>
        </w:tc>
        <w:tc>
          <w:tcPr>
            <w:tcW w:w="3060" w:type="dxa"/>
            <w:gridSpan w:val="2"/>
          </w:tcPr>
          <w:p w14:paraId="21F0F616" w14:textId="77777777" w:rsidR="00874625" w:rsidRPr="002658C6" w:rsidRDefault="00874625" w:rsidP="002A47B7">
            <w:pPr>
              <w:jc w:val="both"/>
              <w:rPr>
                <w:rFonts w:ascii="Times New Roman" w:eastAsia="Arial" w:hAnsi="Times New Roman" w:cs="Times New Roman"/>
                <w:color w:val="000000"/>
                <w:sz w:val="24"/>
                <w:szCs w:val="24"/>
                <w:lang w:val="mn-MN"/>
              </w:rPr>
            </w:pPr>
            <w:r w:rsidRPr="002658C6">
              <w:rPr>
                <w:rFonts w:ascii="Times New Roman" w:eastAsia="Arial" w:hAnsi="Times New Roman" w:cs="Times New Roman"/>
                <w:color w:val="000000"/>
                <w:sz w:val="24"/>
                <w:szCs w:val="24"/>
                <w:lang w:val="mn-MN"/>
              </w:rPr>
              <w:t>1</w:t>
            </w:r>
            <w:r w:rsidRPr="002658C6">
              <w:rPr>
                <w:rFonts w:ascii="Times New Roman" w:eastAsia="Arial" w:hAnsi="Times New Roman" w:cs="Times New Roman"/>
                <w:sz w:val="24"/>
                <w:szCs w:val="24"/>
                <w:lang w:val="mn-MN"/>
              </w:rPr>
              <w:t>8</w:t>
            </w:r>
            <w:r w:rsidRPr="002658C6">
              <w:rPr>
                <w:rFonts w:ascii="Times New Roman" w:eastAsia="Arial" w:hAnsi="Times New Roman" w:cs="Times New Roman"/>
                <w:color w:val="000000"/>
                <w:sz w:val="24"/>
                <w:szCs w:val="24"/>
                <w:lang w:val="mn-MN"/>
              </w:rPr>
              <w:t>.1.5.эрхтэн, эд, эсийг шилжүүлэн суулгах асуудал хариуцсан төрийн захиргааны төв байгууллагыг байгуулах, түүний дүрэм, бүрэлдэхүүнийг батлах, үйл ажиллагаанд бодлогоор дэмжлэг үзүүлэх;</w:t>
            </w:r>
          </w:p>
          <w:p w14:paraId="341D6988" w14:textId="77777777" w:rsidR="00874625" w:rsidRPr="002658C6" w:rsidRDefault="00874625" w:rsidP="002A47B7">
            <w:pPr>
              <w:ind w:firstLine="1134"/>
              <w:jc w:val="both"/>
              <w:rPr>
                <w:rFonts w:ascii="Times New Roman" w:eastAsia="Arial" w:hAnsi="Times New Roman" w:cs="Times New Roman"/>
                <w:color w:val="000000"/>
                <w:sz w:val="24"/>
                <w:szCs w:val="24"/>
                <w:lang w:val="mn-MN"/>
              </w:rPr>
            </w:pPr>
          </w:p>
          <w:p w14:paraId="20B71893" w14:textId="77777777" w:rsidR="00874625" w:rsidRPr="002658C6" w:rsidRDefault="00874625" w:rsidP="002A47B7">
            <w:pPr>
              <w:jc w:val="both"/>
              <w:rPr>
                <w:rFonts w:ascii="Times New Roman" w:hAnsi="Times New Roman" w:cs="Times New Roman"/>
                <w:sz w:val="24"/>
                <w:szCs w:val="24"/>
              </w:rPr>
            </w:pPr>
          </w:p>
        </w:tc>
        <w:tc>
          <w:tcPr>
            <w:tcW w:w="3510" w:type="dxa"/>
          </w:tcPr>
          <w:p w14:paraId="2B3686BC" w14:textId="48C8394D" w:rsidR="00874625" w:rsidRPr="002658C6" w:rsidRDefault="00874625"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18.1.5.”эрхтэн, эд, эсийг шилжүүлэн суулгах асуудал хариуцсан төрийн захиргааны төв байгууллагыг байгуулах, түүний дүрэм, бүрэлдэхүүнийг батлах, үйл ажиллагаанд бодлогоор дэмжлэг үзүүлэх” гэж заасныг </w:t>
            </w:r>
            <w:r w:rsidR="00243580" w:rsidRPr="002658C6">
              <w:rPr>
                <w:rFonts w:ascii="Times New Roman" w:hAnsi="Times New Roman" w:cs="Times New Roman"/>
                <w:sz w:val="24"/>
                <w:szCs w:val="24"/>
                <w:lang w:val="mn-MN"/>
              </w:rPr>
              <w:t>“эрхтэн, эд, эс шилжүүлэн суулгах асуудал хариуцсан төрийн захиргааны төв байгууллагын бүтэц орон тоо, дүрмийг батлах” гэж өөрчлөх</w:t>
            </w:r>
          </w:p>
        </w:tc>
        <w:tc>
          <w:tcPr>
            <w:tcW w:w="2887" w:type="dxa"/>
            <w:gridSpan w:val="2"/>
          </w:tcPr>
          <w:p w14:paraId="65DBB123" w14:textId="55DE37BF" w:rsidR="00874625" w:rsidRPr="002658C6" w:rsidRDefault="002658C6" w:rsidP="002A47B7">
            <w:pPr>
              <w:jc w:val="both"/>
              <w:rPr>
                <w:rFonts w:ascii="Times New Roman" w:hAnsi="Times New Roman" w:cs="Times New Roman"/>
                <w:sz w:val="24"/>
                <w:szCs w:val="24"/>
                <w:lang w:val="mn-MN"/>
              </w:rPr>
            </w:pPr>
            <w:r>
              <w:rPr>
                <w:rFonts w:ascii="Times New Roman" w:hAnsi="Times New Roman" w:cs="Times New Roman"/>
                <w:sz w:val="24"/>
                <w:szCs w:val="24"/>
                <w:lang w:val="mn-MN"/>
              </w:rPr>
              <w:t>Ярилцах</w:t>
            </w:r>
          </w:p>
        </w:tc>
        <w:tc>
          <w:tcPr>
            <w:tcW w:w="2875" w:type="dxa"/>
          </w:tcPr>
          <w:p w14:paraId="3827798F" w14:textId="77777777" w:rsidR="00874625" w:rsidRPr="002658C6" w:rsidRDefault="00874625" w:rsidP="002A47B7">
            <w:pPr>
              <w:jc w:val="both"/>
              <w:rPr>
                <w:rFonts w:ascii="Times New Roman" w:hAnsi="Times New Roman" w:cs="Times New Roman"/>
                <w:sz w:val="24"/>
                <w:szCs w:val="24"/>
              </w:rPr>
            </w:pPr>
          </w:p>
        </w:tc>
      </w:tr>
      <w:tr w:rsidR="00874625" w:rsidRPr="002658C6" w14:paraId="6F4DCACE" w14:textId="77777777" w:rsidTr="002658C6">
        <w:tc>
          <w:tcPr>
            <w:tcW w:w="623" w:type="dxa"/>
            <w:gridSpan w:val="2"/>
          </w:tcPr>
          <w:p w14:paraId="111F902D" w14:textId="574E77E7" w:rsidR="00874625" w:rsidRPr="002658C6" w:rsidRDefault="002658C6" w:rsidP="002A47B7">
            <w:pPr>
              <w:jc w:val="both"/>
              <w:rPr>
                <w:rFonts w:ascii="Times New Roman" w:hAnsi="Times New Roman" w:cs="Times New Roman"/>
                <w:sz w:val="24"/>
                <w:szCs w:val="24"/>
                <w:lang w:val="mn-MN"/>
              </w:rPr>
            </w:pPr>
            <w:r>
              <w:rPr>
                <w:rFonts w:ascii="Times New Roman" w:hAnsi="Times New Roman" w:cs="Times New Roman"/>
                <w:sz w:val="24"/>
                <w:szCs w:val="24"/>
                <w:lang w:val="mn-MN"/>
              </w:rPr>
              <w:t>2</w:t>
            </w:r>
          </w:p>
        </w:tc>
        <w:tc>
          <w:tcPr>
            <w:tcW w:w="3060" w:type="dxa"/>
            <w:gridSpan w:val="2"/>
          </w:tcPr>
          <w:p w14:paraId="360781D5" w14:textId="77777777" w:rsidR="00874625" w:rsidRPr="002658C6" w:rsidRDefault="00874625" w:rsidP="002A47B7">
            <w:pPr>
              <w:jc w:val="both"/>
              <w:rPr>
                <w:rFonts w:ascii="Times New Roman" w:eastAsia="Arial" w:hAnsi="Times New Roman" w:cs="Times New Roman"/>
                <w:color w:val="000000"/>
                <w:sz w:val="24"/>
                <w:szCs w:val="24"/>
                <w:lang w:val="mn-MN"/>
              </w:rPr>
            </w:pPr>
            <w:r w:rsidRPr="002658C6">
              <w:rPr>
                <w:rFonts w:ascii="Times New Roman" w:eastAsia="Arial" w:hAnsi="Times New Roman" w:cs="Times New Roman"/>
                <w:color w:val="000000"/>
                <w:sz w:val="24"/>
                <w:szCs w:val="24"/>
                <w:lang w:val="mn-MN"/>
              </w:rPr>
              <w:t>19.1.4.эрхтэн, эд, эсийг шилжүүлэн суулгах асуудал хариуцсан төрийн захиргааны байгууллагын дүрэм, бүрэлдэхүүнийг батлах, үйл ажиллагаанд бодлогоор дэмжлэг үзүүлэх;</w:t>
            </w:r>
          </w:p>
          <w:p w14:paraId="02EACD84" w14:textId="77777777" w:rsidR="00874625" w:rsidRPr="002658C6" w:rsidRDefault="00874625" w:rsidP="002A47B7">
            <w:pPr>
              <w:jc w:val="both"/>
              <w:rPr>
                <w:rFonts w:ascii="Times New Roman" w:hAnsi="Times New Roman" w:cs="Times New Roman"/>
                <w:sz w:val="24"/>
                <w:szCs w:val="24"/>
              </w:rPr>
            </w:pPr>
          </w:p>
        </w:tc>
        <w:tc>
          <w:tcPr>
            <w:tcW w:w="3510" w:type="dxa"/>
          </w:tcPr>
          <w:p w14:paraId="04DAF927" w14:textId="5616068D" w:rsidR="00874625" w:rsidRPr="002658C6" w:rsidRDefault="009C42B3"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19.1.4.”эрхтэн, эд, эсийг шилжүүлэн суулгах асуудал хариуцсан төрийн захиргааны байгууллагын дүрэм, бүрэлдэхүүнийг батлах, үйл ажиллагаанд бодлогоор дэмжлэг үзүүлэх” гэж заасныг эрхтэн, эд, эс шилжүүлэн суулгах асуудал хариуцсан төрийн захиргааны төв байгууллагын бүтэц орон тоо, цалингийн санг тогтоох” гэж өөрчлөн найруулах</w:t>
            </w:r>
          </w:p>
        </w:tc>
        <w:tc>
          <w:tcPr>
            <w:tcW w:w="2887" w:type="dxa"/>
            <w:gridSpan w:val="2"/>
          </w:tcPr>
          <w:p w14:paraId="5F95097C" w14:textId="257E17BE" w:rsidR="00874625" w:rsidRPr="002658C6" w:rsidRDefault="002658C6" w:rsidP="002A47B7">
            <w:pPr>
              <w:jc w:val="both"/>
              <w:rPr>
                <w:rFonts w:ascii="Times New Roman" w:hAnsi="Times New Roman" w:cs="Times New Roman"/>
                <w:sz w:val="24"/>
                <w:szCs w:val="24"/>
              </w:rPr>
            </w:pPr>
            <w:r w:rsidRPr="002658C6">
              <w:rPr>
                <w:rFonts w:ascii="Times New Roman" w:hAnsi="Times New Roman" w:cs="Times New Roman"/>
                <w:sz w:val="24"/>
                <w:szCs w:val="24"/>
                <w:lang w:val="mn-MN"/>
              </w:rPr>
              <w:t>Ярилцах</w:t>
            </w:r>
          </w:p>
        </w:tc>
        <w:tc>
          <w:tcPr>
            <w:tcW w:w="2875" w:type="dxa"/>
          </w:tcPr>
          <w:p w14:paraId="7399D358" w14:textId="77777777" w:rsidR="00874625" w:rsidRPr="002658C6" w:rsidRDefault="00874625" w:rsidP="002A47B7">
            <w:pPr>
              <w:jc w:val="both"/>
              <w:rPr>
                <w:rFonts w:ascii="Times New Roman" w:hAnsi="Times New Roman" w:cs="Times New Roman"/>
                <w:sz w:val="24"/>
                <w:szCs w:val="24"/>
              </w:rPr>
            </w:pPr>
          </w:p>
        </w:tc>
      </w:tr>
      <w:tr w:rsidR="009C42B3" w:rsidRPr="002658C6" w14:paraId="662D2F1C" w14:textId="77777777" w:rsidTr="002658C6">
        <w:tc>
          <w:tcPr>
            <w:tcW w:w="623" w:type="dxa"/>
            <w:gridSpan w:val="2"/>
          </w:tcPr>
          <w:p w14:paraId="166A3A26" w14:textId="785AC676" w:rsidR="009C42B3" w:rsidRPr="002658C6" w:rsidRDefault="002658C6" w:rsidP="002A47B7">
            <w:pPr>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3</w:t>
            </w:r>
          </w:p>
        </w:tc>
        <w:tc>
          <w:tcPr>
            <w:tcW w:w="3060" w:type="dxa"/>
            <w:gridSpan w:val="2"/>
          </w:tcPr>
          <w:p w14:paraId="78144E45" w14:textId="77777777" w:rsidR="009C42B3" w:rsidRPr="002658C6" w:rsidRDefault="009C42B3" w:rsidP="002A47B7">
            <w:pPr>
              <w:jc w:val="both"/>
              <w:rPr>
                <w:rFonts w:ascii="Times New Roman" w:eastAsia="Arial" w:hAnsi="Times New Roman" w:cs="Times New Roman"/>
                <w:color w:val="000000"/>
                <w:sz w:val="24"/>
                <w:szCs w:val="24"/>
                <w:lang w:val="mn-MN"/>
              </w:rPr>
            </w:pPr>
            <w:r w:rsidRPr="002658C6">
              <w:rPr>
                <w:rFonts w:ascii="Times New Roman" w:eastAsia="Arial" w:hAnsi="Times New Roman" w:cs="Times New Roman"/>
                <w:color w:val="000000"/>
                <w:sz w:val="24"/>
                <w:szCs w:val="24"/>
                <w:lang w:val="mn-MN"/>
              </w:rPr>
              <w:t>19.1.5.энэ хуульд заасан холбогдох үйл ажиллагааг хэрэгжүүлэхэд шаардлагатай төсвийг эрхтэн, эд, эс шилжүүлэн суулгах асуудал хариуцсан төрийн захиргааны байгууллагын саналыг үндэслэн эрх бүхий байгууллагаар шийдвэрлүүлэх;</w:t>
            </w:r>
          </w:p>
          <w:p w14:paraId="04457A48" w14:textId="77777777" w:rsidR="009C42B3" w:rsidRPr="002658C6" w:rsidRDefault="009C42B3" w:rsidP="002A47B7">
            <w:pPr>
              <w:jc w:val="both"/>
              <w:rPr>
                <w:rFonts w:ascii="Times New Roman" w:hAnsi="Times New Roman" w:cs="Times New Roman"/>
                <w:sz w:val="24"/>
                <w:szCs w:val="24"/>
              </w:rPr>
            </w:pPr>
          </w:p>
        </w:tc>
        <w:tc>
          <w:tcPr>
            <w:tcW w:w="3510" w:type="dxa"/>
          </w:tcPr>
          <w:p w14:paraId="26F32B95" w14:textId="4B132D2E" w:rsidR="009C42B3" w:rsidRPr="002658C6" w:rsidRDefault="009C42B3" w:rsidP="002A47B7">
            <w:pPr>
              <w:jc w:val="both"/>
              <w:rPr>
                <w:rFonts w:ascii="Times New Roman" w:eastAsia="Arial" w:hAnsi="Times New Roman" w:cs="Times New Roman"/>
                <w:color w:val="000000"/>
                <w:sz w:val="24"/>
                <w:szCs w:val="24"/>
                <w:lang w:val="mn-MN"/>
              </w:rPr>
            </w:pPr>
            <w:r w:rsidRPr="002658C6">
              <w:rPr>
                <w:rFonts w:ascii="Times New Roman" w:eastAsia="Arial" w:hAnsi="Times New Roman" w:cs="Times New Roman"/>
                <w:color w:val="000000"/>
                <w:sz w:val="24"/>
                <w:szCs w:val="24"/>
                <w:lang w:val="mn-MN"/>
              </w:rPr>
              <w:t>19.1.5.”энэ хуульд заасан холбогдох үйл ажиллагааг хэрэгжүүлэхэд шаардлагатай төсвийг эрхтэн, эд, эс шилжүүлэн суулгах асуудал хариуцсан төрийн захиргааны байгууллагын саналыг үндэслэн эрх бүхий байгууллагаар шийдвэрлүүлэх“ гэснийг эрхтэн, эд, эс шилжүүлэн суулгах асуудал хариуцсан төрийн захиргааны төв байгууллагын</w:t>
            </w:r>
            <w:r w:rsidR="000076C1" w:rsidRPr="002658C6">
              <w:rPr>
                <w:rFonts w:ascii="Times New Roman" w:eastAsia="Arial" w:hAnsi="Times New Roman" w:cs="Times New Roman"/>
                <w:color w:val="000000"/>
                <w:sz w:val="24"/>
                <w:szCs w:val="24"/>
              </w:rPr>
              <w:t xml:space="preserve"> </w:t>
            </w:r>
            <w:r w:rsidR="000076C1" w:rsidRPr="002658C6">
              <w:rPr>
                <w:rFonts w:ascii="Times New Roman" w:eastAsia="Arial" w:hAnsi="Times New Roman" w:cs="Times New Roman"/>
                <w:color w:val="000000"/>
                <w:sz w:val="24"/>
                <w:szCs w:val="24"/>
                <w:lang w:val="mn-MN"/>
              </w:rPr>
              <w:t>эрх, үүргээс салгаж, тусгайлсан зохицуулалт болгох</w:t>
            </w:r>
          </w:p>
          <w:p w14:paraId="7870D1A7" w14:textId="77777777" w:rsidR="009C42B3" w:rsidRPr="002658C6" w:rsidRDefault="009C42B3" w:rsidP="002A47B7">
            <w:pPr>
              <w:jc w:val="both"/>
              <w:rPr>
                <w:rFonts w:ascii="Times New Roman" w:hAnsi="Times New Roman" w:cs="Times New Roman"/>
                <w:sz w:val="24"/>
                <w:szCs w:val="24"/>
              </w:rPr>
            </w:pPr>
          </w:p>
        </w:tc>
        <w:tc>
          <w:tcPr>
            <w:tcW w:w="2887" w:type="dxa"/>
            <w:gridSpan w:val="2"/>
          </w:tcPr>
          <w:p w14:paraId="1B27E809" w14:textId="48A02841" w:rsidR="009C42B3" w:rsidRPr="002658C6" w:rsidRDefault="002658C6" w:rsidP="002A47B7">
            <w:pPr>
              <w:jc w:val="both"/>
              <w:rPr>
                <w:rFonts w:ascii="Times New Roman" w:hAnsi="Times New Roman" w:cs="Times New Roman"/>
                <w:sz w:val="24"/>
                <w:szCs w:val="24"/>
              </w:rPr>
            </w:pPr>
            <w:r w:rsidRPr="002658C6">
              <w:rPr>
                <w:rFonts w:ascii="Times New Roman" w:hAnsi="Times New Roman" w:cs="Times New Roman"/>
                <w:sz w:val="24"/>
                <w:szCs w:val="24"/>
                <w:lang w:val="mn-MN"/>
              </w:rPr>
              <w:t>Ярилцах</w:t>
            </w:r>
          </w:p>
        </w:tc>
        <w:tc>
          <w:tcPr>
            <w:tcW w:w="2875" w:type="dxa"/>
          </w:tcPr>
          <w:p w14:paraId="64FD5831" w14:textId="77777777" w:rsidR="009C42B3" w:rsidRPr="002658C6" w:rsidRDefault="009C42B3" w:rsidP="002A47B7">
            <w:pPr>
              <w:jc w:val="both"/>
              <w:rPr>
                <w:rFonts w:ascii="Times New Roman" w:hAnsi="Times New Roman" w:cs="Times New Roman"/>
                <w:sz w:val="24"/>
                <w:szCs w:val="24"/>
              </w:rPr>
            </w:pPr>
          </w:p>
        </w:tc>
      </w:tr>
      <w:tr w:rsidR="009C42B3" w:rsidRPr="002658C6" w14:paraId="49C8C4F1" w14:textId="77777777" w:rsidTr="002658C6">
        <w:tc>
          <w:tcPr>
            <w:tcW w:w="623" w:type="dxa"/>
            <w:gridSpan w:val="2"/>
          </w:tcPr>
          <w:p w14:paraId="6E7520CF" w14:textId="4D7C8C23" w:rsidR="009C42B3" w:rsidRPr="002658C6" w:rsidRDefault="002658C6" w:rsidP="002A47B7">
            <w:pPr>
              <w:jc w:val="both"/>
              <w:rPr>
                <w:rFonts w:ascii="Times New Roman" w:hAnsi="Times New Roman" w:cs="Times New Roman"/>
                <w:sz w:val="24"/>
                <w:szCs w:val="24"/>
                <w:lang w:val="mn-MN"/>
              </w:rPr>
            </w:pPr>
            <w:r>
              <w:rPr>
                <w:rFonts w:ascii="Times New Roman" w:hAnsi="Times New Roman" w:cs="Times New Roman"/>
                <w:sz w:val="24"/>
                <w:szCs w:val="24"/>
                <w:lang w:val="mn-MN"/>
              </w:rPr>
              <w:t>4</w:t>
            </w:r>
          </w:p>
        </w:tc>
        <w:tc>
          <w:tcPr>
            <w:tcW w:w="3060" w:type="dxa"/>
            <w:gridSpan w:val="2"/>
          </w:tcPr>
          <w:p w14:paraId="3450E6F3" w14:textId="77777777" w:rsidR="009C42B3" w:rsidRPr="002658C6" w:rsidRDefault="009C42B3" w:rsidP="002A47B7">
            <w:pPr>
              <w:jc w:val="both"/>
              <w:rPr>
                <w:rFonts w:ascii="Times New Roman" w:eastAsia="Arial" w:hAnsi="Times New Roman" w:cs="Times New Roman"/>
                <w:color w:val="000000"/>
                <w:sz w:val="24"/>
                <w:szCs w:val="24"/>
                <w:lang w:val="mn-MN"/>
              </w:rPr>
            </w:pPr>
            <w:r w:rsidRPr="002658C6">
              <w:rPr>
                <w:rFonts w:ascii="Times New Roman" w:eastAsia="Arial" w:hAnsi="Times New Roman" w:cs="Times New Roman"/>
                <w:sz w:val="24"/>
                <w:szCs w:val="24"/>
                <w:lang w:val="mn-MN"/>
              </w:rPr>
              <w:t>19</w:t>
            </w:r>
            <w:r w:rsidRPr="002658C6">
              <w:rPr>
                <w:rFonts w:ascii="Times New Roman" w:eastAsia="Arial" w:hAnsi="Times New Roman" w:cs="Times New Roman"/>
                <w:color w:val="000000"/>
                <w:sz w:val="24"/>
                <w:szCs w:val="24"/>
                <w:lang w:val="mn-MN"/>
              </w:rPr>
              <w:t>.1.</w:t>
            </w:r>
            <w:r w:rsidRPr="002658C6">
              <w:rPr>
                <w:rFonts w:ascii="Times New Roman" w:eastAsia="Arial" w:hAnsi="Times New Roman" w:cs="Times New Roman"/>
                <w:sz w:val="24"/>
                <w:szCs w:val="24"/>
                <w:lang w:val="mn-MN"/>
              </w:rPr>
              <w:t>9</w:t>
            </w:r>
            <w:r w:rsidRPr="002658C6">
              <w:rPr>
                <w:rFonts w:ascii="Times New Roman" w:eastAsia="Arial" w:hAnsi="Times New Roman" w:cs="Times New Roman"/>
                <w:color w:val="000000"/>
                <w:sz w:val="24"/>
                <w:szCs w:val="24"/>
                <w:lang w:val="mn-MN"/>
              </w:rPr>
              <w:t>.эрхтэн, эд, эс шилжүүлэн суулгах үйл ажиллагааг хэрэгжүүлэхтэй холбоотойгоор мэргэжилтэн бэлтгэх, мэдлэг боловсрол, ур чадварыг дээшлүүлэх сургалтад хамруулах зардлыг шийдвэрлэх, бодлогоор дэмжиж ажиллах;</w:t>
            </w:r>
          </w:p>
          <w:p w14:paraId="1E7884A9" w14:textId="77777777" w:rsidR="009C42B3" w:rsidRPr="002658C6" w:rsidRDefault="009C42B3" w:rsidP="002A47B7">
            <w:pPr>
              <w:jc w:val="both"/>
              <w:rPr>
                <w:rFonts w:ascii="Times New Roman" w:hAnsi="Times New Roman" w:cs="Times New Roman"/>
                <w:sz w:val="24"/>
                <w:szCs w:val="24"/>
              </w:rPr>
            </w:pPr>
          </w:p>
        </w:tc>
        <w:tc>
          <w:tcPr>
            <w:tcW w:w="3510" w:type="dxa"/>
          </w:tcPr>
          <w:p w14:paraId="10860AC2" w14:textId="4ABAD4F3" w:rsidR="009C42B3" w:rsidRPr="002658C6" w:rsidRDefault="009C42B3" w:rsidP="002A47B7">
            <w:pPr>
              <w:jc w:val="both"/>
              <w:rPr>
                <w:rFonts w:ascii="Times New Roman" w:eastAsia="Arial" w:hAnsi="Times New Roman" w:cs="Times New Roman"/>
                <w:color w:val="000000"/>
                <w:sz w:val="24"/>
                <w:szCs w:val="24"/>
                <w:lang w:val="mn-MN"/>
              </w:rPr>
            </w:pPr>
            <w:r w:rsidRPr="002658C6">
              <w:rPr>
                <w:rFonts w:ascii="Times New Roman" w:eastAsia="Arial" w:hAnsi="Times New Roman" w:cs="Times New Roman"/>
                <w:sz w:val="24"/>
                <w:szCs w:val="24"/>
                <w:lang w:val="mn-MN"/>
              </w:rPr>
              <w:t>19</w:t>
            </w:r>
            <w:r w:rsidRPr="002658C6">
              <w:rPr>
                <w:rFonts w:ascii="Times New Roman" w:eastAsia="Arial" w:hAnsi="Times New Roman" w:cs="Times New Roman"/>
                <w:color w:val="000000"/>
                <w:sz w:val="24"/>
                <w:szCs w:val="24"/>
                <w:lang w:val="mn-MN"/>
              </w:rPr>
              <w:t>.1.</w:t>
            </w:r>
            <w:r w:rsidRPr="002658C6">
              <w:rPr>
                <w:rFonts w:ascii="Times New Roman" w:eastAsia="Arial" w:hAnsi="Times New Roman" w:cs="Times New Roman"/>
                <w:sz w:val="24"/>
                <w:szCs w:val="24"/>
                <w:lang w:val="mn-MN"/>
              </w:rPr>
              <w:t>9</w:t>
            </w:r>
            <w:r w:rsidRPr="002658C6">
              <w:rPr>
                <w:rFonts w:ascii="Times New Roman" w:eastAsia="Arial" w:hAnsi="Times New Roman" w:cs="Times New Roman"/>
                <w:color w:val="000000"/>
                <w:sz w:val="24"/>
                <w:szCs w:val="24"/>
                <w:lang w:val="mn-MN"/>
              </w:rPr>
              <w:t>.эрхтэн, эд, эс шилжүүлэн суулгах үйл ажиллагааг хэрэгжүүлэхтэй холбоотойгоор мэргэжилтэн бэлтгэх, мэдлэг боловсрол, ур чадварыг дээшлүүлэх сургалтад хамруулах зардлыг шийдвэрлэх, бодлогоор дэмжиж ажиллах</w:t>
            </w:r>
            <w:r w:rsidR="00FD5A0F" w:rsidRPr="002658C6">
              <w:rPr>
                <w:rFonts w:ascii="Times New Roman" w:eastAsia="Arial" w:hAnsi="Times New Roman" w:cs="Times New Roman"/>
                <w:color w:val="000000"/>
                <w:sz w:val="24"/>
                <w:szCs w:val="24"/>
                <w:lang w:val="mn-MN"/>
              </w:rPr>
              <w:t xml:space="preserve">” заалтыг </w:t>
            </w:r>
            <w:r w:rsidR="000076C1" w:rsidRPr="002658C6">
              <w:rPr>
                <w:rFonts w:ascii="Times New Roman" w:eastAsia="Arial" w:hAnsi="Times New Roman" w:cs="Times New Roman"/>
                <w:color w:val="000000"/>
                <w:sz w:val="24"/>
                <w:szCs w:val="24"/>
                <w:lang w:val="mn-MN"/>
              </w:rPr>
              <w:t>эрхтэн, эд, эс шилжүүлэн суулгах асуудал хариуцсан төрийн захиргааны төв байгууллагын</w:t>
            </w:r>
            <w:r w:rsidR="000076C1" w:rsidRPr="002658C6">
              <w:rPr>
                <w:rFonts w:ascii="Times New Roman" w:eastAsia="Arial" w:hAnsi="Times New Roman" w:cs="Times New Roman"/>
                <w:color w:val="000000"/>
                <w:sz w:val="24"/>
                <w:szCs w:val="24"/>
              </w:rPr>
              <w:t xml:space="preserve"> </w:t>
            </w:r>
            <w:r w:rsidR="000076C1" w:rsidRPr="002658C6">
              <w:rPr>
                <w:rFonts w:ascii="Times New Roman" w:eastAsia="Arial" w:hAnsi="Times New Roman" w:cs="Times New Roman"/>
                <w:color w:val="000000"/>
                <w:sz w:val="24"/>
                <w:szCs w:val="24"/>
                <w:lang w:val="mn-MN"/>
              </w:rPr>
              <w:t>эрх, үүргээс салгаж, тусгайлсан зохицуулалт болгох</w:t>
            </w:r>
          </w:p>
        </w:tc>
        <w:tc>
          <w:tcPr>
            <w:tcW w:w="2887" w:type="dxa"/>
            <w:gridSpan w:val="2"/>
          </w:tcPr>
          <w:p w14:paraId="01577345" w14:textId="1C1B93D4" w:rsidR="009C42B3" w:rsidRPr="002658C6" w:rsidRDefault="002658C6" w:rsidP="002A47B7">
            <w:pPr>
              <w:jc w:val="both"/>
              <w:rPr>
                <w:rFonts w:ascii="Times New Roman" w:hAnsi="Times New Roman" w:cs="Times New Roman"/>
                <w:sz w:val="24"/>
                <w:szCs w:val="24"/>
              </w:rPr>
            </w:pPr>
            <w:r w:rsidRPr="002658C6">
              <w:rPr>
                <w:rFonts w:ascii="Times New Roman" w:hAnsi="Times New Roman" w:cs="Times New Roman"/>
                <w:sz w:val="24"/>
                <w:szCs w:val="24"/>
                <w:lang w:val="mn-MN"/>
              </w:rPr>
              <w:t>Ярилцах</w:t>
            </w:r>
          </w:p>
        </w:tc>
        <w:tc>
          <w:tcPr>
            <w:tcW w:w="2875" w:type="dxa"/>
          </w:tcPr>
          <w:p w14:paraId="12EDD9CA" w14:textId="77777777" w:rsidR="009C42B3" w:rsidRPr="002658C6" w:rsidRDefault="009C42B3" w:rsidP="002A47B7">
            <w:pPr>
              <w:jc w:val="both"/>
              <w:rPr>
                <w:rFonts w:ascii="Times New Roman" w:hAnsi="Times New Roman" w:cs="Times New Roman"/>
                <w:sz w:val="24"/>
                <w:szCs w:val="24"/>
              </w:rPr>
            </w:pPr>
          </w:p>
        </w:tc>
      </w:tr>
      <w:tr w:rsidR="009C42B3" w:rsidRPr="002658C6" w14:paraId="00FA1A2D" w14:textId="77777777" w:rsidTr="002658C6">
        <w:tc>
          <w:tcPr>
            <w:tcW w:w="623" w:type="dxa"/>
            <w:gridSpan w:val="2"/>
          </w:tcPr>
          <w:p w14:paraId="36383D7C" w14:textId="3E18EA84" w:rsidR="009C42B3" w:rsidRPr="002658C6" w:rsidRDefault="002658C6" w:rsidP="002A47B7">
            <w:pPr>
              <w:jc w:val="both"/>
              <w:rPr>
                <w:rFonts w:ascii="Times New Roman" w:hAnsi="Times New Roman" w:cs="Times New Roman"/>
                <w:sz w:val="24"/>
                <w:szCs w:val="24"/>
                <w:lang w:val="mn-MN"/>
              </w:rPr>
            </w:pPr>
            <w:r>
              <w:rPr>
                <w:rFonts w:ascii="Times New Roman" w:hAnsi="Times New Roman" w:cs="Times New Roman"/>
                <w:sz w:val="24"/>
                <w:szCs w:val="24"/>
                <w:lang w:val="mn-MN"/>
              </w:rPr>
              <w:t>5</w:t>
            </w:r>
          </w:p>
        </w:tc>
        <w:tc>
          <w:tcPr>
            <w:tcW w:w="3060" w:type="dxa"/>
            <w:gridSpan w:val="2"/>
          </w:tcPr>
          <w:p w14:paraId="319C2593" w14:textId="77777777" w:rsidR="009C42B3" w:rsidRPr="002658C6" w:rsidRDefault="009C42B3" w:rsidP="002A47B7">
            <w:pPr>
              <w:jc w:val="both"/>
              <w:rPr>
                <w:rFonts w:ascii="Times New Roman" w:eastAsia="Arial" w:hAnsi="Times New Roman" w:cs="Times New Roman"/>
                <w:color w:val="000000"/>
                <w:sz w:val="24"/>
                <w:szCs w:val="24"/>
                <w:lang w:val="mn-MN"/>
              </w:rPr>
            </w:pPr>
            <w:r w:rsidRPr="002658C6">
              <w:rPr>
                <w:rFonts w:ascii="Times New Roman" w:eastAsia="Arial" w:hAnsi="Times New Roman" w:cs="Times New Roman"/>
                <w:color w:val="000000"/>
                <w:sz w:val="24"/>
                <w:szCs w:val="24"/>
                <w:lang w:val="mn-MN"/>
              </w:rPr>
              <w:t>19.1.1</w:t>
            </w:r>
            <w:r w:rsidRPr="002658C6">
              <w:rPr>
                <w:rFonts w:ascii="Times New Roman" w:eastAsia="Arial" w:hAnsi="Times New Roman" w:cs="Times New Roman"/>
                <w:sz w:val="24"/>
                <w:szCs w:val="24"/>
                <w:lang w:val="mn-MN"/>
              </w:rPr>
              <w:t>1</w:t>
            </w:r>
            <w:r w:rsidRPr="002658C6">
              <w:rPr>
                <w:rFonts w:ascii="Times New Roman" w:eastAsia="Arial" w:hAnsi="Times New Roman" w:cs="Times New Roman"/>
                <w:color w:val="000000"/>
                <w:sz w:val="24"/>
                <w:szCs w:val="24"/>
                <w:lang w:val="mn-MN"/>
              </w:rPr>
              <w:t xml:space="preserve">.эрхтэн, эд, эс шилжүүлэн суулгах асуудал хариуцсан төрийн </w:t>
            </w:r>
            <w:r w:rsidRPr="002658C6">
              <w:rPr>
                <w:rFonts w:ascii="Times New Roman" w:eastAsia="Arial" w:hAnsi="Times New Roman" w:cs="Times New Roman"/>
                <w:color w:val="000000"/>
                <w:sz w:val="24"/>
                <w:szCs w:val="24"/>
                <w:lang w:val="mn-MN"/>
              </w:rPr>
              <w:lastRenderedPageBreak/>
              <w:t>захиргааны байгууллагын саналыг үндэслэн донор эмнэлэг, эрхтэн, эд, эс шилжүүлэн суулгах тусламж, үйлчилгээ үзүүлэх эрүүл мэндийн байгууллагатай хамтран ажиллах загвар гэрээг батлах;</w:t>
            </w:r>
          </w:p>
          <w:p w14:paraId="269B9DCF" w14:textId="77777777" w:rsidR="009C42B3" w:rsidRPr="002658C6" w:rsidRDefault="009C42B3" w:rsidP="002A47B7">
            <w:pPr>
              <w:jc w:val="both"/>
              <w:rPr>
                <w:rFonts w:ascii="Times New Roman" w:hAnsi="Times New Roman" w:cs="Times New Roman"/>
                <w:sz w:val="24"/>
                <w:szCs w:val="24"/>
              </w:rPr>
            </w:pPr>
          </w:p>
        </w:tc>
        <w:tc>
          <w:tcPr>
            <w:tcW w:w="3510" w:type="dxa"/>
          </w:tcPr>
          <w:p w14:paraId="3B01C6EC" w14:textId="0F687DC5" w:rsidR="009C42B3" w:rsidRPr="002658C6" w:rsidRDefault="000076C1"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 xml:space="preserve">19.1.11.”эрхтэн, эд, эс шилжүүлэн суулгах асуудал хариуцсан төрийн захиргааны </w:t>
            </w:r>
            <w:r w:rsidRPr="002658C6">
              <w:rPr>
                <w:rFonts w:ascii="Times New Roman" w:hAnsi="Times New Roman" w:cs="Times New Roman"/>
                <w:sz w:val="24"/>
                <w:szCs w:val="24"/>
                <w:lang w:val="mn-MN"/>
              </w:rPr>
              <w:lastRenderedPageBreak/>
              <w:t>байгууллагын саналыг үндэслэн донор эмнэлэг, эрхтэн, эд, эс шилжүүлэн суулгах тусламж, үйлчилгээ үзүүлэх эрүүл мэндийн байгууллагатай хамтран ажиллах загвар гэрээг батлах” гэж заасныг “донор эмнэлэг, эрхтэн, эд, эс шилжүүлэн суулгах тусламж, үйлчилгээ үзүүлэх эрүүл мэндийн байгууллагатай хамтран ажиллах” гэж өөрчлөх</w:t>
            </w:r>
          </w:p>
        </w:tc>
        <w:tc>
          <w:tcPr>
            <w:tcW w:w="2887" w:type="dxa"/>
            <w:gridSpan w:val="2"/>
          </w:tcPr>
          <w:p w14:paraId="4E391277" w14:textId="2A492C25" w:rsidR="009C42B3" w:rsidRPr="002658C6" w:rsidRDefault="002658C6" w:rsidP="002A47B7">
            <w:pPr>
              <w:jc w:val="both"/>
              <w:rPr>
                <w:rFonts w:ascii="Times New Roman" w:hAnsi="Times New Roman" w:cs="Times New Roman"/>
                <w:sz w:val="24"/>
                <w:szCs w:val="24"/>
              </w:rPr>
            </w:pPr>
            <w:r w:rsidRPr="002658C6">
              <w:rPr>
                <w:rFonts w:ascii="Times New Roman" w:hAnsi="Times New Roman" w:cs="Times New Roman"/>
                <w:sz w:val="24"/>
                <w:szCs w:val="24"/>
                <w:lang w:val="mn-MN"/>
              </w:rPr>
              <w:lastRenderedPageBreak/>
              <w:t>Ярилцах</w:t>
            </w:r>
          </w:p>
        </w:tc>
        <w:tc>
          <w:tcPr>
            <w:tcW w:w="2875" w:type="dxa"/>
          </w:tcPr>
          <w:p w14:paraId="7E864B0C" w14:textId="77777777" w:rsidR="009C42B3" w:rsidRPr="002658C6" w:rsidRDefault="009C42B3" w:rsidP="002A47B7">
            <w:pPr>
              <w:jc w:val="both"/>
              <w:rPr>
                <w:rFonts w:ascii="Times New Roman" w:hAnsi="Times New Roman" w:cs="Times New Roman"/>
                <w:sz w:val="24"/>
                <w:szCs w:val="24"/>
              </w:rPr>
            </w:pPr>
          </w:p>
        </w:tc>
      </w:tr>
      <w:tr w:rsidR="009C42B3" w:rsidRPr="002658C6" w14:paraId="3B4EB46E" w14:textId="77777777" w:rsidTr="002658C6">
        <w:tc>
          <w:tcPr>
            <w:tcW w:w="623" w:type="dxa"/>
            <w:gridSpan w:val="2"/>
          </w:tcPr>
          <w:p w14:paraId="15CAEBEB" w14:textId="5CE98E96" w:rsidR="009C42B3" w:rsidRPr="002658C6" w:rsidRDefault="002658C6" w:rsidP="002A47B7">
            <w:pPr>
              <w:jc w:val="both"/>
              <w:rPr>
                <w:rFonts w:ascii="Times New Roman" w:hAnsi="Times New Roman" w:cs="Times New Roman"/>
                <w:sz w:val="24"/>
                <w:szCs w:val="24"/>
                <w:lang w:val="mn-MN"/>
              </w:rPr>
            </w:pPr>
            <w:r>
              <w:rPr>
                <w:rFonts w:ascii="Times New Roman" w:hAnsi="Times New Roman" w:cs="Times New Roman"/>
                <w:sz w:val="24"/>
                <w:szCs w:val="24"/>
                <w:lang w:val="mn-MN"/>
              </w:rPr>
              <w:t>6</w:t>
            </w:r>
          </w:p>
        </w:tc>
        <w:tc>
          <w:tcPr>
            <w:tcW w:w="3060" w:type="dxa"/>
            <w:gridSpan w:val="2"/>
          </w:tcPr>
          <w:p w14:paraId="24C9595C" w14:textId="77777777" w:rsidR="009C42B3" w:rsidRPr="002658C6" w:rsidRDefault="009C42B3" w:rsidP="002A47B7">
            <w:pPr>
              <w:jc w:val="both"/>
              <w:rPr>
                <w:rFonts w:ascii="Times New Roman" w:hAnsi="Times New Roman" w:cs="Times New Roman"/>
                <w:sz w:val="24"/>
                <w:szCs w:val="24"/>
              </w:rPr>
            </w:pPr>
          </w:p>
        </w:tc>
        <w:tc>
          <w:tcPr>
            <w:tcW w:w="3510" w:type="dxa"/>
          </w:tcPr>
          <w:p w14:paraId="5B75EC3C" w14:textId="1EEE5A85" w:rsidR="009C42B3" w:rsidRPr="002658C6" w:rsidRDefault="009C42B3"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“Төрийн цэргийн байгууллагын албан хаагчийн эс, эд, эрхтэн шилжүүлэн суулгах зардлыг төр хариуцна” гэж нэмэх </w:t>
            </w:r>
          </w:p>
        </w:tc>
        <w:tc>
          <w:tcPr>
            <w:tcW w:w="2887" w:type="dxa"/>
            <w:gridSpan w:val="2"/>
          </w:tcPr>
          <w:p w14:paraId="55F498C4" w14:textId="3D6A3DFF" w:rsidR="009C42B3" w:rsidRPr="002658C6" w:rsidRDefault="002658C6" w:rsidP="002A47B7">
            <w:pPr>
              <w:jc w:val="both"/>
              <w:rPr>
                <w:rFonts w:ascii="Times New Roman" w:hAnsi="Times New Roman" w:cs="Times New Roman"/>
                <w:sz w:val="24"/>
                <w:szCs w:val="24"/>
              </w:rPr>
            </w:pPr>
            <w:r w:rsidRPr="002658C6">
              <w:rPr>
                <w:rFonts w:ascii="Times New Roman" w:hAnsi="Times New Roman" w:cs="Times New Roman"/>
                <w:sz w:val="24"/>
                <w:szCs w:val="24"/>
                <w:lang w:val="mn-MN"/>
              </w:rPr>
              <w:t>Ярилцах</w:t>
            </w:r>
          </w:p>
        </w:tc>
        <w:tc>
          <w:tcPr>
            <w:tcW w:w="2875" w:type="dxa"/>
          </w:tcPr>
          <w:p w14:paraId="23958CFE" w14:textId="77777777" w:rsidR="009C42B3" w:rsidRPr="002658C6" w:rsidRDefault="009C42B3" w:rsidP="002A47B7">
            <w:pPr>
              <w:jc w:val="both"/>
              <w:rPr>
                <w:rFonts w:ascii="Times New Roman" w:hAnsi="Times New Roman" w:cs="Times New Roman"/>
                <w:sz w:val="24"/>
                <w:szCs w:val="24"/>
              </w:rPr>
            </w:pPr>
          </w:p>
        </w:tc>
      </w:tr>
      <w:tr w:rsidR="002A47B7" w:rsidRPr="002658C6" w14:paraId="047512D3" w14:textId="77777777" w:rsidTr="002658C6">
        <w:tc>
          <w:tcPr>
            <w:tcW w:w="12955" w:type="dxa"/>
            <w:gridSpan w:val="8"/>
          </w:tcPr>
          <w:p w14:paraId="5383DAFE" w14:textId="5D44ED05" w:rsidR="002A47B7" w:rsidRPr="002658C6" w:rsidRDefault="002A47B7"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Гадаад харилцааны яам</w:t>
            </w:r>
          </w:p>
        </w:tc>
      </w:tr>
      <w:tr w:rsidR="002A47B7" w:rsidRPr="002658C6" w14:paraId="33605D04" w14:textId="77777777" w:rsidTr="002658C6">
        <w:tc>
          <w:tcPr>
            <w:tcW w:w="623" w:type="dxa"/>
            <w:gridSpan w:val="2"/>
          </w:tcPr>
          <w:p w14:paraId="5B1E4413" w14:textId="070FF905" w:rsidR="002A47B7" w:rsidRPr="002658C6" w:rsidRDefault="002658C6" w:rsidP="002A47B7">
            <w:pPr>
              <w:jc w:val="both"/>
              <w:rPr>
                <w:rFonts w:ascii="Times New Roman" w:hAnsi="Times New Roman" w:cs="Times New Roman"/>
                <w:sz w:val="24"/>
                <w:szCs w:val="24"/>
                <w:lang w:val="mn-MN"/>
              </w:rPr>
            </w:pPr>
            <w:r>
              <w:rPr>
                <w:rFonts w:ascii="Times New Roman" w:hAnsi="Times New Roman" w:cs="Times New Roman"/>
                <w:sz w:val="24"/>
                <w:szCs w:val="24"/>
                <w:lang w:val="mn-MN"/>
              </w:rPr>
              <w:t>1</w:t>
            </w:r>
          </w:p>
        </w:tc>
        <w:tc>
          <w:tcPr>
            <w:tcW w:w="3060" w:type="dxa"/>
            <w:gridSpan w:val="2"/>
          </w:tcPr>
          <w:p w14:paraId="0EBBADB4" w14:textId="77777777" w:rsidR="002A47B7" w:rsidRPr="002A47B7" w:rsidRDefault="002A47B7" w:rsidP="002A47B7">
            <w:pPr>
              <w:spacing w:after="0" w:line="240" w:lineRule="auto"/>
              <w:jc w:val="both"/>
              <w:rPr>
                <w:rFonts w:ascii="Times New Roman" w:hAnsi="Times New Roman" w:cs="Times New Roman"/>
                <w:sz w:val="24"/>
                <w:szCs w:val="24"/>
                <w:lang w:val="mn-MN"/>
              </w:rPr>
            </w:pPr>
            <w:r w:rsidRPr="002A47B7">
              <w:rPr>
                <w:rFonts w:ascii="Times New Roman" w:hAnsi="Times New Roman" w:cs="Times New Roman"/>
                <w:sz w:val="24"/>
                <w:szCs w:val="24"/>
                <w:lang w:val="mn-MN"/>
              </w:rPr>
              <w:t xml:space="preserve">5.1.3.ялгаварлан гадуурхахгүй байх; </w:t>
            </w:r>
          </w:p>
          <w:p w14:paraId="33266C10" w14:textId="77777777" w:rsidR="002A47B7" w:rsidRPr="002658C6" w:rsidRDefault="002A47B7" w:rsidP="002A47B7">
            <w:pPr>
              <w:jc w:val="both"/>
              <w:rPr>
                <w:rFonts w:ascii="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640C6F83" w14:textId="484F8561" w:rsidR="002A47B7" w:rsidRPr="002658C6" w:rsidRDefault="002A47B7"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Хуулийн төслийн 5.1.3-т </w:t>
            </w:r>
            <w:r w:rsidRPr="002658C6">
              <w:rPr>
                <w:rFonts w:ascii="Times New Roman" w:hAnsi="Times New Roman" w:cs="Times New Roman"/>
                <w:b/>
                <w:bCs/>
                <w:sz w:val="24"/>
                <w:szCs w:val="24"/>
                <w:lang w:val="mn-MN"/>
              </w:rPr>
              <w:t>ялгаваран гадуурхахгүй байх</w:t>
            </w:r>
            <w:r w:rsidRPr="002658C6">
              <w:rPr>
                <w:rFonts w:ascii="Times New Roman" w:hAnsi="Times New Roman" w:cs="Times New Roman"/>
                <w:sz w:val="24"/>
                <w:szCs w:val="24"/>
                <w:lang w:val="mn-MN"/>
              </w:rPr>
              <w:t xml:space="preserve"> тухай зарчмын талаар заасныг илүү тодотгон, реципиент буюу донорын эрхтэн, эд, эс шилжүүлэн суулгах зайлшгүй шаардлагатай байгаа хүн </w:t>
            </w:r>
            <w:r w:rsidRPr="002658C6">
              <w:rPr>
                <w:rFonts w:ascii="Times New Roman" w:hAnsi="Times New Roman" w:cs="Times New Roman"/>
                <w:b/>
                <w:bCs/>
                <w:sz w:val="24"/>
                <w:szCs w:val="24"/>
                <w:lang w:val="mn-MN"/>
              </w:rPr>
              <w:t xml:space="preserve">нас, хүйс, шашин, орлогын хэмжээ болон бусад хүчин зүйлийг үл хамааран эд, эрхтэн шилжүүлэн суулгахдаа эрх, тэгш, шударга </w:t>
            </w:r>
            <w:r w:rsidRPr="002658C6">
              <w:rPr>
                <w:rFonts w:ascii="Times New Roman" w:hAnsi="Times New Roman" w:cs="Times New Roman"/>
                <w:sz w:val="24"/>
                <w:szCs w:val="24"/>
                <w:lang w:val="mn-MN"/>
              </w:rPr>
              <w:t>боломж эдлэх талаар тусгах</w:t>
            </w:r>
          </w:p>
        </w:tc>
        <w:tc>
          <w:tcPr>
            <w:tcW w:w="2887" w:type="dxa"/>
            <w:gridSpan w:val="2"/>
            <w:tcBorders>
              <w:top w:val="single" w:sz="4" w:space="0" w:color="auto"/>
              <w:left w:val="single" w:sz="4" w:space="0" w:color="auto"/>
              <w:bottom w:val="single" w:sz="4" w:space="0" w:color="auto"/>
              <w:right w:val="single" w:sz="4" w:space="0" w:color="auto"/>
            </w:tcBorders>
          </w:tcPr>
          <w:p w14:paraId="699ACE97" w14:textId="77777777" w:rsidR="002A47B7" w:rsidRPr="002658C6" w:rsidRDefault="002A47B7" w:rsidP="002A47B7">
            <w:pPr>
              <w:spacing w:after="0" w:line="240" w:lineRule="auto"/>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7.1.1 буюу 9.1.1-т санал орсон байна.</w:t>
            </w:r>
          </w:p>
          <w:p w14:paraId="4C1EDC4A" w14:textId="77777777" w:rsidR="002A47B7" w:rsidRPr="002658C6" w:rsidRDefault="002A47B7" w:rsidP="002A47B7">
            <w:pPr>
              <w:jc w:val="both"/>
              <w:rPr>
                <w:rFonts w:ascii="Times New Roman" w:hAnsi="Times New Roman" w:cs="Times New Roman"/>
                <w:sz w:val="24"/>
                <w:szCs w:val="24"/>
                <w:lang w:val="ru-RU"/>
              </w:rPr>
            </w:pPr>
          </w:p>
        </w:tc>
        <w:tc>
          <w:tcPr>
            <w:tcW w:w="2875" w:type="dxa"/>
            <w:tcBorders>
              <w:top w:val="single" w:sz="4" w:space="0" w:color="auto"/>
              <w:left w:val="single" w:sz="4" w:space="0" w:color="auto"/>
              <w:bottom w:val="single" w:sz="4" w:space="0" w:color="auto"/>
              <w:right w:val="single" w:sz="4" w:space="0" w:color="auto"/>
            </w:tcBorders>
          </w:tcPr>
          <w:p w14:paraId="56F5EBB5" w14:textId="77777777" w:rsidR="002A47B7" w:rsidRPr="002658C6" w:rsidRDefault="002A47B7" w:rsidP="002A47B7">
            <w:pPr>
              <w:jc w:val="both"/>
              <w:rPr>
                <w:rFonts w:ascii="Times New Roman" w:hAnsi="Times New Roman" w:cs="Times New Roman"/>
                <w:sz w:val="24"/>
                <w:szCs w:val="24"/>
                <w:lang w:val="ru-RU"/>
              </w:rPr>
            </w:pPr>
          </w:p>
        </w:tc>
      </w:tr>
      <w:tr w:rsidR="002A47B7" w:rsidRPr="002658C6" w14:paraId="669829F1" w14:textId="77777777" w:rsidTr="002658C6">
        <w:tc>
          <w:tcPr>
            <w:tcW w:w="623" w:type="dxa"/>
            <w:gridSpan w:val="2"/>
          </w:tcPr>
          <w:p w14:paraId="7CF77846" w14:textId="0AD0F735" w:rsidR="002A47B7" w:rsidRPr="002658C6" w:rsidRDefault="002658C6" w:rsidP="002A47B7">
            <w:pPr>
              <w:jc w:val="both"/>
              <w:rPr>
                <w:rFonts w:ascii="Times New Roman" w:hAnsi="Times New Roman" w:cs="Times New Roman"/>
                <w:sz w:val="24"/>
                <w:szCs w:val="24"/>
                <w:lang w:val="mn-MN"/>
              </w:rPr>
            </w:pPr>
            <w:r>
              <w:rPr>
                <w:rFonts w:ascii="Times New Roman" w:hAnsi="Times New Roman" w:cs="Times New Roman"/>
                <w:sz w:val="24"/>
                <w:szCs w:val="24"/>
                <w:lang w:val="mn-MN"/>
              </w:rPr>
              <w:t>2</w:t>
            </w:r>
          </w:p>
        </w:tc>
        <w:tc>
          <w:tcPr>
            <w:tcW w:w="3060" w:type="dxa"/>
            <w:gridSpan w:val="2"/>
          </w:tcPr>
          <w:p w14:paraId="3CCE1435" w14:textId="77777777" w:rsidR="002A47B7" w:rsidRPr="002658C6" w:rsidRDefault="002A47B7" w:rsidP="002A47B7">
            <w:pPr>
              <w:jc w:val="both"/>
              <w:rPr>
                <w:rFonts w:ascii="Times New Roman" w:hAnsi="Times New Roman" w:cs="Times New Roman"/>
                <w:sz w:val="24"/>
                <w:szCs w:val="24"/>
                <w:lang w:val="ru-RU"/>
              </w:rPr>
            </w:pPr>
          </w:p>
        </w:tc>
        <w:tc>
          <w:tcPr>
            <w:tcW w:w="3510" w:type="dxa"/>
            <w:tcBorders>
              <w:top w:val="single" w:sz="4" w:space="0" w:color="auto"/>
              <w:left w:val="single" w:sz="4" w:space="0" w:color="auto"/>
              <w:bottom w:val="single" w:sz="4" w:space="0" w:color="auto"/>
              <w:right w:val="single" w:sz="4" w:space="0" w:color="auto"/>
            </w:tcBorders>
          </w:tcPr>
          <w:p w14:paraId="48EA1BFB" w14:textId="2DBCC41D" w:rsidR="002A47B7" w:rsidRPr="002658C6" w:rsidRDefault="002A47B7"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Хуулийн төсөл болон хуулийн үзэл баримтлалд эд эрхтний хууль бус наймаа, ашгийн төлөө </w:t>
            </w:r>
            <w:r w:rsidRPr="002658C6">
              <w:rPr>
                <w:rFonts w:ascii="Times New Roman" w:hAnsi="Times New Roman" w:cs="Times New Roman"/>
                <w:sz w:val="24"/>
                <w:szCs w:val="24"/>
                <w:lang w:val="mn-MN"/>
              </w:rPr>
              <w:lastRenderedPageBreak/>
              <w:t>үйл ажиллагаанаас урьдчилан сэргийлэх үүднээс амьгүй донорын гэр бүлийн гишүүд, төрөл төрөгсдөөс зөвшөөрөл авах үйл явцыг нарийвчлан тогтоох</w:t>
            </w:r>
          </w:p>
        </w:tc>
        <w:tc>
          <w:tcPr>
            <w:tcW w:w="2887" w:type="dxa"/>
            <w:gridSpan w:val="2"/>
            <w:tcBorders>
              <w:top w:val="single" w:sz="4" w:space="0" w:color="auto"/>
              <w:left w:val="single" w:sz="4" w:space="0" w:color="auto"/>
              <w:bottom w:val="single" w:sz="4" w:space="0" w:color="auto"/>
              <w:right w:val="single" w:sz="4" w:space="0" w:color="auto"/>
            </w:tcBorders>
          </w:tcPr>
          <w:p w14:paraId="72F46D17" w14:textId="77777777" w:rsidR="002A47B7" w:rsidRPr="002658C6" w:rsidRDefault="002A47B7"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Хуулийн төслийн 10.2-т санал орсон байна.</w:t>
            </w:r>
          </w:p>
          <w:p w14:paraId="58404725" w14:textId="2609FD53" w:rsidR="002A47B7" w:rsidRPr="002658C6" w:rsidRDefault="002A47B7"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 xml:space="preserve">Зөвшөөрөл авах үйл явцыг журамд нарийвчлан тусгасан байна. </w:t>
            </w:r>
          </w:p>
        </w:tc>
        <w:tc>
          <w:tcPr>
            <w:tcW w:w="2875" w:type="dxa"/>
            <w:tcBorders>
              <w:top w:val="single" w:sz="4" w:space="0" w:color="auto"/>
              <w:left w:val="single" w:sz="4" w:space="0" w:color="auto"/>
              <w:bottom w:val="single" w:sz="4" w:space="0" w:color="auto"/>
              <w:right w:val="single" w:sz="4" w:space="0" w:color="auto"/>
            </w:tcBorders>
          </w:tcPr>
          <w:p w14:paraId="34F643EA" w14:textId="3809916D" w:rsidR="002A47B7" w:rsidRPr="002658C6" w:rsidRDefault="002A47B7" w:rsidP="002A47B7">
            <w:pPr>
              <w:jc w:val="both"/>
              <w:rPr>
                <w:rFonts w:ascii="Times New Roman" w:hAnsi="Times New Roman" w:cs="Times New Roman"/>
                <w:sz w:val="24"/>
                <w:szCs w:val="24"/>
                <w:lang w:val="mn-MN"/>
              </w:rPr>
            </w:pPr>
          </w:p>
        </w:tc>
      </w:tr>
      <w:tr w:rsidR="002A47B7" w:rsidRPr="002658C6" w14:paraId="30526E09" w14:textId="77777777" w:rsidTr="002658C6">
        <w:tc>
          <w:tcPr>
            <w:tcW w:w="623" w:type="dxa"/>
            <w:gridSpan w:val="2"/>
          </w:tcPr>
          <w:p w14:paraId="2FABF592" w14:textId="0DA85D2F" w:rsidR="002A47B7" w:rsidRPr="002658C6" w:rsidRDefault="002658C6" w:rsidP="002A47B7">
            <w:pPr>
              <w:jc w:val="both"/>
              <w:rPr>
                <w:rFonts w:ascii="Times New Roman" w:hAnsi="Times New Roman" w:cs="Times New Roman"/>
                <w:sz w:val="24"/>
                <w:szCs w:val="24"/>
                <w:lang w:val="mn-MN"/>
              </w:rPr>
            </w:pPr>
            <w:r>
              <w:rPr>
                <w:rFonts w:ascii="Times New Roman" w:hAnsi="Times New Roman" w:cs="Times New Roman"/>
                <w:sz w:val="24"/>
                <w:szCs w:val="24"/>
                <w:lang w:val="mn-MN"/>
              </w:rPr>
              <w:t>3</w:t>
            </w:r>
          </w:p>
        </w:tc>
        <w:tc>
          <w:tcPr>
            <w:tcW w:w="3060" w:type="dxa"/>
            <w:gridSpan w:val="2"/>
          </w:tcPr>
          <w:p w14:paraId="72F8BF79" w14:textId="3473117C" w:rsidR="002A47B7" w:rsidRPr="002658C6" w:rsidRDefault="002A47B7" w:rsidP="002A47B7">
            <w:pPr>
              <w:jc w:val="both"/>
              <w:rPr>
                <w:rFonts w:ascii="Times New Roman" w:hAnsi="Times New Roman" w:cs="Times New Roman"/>
                <w:sz w:val="24"/>
                <w:szCs w:val="24"/>
              </w:rPr>
            </w:pPr>
            <w:r w:rsidRPr="002658C6">
              <w:rPr>
                <w:rFonts w:ascii="Times New Roman" w:hAnsi="Times New Roman" w:cs="Times New Roman"/>
                <w:sz w:val="24"/>
                <w:szCs w:val="24"/>
              </w:rPr>
              <w:t>17.2-т ‘’</w:t>
            </w:r>
            <w:proofErr w:type="spellStart"/>
            <w:r w:rsidRPr="002658C6">
              <w:rPr>
                <w:rFonts w:ascii="Times New Roman" w:hAnsi="Times New Roman" w:cs="Times New Roman"/>
                <w:sz w:val="24"/>
                <w:szCs w:val="24"/>
              </w:rPr>
              <w:t>Эрхтэн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эд</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эс</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шилжүүлэн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суулгах</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үйл</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ажиллааны</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нэгдсэн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бүртгэл</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мэдээллийн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сангийн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ажиллах</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журмыг</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эрхтэн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эд</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эс</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шилжүүлэн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суулгах</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асуудал</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хариуцсан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төрийн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захиргааны</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байгууллагын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саналыг</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үндэслэн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эрүүл</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мэндийн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асуудал</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хариуцсан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төрийн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захиргааны</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төв</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батална</w:t>
            </w:r>
            <w:proofErr w:type="spellEnd"/>
          </w:p>
        </w:tc>
        <w:tc>
          <w:tcPr>
            <w:tcW w:w="3510" w:type="dxa"/>
            <w:tcBorders>
              <w:top w:val="single" w:sz="4" w:space="0" w:color="auto"/>
              <w:left w:val="single" w:sz="4" w:space="0" w:color="auto"/>
              <w:bottom w:val="single" w:sz="4" w:space="0" w:color="auto"/>
              <w:right w:val="single" w:sz="4" w:space="0" w:color="auto"/>
            </w:tcBorders>
          </w:tcPr>
          <w:p w14:paraId="4BD67234" w14:textId="3DBC5943" w:rsidR="002A47B7" w:rsidRPr="002658C6" w:rsidRDefault="002A47B7"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Хуулийн төсөлд байгаа зарим нэр томьеог жигдрүүлж, хэл найруулгыг сайжруулах /Тухайлбал, 17.2-т </w:t>
            </w:r>
            <w:r w:rsidRPr="002658C6">
              <w:rPr>
                <w:rFonts w:ascii="Times New Roman" w:hAnsi="Times New Roman" w:cs="Times New Roman"/>
                <w:sz w:val="24"/>
                <w:szCs w:val="24"/>
              </w:rPr>
              <w:t>‘’</w:t>
            </w:r>
            <w:r w:rsidRPr="002658C6">
              <w:rPr>
                <w:rFonts w:ascii="Times New Roman" w:hAnsi="Times New Roman" w:cs="Times New Roman"/>
                <w:sz w:val="24"/>
                <w:szCs w:val="24"/>
                <w:lang w:val="mn-MN"/>
              </w:rPr>
              <w:t>Эрхтэн, эд, эс шилжүүлэн суулгах үйл ажиллааны нэгдсэн бүртгэл мэдээллийн сангийн ажиллах журмыг эрхтэн, эд, эс шилжүүлэн суулгах асуудал хариуцсан төрийн захиргааны байгууллагын саналыг үндэслэн эрүүл мэндийн асуудал хариуцсан төрийн захиргааны төв батална</w:t>
            </w:r>
            <w:r w:rsidRPr="002658C6">
              <w:rPr>
                <w:rFonts w:ascii="Times New Roman" w:hAnsi="Times New Roman" w:cs="Times New Roman"/>
                <w:sz w:val="24"/>
                <w:szCs w:val="24"/>
              </w:rPr>
              <w:t>’’</w:t>
            </w:r>
            <w:r w:rsidRPr="002658C6">
              <w:rPr>
                <w:rFonts w:ascii="Times New Roman" w:hAnsi="Times New Roman" w:cs="Times New Roman"/>
                <w:sz w:val="24"/>
                <w:szCs w:val="24"/>
                <w:lang w:val="mn-MN"/>
              </w:rPr>
              <w:t xml:space="preserve"> гэснийг 20.1.5-д </w:t>
            </w:r>
            <w:r w:rsidRPr="002658C6">
              <w:rPr>
                <w:rFonts w:ascii="Times New Roman" w:hAnsi="Times New Roman" w:cs="Times New Roman"/>
                <w:sz w:val="24"/>
                <w:szCs w:val="24"/>
              </w:rPr>
              <w:t>‘’</w:t>
            </w:r>
            <w:r w:rsidRPr="002658C6">
              <w:rPr>
                <w:rFonts w:ascii="Times New Roman" w:hAnsi="Times New Roman" w:cs="Times New Roman"/>
                <w:sz w:val="24"/>
                <w:szCs w:val="24"/>
                <w:lang w:val="mn-MN"/>
              </w:rPr>
              <w:t>эрхтэн, эд, эс шилжүүлэн суулгах үйл ажиллагааны нэгдсэн бүртгэл мэдээллийн сан ажиллуулах бөгөөд ажиллах журмыг эрүүл мэндийн асуудал эрхэлсэн Засгийн газрын гишүүн батална</w:t>
            </w:r>
            <w:r w:rsidRPr="002658C6">
              <w:rPr>
                <w:rFonts w:ascii="Times New Roman" w:hAnsi="Times New Roman" w:cs="Times New Roman"/>
                <w:sz w:val="24"/>
                <w:szCs w:val="24"/>
              </w:rPr>
              <w:t>’’</w:t>
            </w:r>
            <w:r w:rsidRPr="002658C6">
              <w:rPr>
                <w:rFonts w:ascii="Times New Roman" w:hAnsi="Times New Roman" w:cs="Times New Roman"/>
                <w:sz w:val="24"/>
                <w:szCs w:val="24"/>
                <w:lang w:val="mn-MN"/>
              </w:rPr>
              <w:t xml:space="preserve"> гэж өөр байдлаар тусгасан байна/ зэрэг болно.</w:t>
            </w:r>
          </w:p>
        </w:tc>
        <w:tc>
          <w:tcPr>
            <w:tcW w:w="2887" w:type="dxa"/>
            <w:gridSpan w:val="2"/>
            <w:tcBorders>
              <w:top w:val="single" w:sz="4" w:space="0" w:color="auto"/>
              <w:left w:val="single" w:sz="4" w:space="0" w:color="auto"/>
              <w:bottom w:val="single" w:sz="4" w:space="0" w:color="auto"/>
              <w:right w:val="single" w:sz="4" w:space="0" w:color="auto"/>
            </w:tcBorders>
          </w:tcPr>
          <w:p w14:paraId="7CE8086F" w14:textId="68481744" w:rsidR="002A47B7" w:rsidRPr="002658C6" w:rsidRDefault="002A47B7" w:rsidP="002A47B7">
            <w:pPr>
              <w:jc w:val="both"/>
              <w:rPr>
                <w:rFonts w:ascii="Times New Roman" w:hAnsi="Times New Roman" w:cs="Times New Roman"/>
                <w:sz w:val="24"/>
                <w:szCs w:val="24"/>
              </w:rPr>
            </w:pPr>
            <w:r w:rsidRPr="002658C6">
              <w:rPr>
                <w:rFonts w:ascii="Times New Roman" w:hAnsi="Times New Roman" w:cs="Times New Roman"/>
                <w:sz w:val="24"/>
                <w:szCs w:val="24"/>
                <w:lang w:val="mn-MN"/>
              </w:rPr>
              <w:t>Санал тусгагдсан байна.</w:t>
            </w:r>
          </w:p>
        </w:tc>
        <w:tc>
          <w:tcPr>
            <w:tcW w:w="2875" w:type="dxa"/>
            <w:tcBorders>
              <w:top w:val="single" w:sz="4" w:space="0" w:color="auto"/>
              <w:left w:val="single" w:sz="4" w:space="0" w:color="auto"/>
              <w:bottom w:val="single" w:sz="4" w:space="0" w:color="auto"/>
              <w:right w:val="single" w:sz="4" w:space="0" w:color="auto"/>
            </w:tcBorders>
          </w:tcPr>
          <w:p w14:paraId="6C987877" w14:textId="621CD41E" w:rsidR="002A47B7" w:rsidRPr="002658C6" w:rsidRDefault="002A47B7" w:rsidP="002A47B7">
            <w:pPr>
              <w:jc w:val="both"/>
              <w:rPr>
                <w:rFonts w:ascii="Times New Roman" w:hAnsi="Times New Roman" w:cs="Times New Roman"/>
                <w:sz w:val="24"/>
                <w:szCs w:val="24"/>
              </w:rPr>
            </w:pPr>
          </w:p>
        </w:tc>
      </w:tr>
      <w:tr w:rsidR="002A47B7" w:rsidRPr="002658C6" w14:paraId="4C177D2D" w14:textId="77777777" w:rsidTr="002658C6">
        <w:tc>
          <w:tcPr>
            <w:tcW w:w="623" w:type="dxa"/>
            <w:gridSpan w:val="2"/>
          </w:tcPr>
          <w:p w14:paraId="578150D7" w14:textId="0F0B9F01" w:rsidR="002A47B7" w:rsidRPr="002658C6" w:rsidRDefault="002658C6" w:rsidP="002A47B7">
            <w:pPr>
              <w:jc w:val="both"/>
              <w:rPr>
                <w:rFonts w:ascii="Times New Roman" w:hAnsi="Times New Roman" w:cs="Times New Roman"/>
                <w:sz w:val="24"/>
                <w:szCs w:val="24"/>
                <w:lang w:val="mn-MN"/>
              </w:rPr>
            </w:pPr>
            <w:r>
              <w:rPr>
                <w:rFonts w:ascii="Times New Roman" w:hAnsi="Times New Roman" w:cs="Times New Roman"/>
                <w:sz w:val="24"/>
                <w:szCs w:val="24"/>
                <w:lang w:val="mn-MN"/>
              </w:rPr>
              <w:t>4</w:t>
            </w:r>
          </w:p>
        </w:tc>
        <w:tc>
          <w:tcPr>
            <w:tcW w:w="3060" w:type="dxa"/>
            <w:gridSpan w:val="2"/>
          </w:tcPr>
          <w:p w14:paraId="17073F2B" w14:textId="77777777" w:rsidR="002A47B7" w:rsidRPr="002658C6" w:rsidRDefault="002A47B7" w:rsidP="002A47B7">
            <w:pPr>
              <w:jc w:val="both"/>
              <w:rPr>
                <w:rFonts w:ascii="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510902B8" w14:textId="77777777" w:rsidR="002A47B7" w:rsidRPr="002658C6" w:rsidRDefault="002A47B7" w:rsidP="002A47B7">
            <w:pPr>
              <w:spacing w:after="0" w:line="240" w:lineRule="auto"/>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Хуулийн төслийн нэрийг </w:t>
            </w:r>
            <w:r w:rsidRPr="002658C6">
              <w:rPr>
                <w:rFonts w:ascii="Times New Roman" w:hAnsi="Times New Roman" w:cs="Times New Roman"/>
                <w:sz w:val="24"/>
                <w:szCs w:val="24"/>
              </w:rPr>
              <w:t>‘’</w:t>
            </w:r>
            <w:r w:rsidRPr="002658C6">
              <w:rPr>
                <w:rFonts w:ascii="Times New Roman" w:hAnsi="Times New Roman" w:cs="Times New Roman"/>
                <w:sz w:val="24"/>
                <w:szCs w:val="24"/>
                <w:lang w:val="mn-MN"/>
              </w:rPr>
              <w:t>Хүний эрхтэн, эд, эс шилжүүлэн суулгах тухай</w:t>
            </w:r>
            <w:r w:rsidRPr="002658C6">
              <w:rPr>
                <w:rFonts w:ascii="Times New Roman" w:hAnsi="Times New Roman" w:cs="Times New Roman"/>
                <w:sz w:val="24"/>
                <w:szCs w:val="24"/>
              </w:rPr>
              <w:t>’’</w:t>
            </w:r>
            <w:r w:rsidRPr="002658C6">
              <w:rPr>
                <w:rFonts w:ascii="Times New Roman" w:hAnsi="Times New Roman" w:cs="Times New Roman"/>
                <w:sz w:val="24"/>
                <w:szCs w:val="24"/>
                <w:lang w:val="mn-MN"/>
              </w:rPr>
              <w:t xml:space="preserve"> гэж өөрчлөх</w:t>
            </w:r>
          </w:p>
          <w:p w14:paraId="61BA3D02" w14:textId="77777777" w:rsidR="002A47B7" w:rsidRPr="002658C6" w:rsidRDefault="002A47B7" w:rsidP="002A47B7">
            <w:pPr>
              <w:jc w:val="both"/>
              <w:rPr>
                <w:rFonts w:ascii="Times New Roman" w:hAnsi="Times New Roman" w:cs="Times New Roman"/>
                <w:sz w:val="24"/>
                <w:szCs w:val="24"/>
                <w:lang w:val="mn-MN"/>
              </w:rPr>
            </w:pPr>
          </w:p>
          <w:p w14:paraId="0C0F2027" w14:textId="40C372B5" w:rsidR="002A47B7" w:rsidRPr="002658C6" w:rsidRDefault="002A47B7" w:rsidP="002A47B7">
            <w:pPr>
              <w:jc w:val="both"/>
              <w:rPr>
                <w:rFonts w:ascii="Times New Roman" w:hAnsi="Times New Roman" w:cs="Times New Roman"/>
                <w:sz w:val="24"/>
                <w:szCs w:val="24"/>
                <w:lang w:val="mn-MN"/>
              </w:rPr>
            </w:pPr>
            <w:r w:rsidRPr="002658C6">
              <w:rPr>
                <w:rFonts w:ascii="Times New Roman" w:hAnsi="Times New Roman" w:cs="Times New Roman"/>
                <w:b/>
                <w:bCs/>
                <w:sz w:val="24"/>
                <w:szCs w:val="24"/>
                <w:lang w:val="mn-MN"/>
              </w:rPr>
              <w:t>Тайлбар:</w:t>
            </w:r>
            <w:r w:rsidRPr="002658C6">
              <w:rPr>
                <w:rFonts w:ascii="Times New Roman" w:hAnsi="Times New Roman" w:cs="Times New Roman"/>
                <w:sz w:val="24"/>
                <w:szCs w:val="24"/>
                <w:lang w:val="mn-MN"/>
              </w:rPr>
              <w:t xml:space="preserve"> Хуулийн төслийн үйлчлэх хүрээ, амьд болон амьгүй донорт тавигдах шаардлага нь хүнд тавигдах шаардлага тул Хүний эрхтэн, эд, эс шилжүүлэн суулгах тухай гэж өөрчлөх нь тус хуулиар зохицуулах харилцааг бүрэн илэрхийлнэ.</w:t>
            </w:r>
          </w:p>
        </w:tc>
        <w:tc>
          <w:tcPr>
            <w:tcW w:w="2887" w:type="dxa"/>
            <w:gridSpan w:val="2"/>
            <w:tcBorders>
              <w:top w:val="single" w:sz="4" w:space="0" w:color="auto"/>
              <w:left w:val="single" w:sz="4" w:space="0" w:color="auto"/>
              <w:bottom w:val="single" w:sz="4" w:space="0" w:color="auto"/>
              <w:right w:val="single" w:sz="4" w:space="0" w:color="auto"/>
            </w:tcBorders>
          </w:tcPr>
          <w:p w14:paraId="3B512F3E" w14:textId="064989C7" w:rsidR="002A47B7" w:rsidRPr="002658C6" w:rsidRDefault="002A47B7"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ярилцах</w:t>
            </w:r>
          </w:p>
        </w:tc>
        <w:tc>
          <w:tcPr>
            <w:tcW w:w="2875" w:type="dxa"/>
            <w:tcBorders>
              <w:top w:val="single" w:sz="4" w:space="0" w:color="auto"/>
              <w:left w:val="single" w:sz="4" w:space="0" w:color="auto"/>
              <w:bottom w:val="single" w:sz="4" w:space="0" w:color="auto"/>
              <w:right w:val="single" w:sz="4" w:space="0" w:color="auto"/>
            </w:tcBorders>
          </w:tcPr>
          <w:p w14:paraId="348E2468" w14:textId="044466F4" w:rsidR="002A47B7" w:rsidRPr="002658C6" w:rsidRDefault="002A47B7" w:rsidP="002A47B7">
            <w:pPr>
              <w:jc w:val="both"/>
              <w:rPr>
                <w:rFonts w:ascii="Times New Roman" w:hAnsi="Times New Roman" w:cs="Times New Roman"/>
                <w:sz w:val="24"/>
                <w:szCs w:val="24"/>
                <w:lang w:val="mn-MN"/>
              </w:rPr>
            </w:pPr>
          </w:p>
        </w:tc>
      </w:tr>
      <w:tr w:rsidR="002A47B7" w:rsidRPr="002658C6" w14:paraId="78294531" w14:textId="77777777" w:rsidTr="002658C6">
        <w:tc>
          <w:tcPr>
            <w:tcW w:w="623" w:type="dxa"/>
            <w:gridSpan w:val="2"/>
          </w:tcPr>
          <w:p w14:paraId="71B2857D" w14:textId="4BDFB56A" w:rsidR="002A47B7" w:rsidRPr="002658C6" w:rsidRDefault="002658C6" w:rsidP="002A47B7">
            <w:pPr>
              <w:jc w:val="both"/>
              <w:rPr>
                <w:rFonts w:ascii="Times New Roman" w:hAnsi="Times New Roman" w:cs="Times New Roman"/>
                <w:sz w:val="24"/>
                <w:szCs w:val="24"/>
                <w:lang w:val="mn-MN"/>
              </w:rPr>
            </w:pPr>
            <w:r>
              <w:rPr>
                <w:rFonts w:ascii="Times New Roman" w:hAnsi="Times New Roman" w:cs="Times New Roman"/>
                <w:sz w:val="24"/>
                <w:szCs w:val="24"/>
                <w:lang w:val="mn-MN"/>
              </w:rPr>
              <w:t>5</w:t>
            </w:r>
          </w:p>
        </w:tc>
        <w:tc>
          <w:tcPr>
            <w:tcW w:w="3060" w:type="dxa"/>
            <w:gridSpan w:val="2"/>
          </w:tcPr>
          <w:p w14:paraId="3367A316" w14:textId="77777777" w:rsidR="002A47B7" w:rsidRPr="002A47B7" w:rsidRDefault="002A47B7" w:rsidP="002A47B7">
            <w:pPr>
              <w:spacing w:after="0" w:line="240" w:lineRule="auto"/>
              <w:jc w:val="both"/>
              <w:rPr>
                <w:rFonts w:ascii="Times New Roman" w:hAnsi="Times New Roman" w:cs="Times New Roman"/>
                <w:sz w:val="24"/>
                <w:szCs w:val="24"/>
                <w:lang w:val="mn-MN"/>
              </w:rPr>
            </w:pPr>
            <w:r w:rsidRPr="002A47B7">
              <w:rPr>
                <w:rFonts w:ascii="Times New Roman" w:hAnsi="Times New Roman" w:cs="Times New Roman"/>
                <w:sz w:val="24"/>
                <w:szCs w:val="24"/>
                <w:lang w:val="mn-MN"/>
              </w:rPr>
              <w:t>4.1.2.“амьд донор” гэж бусдын эрүүл мэндийг хамгаалах, амьдралын чанарыг сайжруулах зорилгоор эрхтэн, эд, эсээ сайн дураар өгөгч гэр бүлийн гишүүн бөгөөд гэрлэгчид, төрлийн хүн, садангийн хүн, хүргэн, бэр гэсэн дарааллаар сонгогдсон хүнийг;</w:t>
            </w:r>
          </w:p>
          <w:p w14:paraId="68B7F30F" w14:textId="77777777" w:rsidR="002A47B7" w:rsidRPr="002658C6" w:rsidRDefault="002A47B7" w:rsidP="002A47B7">
            <w:pPr>
              <w:jc w:val="both"/>
              <w:rPr>
                <w:rFonts w:ascii="Times New Roman" w:hAnsi="Times New Roman" w:cs="Times New Roman"/>
                <w:sz w:val="24"/>
                <w:szCs w:val="24"/>
                <w:lang w:val="mn-MN"/>
              </w:rPr>
            </w:pPr>
          </w:p>
        </w:tc>
        <w:tc>
          <w:tcPr>
            <w:tcW w:w="3510" w:type="dxa"/>
            <w:tcBorders>
              <w:top w:val="single" w:sz="4" w:space="0" w:color="auto"/>
              <w:left w:val="single" w:sz="4" w:space="0" w:color="auto"/>
              <w:bottom w:val="single" w:sz="4" w:space="0" w:color="auto"/>
              <w:right w:val="single" w:sz="4" w:space="0" w:color="auto"/>
            </w:tcBorders>
          </w:tcPr>
          <w:p w14:paraId="251462B2" w14:textId="77777777" w:rsidR="002A47B7" w:rsidRPr="002658C6" w:rsidRDefault="002A47B7"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Төслийн 4.1.2 дахь заалтыг ‘’амьд донор гэж бусдын эрүүл мэндийг хамгаалах, амьдралын чанарыг сайжруулах зорилгоор эрхтэн, эд, эсээ сайн дураар өгөгч, гэр бүлийн гишүүн болон бусад хүнийг‘’ гэж өөрчлөн найруулах</w:t>
            </w:r>
          </w:p>
          <w:p w14:paraId="1A1B1172" w14:textId="77777777" w:rsidR="002A47B7" w:rsidRPr="002658C6" w:rsidRDefault="002A47B7" w:rsidP="002A47B7">
            <w:pPr>
              <w:jc w:val="both"/>
              <w:rPr>
                <w:rFonts w:ascii="Times New Roman" w:hAnsi="Times New Roman" w:cs="Times New Roman"/>
                <w:sz w:val="24"/>
                <w:szCs w:val="24"/>
                <w:lang w:val="mn-MN"/>
              </w:rPr>
            </w:pPr>
          </w:p>
          <w:p w14:paraId="73F480F4" w14:textId="1B790088" w:rsidR="002A47B7" w:rsidRPr="002658C6" w:rsidRDefault="002A47B7" w:rsidP="002A47B7">
            <w:pPr>
              <w:jc w:val="both"/>
              <w:rPr>
                <w:rFonts w:ascii="Times New Roman" w:hAnsi="Times New Roman" w:cs="Times New Roman"/>
                <w:sz w:val="24"/>
                <w:szCs w:val="24"/>
                <w:lang w:val="mn-MN"/>
              </w:rPr>
            </w:pPr>
            <w:r w:rsidRPr="002658C6">
              <w:rPr>
                <w:rFonts w:ascii="Times New Roman" w:hAnsi="Times New Roman" w:cs="Times New Roman"/>
                <w:b/>
                <w:bCs/>
                <w:sz w:val="24"/>
                <w:szCs w:val="24"/>
                <w:lang w:val="mn-MN"/>
              </w:rPr>
              <w:t>Тайлбар:</w:t>
            </w:r>
            <w:r w:rsidRPr="002658C6">
              <w:rPr>
                <w:rFonts w:ascii="Times New Roman" w:hAnsi="Times New Roman" w:cs="Times New Roman"/>
                <w:sz w:val="24"/>
                <w:szCs w:val="24"/>
                <w:lang w:val="mn-MN"/>
              </w:rPr>
              <w:t xml:space="preserve"> Амьд донорыг зөвхөн гэр бүлийн гишүүдийн хүрээллээр хязгаарласан нь бусдын эрүүл мэндийг хамгаалах, амьдралын чанарыг сайжруулах тус хуулийн төслийн зорилгод нийцэхгүй байна. Мөн амьд донорын сонгогдох дарааллыг төслийн 4.1.2-т заасан дарааллын дагуу хуульд нэмж тусгах нь зүйтэй.</w:t>
            </w:r>
          </w:p>
        </w:tc>
        <w:tc>
          <w:tcPr>
            <w:tcW w:w="2887" w:type="dxa"/>
            <w:gridSpan w:val="2"/>
            <w:tcBorders>
              <w:top w:val="single" w:sz="4" w:space="0" w:color="auto"/>
              <w:left w:val="single" w:sz="4" w:space="0" w:color="auto"/>
              <w:bottom w:val="single" w:sz="4" w:space="0" w:color="auto"/>
              <w:right w:val="single" w:sz="4" w:space="0" w:color="auto"/>
            </w:tcBorders>
          </w:tcPr>
          <w:p w14:paraId="0604102C" w14:textId="4E373A95" w:rsidR="002A47B7" w:rsidRPr="002658C6" w:rsidRDefault="002A47B7" w:rsidP="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ярилцах</w:t>
            </w:r>
          </w:p>
        </w:tc>
        <w:tc>
          <w:tcPr>
            <w:tcW w:w="2875" w:type="dxa"/>
            <w:tcBorders>
              <w:top w:val="single" w:sz="4" w:space="0" w:color="auto"/>
              <w:left w:val="single" w:sz="4" w:space="0" w:color="auto"/>
              <w:bottom w:val="single" w:sz="4" w:space="0" w:color="auto"/>
              <w:right w:val="single" w:sz="4" w:space="0" w:color="auto"/>
            </w:tcBorders>
          </w:tcPr>
          <w:p w14:paraId="64ED2174" w14:textId="4F2E4348" w:rsidR="002A47B7" w:rsidRPr="002658C6" w:rsidRDefault="002A47B7" w:rsidP="002A47B7">
            <w:pPr>
              <w:jc w:val="both"/>
              <w:rPr>
                <w:rFonts w:ascii="Times New Roman" w:hAnsi="Times New Roman" w:cs="Times New Roman"/>
                <w:sz w:val="24"/>
                <w:szCs w:val="24"/>
                <w:lang w:val="mn-MN"/>
              </w:rPr>
            </w:pPr>
          </w:p>
        </w:tc>
      </w:tr>
      <w:tr w:rsidR="002A47B7" w:rsidRPr="002658C6" w14:paraId="31C70DCE" w14:textId="77777777" w:rsidTr="002658C6">
        <w:tc>
          <w:tcPr>
            <w:tcW w:w="12955" w:type="dxa"/>
            <w:gridSpan w:val="8"/>
            <w:tcBorders>
              <w:right w:val="single" w:sz="4" w:space="0" w:color="auto"/>
            </w:tcBorders>
          </w:tcPr>
          <w:p w14:paraId="551F6DE0" w14:textId="2033A1F0" w:rsidR="002A47B7" w:rsidRPr="002658C6" w:rsidRDefault="002A47B7" w:rsidP="002A47B7">
            <w:pPr>
              <w:jc w:val="both"/>
              <w:rPr>
                <w:rFonts w:ascii="Times New Roman" w:hAnsi="Times New Roman" w:cs="Times New Roman"/>
                <w:b/>
                <w:bCs/>
                <w:sz w:val="24"/>
                <w:szCs w:val="24"/>
                <w:lang w:val="mn-MN"/>
              </w:rPr>
            </w:pPr>
            <w:r w:rsidRPr="002A47B7">
              <w:rPr>
                <w:rFonts w:ascii="Times New Roman" w:hAnsi="Times New Roman" w:cs="Times New Roman"/>
                <w:b/>
                <w:bCs/>
                <w:sz w:val="24"/>
                <w:szCs w:val="24"/>
                <w:lang w:val="mn-MN"/>
              </w:rPr>
              <w:t>Онцгой байдлын ерөнхий газар</w:t>
            </w:r>
          </w:p>
        </w:tc>
      </w:tr>
      <w:tr w:rsidR="002A47B7" w:rsidRPr="002658C6" w14:paraId="534B92F4" w14:textId="77777777" w:rsidTr="002658C6">
        <w:tc>
          <w:tcPr>
            <w:tcW w:w="584" w:type="dxa"/>
            <w:hideMark/>
          </w:tcPr>
          <w:p w14:paraId="5063B71F" w14:textId="77777777" w:rsidR="002A47B7" w:rsidRPr="002658C6" w:rsidRDefault="002A47B7">
            <w:pPr>
              <w:spacing w:after="0" w:line="240" w:lineRule="auto"/>
              <w:rPr>
                <w:rFonts w:ascii="Times New Roman" w:hAnsi="Times New Roman" w:cs="Times New Roman"/>
                <w:sz w:val="24"/>
                <w:szCs w:val="24"/>
                <w:lang w:val="mn-MN"/>
              </w:rPr>
            </w:pPr>
            <w:r w:rsidRPr="002658C6">
              <w:rPr>
                <w:rFonts w:ascii="Times New Roman" w:hAnsi="Times New Roman" w:cs="Times New Roman"/>
                <w:sz w:val="24"/>
                <w:szCs w:val="24"/>
                <w:lang w:val="mn-MN"/>
              </w:rPr>
              <w:t>1</w:t>
            </w:r>
          </w:p>
        </w:tc>
        <w:tc>
          <w:tcPr>
            <w:tcW w:w="3089" w:type="dxa"/>
            <w:gridSpan w:val="2"/>
            <w:hideMark/>
          </w:tcPr>
          <w:p w14:paraId="1C7504AB"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1.1.Энэ хуулийн зорилт нь хүний эрүүл мэндийг </w:t>
            </w:r>
            <w:r w:rsidRPr="002658C6">
              <w:rPr>
                <w:rFonts w:ascii="Times New Roman" w:hAnsi="Times New Roman" w:cs="Times New Roman"/>
                <w:sz w:val="24"/>
                <w:szCs w:val="24"/>
                <w:lang w:val="mn-MN"/>
              </w:rPr>
              <w:lastRenderedPageBreak/>
              <w:t>хамгаалах, амьдралын чанарыг сайжруулах зорилгоор сайн дураараа эрхтэн, эд, эсээ үнэ төлбөргүй өгөх, шилжүүлэн суулгах цогц үйл ажиллагаа, зохион байгуулалт, эрх зүйн үндсийг тогтооход оршино.</w:t>
            </w:r>
          </w:p>
        </w:tc>
        <w:tc>
          <w:tcPr>
            <w:tcW w:w="3540" w:type="dxa"/>
            <w:gridSpan w:val="3"/>
            <w:hideMark/>
          </w:tcPr>
          <w:p w14:paraId="5040D6E2"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 xml:space="preserve">Хуулийн төслийн нийтлэг үндэслэлийн 1.1 дэх хэсгийн </w:t>
            </w:r>
            <w:r w:rsidRPr="002658C6">
              <w:rPr>
                <w:rFonts w:ascii="Times New Roman" w:hAnsi="Times New Roman" w:cs="Times New Roman"/>
                <w:sz w:val="24"/>
                <w:szCs w:val="24"/>
                <w:lang w:val="mn-MN"/>
              </w:rPr>
              <w:lastRenderedPageBreak/>
              <w:t>“Хүний эрүүл мэндийг хамгаалах, амьдралын чанарыг сайжруулах зорилгоор” гэснийг “Хүний амь нас, эрүүл мэндийг аврах, хамгаалах, амьдралын чанарыг сайжруулах зорилгоор гэж өөрчлөн найруулах</w:t>
            </w:r>
          </w:p>
        </w:tc>
        <w:tc>
          <w:tcPr>
            <w:tcW w:w="2867" w:type="dxa"/>
            <w:hideMark/>
          </w:tcPr>
          <w:p w14:paraId="62806FDF"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Тусгасан</w:t>
            </w:r>
          </w:p>
        </w:tc>
        <w:tc>
          <w:tcPr>
            <w:tcW w:w="2875" w:type="dxa"/>
            <w:hideMark/>
          </w:tcPr>
          <w:p w14:paraId="74509AB2"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1.1.Энэ хуулийн зорилт нь хүний </w:t>
            </w:r>
            <w:r w:rsidRPr="002658C6">
              <w:rPr>
                <w:rFonts w:ascii="Times New Roman" w:hAnsi="Times New Roman" w:cs="Times New Roman"/>
                <w:sz w:val="24"/>
                <w:szCs w:val="24"/>
                <w:highlight w:val="yellow"/>
                <w:lang w:val="mn-MN"/>
              </w:rPr>
              <w:t xml:space="preserve">амь нас, эрүүл </w:t>
            </w:r>
            <w:r w:rsidRPr="002658C6">
              <w:rPr>
                <w:rFonts w:ascii="Times New Roman" w:hAnsi="Times New Roman" w:cs="Times New Roman"/>
                <w:sz w:val="24"/>
                <w:szCs w:val="24"/>
                <w:highlight w:val="yellow"/>
                <w:lang w:val="mn-MN"/>
              </w:rPr>
              <w:lastRenderedPageBreak/>
              <w:t>мэндийг аврах, хамгаалах,</w:t>
            </w:r>
            <w:r w:rsidRPr="002658C6">
              <w:rPr>
                <w:rFonts w:ascii="Times New Roman" w:hAnsi="Times New Roman" w:cs="Times New Roman"/>
                <w:sz w:val="24"/>
                <w:szCs w:val="24"/>
                <w:lang w:val="mn-MN"/>
              </w:rPr>
              <w:t xml:space="preserve"> амьдралын чанарыг сайжруулах зорилгоор сайн дураараа эрхтэн, эд, эсээ үнэ төлбөргүй өгөх, шилжүүлэн суулгах цогц үйл ажиллагаа, зохион байгуулалт, эрх зүйн үндсийг тогтооход оршино.</w:t>
            </w:r>
          </w:p>
        </w:tc>
      </w:tr>
      <w:tr w:rsidR="002A47B7" w:rsidRPr="002658C6" w14:paraId="2D02FD42" w14:textId="77777777" w:rsidTr="002658C6">
        <w:tc>
          <w:tcPr>
            <w:tcW w:w="584" w:type="dxa"/>
            <w:hideMark/>
          </w:tcPr>
          <w:p w14:paraId="155170E3" w14:textId="77777777" w:rsidR="002A47B7" w:rsidRPr="002658C6" w:rsidRDefault="002A47B7">
            <w:pPr>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2</w:t>
            </w:r>
          </w:p>
        </w:tc>
        <w:tc>
          <w:tcPr>
            <w:tcW w:w="3089" w:type="dxa"/>
            <w:gridSpan w:val="2"/>
            <w:hideMark/>
          </w:tcPr>
          <w:p w14:paraId="70646A8F"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3.1.Энэ хууль нь хүний эрүүл мэндийг хамгаалах, амьдралын чанарыг сайжруулах зорилгоор сайн дураараа эрхтэн, эд, эсээ үнэ төлбөргүй өгөх, шилжүүлэн суулгах цогц үйл ажиллагаа, зохион байгуулалттай холбогдох харилцааг зохицуулна.</w:t>
            </w:r>
          </w:p>
        </w:tc>
        <w:tc>
          <w:tcPr>
            <w:tcW w:w="3540" w:type="dxa"/>
            <w:gridSpan w:val="3"/>
            <w:hideMark/>
          </w:tcPr>
          <w:p w14:paraId="5758F5B2"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Хуулийн төслийн 3 дугаар зүйлийн Хуулийн үйлчлэх хүрээний хэсгийг “Амьтай болон амьгүй донор, реципиент, реципиент эмнэлэг, донор эмнэлэг зэрэгт хамаарна гэх мат” дахин найруулах</w:t>
            </w:r>
          </w:p>
        </w:tc>
        <w:tc>
          <w:tcPr>
            <w:tcW w:w="2867" w:type="dxa"/>
            <w:hideMark/>
          </w:tcPr>
          <w:p w14:paraId="0AD69059"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Ярилцах</w:t>
            </w:r>
          </w:p>
        </w:tc>
        <w:tc>
          <w:tcPr>
            <w:tcW w:w="2875" w:type="dxa"/>
          </w:tcPr>
          <w:p w14:paraId="646C6246" w14:textId="77777777" w:rsidR="002A47B7" w:rsidRPr="002658C6" w:rsidRDefault="002A47B7">
            <w:pPr>
              <w:jc w:val="both"/>
              <w:rPr>
                <w:rFonts w:ascii="Times New Roman" w:hAnsi="Times New Roman" w:cs="Times New Roman"/>
                <w:sz w:val="24"/>
                <w:szCs w:val="24"/>
              </w:rPr>
            </w:pPr>
          </w:p>
        </w:tc>
      </w:tr>
      <w:tr w:rsidR="002A47B7" w:rsidRPr="002658C6" w14:paraId="36F5C0D9" w14:textId="77777777" w:rsidTr="002658C6">
        <w:tc>
          <w:tcPr>
            <w:tcW w:w="584" w:type="dxa"/>
            <w:hideMark/>
          </w:tcPr>
          <w:p w14:paraId="66BAA10B" w14:textId="77777777" w:rsidR="002A47B7" w:rsidRPr="002658C6" w:rsidRDefault="002A47B7">
            <w:pPr>
              <w:rPr>
                <w:rFonts w:ascii="Times New Roman" w:hAnsi="Times New Roman" w:cs="Times New Roman"/>
                <w:sz w:val="24"/>
                <w:szCs w:val="24"/>
                <w:lang w:val="mn-MN"/>
              </w:rPr>
            </w:pPr>
            <w:r w:rsidRPr="002658C6">
              <w:rPr>
                <w:rFonts w:ascii="Times New Roman" w:hAnsi="Times New Roman" w:cs="Times New Roman"/>
                <w:sz w:val="24"/>
                <w:szCs w:val="24"/>
                <w:lang w:val="mn-MN"/>
              </w:rPr>
              <w:t>3</w:t>
            </w:r>
          </w:p>
        </w:tc>
        <w:tc>
          <w:tcPr>
            <w:tcW w:w="3089" w:type="dxa"/>
            <w:gridSpan w:val="2"/>
            <w:hideMark/>
          </w:tcPr>
          <w:p w14:paraId="20C11B8F"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4.1.2.“амьд донор” гэж бусдын эрүүл мэндийг хамгаалах, амьдралын чанарыг сайжруулах зорилгоор эрхтэн, эд, эсээ сайн дураар өгөгч гэр бүлийн гишүүн бөгөөд гэрлэгчид, төрлийн хүн, садангийн хүн, хүргэн, бэр гэсэн дарааллаар сонгогдсон хүнийг;</w:t>
            </w:r>
          </w:p>
        </w:tc>
        <w:tc>
          <w:tcPr>
            <w:tcW w:w="3540" w:type="dxa"/>
            <w:gridSpan w:val="3"/>
            <w:hideMark/>
          </w:tcPr>
          <w:p w14:paraId="2B4AFA64"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Гэр бүлийн тухай хуульд гэр бүлийн гишүүн гэдэгт гэрлэгчид, тэдэнтэй хамт амьдарч байгаа төрсөн, дагавар, үрчлэн авсан хүүхэд болон төрөл, садангийн хүнийг ойлгоно хэмээн заасан байх тул Хуулийн төслийн 4.1.2 дахь хэсэгт буй нэр томъёог давхцуулахгүй дахин найруулах</w:t>
            </w:r>
          </w:p>
        </w:tc>
        <w:tc>
          <w:tcPr>
            <w:tcW w:w="2867" w:type="dxa"/>
            <w:hideMark/>
          </w:tcPr>
          <w:p w14:paraId="7674A611"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Ярилцах</w:t>
            </w:r>
          </w:p>
        </w:tc>
        <w:tc>
          <w:tcPr>
            <w:tcW w:w="2875" w:type="dxa"/>
          </w:tcPr>
          <w:p w14:paraId="7413CEE9" w14:textId="77777777" w:rsidR="002A47B7" w:rsidRPr="002658C6" w:rsidRDefault="002A47B7">
            <w:pPr>
              <w:jc w:val="both"/>
              <w:rPr>
                <w:rFonts w:ascii="Times New Roman" w:hAnsi="Times New Roman" w:cs="Times New Roman"/>
                <w:sz w:val="24"/>
                <w:szCs w:val="24"/>
              </w:rPr>
            </w:pPr>
          </w:p>
        </w:tc>
      </w:tr>
      <w:tr w:rsidR="002A47B7" w:rsidRPr="002658C6" w14:paraId="5B30B682" w14:textId="77777777" w:rsidTr="002658C6">
        <w:tc>
          <w:tcPr>
            <w:tcW w:w="584" w:type="dxa"/>
            <w:hideMark/>
          </w:tcPr>
          <w:p w14:paraId="0CF41695" w14:textId="77777777" w:rsidR="002A47B7" w:rsidRPr="002658C6" w:rsidRDefault="002A47B7">
            <w:pPr>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4</w:t>
            </w:r>
          </w:p>
        </w:tc>
        <w:tc>
          <w:tcPr>
            <w:tcW w:w="3089" w:type="dxa"/>
            <w:gridSpan w:val="2"/>
            <w:hideMark/>
          </w:tcPr>
          <w:p w14:paraId="0B130C21" w14:textId="77777777" w:rsidR="002A47B7" w:rsidRPr="002658C6" w:rsidRDefault="002A47B7">
            <w:pPr>
              <w:jc w:val="both"/>
              <w:rPr>
                <w:rFonts w:ascii="Times New Roman" w:hAnsi="Times New Roman" w:cs="Times New Roman"/>
                <w:sz w:val="24"/>
                <w:szCs w:val="24"/>
              </w:rPr>
            </w:pPr>
            <w:r w:rsidRPr="002658C6">
              <w:rPr>
                <w:rFonts w:ascii="Times New Roman" w:hAnsi="Times New Roman" w:cs="Times New Roman"/>
                <w:sz w:val="24"/>
                <w:szCs w:val="24"/>
              </w:rPr>
              <w:t>5.1.</w:t>
            </w:r>
            <w:proofErr w:type="gramStart"/>
            <w:r w:rsidRPr="002658C6">
              <w:rPr>
                <w:rFonts w:ascii="Times New Roman" w:hAnsi="Times New Roman" w:cs="Times New Roman"/>
                <w:sz w:val="24"/>
                <w:szCs w:val="24"/>
              </w:rPr>
              <w:t>1.хууль</w:t>
            </w:r>
            <w:proofErr w:type="gram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хүний</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эрхийг</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дээдлэх</w:t>
            </w:r>
            <w:proofErr w:type="spellEnd"/>
            <w:r w:rsidRPr="002658C6">
              <w:rPr>
                <w:rFonts w:ascii="Times New Roman" w:hAnsi="Times New Roman" w:cs="Times New Roman"/>
                <w:sz w:val="24"/>
                <w:szCs w:val="24"/>
              </w:rPr>
              <w:t>;</w:t>
            </w:r>
          </w:p>
        </w:tc>
        <w:tc>
          <w:tcPr>
            <w:tcW w:w="3540" w:type="dxa"/>
            <w:gridSpan w:val="3"/>
            <w:hideMark/>
          </w:tcPr>
          <w:p w14:paraId="74C4F1BA"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Хуулийн төслийн 5.1.1 дэх заалт “хууль, хүний эрхийг дээдлэх” гэсэн нь агуулгын хувьд тус тусдаа өргөн хүрээтэй эрх зүйн зарчмууд байх тул салгаж тус тусад нь бичих</w:t>
            </w:r>
          </w:p>
        </w:tc>
        <w:tc>
          <w:tcPr>
            <w:tcW w:w="2867" w:type="dxa"/>
            <w:hideMark/>
          </w:tcPr>
          <w:p w14:paraId="427A5F10"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Тусгасан</w:t>
            </w:r>
          </w:p>
        </w:tc>
        <w:tc>
          <w:tcPr>
            <w:tcW w:w="2875" w:type="dxa"/>
            <w:hideMark/>
          </w:tcPr>
          <w:p w14:paraId="6B9DB144"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5.1.1. хуулийг дээдлэх</w:t>
            </w:r>
          </w:p>
          <w:p w14:paraId="1BA67059"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5.1.2. хүний эрхийг дээдлэх</w:t>
            </w:r>
          </w:p>
        </w:tc>
      </w:tr>
      <w:tr w:rsidR="002A47B7" w:rsidRPr="002658C6" w14:paraId="0CB56B24" w14:textId="77777777" w:rsidTr="002658C6">
        <w:tc>
          <w:tcPr>
            <w:tcW w:w="584" w:type="dxa"/>
            <w:hideMark/>
          </w:tcPr>
          <w:p w14:paraId="76D6918F" w14:textId="77777777" w:rsidR="002A47B7" w:rsidRPr="002658C6" w:rsidRDefault="002A47B7">
            <w:pPr>
              <w:rPr>
                <w:rFonts w:ascii="Times New Roman" w:hAnsi="Times New Roman" w:cs="Times New Roman"/>
                <w:sz w:val="24"/>
                <w:szCs w:val="24"/>
                <w:lang w:val="mn-MN"/>
              </w:rPr>
            </w:pPr>
            <w:r w:rsidRPr="002658C6">
              <w:rPr>
                <w:rFonts w:ascii="Times New Roman" w:hAnsi="Times New Roman" w:cs="Times New Roman"/>
                <w:sz w:val="24"/>
                <w:szCs w:val="24"/>
                <w:lang w:val="mn-MN"/>
              </w:rPr>
              <w:t>5</w:t>
            </w:r>
          </w:p>
        </w:tc>
        <w:tc>
          <w:tcPr>
            <w:tcW w:w="3089" w:type="dxa"/>
            <w:gridSpan w:val="2"/>
            <w:hideMark/>
          </w:tcPr>
          <w:p w14:paraId="209B1037"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8.2.Хүүхдээс ясны хэм, захын цус авахдаа 14 хүртэлх настай бол эцэг, эх болон асран хамгаалагчийн, 14-өөс дээш настай бол өөрийнх нь болон эцэг, эх, харгалзан дэмжигч, асран хамгаалагчийн зөвшөөрлийг бичгээр авсан байна.</w:t>
            </w:r>
          </w:p>
        </w:tc>
        <w:tc>
          <w:tcPr>
            <w:tcW w:w="3540" w:type="dxa"/>
            <w:gridSpan w:val="3"/>
          </w:tcPr>
          <w:p w14:paraId="77C9CBCB"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Хуулийн төслийн 8.2 дахь хэсгийн 14-өөс доош, дээш настай аль ч тохиолдолд эцэг, эх, асран хамгаалагчаас бичгээр зөвшөөрөл авахаар заасах байх тул алдааг засаж, найруулгыг дахин хянах</w:t>
            </w:r>
          </w:p>
          <w:p w14:paraId="139C2555" w14:textId="77777777" w:rsidR="002A47B7" w:rsidRPr="002658C6" w:rsidRDefault="002A47B7">
            <w:pPr>
              <w:jc w:val="both"/>
              <w:rPr>
                <w:rFonts w:ascii="Times New Roman" w:hAnsi="Times New Roman" w:cs="Times New Roman"/>
                <w:sz w:val="24"/>
                <w:szCs w:val="24"/>
                <w:lang w:val="mn-MN"/>
              </w:rPr>
            </w:pPr>
          </w:p>
        </w:tc>
        <w:tc>
          <w:tcPr>
            <w:tcW w:w="2867" w:type="dxa"/>
            <w:hideMark/>
          </w:tcPr>
          <w:p w14:paraId="6850E7A6"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Ярилцах</w:t>
            </w:r>
          </w:p>
        </w:tc>
        <w:tc>
          <w:tcPr>
            <w:tcW w:w="2875" w:type="dxa"/>
          </w:tcPr>
          <w:p w14:paraId="02D3A6DF" w14:textId="77777777" w:rsidR="002A47B7" w:rsidRPr="002658C6" w:rsidRDefault="002A47B7">
            <w:pPr>
              <w:jc w:val="both"/>
              <w:rPr>
                <w:rFonts w:ascii="Times New Roman" w:hAnsi="Times New Roman" w:cs="Times New Roman"/>
                <w:sz w:val="24"/>
                <w:szCs w:val="24"/>
              </w:rPr>
            </w:pPr>
          </w:p>
        </w:tc>
      </w:tr>
      <w:tr w:rsidR="002A47B7" w:rsidRPr="002658C6" w14:paraId="4E802E1D" w14:textId="77777777" w:rsidTr="002658C6">
        <w:tc>
          <w:tcPr>
            <w:tcW w:w="584" w:type="dxa"/>
            <w:hideMark/>
          </w:tcPr>
          <w:p w14:paraId="26DC0B6A" w14:textId="77777777" w:rsidR="002A47B7" w:rsidRPr="002658C6" w:rsidRDefault="002A47B7">
            <w:pPr>
              <w:rPr>
                <w:rFonts w:ascii="Times New Roman" w:hAnsi="Times New Roman" w:cs="Times New Roman"/>
                <w:sz w:val="24"/>
                <w:szCs w:val="24"/>
                <w:lang w:val="mn-MN"/>
              </w:rPr>
            </w:pPr>
            <w:r w:rsidRPr="002658C6">
              <w:rPr>
                <w:rFonts w:ascii="Times New Roman" w:hAnsi="Times New Roman" w:cs="Times New Roman"/>
                <w:sz w:val="24"/>
                <w:szCs w:val="24"/>
                <w:lang w:val="mn-MN"/>
              </w:rPr>
              <w:t>6</w:t>
            </w:r>
          </w:p>
        </w:tc>
        <w:tc>
          <w:tcPr>
            <w:tcW w:w="3089" w:type="dxa"/>
            <w:gridSpan w:val="2"/>
            <w:hideMark/>
          </w:tcPr>
          <w:p w14:paraId="62AEA8FA"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9.1.5.амьд донор болсны төлөө реципиент, түүний гэр бүлийн гишүүдээс ашиг хонжоо, шан харамж авах, шаардахгүй байх.</w:t>
            </w:r>
          </w:p>
        </w:tc>
        <w:tc>
          <w:tcPr>
            <w:tcW w:w="3540" w:type="dxa"/>
            <w:gridSpan w:val="3"/>
            <w:hideMark/>
          </w:tcPr>
          <w:p w14:paraId="61957AB6"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Хуулийн төслийн 9.1.5 дэх заалтын найруулгыг засах, ... ашиг хонжоо, шан харамж авах ...... гэснийг ....... ашиг хонжоо, шан харамж авахгүй байх .... гэ өөрчлөх</w:t>
            </w:r>
          </w:p>
        </w:tc>
        <w:tc>
          <w:tcPr>
            <w:tcW w:w="2867" w:type="dxa"/>
            <w:hideMark/>
          </w:tcPr>
          <w:p w14:paraId="3E919240"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Тусгасан</w:t>
            </w:r>
          </w:p>
        </w:tc>
        <w:tc>
          <w:tcPr>
            <w:tcW w:w="2875" w:type="dxa"/>
            <w:hideMark/>
          </w:tcPr>
          <w:p w14:paraId="71A47DEF"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9.1.5.амьд донор болсны төлөө реципиент, түүний гэр бүлийн гишүүдээс ашиг хонжоо, шан харамж </w:t>
            </w:r>
            <w:r w:rsidRPr="002658C6">
              <w:rPr>
                <w:rFonts w:ascii="Times New Roman" w:hAnsi="Times New Roman" w:cs="Times New Roman"/>
                <w:sz w:val="24"/>
                <w:szCs w:val="24"/>
                <w:highlight w:val="yellow"/>
                <w:lang w:val="mn-MN"/>
              </w:rPr>
              <w:t>авахгүй</w:t>
            </w:r>
            <w:r w:rsidRPr="002658C6">
              <w:rPr>
                <w:rFonts w:ascii="Times New Roman" w:hAnsi="Times New Roman" w:cs="Times New Roman"/>
                <w:sz w:val="24"/>
                <w:szCs w:val="24"/>
                <w:lang w:val="mn-MN"/>
              </w:rPr>
              <w:t>, шаардахгүй байх.</w:t>
            </w:r>
          </w:p>
        </w:tc>
      </w:tr>
      <w:tr w:rsidR="002A47B7" w:rsidRPr="002658C6" w14:paraId="6020B25B" w14:textId="77777777" w:rsidTr="002658C6">
        <w:tc>
          <w:tcPr>
            <w:tcW w:w="584" w:type="dxa"/>
            <w:hideMark/>
          </w:tcPr>
          <w:p w14:paraId="2675E4C8" w14:textId="77777777" w:rsidR="002A47B7" w:rsidRPr="002658C6" w:rsidRDefault="002A47B7">
            <w:pPr>
              <w:rPr>
                <w:rFonts w:ascii="Times New Roman" w:hAnsi="Times New Roman" w:cs="Times New Roman"/>
                <w:sz w:val="24"/>
                <w:szCs w:val="24"/>
                <w:lang w:val="mn-MN"/>
              </w:rPr>
            </w:pPr>
            <w:r w:rsidRPr="002658C6">
              <w:rPr>
                <w:rFonts w:ascii="Times New Roman" w:hAnsi="Times New Roman" w:cs="Times New Roman"/>
                <w:sz w:val="24"/>
                <w:szCs w:val="24"/>
                <w:lang w:val="mn-MN"/>
              </w:rPr>
              <w:t>7</w:t>
            </w:r>
          </w:p>
        </w:tc>
        <w:tc>
          <w:tcPr>
            <w:tcW w:w="3089" w:type="dxa"/>
            <w:gridSpan w:val="2"/>
            <w:hideMark/>
          </w:tcPr>
          <w:p w14:paraId="13D682C2"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10.4.Эрхтэн, эд, эсийг шилжүүлэн суулгах мэс засал, эмчилгээнд оролцож байгаа болон реципиентийн эмчлэгч эмчийг тархины үхэл тодорхойлох мэргэжлийн багийн бүрэлдэхүүнд орохыг хориглоно.</w:t>
            </w:r>
          </w:p>
        </w:tc>
        <w:tc>
          <w:tcPr>
            <w:tcW w:w="3540" w:type="dxa"/>
            <w:gridSpan w:val="3"/>
            <w:hideMark/>
          </w:tcPr>
          <w:p w14:paraId="27630580"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Хуулийн төслийн 10.4 дэх заалт 10 дугаар зүйлийн агуулгад нийцэхгүй байх тул холбогдох зүйлд, заалтад байршуулах (22 дугаар зүйлд)</w:t>
            </w:r>
          </w:p>
        </w:tc>
        <w:tc>
          <w:tcPr>
            <w:tcW w:w="2867" w:type="dxa"/>
            <w:hideMark/>
          </w:tcPr>
          <w:p w14:paraId="1CD6BBBF"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Тусгасан</w:t>
            </w:r>
          </w:p>
        </w:tc>
        <w:tc>
          <w:tcPr>
            <w:tcW w:w="2875" w:type="dxa"/>
          </w:tcPr>
          <w:p w14:paraId="74ED435C" w14:textId="77777777" w:rsidR="002A47B7" w:rsidRPr="002658C6" w:rsidRDefault="002A47B7">
            <w:pPr>
              <w:jc w:val="both"/>
              <w:rPr>
                <w:rFonts w:ascii="Times New Roman" w:eastAsia="Arial" w:hAnsi="Times New Roman" w:cs="Times New Roman"/>
                <w:color w:val="000000"/>
                <w:sz w:val="24"/>
                <w:szCs w:val="24"/>
                <w:lang w:val="mn-MN"/>
              </w:rPr>
            </w:pPr>
            <w:r w:rsidRPr="002658C6">
              <w:rPr>
                <w:rFonts w:ascii="Times New Roman" w:eastAsia="Arial" w:hAnsi="Times New Roman" w:cs="Times New Roman"/>
                <w:color w:val="000000"/>
                <w:sz w:val="24"/>
                <w:szCs w:val="24"/>
                <w:lang w:val="mn-MN"/>
              </w:rPr>
              <w:t>21.3.7. Эрхтэн, эд, эсийг шилжүүлэн суулгах мэс засал, эмчилгээнд оролцож байгаа болон реципиентийн эмчлэгч эмчийг тархины үхэл тодорхойлох мэргэжлийн багийн бүрэлдэхүүнд орохыг хориглоно.</w:t>
            </w:r>
          </w:p>
          <w:p w14:paraId="4D3E0A5F" w14:textId="77777777" w:rsidR="002A47B7" w:rsidRPr="002658C6" w:rsidRDefault="002A47B7">
            <w:pPr>
              <w:jc w:val="both"/>
              <w:rPr>
                <w:rFonts w:ascii="Times New Roman" w:hAnsi="Times New Roman" w:cs="Times New Roman"/>
                <w:sz w:val="24"/>
                <w:szCs w:val="24"/>
                <w:lang w:val="mn-MN"/>
              </w:rPr>
            </w:pPr>
          </w:p>
        </w:tc>
      </w:tr>
      <w:tr w:rsidR="002A47B7" w:rsidRPr="002658C6" w14:paraId="2D141CAE" w14:textId="77777777" w:rsidTr="002658C6">
        <w:tc>
          <w:tcPr>
            <w:tcW w:w="584" w:type="dxa"/>
            <w:hideMark/>
          </w:tcPr>
          <w:p w14:paraId="616730B6" w14:textId="77777777" w:rsidR="002A47B7" w:rsidRPr="002658C6" w:rsidRDefault="002A47B7">
            <w:pPr>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8</w:t>
            </w:r>
          </w:p>
        </w:tc>
        <w:tc>
          <w:tcPr>
            <w:tcW w:w="3089" w:type="dxa"/>
            <w:gridSpan w:val="2"/>
            <w:hideMark/>
          </w:tcPr>
          <w:p w14:paraId="4EC4A649"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16.9.Эс шилжүүлэн суулгах эмчилгээг тусгай зөвшөөрөл бүхий, мэргэжлийн багаас бүрдсэн магадлан итгэмжлэгдсэн эрүүл мэндийн байгууллага эрхэлнэ.</w:t>
            </w:r>
          </w:p>
        </w:tc>
        <w:tc>
          <w:tcPr>
            <w:tcW w:w="3540" w:type="dxa"/>
            <w:gridSpan w:val="3"/>
            <w:hideMark/>
          </w:tcPr>
          <w:p w14:paraId="692C1522"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Хуулийн төслийн 16 дугаар зүйлийн 16.9 дэх хэсэг “Эс шилжүүлэн суулгах эмчилгээг тусгай зөвшөөрөл бүхий мэргэжлийн багаас бүрдсэн магадлан итгэмжлэгдсэн эрүүл мэндийн байгууллага эрхэлнэ” гэснийг “Эс шилжүүлэн суулгах эмчилгээг тусгай зөвшөөрөл бүхий мэргэжлийн багаас бүрдсэн магадлан итгэмжлэгдсэн эрүүл мэндийн байгууллага хийж гүйцэтгэнэ” гэж өөрчлөн найруулах</w:t>
            </w:r>
          </w:p>
        </w:tc>
        <w:tc>
          <w:tcPr>
            <w:tcW w:w="2867" w:type="dxa"/>
            <w:hideMark/>
          </w:tcPr>
          <w:p w14:paraId="5B33B8A7" w14:textId="77777777" w:rsidR="002A47B7" w:rsidRPr="002658C6" w:rsidRDefault="002A47B7">
            <w:pPr>
              <w:jc w:val="both"/>
              <w:rPr>
                <w:rFonts w:ascii="Times New Roman" w:hAnsi="Times New Roman" w:cs="Times New Roman"/>
                <w:sz w:val="24"/>
                <w:szCs w:val="24"/>
              </w:rPr>
            </w:pPr>
            <w:r w:rsidRPr="002658C6">
              <w:rPr>
                <w:rFonts w:ascii="Times New Roman" w:hAnsi="Times New Roman" w:cs="Times New Roman"/>
                <w:sz w:val="24"/>
                <w:szCs w:val="24"/>
                <w:lang w:val="mn-MN"/>
              </w:rPr>
              <w:t>Тусгасан</w:t>
            </w:r>
          </w:p>
        </w:tc>
        <w:tc>
          <w:tcPr>
            <w:tcW w:w="2875" w:type="dxa"/>
            <w:hideMark/>
          </w:tcPr>
          <w:p w14:paraId="6A3FCFCF" w14:textId="77777777" w:rsidR="002A47B7" w:rsidRPr="002658C6" w:rsidRDefault="002A47B7">
            <w:pPr>
              <w:jc w:val="both"/>
              <w:rPr>
                <w:rFonts w:ascii="Times New Roman" w:hAnsi="Times New Roman" w:cs="Times New Roman"/>
                <w:sz w:val="24"/>
                <w:szCs w:val="24"/>
              </w:rPr>
            </w:pPr>
            <w:r w:rsidRPr="002658C6">
              <w:rPr>
                <w:rFonts w:ascii="Times New Roman" w:hAnsi="Times New Roman" w:cs="Times New Roman"/>
                <w:sz w:val="24"/>
                <w:szCs w:val="24"/>
              </w:rPr>
              <w:t>16.</w:t>
            </w:r>
            <w:proofErr w:type="gramStart"/>
            <w:r w:rsidRPr="002658C6">
              <w:rPr>
                <w:rFonts w:ascii="Times New Roman" w:hAnsi="Times New Roman" w:cs="Times New Roman"/>
                <w:sz w:val="24"/>
                <w:szCs w:val="24"/>
              </w:rPr>
              <w:t>9.Эс</w:t>
            </w:r>
            <w:proofErr w:type="gram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шилжүүлэн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суулгах</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эмчилгээг</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тусгай</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зөвшөөрөл</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бүхий</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мэргэжлийн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багаас</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бүрдсэн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магадлан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итгэмжлэгдсэн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эрүүл</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мэндийн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байгууллага</w:t>
            </w:r>
            <w:proofErr w:type="spellEnd"/>
            <w:r w:rsidRPr="002658C6">
              <w:rPr>
                <w:rFonts w:ascii="Times New Roman" w:hAnsi="Times New Roman" w:cs="Times New Roman"/>
                <w:sz w:val="24"/>
                <w:szCs w:val="24"/>
              </w:rPr>
              <w:t xml:space="preserve"> </w:t>
            </w:r>
            <w:r w:rsidRPr="002658C6">
              <w:rPr>
                <w:rFonts w:ascii="Times New Roman" w:hAnsi="Times New Roman" w:cs="Times New Roman"/>
                <w:sz w:val="24"/>
                <w:szCs w:val="24"/>
                <w:highlight w:val="yellow"/>
                <w:lang w:val="mn-MN"/>
              </w:rPr>
              <w:t>хийж гүйцэтгэнэ.</w:t>
            </w:r>
          </w:p>
        </w:tc>
      </w:tr>
      <w:tr w:rsidR="002A47B7" w:rsidRPr="002658C6" w14:paraId="0171D15D" w14:textId="77777777" w:rsidTr="002658C6">
        <w:tc>
          <w:tcPr>
            <w:tcW w:w="584" w:type="dxa"/>
            <w:hideMark/>
          </w:tcPr>
          <w:p w14:paraId="779D08F0" w14:textId="77777777" w:rsidR="002A47B7" w:rsidRPr="002658C6" w:rsidRDefault="002A47B7">
            <w:pPr>
              <w:rPr>
                <w:rFonts w:ascii="Times New Roman" w:hAnsi="Times New Roman" w:cs="Times New Roman"/>
                <w:sz w:val="24"/>
                <w:szCs w:val="24"/>
                <w:lang w:val="mn-MN"/>
              </w:rPr>
            </w:pPr>
            <w:r w:rsidRPr="002658C6">
              <w:rPr>
                <w:rFonts w:ascii="Times New Roman" w:hAnsi="Times New Roman" w:cs="Times New Roman"/>
                <w:sz w:val="24"/>
                <w:szCs w:val="24"/>
                <w:lang w:val="mn-MN"/>
              </w:rPr>
              <w:t>9</w:t>
            </w:r>
          </w:p>
        </w:tc>
        <w:tc>
          <w:tcPr>
            <w:tcW w:w="3089" w:type="dxa"/>
            <w:gridSpan w:val="2"/>
            <w:hideMark/>
          </w:tcPr>
          <w:p w14:paraId="5E6CD533"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17.1.Эрхтэн, эд, эс шилжүүлэн суулгах үйл ажиллагааны зохицуулалтын газар нь нэгдсэн бүртгэл мэдээллийн сантай байх бөгөөд мэдээллийн технологийн нууцлал, найдвартай байдлыг хангасан байна.</w:t>
            </w:r>
          </w:p>
        </w:tc>
        <w:tc>
          <w:tcPr>
            <w:tcW w:w="3540" w:type="dxa"/>
            <w:gridSpan w:val="3"/>
            <w:hideMark/>
          </w:tcPr>
          <w:p w14:paraId="103BE2AB"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Хуулийн төслийн 17 дугаар зүйлийн 17.1 дэх хэсэг “Эрхтэн, эд, эс шилжүүлэн суулгах үйл ажиллагааны зохицуулалтын газар нь нэгдсэн бүртгэл мэдээллийн сантай байх бөгөөд мэдээллийн технологийн нууцлал, найдвартай байдлыг хангасан байна” гэснийг “Эрхтэн, эд, эс шилжүүлэн суулгах үйл ажиллагааны зохицуулалтын газар нь нэгдсэн бүртгэл мэдээллийн сантай байх бөгөөд мэдээллийн технологийн нууцлал, аюулгүй, найдвартай байдлыг хангасан байна” гэж өөрлөн найруулах</w:t>
            </w:r>
          </w:p>
        </w:tc>
        <w:tc>
          <w:tcPr>
            <w:tcW w:w="2867" w:type="dxa"/>
            <w:hideMark/>
          </w:tcPr>
          <w:p w14:paraId="64736521" w14:textId="77777777" w:rsidR="002A47B7" w:rsidRPr="002658C6" w:rsidRDefault="002A47B7">
            <w:pPr>
              <w:jc w:val="both"/>
              <w:rPr>
                <w:rFonts w:ascii="Times New Roman" w:hAnsi="Times New Roman" w:cs="Times New Roman"/>
                <w:sz w:val="24"/>
                <w:szCs w:val="24"/>
              </w:rPr>
            </w:pPr>
            <w:r w:rsidRPr="002658C6">
              <w:rPr>
                <w:rFonts w:ascii="Times New Roman" w:hAnsi="Times New Roman" w:cs="Times New Roman"/>
                <w:sz w:val="24"/>
                <w:szCs w:val="24"/>
                <w:lang w:val="mn-MN"/>
              </w:rPr>
              <w:t>Тусгасан</w:t>
            </w:r>
          </w:p>
        </w:tc>
        <w:tc>
          <w:tcPr>
            <w:tcW w:w="2875" w:type="dxa"/>
            <w:hideMark/>
          </w:tcPr>
          <w:p w14:paraId="39FB86DE" w14:textId="77777777" w:rsidR="002A47B7" w:rsidRPr="002658C6" w:rsidRDefault="002A47B7">
            <w:pPr>
              <w:jc w:val="both"/>
              <w:rPr>
                <w:rFonts w:ascii="Times New Roman" w:hAnsi="Times New Roman" w:cs="Times New Roman"/>
                <w:sz w:val="24"/>
                <w:szCs w:val="24"/>
              </w:rPr>
            </w:pPr>
            <w:r w:rsidRPr="002658C6">
              <w:rPr>
                <w:rFonts w:ascii="Times New Roman" w:hAnsi="Times New Roman" w:cs="Times New Roman"/>
                <w:sz w:val="24"/>
                <w:szCs w:val="24"/>
              </w:rPr>
              <w:t xml:space="preserve">17.1 </w:t>
            </w:r>
            <w:proofErr w:type="spellStart"/>
            <w:r w:rsidRPr="002658C6">
              <w:rPr>
                <w:rFonts w:ascii="Times New Roman" w:hAnsi="Times New Roman" w:cs="Times New Roman"/>
                <w:sz w:val="24"/>
                <w:szCs w:val="24"/>
              </w:rPr>
              <w:t>Эрхтэн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эд</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эс</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шилжүүлэн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суулгах</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асуудал</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хариуцсан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төрийн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захиргааны</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байгууллага</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нь</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нэгдсэн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бүртгэл</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мэдээллийн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сантай</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байх</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бөгөөд</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мэдээллийн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технологийн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нууцлал</w:t>
            </w:r>
            <w:proofErr w:type="spellEnd"/>
            <w:r w:rsidRPr="002658C6">
              <w:rPr>
                <w:rFonts w:ascii="Times New Roman" w:hAnsi="Times New Roman" w:cs="Times New Roman"/>
                <w:sz w:val="24"/>
                <w:szCs w:val="24"/>
              </w:rPr>
              <w:t xml:space="preserve">, </w:t>
            </w:r>
            <w:r w:rsidRPr="002658C6">
              <w:rPr>
                <w:rFonts w:ascii="Times New Roman" w:hAnsi="Times New Roman" w:cs="Times New Roman"/>
                <w:sz w:val="24"/>
                <w:szCs w:val="24"/>
                <w:highlight w:val="yellow"/>
                <w:lang w:val="mn-MN"/>
              </w:rPr>
              <w:t>аюулгүй,</w:t>
            </w:r>
            <w:r w:rsidRPr="002658C6">
              <w:rPr>
                <w:rFonts w:ascii="Times New Roman" w:hAnsi="Times New Roman" w:cs="Times New Roman"/>
                <w:sz w:val="24"/>
                <w:szCs w:val="24"/>
                <w:lang w:val="mn-MN"/>
              </w:rPr>
              <w:t xml:space="preserve"> </w:t>
            </w:r>
            <w:proofErr w:type="spellStart"/>
            <w:r w:rsidRPr="002658C6">
              <w:rPr>
                <w:rFonts w:ascii="Times New Roman" w:hAnsi="Times New Roman" w:cs="Times New Roman"/>
                <w:sz w:val="24"/>
                <w:szCs w:val="24"/>
              </w:rPr>
              <w:t>найдвартай</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байдлыг</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хангасан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байна</w:t>
            </w:r>
            <w:proofErr w:type="spellEnd"/>
            <w:r w:rsidRPr="002658C6">
              <w:rPr>
                <w:rFonts w:ascii="Times New Roman" w:hAnsi="Times New Roman" w:cs="Times New Roman"/>
                <w:sz w:val="24"/>
                <w:szCs w:val="24"/>
              </w:rPr>
              <w:t>.</w:t>
            </w:r>
          </w:p>
        </w:tc>
      </w:tr>
      <w:tr w:rsidR="002A47B7" w:rsidRPr="002658C6" w14:paraId="6C4F21E0" w14:textId="77777777" w:rsidTr="002658C6">
        <w:tc>
          <w:tcPr>
            <w:tcW w:w="584" w:type="dxa"/>
            <w:hideMark/>
          </w:tcPr>
          <w:p w14:paraId="067980AE" w14:textId="77777777" w:rsidR="002A47B7" w:rsidRPr="002658C6" w:rsidRDefault="002A47B7">
            <w:pPr>
              <w:rPr>
                <w:rFonts w:ascii="Times New Roman" w:hAnsi="Times New Roman" w:cs="Times New Roman"/>
                <w:sz w:val="24"/>
                <w:szCs w:val="24"/>
                <w:lang w:val="mn-MN"/>
              </w:rPr>
            </w:pPr>
            <w:r w:rsidRPr="002658C6">
              <w:rPr>
                <w:rFonts w:ascii="Times New Roman" w:hAnsi="Times New Roman" w:cs="Times New Roman"/>
                <w:sz w:val="24"/>
                <w:szCs w:val="24"/>
                <w:lang w:val="mn-MN"/>
              </w:rPr>
              <w:t>10</w:t>
            </w:r>
          </w:p>
        </w:tc>
        <w:tc>
          <w:tcPr>
            <w:tcW w:w="3089" w:type="dxa"/>
            <w:gridSpan w:val="2"/>
            <w:hideMark/>
          </w:tcPr>
          <w:p w14:paraId="7E4A46E9"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18.1.5.эрхтэн, эд, эсийг шилжүүлэн суулгах асуудал </w:t>
            </w:r>
            <w:r w:rsidRPr="002658C6">
              <w:rPr>
                <w:rFonts w:ascii="Times New Roman" w:hAnsi="Times New Roman" w:cs="Times New Roman"/>
                <w:sz w:val="24"/>
                <w:szCs w:val="24"/>
                <w:lang w:val="mn-MN"/>
              </w:rPr>
              <w:lastRenderedPageBreak/>
              <w:t>хариуцсан төрийн захиргааны төв байгууллагыг байгуулах, түүний дүрэм, бүрэлдэхүүнийг батлах, үйл ажиллагаанд бодлогоор дэмжлэг үзүүлэх;</w:t>
            </w:r>
          </w:p>
          <w:p w14:paraId="028F4AB9"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19.1.4.эрхтэн, эд, эсийг шилжүүлэн суулгах асуудал хариуцсан төрийн захиргааны байгууллагыг байгуулах, түүний дүрэм, бүрэлдэхүүнийг батлах, үйл ажиллагаанд бодлогоор дэмжлэг үзүүлэх;</w:t>
            </w:r>
          </w:p>
          <w:p w14:paraId="4E3248FD"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18.1.6.дархлаа дарангуйлах эмийн эмчилгээний санхүүжилтийг улсын төсвөөс хариуцах;</w:t>
            </w:r>
          </w:p>
          <w:p w14:paraId="7A26EB13"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19.1.9.дархлаа дарангуйлах эмийн эмчилгээний санхүүжилтийг улсын төсвөөс хариуцах;</w:t>
            </w:r>
          </w:p>
        </w:tc>
        <w:tc>
          <w:tcPr>
            <w:tcW w:w="3540" w:type="dxa"/>
            <w:gridSpan w:val="3"/>
            <w:hideMark/>
          </w:tcPr>
          <w:p w14:paraId="42152E97"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 xml:space="preserve">Хуулийн төслийн 18.1.5 болон 19.1.4 дэх заалт, 18.1.6 болон </w:t>
            </w:r>
            <w:r w:rsidRPr="002658C6">
              <w:rPr>
                <w:rFonts w:ascii="Times New Roman" w:hAnsi="Times New Roman" w:cs="Times New Roman"/>
                <w:sz w:val="24"/>
                <w:szCs w:val="24"/>
                <w:lang w:val="mn-MN"/>
              </w:rPr>
              <w:lastRenderedPageBreak/>
              <w:t>19.1.9 дэх заалтууд давхацсан байх тул өөрчлөн найруулж Засгийн газар болон эрүүл мэндийн асуудал эрхэлсэн төрийн захиргааны төв байгууллагын бүрэн эрх, эрх, үүргийг ялгавартай тодорхойлох</w:t>
            </w:r>
          </w:p>
          <w:p w14:paraId="41A925E8"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Хуулийн төслийн 20 дугаар зүйл Эрхтэн, эд, эс шилжүүлэн суулгах асуудал хариуцсан төрийн захиргааны байгууллагын эрх, үүрэг хэсэгт “Амьгүй донорын хадгалалт, хамгаалалт, тээвэрлэлтийн үеийн аюулгүй байдлын талаар” нэмж тусгах</w:t>
            </w:r>
          </w:p>
        </w:tc>
        <w:tc>
          <w:tcPr>
            <w:tcW w:w="2867" w:type="dxa"/>
            <w:hideMark/>
          </w:tcPr>
          <w:p w14:paraId="112000F6"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Ярилцах</w:t>
            </w:r>
          </w:p>
        </w:tc>
        <w:tc>
          <w:tcPr>
            <w:tcW w:w="2875" w:type="dxa"/>
          </w:tcPr>
          <w:p w14:paraId="13D1A261" w14:textId="77777777" w:rsidR="002A47B7" w:rsidRPr="002658C6" w:rsidRDefault="002A47B7">
            <w:pPr>
              <w:jc w:val="both"/>
              <w:rPr>
                <w:rFonts w:ascii="Times New Roman" w:hAnsi="Times New Roman" w:cs="Times New Roman"/>
                <w:sz w:val="24"/>
                <w:szCs w:val="24"/>
              </w:rPr>
            </w:pPr>
          </w:p>
        </w:tc>
      </w:tr>
      <w:tr w:rsidR="002A47B7" w:rsidRPr="002658C6" w14:paraId="459EF613" w14:textId="77777777" w:rsidTr="002658C6">
        <w:tc>
          <w:tcPr>
            <w:tcW w:w="584" w:type="dxa"/>
            <w:hideMark/>
          </w:tcPr>
          <w:p w14:paraId="32D388E2" w14:textId="77777777" w:rsidR="002A47B7" w:rsidRPr="002658C6" w:rsidRDefault="002A47B7">
            <w:pPr>
              <w:rPr>
                <w:rFonts w:ascii="Times New Roman" w:hAnsi="Times New Roman" w:cs="Times New Roman"/>
                <w:sz w:val="24"/>
                <w:szCs w:val="24"/>
                <w:lang w:val="mn-MN"/>
              </w:rPr>
            </w:pPr>
            <w:r w:rsidRPr="002658C6">
              <w:rPr>
                <w:rFonts w:ascii="Times New Roman" w:hAnsi="Times New Roman" w:cs="Times New Roman"/>
                <w:sz w:val="24"/>
                <w:szCs w:val="24"/>
                <w:lang w:val="mn-MN"/>
              </w:rPr>
              <w:t>11</w:t>
            </w:r>
          </w:p>
        </w:tc>
        <w:tc>
          <w:tcPr>
            <w:tcW w:w="3089" w:type="dxa"/>
            <w:gridSpan w:val="2"/>
            <w:hideMark/>
          </w:tcPr>
          <w:p w14:paraId="78371F57"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21.2.2.реципиентэд тавих нөхцөл, шаардлага, үзүүлэлт хангасан хүнийг үндэсний хүлээх жагсаалтад бүртгүүлэхээр энэ хуулийн 20-д заасан байгууллагад мэдээллэх;</w:t>
            </w:r>
          </w:p>
          <w:p w14:paraId="75BA3341"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21.3.4.амьгүй донорын талаарх мэдээллийг энэ хуулийн 21-д заасан </w:t>
            </w:r>
            <w:r w:rsidRPr="002658C6">
              <w:rPr>
                <w:rFonts w:ascii="Times New Roman" w:hAnsi="Times New Roman" w:cs="Times New Roman"/>
                <w:sz w:val="24"/>
                <w:szCs w:val="24"/>
                <w:lang w:val="mn-MN"/>
              </w:rPr>
              <w:lastRenderedPageBreak/>
              <w:t>байгууллагад тухай бүр мэдээлэх;</w:t>
            </w:r>
          </w:p>
          <w:p w14:paraId="034D3F20"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21.3.6.тухайн эрүүл мэндийн байгууллагад донорын эрхтэн, эд, эсийг авах мэс заслыг гүйцэтгэх боломжгүй тохиолдолд амьгүй донорын эрчимт эмчилгээг үргэлжлүүлэх, зөөвөрлөх бэлэн байдлыг хангуулах талаар энэ хуулийн 21-д заасан байгууллагатай хамтран ажиллана.</w:t>
            </w:r>
          </w:p>
        </w:tc>
        <w:tc>
          <w:tcPr>
            <w:tcW w:w="3540" w:type="dxa"/>
            <w:gridSpan w:val="3"/>
            <w:hideMark/>
          </w:tcPr>
          <w:p w14:paraId="457B6180"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Хуулийн төслийн 21 дүгээр зүйлийн 21.2.2, 21.3.4, 21.3.6 дахь хэсэг “Хуулийн 20-д, 21-д заасан” гэснийг “Хуулийн 20 дугаар зүйл, 21 дүгээр зүйлд заасан” гэж өөрчлөн найруулах</w:t>
            </w:r>
          </w:p>
        </w:tc>
        <w:tc>
          <w:tcPr>
            <w:tcW w:w="2867" w:type="dxa"/>
            <w:hideMark/>
          </w:tcPr>
          <w:p w14:paraId="29585228"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Тусгасан</w:t>
            </w:r>
          </w:p>
        </w:tc>
        <w:tc>
          <w:tcPr>
            <w:tcW w:w="2875" w:type="dxa"/>
            <w:hideMark/>
          </w:tcPr>
          <w:p w14:paraId="3C548D2B"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21.2.2.реципиентэд тавих нөхцөл, шаардлага, үзүүлэлт хангасан хүнийг үндэсний хүлээх жагсаалтад бүртгүүлэхээр энэ хуулийн 20 </w:t>
            </w:r>
            <w:r w:rsidRPr="002658C6">
              <w:rPr>
                <w:rFonts w:ascii="Times New Roman" w:hAnsi="Times New Roman" w:cs="Times New Roman"/>
                <w:sz w:val="24"/>
                <w:szCs w:val="24"/>
                <w:highlight w:val="yellow"/>
                <w:lang w:val="mn-MN"/>
              </w:rPr>
              <w:t>дугаар зүйлд</w:t>
            </w:r>
            <w:r w:rsidRPr="002658C6">
              <w:rPr>
                <w:rFonts w:ascii="Times New Roman" w:hAnsi="Times New Roman" w:cs="Times New Roman"/>
                <w:sz w:val="24"/>
                <w:szCs w:val="24"/>
                <w:lang w:val="mn-MN"/>
              </w:rPr>
              <w:t xml:space="preserve"> заасан байгууллагад мэдээлэх;</w:t>
            </w:r>
          </w:p>
          <w:p w14:paraId="12B86CC9"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 xml:space="preserve">21.3.4.амьгүй донорын талаарх мэдээллийг энэ хуулийн 20 </w:t>
            </w:r>
            <w:r w:rsidRPr="002658C6">
              <w:rPr>
                <w:rFonts w:ascii="Times New Roman" w:hAnsi="Times New Roman" w:cs="Times New Roman"/>
                <w:sz w:val="24"/>
                <w:szCs w:val="24"/>
                <w:highlight w:val="yellow"/>
                <w:lang w:val="mn-MN"/>
              </w:rPr>
              <w:t>дугаар зүйлд</w:t>
            </w:r>
            <w:r w:rsidRPr="002658C6">
              <w:rPr>
                <w:rFonts w:ascii="Times New Roman" w:hAnsi="Times New Roman" w:cs="Times New Roman"/>
                <w:sz w:val="24"/>
                <w:szCs w:val="24"/>
                <w:lang w:val="mn-MN"/>
              </w:rPr>
              <w:t xml:space="preserve"> заасан байгууллагад тухай бүр мэдээлэх;</w:t>
            </w:r>
          </w:p>
          <w:p w14:paraId="48321D68"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21.3.6.тухайн эрүүл мэндийн байгууллагад донорын эрхтэн, эд, эсийг авах мэс заслыг гүйцэтгэх боломжгүй тохиолдолд амьгүй донорын эрчимт эмчилгээг үргэлжлүүлэх, зөөвөрлөх бэлэн байдлыг хангуулах талаар энэ хуулийн 20 </w:t>
            </w:r>
            <w:r w:rsidRPr="002658C6">
              <w:rPr>
                <w:rFonts w:ascii="Times New Roman" w:hAnsi="Times New Roman" w:cs="Times New Roman"/>
                <w:sz w:val="24"/>
                <w:szCs w:val="24"/>
                <w:highlight w:val="yellow"/>
                <w:lang w:val="mn-MN"/>
              </w:rPr>
              <w:t>дугаар зүйлд</w:t>
            </w:r>
            <w:r w:rsidRPr="002658C6">
              <w:rPr>
                <w:rFonts w:ascii="Times New Roman" w:hAnsi="Times New Roman" w:cs="Times New Roman"/>
                <w:sz w:val="24"/>
                <w:szCs w:val="24"/>
                <w:lang w:val="mn-MN"/>
              </w:rPr>
              <w:t xml:space="preserve"> заасан байгууллагатай хамтран ажиллах;</w:t>
            </w:r>
          </w:p>
        </w:tc>
      </w:tr>
      <w:tr w:rsidR="002A47B7" w:rsidRPr="002658C6" w14:paraId="2B804ABA" w14:textId="77777777" w:rsidTr="002658C6">
        <w:tc>
          <w:tcPr>
            <w:tcW w:w="584" w:type="dxa"/>
            <w:hideMark/>
          </w:tcPr>
          <w:p w14:paraId="7E5301D4" w14:textId="77777777" w:rsidR="002A47B7" w:rsidRPr="002658C6" w:rsidRDefault="002A47B7">
            <w:pPr>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12</w:t>
            </w:r>
          </w:p>
        </w:tc>
        <w:tc>
          <w:tcPr>
            <w:tcW w:w="3089" w:type="dxa"/>
            <w:gridSpan w:val="2"/>
          </w:tcPr>
          <w:p w14:paraId="517A146E" w14:textId="77777777" w:rsidR="002A47B7" w:rsidRPr="002658C6" w:rsidRDefault="002A47B7">
            <w:pPr>
              <w:jc w:val="both"/>
              <w:rPr>
                <w:rFonts w:ascii="Times New Roman" w:hAnsi="Times New Roman" w:cs="Times New Roman"/>
                <w:sz w:val="24"/>
                <w:szCs w:val="24"/>
              </w:rPr>
            </w:pPr>
          </w:p>
        </w:tc>
        <w:tc>
          <w:tcPr>
            <w:tcW w:w="3540" w:type="dxa"/>
            <w:gridSpan w:val="3"/>
            <w:hideMark/>
          </w:tcPr>
          <w:p w14:paraId="536EA7E3"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Хуулийн 21 дүгээр зүйл Эрүүл мэндийн байгууллагын нийтлэг чиг үүрэг хэсэгт “Үндэсний хүлээх жагсаалтын дараалал, шударга, ил тод байдлыг хэрхэн хангах талаар” нэмж тусгах</w:t>
            </w:r>
          </w:p>
        </w:tc>
        <w:tc>
          <w:tcPr>
            <w:tcW w:w="2867" w:type="dxa"/>
            <w:hideMark/>
          </w:tcPr>
          <w:p w14:paraId="572B86D5"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Ярилцах</w:t>
            </w:r>
          </w:p>
        </w:tc>
        <w:tc>
          <w:tcPr>
            <w:tcW w:w="2875" w:type="dxa"/>
          </w:tcPr>
          <w:p w14:paraId="3BE06B47" w14:textId="77777777" w:rsidR="002A47B7" w:rsidRPr="002658C6" w:rsidRDefault="002A47B7">
            <w:pPr>
              <w:jc w:val="both"/>
              <w:rPr>
                <w:rFonts w:ascii="Times New Roman" w:hAnsi="Times New Roman" w:cs="Times New Roman"/>
                <w:sz w:val="24"/>
                <w:szCs w:val="24"/>
              </w:rPr>
            </w:pPr>
          </w:p>
        </w:tc>
      </w:tr>
      <w:tr w:rsidR="002A47B7" w:rsidRPr="002658C6" w14:paraId="0D02EF8F" w14:textId="77777777" w:rsidTr="002658C6">
        <w:tc>
          <w:tcPr>
            <w:tcW w:w="584" w:type="dxa"/>
            <w:hideMark/>
          </w:tcPr>
          <w:p w14:paraId="73BF836E" w14:textId="77777777" w:rsidR="002A47B7" w:rsidRPr="002658C6" w:rsidRDefault="002A47B7">
            <w:pPr>
              <w:rPr>
                <w:rFonts w:ascii="Times New Roman" w:hAnsi="Times New Roman" w:cs="Times New Roman"/>
                <w:sz w:val="24"/>
                <w:szCs w:val="24"/>
                <w:lang w:val="mn-MN"/>
              </w:rPr>
            </w:pPr>
            <w:r w:rsidRPr="002658C6">
              <w:rPr>
                <w:rFonts w:ascii="Times New Roman" w:hAnsi="Times New Roman" w:cs="Times New Roman"/>
                <w:sz w:val="24"/>
                <w:szCs w:val="24"/>
                <w:lang w:val="mn-MN"/>
              </w:rPr>
              <w:t>13</w:t>
            </w:r>
          </w:p>
        </w:tc>
        <w:tc>
          <w:tcPr>
            <w:tcW w:w="3089" w:type="dxa"/>
            <w:gridSpan w:val="2"/>
          </w:tcPr>
          <w:p w14:paraId="15220634" w14:textId="77777777" w:rsidR="002A47B7" w:rsidRPr="002658C6" w:rsidRDefault="002A47B7">
            <w:pPr>
              <w:jc w:val="both"/>
              <w:rPr>
                <w:rFonts w:ascii="Times New Roman" w:hAnsi="Times New Roman" w:cs="Times New Roman"/>
                <w:sz w:val="24"/>
                <w:szCs w:val="24"/>
              </w:rPr>
            </w:pPr>
          </w:p>
        </w:tc>
        <w:tc>
          <w:tcPr>
            <w:tcW w:w="3540" w:type="dxa"/>
            <w:gridSpan w:val="3"/>
            <w:hideMark/>
          </w:tcPr>
          <w:p w14:paraId="5554BA74"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Хуулийн төслийн 23 дугаар зүйл Амьд донорын нийгмийн баталгаа хэсэгт Амьд донорт зарим төрлийн татварын хөнгөлөлт үзүүлэх, нийгмийн даатгалын шимтэлийг тодорхой хугацаанд төрөөс төлөх гэх мэт заалт нэмж тусгах</w:t>
            </w:r>
          </w:p>
        </w:tc>
        <w:tc>
          <w:tcPr>
            <w:tcW w:w="2867" w:type="dxa"/>
          </w:tcPr>
          <w:p w14:paraId="2E81CB82" w14:textId="77777777" w:rsidR="002A47B7" w:rsidRPr="002658C6" w:rsidRDefault="002A47B7">
            <w:pPr>
              <w:jc w:val="both"/>
              <w:rPr>
                <w:rFonts w:ascii="Times New Roman" w:hAnsi="Times New Roman" w:cs="Times New Roman"/>
                <w:sz w:val="24"/>
                <w:szCs w:val="24"/>
              </w:rPr>
            </w:pPr>
          </w:p>
        </w:tc>
        <w:tc>
          <w:tcPr>
            <w:tcW w:w="2875" w:type="dxa"/>
          </w:tcPr>
          <w:p w14:paraId="44690C20" w14:textId="77777777" w:rsidR="002A47B7" w:rsidRPr="002658C6" w:rsidRDefault="002A47B7">
            <w:pPr>
              <w:jc w:val="both"/>
              <w:rPr>
                <w:rFonts w:ascii="Times New Roman" w:hAnsi="Times New Roman" w:cs="Times New Roman"/>
                <w:sz w:val="24"/>
                <w:szCs w:val="24"/>
              </w:rPr>
            </w:pPr>
          </w:p>
        </w:tc>
      </w:tr>
      <w:tr w:rsidR="002A47B7" w:rsidRPr="002658C6" w14:paraId="0F80948D" w14:textId="77777777" w:rsidTr="002658C6">
        <w:tc>
          <w:tcPr>
            <w:tcW w:w="584" w:type="dxa"/>
            <w:hideMark/>
          </w:tcPr>
          <w:p w14:paraId="44AD02D0" w14:textId="77777777" w:rsidR="002A47B7" w:rsidRPr="002658C6" w:rsidRDefault="002A47B7">
            <w:pPr>
              <w:rPr>
                <w:rFonts w:ascii="Times New Roman" w:hAnsi="Times New Roman" w:cs="Times New Roman"/>
                <w:sz w:val="24"/>
                <w:szCs w:val="24"/>
                <w:lang w:val="mn-MN"/>
              </w:rPr>
            </w:pPr>
            <w:r w:rsidRPr="002658C6">
              <w:rPr>
                <w:rFonts w:ascii="Times New Roman" w:hAnsi="Times New Roman" w:cs="Times New Roman"/>
                <w:sz w:val="24"/>
                <w:szCs w:val="24"/>
                <w:lang w:val="mn-MN"/>
              </w:rPr>
              <w:t>14</w:t>
            </w:r>
          </w:p>
        </w:tc>
        <w:tc>
          <w:tcPr>
            <w:tcW w:w="3089" w:type="dxa"/>
            <w:gridSpan w:val="2"/>
            <w:hideMark/>
          </w:tcPr>
          <w:p w14:paraId="3C51B271"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20.1.4.эрхтэн, эд, эс шилжүүлэн суулгах </w:t>
            </w:r>
            <w:r w:rsidRPr="002658C6">
              <w:rPr>
                <w:rFonts w:ascii="Times New Roman" w:hAnsi="Times New Roman" w:cs="Times New Roman"/>
                <w:sz w:val="24"/>
                <w:szCs w:val="24"/>
                <w:lang w:val="mn-MN"/>
              </w:rPr>
              <w:lastRenderedPageBreak/>
              <w:t xml:space="preserve">тусламж үйлчилгээний явцад донор эмнэлэг болон эрхтэн, эд, эс шилжүүлэн суулгах тусламж үйлчилгээ үзүүлэх эрүүл мэндийн байгууллагаас гарч буй зардал, цалин, урамшуулал, илүү цагийн хөлс зэргийг тооцож төсөв болон гүйцэтгэлийн санхүүжилтэд санал тусгаж холбогдох байгууллагад хүргүүлэх;  </w:t>
            </w:r>
          </w:p>
          <w:p w14:paraId="25375A77"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25.4.Эрхтэн, эд, эс шилжүүлэн суулгах тусламж үйлчилгээний явцад донор эмнэлэг болон эрхтэн, эд, эс шилжүүлэн суулгах тусламж үйлчилгээ үзүүлэх эрүүл мэндийн байгууллагаас гарч буй зардал, цалин, урамшуулал, илүү цагийн хөлс зэргийг тооцож төсөв болон гүйцэтгэлийн санхүүжилтэд санал тусгаж холбогдох байгууллагад хүргүүлэх.</w:t>
            </w:r>
          </w:p>
        </w:tc>
        <w:tc>
          <w:tcPr>
            <w:tcW w:w="3540" w:type="dxa"/>
            <w:gridSpan w:val="3"/>
            <w:hideMark/>
          </w:tcPr>
          <w:p w14:paraId="579650A9"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 xml:space="preserve">Хуулийн төслийн 20.1.4 болон 25.4 дэх заалт давхцаж байгаа, </w:t>
            </w:r>
            <w:r w:rsidRPr="002658C6">
              <w:rPr>
                <w:rFonts w:ascii="Times New Roman" w:hAnsi="Times New Roman" w:cs="Times New Roman"/>
                <w:sz w:val="24"/>
                <w:szCs w:val="24"/>
                <w:lang w:val="mn-MN"/>
              </w:rPr>
              <w:lastRenderedPageBreak/>
              <w:t>25.4 дэх заалт Санхүүжилт хэсэг байх шаардлагагүй тул давхцлыг арилгах</w:t>
            </w:r>
          </w:p>
        </w:tc>
        <w:tc>
          <w:tcPr>
            <w:tcW w:w="2867" w:type="dxa"/>
            <w:hideMark/>
          </w:tcPr>
          <w:p w14:paraId="3CA13D89"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Тусгасан</w:t>
            </w:r>
          </w:p>
        </w:tc>
        <w:tc>
          <w:tcPr>
            <w:tcW w:w="2875" w:type="dxa"/>
          </w:tcPr>
          <w:p w14:paraId="10C277F4" w14:textId="77777777" w:rsidR="002A47B7" w:rsidRPr="002658C6" w:rsidRDefault="002A47B7">
            <w:pPr>
              <w:jc w:val="both"/>
              <w:rPr>
                <w:rFonts w:ascii="Times New Roman" w:hAnsi="Times New Roman" w:cs="Times New Roman"/>
                <w:sz w:val="24"/>
                <w:szCs w:val="24"/>
              </w:rPr>
            </w:pPr>
          </w:p>
        </w:tc>
      </w:tr>
      <w:tr w:rsidR="002A47B7" w:rsidRPr="002658C6" w14:paraId="66F95221" w14:textId="77777777" w:rsidTr="002658C6">
        <w:tc>
          <w:tcPr>
            <w:tcW w:w="584" w:type="dxa"/>
            <w:hideMark/>
          </w:tcPr>
          <w:p w14:paraId="52CF8E95" w14:textId="77777777" w:rsidR="002A47B7" w:rsidRPr="002658C6" w:rsidRDefault="002A47B7">
            <w:pPr>
              <w:rPr>
                <w:rFonts w:ascii="Times New Roman" w:hAnsi="Times New Roman" w:cs="Times New Roman"/>
                <w:sz w:val="24"/>
                <w:szCs w:val="24"/>
                <w:lang w:val="mn-MN"/>
              </w:rPr>
            </w:pPr>
            <w:r w:rsidRPr="002658C6">
              <w:rPr>
                <w:rFonts w:ascii="Times New Roman" w:hAnsi="Times New Roman" w:cs="Times New Roman"/>
                <w:sz w:val="24"/>
                <w:szCs w:val="24"/>
                <w:lang w:val="mn-MN"/>
              </w:rPr>
              <w:t>15</w:t>
            </w:r>
          </w:p>
        </w:tc>
        <w:tc>
          <w:tcPr>
            <w:tcW w:w="3089" w:type="dxa"/>
            <w:gridSpan w:val="2"/>
            <w:hideMark/>
          </w:tcPr>
          <w:p w14:paraId="7F9DCE28"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25.2.Донорын эрхтэн, эд, эсийг эмчилгээний зориулалтаар авах, шилжүүлэн суулгах үйл ажиллагааны санхүүжилт </w:t>
            </w:r>
            <w:r w:rsidRPr="002658C6">
              <w:rPr>
                <w:rFonts w:ascii="Times New Roman" w:hAnsi="Times New Roman" w:cs="Times New Roman"/>
                <w:sz w:val="24"/>
                <w:szCs w:val="24"/>
                <w:lang w:val="mn-MN"/>
              </w:rPr>
              <w:lastRenderedPageBreak/>
              <w:t>нь улсын төсөв, эрүүл мэндийн даатгал, реципиентийн төлөх төлбөр, Засгийн газрын тусгай сан, аж ахуйн нэгж, байгууллага, хамт олон, иргэний хандив, хууль тогтоомжоор хориглоогүй бусад эх үүсвэрээс бүрдэнэ.</w:t>
            </w:r>
          </w:p>
        </w:tc>
        <w:tc>
          <w:tcPr>
            <w:tcW w:w="3540" w:type="dxa"/>
            <w:gridSpan w:val="3"/>
            <w:hideMark/>
          </w:tcPr>
          <w:p w14:paraId="63FAC12D"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 xml:space="preserve">Хуулийн төслийн 25 дугаар зүйлийн 25.2 дахь хэсэгт “Донорын эрхтэн, эд, эсийг эмчилгээний зориулалтаар авах, шилжүүлэн суулгах үйл </w:t>
            </w:r>
            <w:r w:rsidRPr="002658C6">
              <w:rPr>
                <w:rFonts w:ascii="Times New Roman" w:hAnsi="Times New Roman" w:cs="Times New Roman"/>
                <w:sz w:val="24"/>
                <w:szCs w:val="24"/>
                <w:lang w:val="mn-MN"/>
              </w:rPr>
              <w:lastRenderedPageBreak/>
              <w:t>ажиллагааны санхүүжилтийг улсын төсвөөс 50 хувь, эрүүл мэндийн даатгалаас 25 хувь, реципиентийн төлөх төлбөр 25 хувь” гэх мэт тодорхой хувьчлан оруулах зэрэг болно</w:t>
            </w:r>
          </w:p>
        </w:tc>
        <w:tc>
          <w:tcPr>
            <w:tcW w:w="2867" w:type="dxa"/>
            <w:hideMark/>
          </w:tcPr>
          <w:p w14:paraId="25D1C3E0" w14:textId="77777777" w:rsidR="002A47B7" w:rsidRPr="002658C6" w:rsidRDefault="002A47B7">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Ярилцах</w:t>
            </w:r>
          </w:p>
        </w:tc>
        <w:tc>
          <w:tcPr>
            <w:tcW w:w="2875" w:type="dxa"/>
          </w:tcPr>
          <w:p w14:paraId="7B542AC2" w14:textId="77777777" w:rsidR="002A47B7" w:rsidRPr="002658C6" w:rsidRDefault="002A47B7">
            <w:pPr>
              <w:jc w:val="both"/>
              <w:rPr>
                <w:rFonts w:ascii="Times New Roman" w:hAnsi="Times New Roman" w:cs="Times New Roman"/>
                <w:sz w:val="24"/>
                <w:szCs w:val="24"/>
              </w:rPr>
            </w:pPr>
          </w:p>
        </w:tc>
      </w:tr>
      <w:tr w:rsidR="002658C6" w:rsidRPr="002658C6" w14:paraId="6862EC84" w14:textId="79A88056" w:rsidTr="002658C6">
        <w:tc>
          <w:tcPr>
            <w:tcW w:w="12955" w:type="dxa"/>
            <w:gridSpan w:val="8"/>
            <w:tcBorders>
              <w:right w:val="single" w:sz="4" w:space="0" w:color="auto"/>
            </w:tcBorders>
          </w:tcPr>
          <w:p w14:paraId="505049E5" w14:textId="6095C7A0" w:rsidR="002658C6" w:rsidRPr="002658C6" w:rsidRDefault="002658C6" w:rsidP="002A47B7">
            <w:pPr>
              <w:jc w:val="both"/>
              <w:rPr>
                <w:rFonts w:ascii="Times New Roman" w:hAnsi="Times New Roman" w:cs="Times New Roman"/>
                <w:b/>
                <w:bCs/>
                <w:sz w:val="24"/>
                <w:szCs w:val="24"/>
                <w:lang w:val="mn-MN"/>
              </w:rPr>
            </w:pPr>
            <w:r w:rsidRPr="002658C6">
              <w:rPr>
                <w:rFonts w:ascii="Times New Roman" w:hAnsi="Times New Roman" w:cs="Times New Roman"/>
                <w:b/>
                <w:bCs/>
                <w:sz w:val="24"/>
                <w:szCs w:val="24"/>
                <w:lang w:val="mn-MN"/>
              </w:rPr>
              <w:t>Цагдаагийн Ерөнхий газраас ирсэн санал</w:t>
            </w:r>
          </w:p>
        </w:tc>
      </w:tr>
      <w:tr w:rsidR="002658C6" w:rsidRPr="002658C6" w14:paraId="2992C367" w14:textId="77777777" w:rsidTr="002658C6">
        <w:tc>
          <w:tcPr>
            <w:tcW w:w="584" w:type="dxa"/>
            <w:hideMark/>
          </w:tcPr>
          <w:p w14:paraId="3BC949F5" w14:textId="77777777" w:rsidR="002658C6" w:rsidRPr="002658C6" w:rsidRDefault="002658C6">
            <w:pPr>
              <w:spacing w:after="0" w:line="240" w:lineRule="auto"/>
              <w:rPr>
                <w:rFonts w:ascii="Times New Roman" w:hAnsi="Times New Roman" w:cs="Times New Roman"/>
                <w:sz w:val="24"/>
                <w:szCs w:val="24"/>
                <w:lang w:val="mn-MN"/>
              </w:rPr>
            </w:pPr>
            <w:r w:rsidRPr="002658C6">
              <w:rPr>
                <w:rFonts w:ascii="Times New Roman" w:hAnsi="Times New Roman" w:cs="Times New Roman"/>
                <w:sz w:val="24"/>
                <w:szCs w:val="24"/>
                <w:lang w:val="mn-MN"/>
              </w:rPr>
              <w:t>1</w:t>
            </w:r>
          </w:p>
        </w:tc>
        <w:tc>
          <w:tcPr>
            <w:tcW w:w="3089" w:type="dxa"/>
            <w:gridSpan w:val="2"/>
            <w:hideMark/>
          </w:tcPr>
          <w:p w14:paraId="34271C96" w14:textId="77777777" w:rsidR="002658C6" w:rsidRPr="002658C6" w:rsidRDefault="002658C6">
            <w:pPr>
              <w:jc w:val="both"/>
              <w:rPr>
                <w:rFonts w:ascii="Times New Roman" w:hAnsi="Times New Roman" w:cs="Times New Roman"/>
                <w:sz w:val="24"/>
                <w:szCs w:val="24"/>
                <w:lang w:val="mn-MN"/>
              </w:rPr>
            </w:pPr>
            <w:r w:rsidRPr="002658C6">
              <w:rPr>
                <w:rFonts w:ascii="Times New Roman" w:eastAsia="Arial" w:hAnsi="Times New Roman" w:cs="Times New Roman"/>
                <w:color w:val="000000"/>
                <w:sz w:val="24"/>
                <w:szCs w:val="24"/>
                <w:lang w:val="mn-MN"/>
              </w:rPr>
              <w:t>6.2.1.Монгол Улсын иргэнтэй гэр бүл болсон, тус улсад байнга оршин суугаа гадаад улсын иргэн, харьяалалгүй хүн гэрлэлтээ бүртгүүлснээс хойш 3-аас доошгүй жил Монгол улсад хамтран амьдарсан байх;</w:t>
            </w:r>
          </w:p>
        </w:tc>
        <w:tc>
          <w:tcPr>
            <w:tcW w:w="3540" w:type="dxa"/>
            <w:gridSpan w:val="3"/>
            <w:hideMark/>
          </w:tcPr>
          <w:p w14:paraId="5B808580" w14:textId="77777777" w:rsidR="002658C6" w:rsidRPr="002658C6" w:rsidRDefault="002658C6">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Төслийн 6.2.1 дэх заалтыг МУ-ын иргэнтэй гэр бүл болсон ,тус улсад байнга оршин суугаа хууль ёсны гадаад улсын иргэн, харьяалалгүй хүн гэрлэлтээ бүртгүүлснээс хойш 3-аас доошгүй жил МУ-д хамтран амьдарсан байх , гэрлэгчид дундаас төрсөн хүүхэдтэй бол жил харгалзахгүй гэж өөрчлөх   </w:t>
            </w:r>
          </w:p>
        </w:tc>
        <w:tc>
          <w:tcPr>
            <w:tcW w:w="2867" w:type="dxa"/>
            <w:hideMark/>
          </w:tcPr>
          <w:p w14:paraId="6C8E65A0" w14:textId="77777777" w:rsidR="002658C6" w:rsidRPr="002658C6" w:rsidRDefault="002658C6">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Тусгасан</w:t>
            </w:r>
          </w:p>
        </w:tc>
        <w:tc>
          <w:tcPr>
            <w:tcW w:w="2875" w:type="dxa"/>
            <w:hideMark/>
          </w:tcPr>
          <w:p w14:paraId="2DDD9B12" w14:textId="77777777" w:rsidR="002658C6" w:rsidRPr="002658C6" w:rsidRDefault="002658C6">
            <w:pPr>
              <w:jc w:val="both"/>
              <w:rPr>
                <w:rFonts w:ascii="Times New Roman" w:hAnsi="Times New Roman" w:cs="Times New Roman"/>
                <w:sz w:val="24"/>
                <w:szCs w:val="24"/>
              </w:rPr>
            </w:pPr>
            <w:r w:rsidRPr="002658C6">
              <w:rPr>
                <w:rFonts w:ascii="Times New Roman" w:hAnsi="Times New Roman" w:cs="Times New Roman"/>
                <w:sz w:val="24"/>
                <w:szCs w:val="24"/>
                <w:highlight w:val="yellow"/>
                <w:lang w:val="mn-MN"/>
              </w:rPr>
              <w:t>Өөрлөлт оруулах боломжтой</w:t>
            </w:r>
          </w:p>
        </w:tc>
      </w:tr>
      <w:tr w:rsidR="002658C6" w:rsidRPr="002658C6" w14:paraId="0137CB58" w14:textId="77777777" w:rsidTr="002658C6">
        <w:tc>
          <w:tcPr>
            <w:tcW w:w="584" w:type="dxa"/>
            <w:hideMark/>
          </w:tcPr>
          <w:p w14:paraId="7E5F134A" w14:textId="77777777" w:rsidR="002658C6" w:rsidRPr="002658C6" w:rsidRDefault="002658C6">
            <w:pPr>
              <w:rPr>
                <w:rFonts w:ascii="Times New Roman" w:hAnsi="Times New Roman" w:cs="Times New Roman"/>
                <w:sz w:val="24"/>
                <w:szCs w:val="24"/>
                <w:lang w:val="mn-MN"/>
              </w:rPr>
            </w:pPr>
            <w:r w:rsidRPr="002658C6">
              <w:rPr>
                <w:rFonts w:ascii="Times New Roman" w:hAnsi="Times New Roman" w:cs="Times New Roman"/>
                <w:sz w:val="24"/>
                <w:szCs w:val="24"/>
                <w:lang w:val="mn-MN"/>
              </w:rPr>
              <w:t>2</w:t>
            </w:r>
          </w:p>
        </w:tc>
        <w:tc>
          <w:tcPr>
            <w:tcW w:w="3089" w:type="dxa"/>
            <w:gridSpan w:val="2"/>
          </w:tcPr>
          <w:p w14:paraId="20740C06" w14:textId="77777777" w:rsidR="002658C6" w:rsidRPr="002658C6" w:rsidRDefault="002658C6">
            <w:pPr>
              <w:jc w:val="both"/>
              <w:rPr>
                <w:rFonts w:ascii="Times New Roman" w:hAnsi="Times New Roman" w:cs="Times New Roman"/>
                <w:sz w:val="24"/>
                <w:szCs w:val="24"/>
              </w:rPr>
            </w:pPr>
          </w:p>
        </w:tc>
        <w:tc>
          <w:tcPr>
            <w:tcW w:w="3540" w:type="dxa"/>
            <w:gridSpan w:val="3"/>
            <w:hideMark/>
          </w:tcPr>
          <w:p w14:paraId="1EFE0BB0" w14:textId="77777777" w:rsidR="002658C6" w:rsidRPr="002658C6" w:rsidRDefault="002658C6">
            <w:pPr>
              <w:jc w:val="both"/>
              <w:rPr>
                <w:rFonts w:ascii="Times New Roman" w:hAnsi="Times New Roman" w:cs="Times New Roman"/>
                <w:sz w:val="24"/>
                <w:szCs w:val="24"/>
              </w:rPr>
            </w:pPr>
            <w:proofErr w:type="spellStart"/>
            <w:r w:rsidRPr="002658C6">
              <w:rPr>
                <w:rFonts w:ascii="Times New Roman" w:hAnsi="Times New Roman" w:cs="Times New Roman"/>
                <w:sz w:val="24"/>
                <w:szCs w:val="24"/>
              </w:rPr>
              <w:t>Төслийн</w:t>
            </w:r>
            <w:proofErr w:type="spellEnd"/>
            <w:r w:rsidRPr="002658C6">
              <w:rPr>
                <w:rFonts w:ascii="Times New Roman" w:hAnsi="Times New Roman" w:cs="Times New Roman"/>
                <w:sz w:val="24"/>
                <w:szCs w:val="24"/>
              </w:rPr>
              <w:t xml:space="preserve"> 8.1 </w:t>
            </w:r>
            <w:proofErr w:type="spellStart"/>
            <w:r w:rsidRPr="002658C6">
              <w:rPr>
                <w:rFonts w:ascii="Times New Roman" w:hAnsi="Times New Roman" w:cs="Times New Roman"/>
                <w:sz w:val="24"/>
                <w:szCs w:val="24"/>
              </w:rPr>
              <w:t>дэх</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хэсэгт</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доор</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дурдсан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агуулгатай</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заалт</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нэмэх</w:t>
            </w:r>
            <w:proofErr w:type="spellEnd"/>
            <w:r w:rsidRPr="002658C6">
              <w:rPr>
                <w:rFonts w:ascii="Times New Roman" w:hAnsi="Times New Roman" w:cs="Times New Roman"/>
                <w:sz w:val="24"/>
                <w:szCs w:val="24"/>
              </w:rPr>
              <w:t>:</w:t>
            </w:r>
          </w:p>
          <w:p w14:paraId="131319AF" w14:textId="77777777" w:rsidR="002658C6" w:rsidRPr="002658C6" w:rsidRDefault="002658C6">
            <w:pPr>
              <w:jc w:val="both"/>
              <w:rPr>
                <w:rFonts w:ascii="Times New Roman" w:hAnsi="Times New Roman" w:cs="Times New Roman"/>
                <w:sz w:val="24"/>
                <w:szCs w:val="24"/>
              </w:rPr>
            </w:pPr>
            <w:r w:rsidRPr="002658C6">
              <w:rPr>
                <w:rFonts w:ascii="Times New Roman" w:hAnsi="Times New Roman" w:cs="Times New Roman"/>
                <w:sz w:val="24"/>
                <w:szCs w:val="24"/>
              </w:rPr>
              <w:t xml:space="preserve">8.1.6. </w:t>
            </w:r>
            <w:proofErr w:type="spellStart"/>
            <w:r w:rsidRPr="002658C6">
              <w:rPr>
                <w:rFonts w:ascii="Times New Roman" w:hAnsi="Times New Roman" w:cs="Times New Roman"/>
                <w:sz w:val="24"/>
                <w:szCs w:val="24"/>
              </w:rPr>
              <w:t>Амьд</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донор</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нь</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хүний</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эрүүл</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мэндийг</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хамгаалах</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амьдралын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чанарыг</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дээшлүүлэхэд</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зориулан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эрхтэн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эд</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эсээ</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өгөхдөө</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оршин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суугаа</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газрынхаа</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хууль</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хяналтын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байгууллагад</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мэдэгдэж</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бүртгүүлсэн</w:t>
            </w:r>
            <w:proofErr w:type="spellEnd"/>
            <w:r w:rsidRPr="002658C6">
              <w:rPr>
                <w:rFonts w:ascii="Times New Roman" w:hAnsi="Times New Roman" w:cs="Times New Roman"/>
                <w:sz w:val="24"/>
                <w:szCs w:val="24"/>
              </w:rPr>
              <w:t xml:space="preserve"> </w:t>
            </w:r>
            <w:proofErr w:type="spellStart"/>
            <w:r w:rsidRPr="002658C6">
              <w:rPr>
                <w:rFonts w:ascii="Times New Roman" w:hAnsi="Times New Roman" w:cs="Times New Roman"/>
                <w:sz w:val="24"/>
                <w:szCs w:val="24"/>
              </w:rPr>
              <w:t>байх</w:t>
            </w:r>
            <w:proofErr w:type="spellEnd"/>
          </w:p>
        </w:tc>
        <w:tc>
          <w:tcPr>
            <w:tcW w:w="2867" w:type="dxa"/>
            <w:hideMark/>
          </w:tcPr>
          <w:p w14:paraId="5ECD11A2" w14:textId="77777777" w:rsidR="002658C6" w:rsidRPr="002658C6" w:rsidRDefault="002658C6">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Ярилцах</w:t>
            </w:r>
          </w:p>
        </w:tc>
        <w:tc>
          <w:tcPr>
            <w:tcW w:w="2875" w:type="dxa"/>
            <w:hideMark/>
          </w:tcPr>
          <w:p w14:paraId="7C2A637E" w14:textId="77777777" w:rsidR="002658C6" w:rsidRPr="002658C6" w:rsidRDefault="002658C6">
            <w:pPr>
              <w:jc w:val="both"/>
              <w:rPr>
                <w:rFonts w:ascii="Times New Roman" w:hAnsi="Times New Roman" w:cs="Times New Roman"/>
                <w:sz w:val="24"/>
                <w:szCs w:val="24"/>
                <w:lang w:val="mn-MN"/>
              </w:rPr>
            </w:pPr>
            <w:r w:rsidRPr="002658C6">
              <w:rPr>
                <w:rFonts w:ascii="Times New Roman" w:hAnsi="Times New Roman" w:cs="Times New Roman"/>
                <w:sz w:val="24"/>
                <w:szCs w:val="24"/>
                <w:highlight w:val="yellow"/>
                <w:lang w:val="mn-MN"/>
              </w:rPr>
              <w:t>Боломжтой, хүн болон хүний эрхтний наймаанаас сэргийлэх ач холбогдолтой</w:t>
            </w:r>
          </w:p>
        </w:tc>
      </w:tr>
      <w:tr w:rsidR="002658C6" w:rsidRPr="002658C6" w14:paraId="5CB5EEA0" w14:textId="77777777" w:rsidTr="002658C6">
        <w:tc>
          <w:tcPr>
            <w:tcW w:w="584" w:type="dxa"/>
            <w:hideMark/>
          </w:tcPr>
          <w:p w14:paraId="5480981A" w14:textId="77777777" w:rsidR="002658C6" w:rsidRPr="002658C6" w:rsidRDefault="002658C6">
            <w:pPr>
              <w:rPr>
                <w:rFonts w:ascii="Times New Roman" w:hAnsi="Times New Roman" w:cs="Times New Roman"/>
                <w:sz w:val="24"/>
                <w:szCs w:val="24"/>
                <w:lang w:val="mn-MN"/>
              </w:rPr>
            </w:pPr>
            <w:r w:rsidRPr="002658C6">
              <w:rPr>
                <w:rFonts w:ascii="Times New Roman" w:hAnsi="Times New Roman" w:cs="Times New Roman"/>
                <w:sz w:val="24"/>
                <w:szCs w:val="24"/>
                <w:lang w:val="mn-MN"/>
              </w:rPr>
              <w:t>3</w:t>
            </w:r>
          </w:p>
        </w:tc>
        <w:tc>
          <w:tcPr>
            <w:tcW w:w="3089" w:type="dxa"/>
            <w:gridSpan w:val="2"/>
            <w:hideMark/>
          </w:tcPr>
          <w:p w14:paraId="645812EF" w14:textId="77777777" w:rsidR="002658C6" w:rsidRPr="002658C6" w:rsidRDefault="002658C6">
            <w:pPr>
              <w:jc w:val="both"/>
              <w:rPr>
                <w:rFonts w:ascii="Times New Roman" w:hAnsi="Times New Roman" w:cs="Times New Roman"/>
                <w:sz w:val="24"/>
                <w:szCs w:val="24"/>
              </w:rPr>
            </w:pPr>
            <w:r w:rsidRPr="002658C6">
              <w:rPr>
                <w:rFonts w:ascii="Times New Roman" w:eastAsia="Arial" w:hAnsi="Times New Roman" w:cs="Times New Roman"/>
                <w:color w:val="000000"/>
                <w:sz w:val="24"/>
                <w:szCs w:val="24"/>
              </w:rPr>
              <w:t xml:space="preserve">8.1.1.21 </w:t>
            </w:r>
            <w:proofErr w:type="spellStart"/>
            <w:r w:rsidRPr="002658C6">
              <w:rPr>
                <w:rFonts w:ascii="Times New Roman" w:eastAsia="Arial" w:hAnsi="Times New Roman" w:cs="Times New Roman"/>
                <w:color w:val="000000"/>
                <w:sz w:val="24"/>
                <w:szCs w:val="24"/>
              </w:rPr>
              <w:t>насанд</w:t>
            </w:r>
            <w:proofErr w:type="spellEnd"/>
            <w:r w:rsidRPr="002658C6">
              <w:rPr>
                <w:rFonts w:ascii="Times New Roman" w:eastAsia="Arial" w:hAnsi="Times New Roman" w:cs="Times New Roman"/>
                <w:color w:val="000000"/>
                <w:sz w:val="24"/>
                <w:szCs w:val="24"/>
              </w:rPr>
              <w:t xml:space="preserve"> </w:t>
            </w:r>
            <w:proofErr w:type="spellStart"/>
            <w:r w:rsidRPr="002658C6">
              <w:rPr>
                <w:rFonts w:ascii="Times New Roman" w:eastAsia="Arial" w:hAnsi="Times New Roman" w:cs="Times New Roman"/>
                <w:color w:val="000000"/>
                <w:sz w:val="24"/>
                <w:szCs w:val="24"/>
              </w:rPr>
              <w:t>хүрсэн</w:t>
            </w:r>
            <w:proofErr w:type="spellEnd"/>
            <w:r w:rsidRPr="002658C6">
              <w:rPr>
                <w:rFonts w:ascii="Times New Roman" w:eastAsia="Arial" w:hAnsi="Times New Roman" w:cs="Times New Roman"/>
                <w:color w:val="000000"/>
                <w:sz w:val="24"/>
                <w:szCs w:val="24"/>
              </w:rPr>
              <w:t xml:space="preserve"> </w:t>
            </w:r>
            <w:proofErr w:type="spellStart"/>
            <w:r w:rsidRPr="002658C6">
              <w:rPr>
                <w:rFonts w:ascii="Times New Roman" w:eastAsia="Arial" w:hAnsi="Times New Roman" w:cs="Times New Roman"/>
                <w:color w:val="000000"/>
                <w:sz w:val="24"/>
                <w:szCs w:val="24"/>
              </w:rPr>
              <w:t>байх</w:t>
            </w:r>
            <w:proofErr w:type="spellEnd"/>
            <w:r w:rsidRPr="002658C6">
              <w:rPr>
                <w:rFonts w:ascii="Times New Roman" w:eastAsia="Arial" w:hAnsi="Times New Roman" w:cs="Times New Roman"/>
                <w:color w:val="000000"/>
                <w:sz w:val="24"/>
                <w:szCs w:val="24"/>
              </w:rPr>
              <w:t>;</w:t>
            </w:r>
          </w:p>
        </w:tc>
        <w:tc>
          <w:tcPr>
            <w:tcW w:w="3540" w:type="dxa"/>
            <w:gridSpan w:val="3"/>
            <w:hideMark/>
          </w:tcPr>
          <w:p w14:paraId="21DB38F0" w14:textId="77777777" w:rsidR="002658C6" w:rsidRPr="002658C6" w:rsidRDefault="002658C6">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Төслийн 8.1.1 дэх заалтын 21 нас  гэснийг 18 насанд гэж өөрчлөх</w:t>
            </w:r>
          </w:p>
        </w:tc>
        <w:tc>
          <w:tcPr>
            <w:tcW w:w="2867" w:type="dxa"/>
            <w:hideMark/>
          </w:tcPr>
          <w:p w14:paraId="7224080E" w14:textId="77777777" w:rsidR="002658C6" w:rsidRPr="002658C6" w:rsidRDefault="002658C6">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Ярилцах</w:t>
            </w:r>
          </w:p>
        </w:tc>
        <w:tc>
          <w:tcPr>
            <w:tcW w:w="2875" w:type="dxa"/>
            <w:hideMark/>
          </w:tcPr>
          <w:p w14:paraId="6B55FC1E" w14:textId="77777777" w:rsidR="002658C6" w:rsidRPr="002658C6" w:rsidRDefault="002658C6">
            <w:pPr>
              <w:jc w:val="both"/>
              <w:rPr>
                <w:rFonts w:ascii="Times New Roman" w:hAnsi="Times New Roman" w:cs="Times New Roman"/>
                <w:sz w:val="24"/>
                <w:szCs w:val="24"/>
                <w:lang w:val="mn-MN"/>
              </w:rPr>
            </w:pPr>
            <w:r w:rsidRPr="002658C6">
              <w:rPr>
                <w:rFonts w:ascii="Times New Roman" w:hAnsi="Times New Roman" w:cs="Times New Roman"/>
                <w:sz w:val="24"/>
                <w:szCs w:val="24"/>
                <w:highlight w:val="yellow"/>
                <w:lang w:val="mn-MN"/>
              </w:rPr>
              <w:t>Ярилцах, урд нь ярилцаж байж 21 дээр тогтсон</w:t>
            </w:r>
          </w:p>
        </w:tc>
      </w:tr>
      <w:tr w:rsidR="002658C6" w:rsidRPr="002658C6" w14:paraId="691C2DE9" w14:textId="77777777" w:rsidTr="002658C6">
        <w:tc>
          <w:tcPr>
            <w:tcW w:w="584" w:type="dxa"/>
            <w:hideMark/>
          </w:tcPr>
          <w:p w14:paraId="4A906756" w14:textId="77777777" w:rsidR="002658C6" w:rsidRPr="002658C6" w:rsidRDefault="002658C6">
            <w:pPr>
              <w:rPr>
                <w:rFonts w:ascii="Times New Roman" w:hAnsi="Times New Roman" w:cs="Times New Roman"/>
                <w:sz w:val="24"/>
                <w:szCs w:val="24"/>
                <w:lang w:val="mn-MN"/>
              </w:rPr>
            </w:pPr>
            <w:r w:rsidRPr="002658C6">
              <w:rPr>
                <w:rFonts w:ascii="Times New Roman" w:hAnsi="Times New Roman" w:cs="Times New Roman"/>
                <w:sz w:val="24"/>
                <w:szCs w:val="24"/>
                <w:lang w:val="mn-MN"/>
              </w:rPr>
              <w:lastRenderedPageBreak/>
              <w:t>4</w:t>
            </w:r>
          </w:p>
        </w:tc>
        <w:tc>
          <w:tcPr>
            <w:tcW w:w="3089" w:type="dxa"/>
            <w:gridSpan w:val="2"/>
            <w:hideMark/>
          </w:tcPr>
          <w:p w14:paraId="20D927B5" w14:textId="77777777" w:rsidR="002658C6" w:rsidRPr="002658C6" w:rsidRDefault="002658C6">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8.1.3.гэрлэгч нь гэрлэлтээ бүртгүүлснээс хойш 3-аас доошгүй жил болсон байх, хэрэв гэрлэгчид өөрсдийн хүүхэдтэй бол жил харгалзахгүй байх;</w:t>
            </w:r>
          </w:p>
        </w:tc>
        <w:tc>
          <w:tcPr>
            <w:tcW w:w="3540" w:type="dxa"/>
            <w:gridSpan w:val="3"/>
            <w:hideMark/>
          </w:tcPr>
          <w:p w14:paraId="45D51FF3" w14:textId="77777777" w:rsidR="002658C6" w:rsidRPr="002658C6" w:rsidRDefault="002658C6">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Төслийн 8.1.3 дах заалтыг Гэрлэгч нь гэрлэлтээ бүртгүүлснээс хойш хүүхэдтэй эсэхээс үл хамааран жил харгалзахгүй байх гэж өөрчлөх</w:t>
            </w:r>
          </w:p>
        </w:tc>
        <w:tc>
          <w:tcPr>
            <w:tcW w:w="2867" w:type="dxa"/>
            <w:hideMark/>
          </w:tcPr>
          <w:p w14:paraId="1C3774E9" w14:textId="77777777" w:rsidR="002658C6" w:rsidRPr="002658C6" w:rsidRDefault="002658C6">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Тусгасан</w:t>
            </w:r>
          </w:p>
        </w:tc>
        <w:tc>
          <w:tcPr>
            <w:tcW w:w="2875" w:type="dxa"/>
          </w:tcPr>
          <w:p w14:paraId="168CDB00" w14:textId="77777777" w:rsidR="002658C6" w:rsidRPr="002658C6" w:rsidRDefault="002658C6">
            <w:pPr>
              <w:rPr>
                <w:rFonts w:ascii="Times New Roman" w:hAnsi="Times New Roman" w:cs="Times New Roman"/>
                <w:sz w:val="24"/>
                <w:szCs w:val="24"/>
                <w:lang w:val="mn-MN"/>
              </w:rPr>
            </w:pPr>
            <w:r w:rsidRPr="002658C6">
              <w:rPr>
                <w:rFonts w:ascii="Times New Roman" w:hAnsi="Times New Roman" w:cs="Times New Roman"/>
                <w:sz w:val="24"/>
                <w:szCs w:val="24"/>
                <w:highlight w:val="yellow"/>
                <w:lang w:val="mn-MN"/>
              </w:rPr>
              <w:t>Хуурамж гэрлэлт бүртгүүлэх боломжийг нээж өгнө. Жил заах нь зөв. Хүлээж авах боломжгүй</w:t>
            </w:r>
          </w:p>
          <w:p w14:paraId="34BA4600" w14:textId="77777777" w:rsidR="002658C6" w:rsidRPr="002658C6" w:rsidRDefault="002658C6">
            <w:pPr>
              <w:jc w:val="both"/>
              <w:rPr>
                <w:rFonts w:ascii="Times New Roman" w:hAnsi="Times New Roman" w:cs="Times New Roman"/>
                <w:sz w:val="24"/>
                <w:szCs w:val="24"/>
                <w:lang w:val="mn-MN"/>
              </w:rPr>
            </w:pPr>
          </w:p>
        </w:tc>
      </w:tr>
      <w:tr w:rsidR="002658C6" w:rsidRPr="002658C6" w14:paraId="5CC1211D" w14:textId="77777777" w:rsidTr="002658C6">
        <w:tc>
          <w:tcPr>
            <w:tcW w:w="584" w:type="dxa"/>
            <w:hideMark/>
          </w:tcPr>
          <w:p w14:paraId="791A4185" w14:textId="77777777" w:rsidR="002658C6" w:rsidRPr="002658C6" w:rsidRDefault="002658C6">
            <w:pPr>
              <w:rPr>
                <w:rFonts w:ascii="Times New Roman" w:hAnsi="Times New Roman" w:cs="Times New Roman"/>
                <w:sz w:val="24"/>
                <w:szCs w:val="24"/>
                <w:lang w:val="mn-MN"/>
              </w:rPr>
            </w:pPr>
            <w:r w:rsidRPr="002658C6">
              <w:rPr>
                <w:rFonts w:ascii="Times New Roman" w:hAnsi="Times New Roman" w:cs="Times New Roman"/>
                <w:sz w:val="24"/>
                <w:szCs w:val="24"/>
                <w:lang w:val="mn-MN"/>
              </w:rPr>
              <w:t>5</w:t>
            </w:r>
          </w:p>
        </w:tc>
        <w:tc>
          <w:tcPr>
            <w:tcW w:w="3089" w:type="dxa"/>
            <w:gridSpan w:val="2"/>
          </w:tcPr>
          <w:p w14:paraId="7F509182" w14:textId="77777777" w:rsidR="002658C6" w:rsidRPr="002658C6" w:rsidRDefault="002658C6">
            <w:pPr>
              <w:jc w:val="both"/>
              <w:rPr>
                <w:rFonts w:ascii="Times New Roman" w:eastAsia="Arial" w:hAnsi="Times New Roman" w:cs="Times New Roman"/>
                <w:color w:val="000000"/>
                <w:sz w:val="24"/>
                <w:szCs w:val="24"/>
                <w:highlight w:val="white"/>
                <w:lang w:val="mn-MN"/>
              </w:rPr>
            </w:pPr>
            <w:r w:rsidRPr="002658C6">
              <w:rPr>
                <w:rFonts w:ascii="Times New Roman" w:eastAsia="Arial" w:hAnsi="Times New Roman" w:cs="Times New Roman"/>
                <w:color w:val="000000"/>
                <w:sz w:val="24"/>
                <w:szCs w:val="24"/>
                <w:highlight w:val="white"/>
                <w:lang w:val="mn-MN"/>
              </w:rPr>
              <w:t>8.2.Хүүхдээс ясны хэм, захын цус авахдаа 14 хүртэлх настай бол эцэг, эх болон асран хамгаалагчийн, 14-өөс дээш настай бол өөрийнх нь болон эцэг, эх, харгалзан дэмжигч, асран хамгаалагчийн зөвшөөрлийг бичгээр авсан байна.</w:t>
            </w:r>
          </w:p>
          <w:p w14:paraId="50EB34B7" w14:textId="77777777" w:rsidR="002658C6" w:rsidRPr="002658C6" w:rsidRDefault="002658C6">
            <w:pPr>
              <w:jc w:val="both"/>
              <w:rPr>
                <w:rFonts w:ascii="Times New Roman" w:hAnsi="Times New Roman" w:cs="Times New Roman"/>
                <w:sz w:val="24"/>
                <w:szCs w:val="24"/>
                <w:lang w:val="mn-MN"/>
              </w:rPr>
            </w:pPr>
          </w:p>
        </w:tc>
        <w:tc>
          <w:tcPr>
            <w:tcW w:w="3540" w:type="dxa"/>
            <w:gridSpan w:val="3"/>
            <w:hideMark/>
          </w:tcPr>
          <w:p w14:paraId="6A52407F" w14:textId="77777777" w:rsidR="002658C6" w:rsidRPr="002658C6" w:rsidRDefault="002658C6">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 xml:space="preserve">Төслийн 8.2 дах хэсгийг дор дурдснаар өөрчлөх: </w:t>
            </w:r>
          </w:p>
          <w:p w14:paraId="7081372E" w14:textId="77777777" w:rsidR="002658C6" w:rsidRPr="002658C6" w:rsidRDefault="002658C6">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8.2. Хүүхдээс ясны хэм, захын цус авахдаа 14 хүртлэх настай бол эцэг, эх, асран хамгаалагчийн, 14 өөс дээш настай бол өөрийнх нь болон эцэг, эх, асран хамгаалагч, харгалзан дэмжигчийн зөвшөөрлийг бичгээр авч, дуу, дүрсний бичлэгээр баримтжуулсан байна гэж өөрчлөх</w:t>
            </w:r>
          </w:p>
        </w:tc>
        <w:tc>
          <w:tcPr>
            <w:tcW w:w="2867" w:type="dxa"/>
            <w:hideMark/>
          </w:tcPr>
          <w:p w14:paraId="282EC0E5" w14:textId="77777777" w:rsidR="002658C6" w:rsidRPr="002658C6" w:rsidRDefault="002658C6">
            <w:pPr>
              <w:jc w:val="both"/>
              <w:rPr>
                <w:rFonts w:ascii="Times New Roman" w:hAnsi="Times New Roman" w:cs="Times New Roman"/>
                <w:sz w:val="24"/>
                <w:szCs w:val="24"/>
                <w:lang w:val="mn-MN"/>
              </w:rPr>
            </w:pPr>
            <w:r w:rsidRPr="002658C6">
              <w:rPr>
                <w:rFonts w:ascii="Times New Roman" w:hAnsi="Times New Roman" w:cs="Times New Roman"/>
                <w:sz w:val="24"/>
                <w:szCs w:val="24"/>
                <w:lang w:val="mn-MN"/>
              </w:rPr>
              <w:t>Ярилцах</w:t>
            </w:r>
          </w:p>
        </w:tc>
        <w:tc>
          <w:tcPr>
            <w:tcW w:w="2875" w:type="dxa"/>
          </w:tcPr>
          <w:p w14:paraId="24AADB4C" w14:textId="77777777" w:rsidR="002658C6" w:rsidRPr="002658C6" w:rsidRDefault="002658C6">
            <w:pPr>
              <w:rPr>
                <w:rFonts w:ascii="Times New Roman" w:hAnsi="Times New Roman" w:cs="Times New Roman"/>
                <w:sz w:val="24"/>
                <w:szCs w:val="24"/>
                <w:lang w:val="mn-MN"/>
              </w:rPr>
            </w:pPr>
            <w:r w:rsidRPr="002658C6">
              <w:rPr>
                <w:rFonts w:ascii="Times New Roman" w:hAnsi="Times New Roman" w:cs="Times New Roman"/>
                <w:sz w:val="24"/>
                <w:szCs w:val="24"/>
                <w:highlight w:val="yellow"/>
                <w:lang w:val="mn-MN"/>
              </w:rPr>
              <w:t>Энэ өөрчлөлтийг хүлээж авах боломжтой гэхдээ журмаар бас зохицуулж болно.</w:t>
            </w:r>
          </w:p>
          <w:p w14:paraId="49ABBEBC" w14:textId="77777777" w:rsidR="002658C6" w:rsidRPr="002658C6" w:rsidRDefault="002658C6">
            <w:pPr>
              <w:jc w:val="both"/>
              <w:rPr>
                <w:rFonts w:ascii="Times New Roman" w:hAnsi="Times New Roman" w:cs="Times New Roman"/>
                <w:sz w:val="24"/>
                <w:szCs w:val="24"/>
                <w:lang w:val="mn-MN"/>
              </w:rPr>
            </w:pPr>
          </w:p>
        </w:tc>
      </w:tr>
    </w:tbl>
    <w:p w14:paraId="6833167C" w14:textId="77777777" w:rsidR="00962455" w:rsidRPr="002658C6" w:rsidRDefault="00962455" w:rsidP="002A47B7">
      <w:pPr>
        <w:jc w:val="both"/>
        <w:rPr>
          <w:rFonts w:ascii="Times New Roman" w:hAnsi="Times New Roman" w:cs="Times New Roman"/>
          <w:sz w:val="24"/>
          <w:szCs w:val="24"/>
          <w:lang w:val="mn-MN"/>
        </w:rPr>
      </w:pPr>
    </w:p>
    <w:p w14:paraId="7BFF4392" w14:textId="6C34600B" w:rsidR="002A47B7" w:rsidRPr="002658C6" w:rsidRDefault="002658C6" w:rsidP="002658C6">
      <w:pPr>
        <w:jc w:val="center"/>
        <w:rPr>
          <w:rFonts w:ascii="Times New Roman" w:hAnsi="Times New Roman" w:cs="Times New Roman"/>
          <w:sz w:val="24"/>
          <w:szCs w:val="24"/>
          <w:lang w:val="mn-MN"/>
        </w:rPr>
      </w:pPr>
      <w:r>
        <w:rPr>
          <w:rFonts w:ascii="Times New Roman" w:hAnsi="Times New Roman" w:cs="Times New Roman"/>
          <w:sz w:val="24"/>
          <w:szCs w:val="24"/>
          <w:lang w:val="mn-MN"/>
        </w:rPr>
        <w:t>ЭМХТ-ЭЭЭШСҮАЗА</w:t>
      </w:r>
    </w:p>
    <w:sectPr w:rsidR="002A47B7" w:rsidRPr="002658C6" w:rsidSect="00443BB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25"/>
    <w:rsid w:val="000076C1"/>
    <w:rsid w:val="00243580"/>
    <w:rsid w:val="002658C6"/>
    <w:rsid w:val="002A47B7"/>
    <w:rsid w:val="00443BB2"/>
    <w:rsid w:val="005E3333"/>
    <w:rsid w:val="00874625"/>
    <w:rsid w:val="00962455"/>
    <w:rsid w:val="009C42B3"/>
    <w:rsid w:val="00FD5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09F5A"/>
  <w15:chartTrackingRefBased/>
  <w15:docId w15:val="{190D657A-4D9F-488C-9442-E5CC7C41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1184">
      <w:bodyDiv w:val="1"/>
      <w:marLeft w:val="0"/>
      <w:marRight w:val="0"/>
      <w:marTop w:val="0"/>
      <w:marBottom w:val="0"/>
      <w:divBdr>
        <w:top w:val="none" w:sz="0" w:space="0" w:color="auto"/>
        <w:left w:val="none" w:sz="0" w:space="0" w:color="auto"/>
        <w:bottom w:val="none" w:sz="0" w:space="0" w:color="auto"/>
        <w:right w:val="none" w:sz="0" w:space="0" w:color="auto"/>
      </w:divBdr>
    </w:div>
    <w:div w:id="470826401">
      <w:bodyDiv w:val="1"/>
      <w:marLeft w:val="0"/>
      <w:marRight w:val="0"/>
      <w:marTop w:val="0"/>
      <w:marBottom w:val="0"/>
      <w:divBdr>
        <w:top w:val="none" w:sz="0" w:space="0" w:color="auto"/>
        <w:left w:val="none" w:sz="0" w:space="0" w:color="auto"/>
        <w:bottom w:val="none" w:sz="0" w:space="0" w:color="auto"/>
        <w:right w:val="none" w:sz="0" w:space="0" w:color="auto"/>
      </w:divBdr>
    </w:div>
    <w:div w:id="531385761">
      <w:bodyDiv w:val="1"/>
      <w:marLeft w:val="0"/>
      <w:marRight w:val="0"/>
      <w:marTop w:val="0"/>
      <w:marBottom w:val="0"/>
      <w:divBdr>
        <w:top w:val="none" w:sz="0" w:space="0" w:color="auto"/>
        <w:left w:val="none" w:sz="0" w:space="0" w:color="auto"/>
        <w:bottom w:val="none" w:sz="0" w:space="0" w:color="auto"/>
        <w:right w:val="none" w:sz="0" w:space="0" w:color="auto"/>
      </w:divBdr>
    </w:div>
    <w:div w:id="560675812">
      <w:bodyDiv w:val="1"/>
      <w:marLeft w:val="0"/>
      <w:marRight w:val="0"/>
      <w:marTop w:val="0"/>
      <w:marBottom w:val="0"/>
      <w:divBdr>
        <w:top w:val="none" w:sz="0" w:space="0" w:color="auto"/>
        <w:left w:val="none" w:sz="0" w:space="0" w:color="auto"/>
        <w:bottom w:val="none" w:sz="0" w:space="0" w:color="auto"/>
        <w:right w:val="none" w:sz="0" w:space="0" w:color="auto"/>
      </w:divBdr>
    </w:div>
    <w:div w:id="941884294">
      <w:bodyDiv w:val="1"/>
      <w:marLeft w:val="0"/>
      <w:marRight w:val="0"/>
      <w:marTop w:val="0"/>
      <w:marBottom w:val="0"/>
      <w:divBdr>
        <w:top w:val="none" w:sz="0" w:space="0" w:color="auto"/>
        <w:left w:val="none" w:sz="0" w:space="0" w:color="auto"/>
        <w:bottom w:val="none" w:sz="0" w:space="0" w:color="auto"/>
        <w:right w:val="none" w:sz="0" w:space="0" w:color="auto"/>
      </w:divBdr>
    </w:div>
    <w:div w:id="975716591">
      <w:bodyDiv w:val="1"/>
      <w:marLeft w:val="0"/>
      <w:marRight w:val="0"/>
      <w:marTop w:val="0"/>
      <w:marBottom w:val="0"/>
      <w:divBdr>
        <w:top w:val="none" w:sz="0" w:space="0" w:color="auto"/>
        <w:left w:val="none" w:sz="0" w:space="0" w:color="auto"/>
        <w:bottom w:val="none" w:sz="0" w:space="0" w:color="auto"/>
        <w:right w:val="none" w:sz="0" w:space="0" w:color="auto"/>
      </w:divBdr>
    </w:div>
    <w:div w:id="1067142254">
      <w:bodyDiv w:val="1"/>
      <w:marLeft w:val="0"/>
      <w:marRight w:val="0"/>
      <w:marTop w:val="0"/>
      <w:marBottom w:val="0"/>
      <w:divBdr>
        <w:top w:val="none" w:sz="0" w:space="0" w:color="auto"/>
        <w:left w:val="none" w:sz="0" w:space="0" w:color="auto"/>
        <w:bottom w:val="none" w:sz="0" w:space="0" w:color="auto"/>
        <w:right w:val="none" w:sz="0" w:space="0" w:color="auto"/>
      </w:divBdr>
    </w:div>
    <w:div w:id="1362167735">
      <w:bodyDiv w:val="1"/>
      <w:marLeft w:val="0"/>
      <w:marRight w:val="0"/>
      <w:marTop w:val="0"/>
      <w:marBottom w:val="0"/>
      <w:divBdr>
        <w:top w:val="none" w:sz="0" w:space="0" w:color="auto"/>
        <w:left w:val="none" w:sz="0" w:space="0" w:color="auto"/>
        <w:bottom w:val="none" w:sz="0" w:space="0" w:color="auto"/>
        <w:right w:val="none" w:sz="0" w:space="0" w:color="auto"/>
      </w:divBdr>
    </w:div>
    <w:div w:id="1496646142">
      <w:bodyDiv w:val="1"/>
      <w:marLeft w:val="0"/>
      <w:marRight w:val="0"/>
      <w:marTop w:val="0"/>
      <w:marBottom w:val="0"/>
      <w:divBdr>
        <w:top w:val="none" w:sz="0" w:space="0" w:color="auto"/>
        <w:left w:val="none" w:sz="0" w:space="0" w:color="auto"/>
        <w:bottom w:val="none" w:sz="0" w:space="0" w:color="auto"/>
        <w:right w:val="none" w:sz="0" w:space="0" w:color="auto"/>
      </w:divBdr>
    </w:div>
    <w:div w:id="1658486495">
      <w:bodyDiv w:val="1"/>
      <w:marLeft w:val="0"/>
      <w:marRight w:val="0"/>
      <w:marTop w:val="0"/>
      <w:marBottom w:val="0"/>
      <w:divBdr>
        <w:top w:val="none" w:sz="0" w:space="0" w:color="auto"/>
        <w:left w:val="none" w:sz="0" w:space="0" w:color="auto"/>
        <w:bottom w:val="none" w:sz="0" w:space="0" w:color="auto"/>
        <w:right w:val="none" w:sz="0" w:space="0" w:color="auto"/>
      </w:divBdr>
    </w:div>
    <w:div w:id="1706977403">
      <w:bodyDiv w:val="1"/>
      <w:marLeft w:val="0"/>
      <w:marRight w:val="0"/>
      <w:marTop w:val="0"/>
      <w:marBottom w:val="0"/>
      <w:divBdr>
        <w:top w:val="none" w:sz="0" w:space="0" w:color="auto"/>
        <w:left w:val="none" w:sz="0" w:space="0" w:color="auto"/>
        <w:bottom w:val="none" w:sz="0" w:space="0" w:color="auto"/>
        <w:right w:val="none" w:sz="0" w:space="0" w:color="auto"/>
      </w:divBdr>
    </w:div>
    <w:div w:id="1935018739">
      <w:bodyDiv w:val="1"/>
      <w:marLeft w:val="0"/>
      <w:marRight w:val="0"/>
      <w:marTop w:val="0"/>
      <w:marBottom w:val="0"/>
      <w:divBdr>
        <w:top w:val="none" w:sz="0" w:space="0" w:color="auto"/>
        <w:left w:val="none" w:sz="0" w:space="0" w:color="auto"/>
        <w:bottom w:val="none" w:sz="0" w:space="0" w:color="auto"/>
        <w:right w:val="none" w:sz="0" w:space="0" w:color="auto"/>
      </w:divBdr>
    </w:div>
    <w:div w:id="21406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2240</Words>
  <Characters>14858</Characters>
  <Application>Microsoft Office Word</Application>
  <DocSecurity>0</DocSecurity>
  <Lines>825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magnitodllc@gmail.com</cp:lastModifiedBy>
  <cp:revision>2</cp:revision>
  <dcterms:created xsi:type="dcterms:W3CDTF">2024-02-17T06:00:00Z</dcterms:created>
  <dcterms:modified xsi:type="dcterms:W3CDTF">2024-02-17T06:00:00Z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d885a20af7b6aa34787d838228075285380e711bd0297af9df286f689f6cd49d</vt:lpwstr>
  </property>
</Properties>
</file>