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85EAA" w14:textId="78083278" w:rsidR="008D56FF" w:rsidRPr="00B95077" w:rsidRDefault="008D56FF" w:rsidP="00E41D56">
      <w:pPr>
        <w:jc w:val="both"/>
        <w:rPr>
          <w:rFonts w:ascii="Arial" w:hAnsi="Arial" w:cs="Arial"/>
          <w:color w:val="000000" w:themeColor="text1"/>
          <w:lang w:val="mn-MN"/>
        </w:rPr>
      </w:pPr>
    </w:p>
    <w:p w14:paraId="6D851A54" w14:textId="499E80AB" w:rsidR="008D56FF" w:rsidRPr="00B95077" w:rsidRDefault="008D56FF" w:rsidP="00E41D56">
      <w:pPr>
        <w:jc w:val="right"/>
        <w:rPr>
          <w:rFonts w:ascii="Arial" w:hAnsi="Arial" w:cs="Arial"/>
          <w:color w:val="000000" w:themeColor="text1"/>
          <w:u w:val="single"/>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95077" w:rsidRPr="00B95077" w14:paraId="02D9AD8B" w14:textId="77777777" w:rsidTr="00DC1655">
        <w:tc>
          <w:tcPr>
            <w:tcW w:w="9072" w:type="dxa"/>
          </w:tcPr>
          <w:p w14:paraId="7A4DD8F5" w14:textId="088048F3" w:rsidR="00DC1655" w:rsidRPr="00B95077" w:rsidRDefault="00DC1655" w:rsidP="00E41D56">
            <w:pPr>
              <w:jc w:val="both"/>
              <w:rPr>
                <w:rFonts w:ascii="Arial" w:hAnsi="Arial" w:cs="Arial"/>
                <w:b/>
                <w:color w:val="000000" w:themeColor="text1"/>
                <w:lang w:val="mn-MN"/>
              </w:rPr>
            </w:pPr>
            <w:r w:rsidRPr="00B95077">
              <w:rPr>
                <w:rFonts w:ascii="Arial" w:hAnsi="Arial" w:cs="Arial"/>
                <w:b/>
                <w:color w:val="000000" w:themeColor="text1"/>
                <w:lang w:val="mn-MN"/>
              </w:rPr>
              <w:t>БАТЛАВ.</w:t>
            </w:r>
          </w:p>
        </w:tc>
      </w:tr>
      <w:tr w:rsidR="00B95077" w:rsidRPr="00B95077" w14:paraId="4F657604" w14:textId="77777777" w:rsidTr="00DC1655">
        <w:tc>
          <w:tcPr>
            <w:tcW w:w="9072" w:type="dxa"/>
          </w:tcPr>
          <w:p w14:paraId="163654EA" w14:textId="0861430A" w:rsidR="00DC1655" w:rsidRPr="00B95077" w:rsidRDefault="00DC1655" w:rsidP="00E41D56">
            <w:pPr>
              <w:rPr>
                <w:rFonts w:ascii="Arial" w:hAnsi="Arial" w:cs="Arial"/>
                <w:b/>
                <w:color w:val="000000" w:themeColor="text1"/>
                <w:lang w:val="mn-MN"/>
              </w:rPr>
            </w:pPr>
            <w:r w:rsidRPr="00B95077">
              <w:rPr>
                <w:rFonts w:ascii="Arial" w:hAnsi="Arial" w:cs="Arial"/>
                <w:b/>
                <w:color w:val="000000" w:themeColor="text1"/>
                <w:lang w:val="mn-MN"/>
              </w:rPr>
              <w:t>МОНГОЛ УЛСЫН ИХ ХУРЛЫН ГИШҮҮН</w:t>
            </w:r>
            <w:r w:rsidR="00AC2092">
              <w:rPr>
                <w:rFonts w:ascii="Arial" w:hAnsi="Arial" w:cs="Arial"/>
                <w:b/>
                <w:color w:val="000000" w:themeColor="text1"/>
                <w:lang w:val="mn-MN"/>
              </w:rPr>
              <w:t xml:space="preserve">                                          Х.ГАНХУЯГ</w:t>
            </w:r>
          </w:p>
          <w:p w14:paraId="3D645140" w14:textId="77777777" w:rsidR="00DC1655" w:rsidRPr="00B95077" w:rsidRDefault="00DC1655" w:rsidP="00E41D56">
            <w:pPr>
              <w:rPr>
                <w:rFonts w:ascii="Arial" w:hAnsi="Arial" w:cs="Arial"/>
                <w:b/>
                <w:color w:val="000000" w:themeColor="text1"/>
                <w:lang w:val="mn-MN"/>
              </w:rPr>
            </w:pPr>
          </w:p>
          <w:p w14:paraId="62D61756" w14:textId="77777777" w:rsidR="00DC1655" w:rsidRPr="00B95077" w:rsidRDefault="00DC1655" w:rsidP="00E41D56">
            <w:pPr>
              <w:rPr>
                <w:rFonts w:ascii="Arial" w:hAnsi="Arial" w:cs="Arial"/>
                <w:b/>
                <w:color w:val="000000" w:themeColor="text1"/>
                <w:lang w:val="mn-MN"/>
              </w:rPr>
            </w:pPr>
          </w:p>
          <w:p w14:paraId="73E35641" w14:textId="70114D79" w:rsidR="00DC1655" w:rsidRPr="00B95077" w:rsidRDefault="00DC1655" w:rsidP="00E41D56">
            <w:pPr>
              <w:rPr>
                <w:rFonts w:ascii="Arial" w:hAnsi="Arial" w:cs="Arial"/>
                <w:b/>
                <w:color w:val="000000" w:themeColor="text1"/>
                <w:lang w:val="mn-MN"/>
              </w:rPr>
            </w:pPr>
          </w:p>
        </w:tc>
      </w:tr>
    </w:tbl>
    <w:p w14:paraId="6925ECA4" w14:textId="77777777" w:rsidR="005F725D" w:rsidRPr="00B95077" w:rsidRDefault="005F725D" w:rsidP="00E41D56">
      <w:pPr>
        <w:jc w:val="both"/>
        <w:rPr>
          <w:rFonts w:ascii="Arial" w:hAnsi="Arial" w:cs="Arial"/>
          <w:b/>
          <w:color w:val="000000" w:themeColor="text1"/>
          <w:lang w:val="mn-MN"/>
        </w:rPr>
      </w:pPr>
      <w:bookmarkStart w:id="0" w:name="_GoBack"/>
      <w:bookmarkEnd w:id="0"/>
    </w:p>
    <w:p w14:paraId="16293E5A" w14:textId="77777777" w:rsidR="009D482E" w:rsidRDefault="00DC1655" w:rsidP="009D482E">
      <w:pPr>
        <w:jc w:val="center"/>
        <w:rPr>
          <w:rFonts w:ascii="Arial" w:hAnsi="Arial" w:cs="Arial"/>
          <w:b/>
          <w:color w:val="000000" w:themeColor="text1"/>
          <w:lang w:val="mn-MN"/>
        </w:rPr>
      </w:pPr>
      <w:r w:rsidRPr="00B95077">
        <w:rPr>
          <w:rFonts w:ascii="Arial" w:hAnsi="Arial" w:cs="Arial"/>
          <w:b/>
          <w:color w:val="000000" w:themeColor="text1"/>
          <w:lang w:val="mn-MN"/>
        </w:rPr>
        <w:t>ОНЦГОЙ АЛБАН ТАТВАРЫН ТУХАЙ ХУУЛЬД НЭМЭЛТ, ӨӨРЧЛӨЛТ</w:t>
      </w:r>
    </w:p>
    <w:p w14:paraId="2A444442" w14:textId="7F345837" w:rsidR="005F725D" w:rsidRPr="00B95077" w:rsidRDefault="00DC1655" w:rsidP="009D482E">
      <w:pPr>
        <w:jc w:val="center"/>
        <w:rPr>
          <w:rFonts w:ascii="Arial" w:hAnsi="Arial" w:cs="Arial"/>
          <w:b/>
          <w:color w:val="000000" w:themeColor="text1"/>
          <w:lang w:val="mn-MN"/>
        </w:rPr>
      </w:pPr>
      <w:r w:rsidRPr="00B95077">
        <w:rPr>
          <w:rFonts w:ascii="Arial" w:hAnsi="Arial" w:cs="Arial"/>
          <w:b/>
          <w:color w:val="000000" w:themeColor="text1"/>
          <w:lang w:val="mn-MN"/>
        </w:rPr>
        <w:t xml:space="preserve"> ОРУУЛАХ ТУХАЙ</w:t>
      </w:r>
      <w:r w:rsidR="00D55B37" w:rsidRPr="00B95077">
        <w:rPr>
          <w:rFonts w:ascii="Arial" w:hAnsi="Arial" w:cs="Arial"/>
          <w:b/>
          <w:color w:val="000000" w:themeColor="text1"/>
          <w:lang w:val="mn-MN"/>
        </w:rPr>
        <w:t xml:space="preserve"> </w:t>
      </w:r>
      <w:r w:rsidR="009D482E">
        <w:rPr>
          <w:rFonts w:ascii="Arial" w:hAnsi="Arial" w:cs="Arial"/>
          <w:b/>
          <w:color w:val="000000" w:themeColor="text1"/>
          <w:lang w:val="mn-MN"/>
        </w:rPr>
        <w:t xml:space="preserve">ХУУЛИЙН </w:t>
      </w:r>
      <w:r w:rsidR="005F725D" w:rsidRPr="00B95077">
        <w:rPr>
          <w:rFonts w:ascii="Arial" w:hAnsi="Arial" w:cs="Arial"/>
          <w:b/>
          <w:color w:val="000000" w:themeColor="text1"/>
          <w:lang w:val="mn-MN"/>
        </w:rPr>
        <w:t>ТӨСЛИЙН ҮЗЭЛ БАРИМТЛАЛ</w:t>
      </w:r>
    </w:p>
    <w:p w14:paraId="20679D59" w14:textId="77777777" w:rsidR="005F725D" w:rsidRPr="00B95077" w:rsidRDefault="005F725D" w:rsidP="00E41D56">
      <w:pPr>
        <w:jc w:val="both"/>
        <w:rPr>
          <w:rFonts w:ascii="Arial" w:hAnsi="Arial" w:cs="Arial"/>
          <w:b/>
          <w:color w:val="000000" w:themeColor="text1"/>
          <w:lang w:val="mn-MN"/>
        </w:rPr>
      </w:pPr>
    </w:p>
    <w:p w14:paraId="420C18CD" w14:textId="596D2B8A" w:rsidR="005F725D" w:rsidRPr="00B95077" w:rsidRDefault="005F725D" w:rsidP="00E41D56">
      <w:pPr>
        <w:ind w:left="720"/>
        <w:jc w:val="both"/>
        <w:rPr>
          <w:rFonts w:ascii="Arial" w:hAnsi="Arial" w:cs="Arial"/>
          <w:b/>
          <w:color w:val="000000" w:themeColor="text1"/>
          <w:lang w:val="mn-MN"/>
        </w:rPr>
      </w:pPr>
      <w:r w:rsidRPr="00B95077">
        <w:rPr>
          <w:rFonts w:ascii="Arial" w:hAnsi="Arial" w:cs="Arial"/>
          <w:b/>
          <w:color w:val="000000" w:themeColor="text1"/>
          <w:lang w:val="mn-MN"/>
        </w:rPr>
        <w:t>Нэг.</w:t>
      </w:r>
      <w:r w:rsidR="009D482E">
        <w:rPr>
          <w:rFonts w:ascii="Arial" w:hAnsi="Arial" w:cs="Arial"/>
          <w:b/>
          <w:color w:val="000000" w:themeColor="text1"/>
          <w:lang w:val="mn-MN"/>
        </w:rPr>
        <w:t xml:space="preserve"> </w:t>
      </w:r>
      <w:r w:rsidRPr="00B95077">
        <w:rPr>
          <w:rFonts w:ascii="Arial" w:hAnsi="Arial" w:cs="Arial"/>
          <w:b/>
          <w:color w:val="000000" w:themeColor="text1"/>
          <w:lang w:val="mn-MN"/>
        </w:rPr>
        <w:t>Хуулийн төсөл боловсруулах үндэслэл, шаардлага:</w:t>
      </w:r>
    </w:p>
    <w:p w14:paraId="30E491DF" w14:textId="68C79835" w:rsidR="00DC1655" w:rsidRPr="00B95077" w:rsidRDefault="00DC1655" w:rsidP="00E41D56">
      <w:pPr>
        <w:jc w:val="both"/>
        <w:rPr>
          <w:rFonts w:ascii="Arial" w:hAnsi="Arial" w:cs="Arial"/>
          <w:b/>
          <w:bCs/>
          <w:color w:val="000000" w:themeColor="text1"/>
        </w:rPr>
      </w:pPr>
    </w:p>
    <w:p w14:paraId="4F27612B" w14:textId="1D08C7B2" w:rsidR="007330D8" w:rsidRPr="00B95077" w:rsidRDefault="00DC1655" w:rsidP="00E41D56">
      <w:pPr>
        <w:pStyle w:val="Style1"/>
        <w:widowControl/>
        <w:spacing w:line="240" w:lineRule="auto"/>
        <w:ind w:firstLine="720"/>
        <w:rPr>
          <w:color w:val="000000" w:themeColor="text1"/>
          <w:lang w:val="mn-MN"/>
        </w:rPr>
      </w:pPr>
      <w:r w:rsidRPr="00B95077">
        <w:rPr>
          <w:color w:val="000000" w:themeColor="text1"/>
          <w:lang w:val="mn-MN"/>
        </w:rPr>
        <w:t xml:space="preserve">Онцгой албан татварын тухай хуульд нэмэлт, өөрчлөлт оруулах тухай хуулийн </w:t>
      </w:r>
      <w:r w:rsidR="007330D8" w:rsidRPr="00B95077">
        <w:rPr>
          <w:color w:val="000000" w:themeColor="text1"/>
          <w:lang w:val="mn-MN"/>
        </w:rPr>
        <w:t xml:space="preserve">төслийг боловсруулах дараах хууль зүйн </w:t>
      </w:r>
      <w:r w:rsidRPr="00B95077">
        <w:rPr>
          <w:color w:val="000000" w:themeColor="text1"/>
          <w:lang w:val="mn-MN"/>
        </w:rPr>
        <w:t>үндэслэл,</w:t>
      </w:r>
      <w:r w:rsidR="007330D8" w:rsidRPr="00B95077">
        <w:rPr>
          <w:color w:val="000000" w:themeColor="text1"/>
          <w:lang w:val="mn-MN"/>
        </w:rPr>
        <w:t xml:space="preserve"> практик шаардлага байна. </w:t>
      </w:r>
    </w:p>
    <w:p w14:paraId="683D8C58" w14:textId="3A3AA026" w:rsidR="007330D8" w:rsidRPr="00B95077" w:rsidRDefault="007330D8" w:rsidP="00E41D56">
      <w:pPr>
        <w:pStyle w:val="Style1"/>
        <w:widowControl/>
        <w:spacing w:line="240" w:lineRule="auto"/>
        <w:ind w:firstLine="720"/>
        <w:rPr>
          <w:color w:val="000000" w:themeColor="text1"/>
          <w:lang w:val="mn-MN"/>
        </w:rPr>
      </w:pPr>
    </w:p>
    <w:p w14:paraId="761EA4F9" w14:textId="12DE0B22" w:rsidR="00DC1655" w:rsidRPr="00B95077" w:rsidRDefault="00DC1655" w:rsidP="009D482E">
      <w:pPr>
        <w:pStyle w:val="Style1"/>
        <w:widowControl/>
        <w:numPr>
          <w:ilvl w:val="1"/>
          <w:numId w:val="3"/>
        </w:numPr>
        <w:spacing w:line="240" w:lineRule="auto"/>
        <w:rPr>
          <w:color w:val="000000" w:themeColor="text1"/>
          <w:lang w:val="mn-MN"/>
        </w:rPr>
      </w:pPr>
      <w:r w:rsidRPr="00B95077">
        <w:rPr>
          <w:b/>
          <w:bCs/>
          <w:color w:val="000000" w:themeColor="text1"/>
        </w:rPr>
        <w:t>Хууль зүйн үндэслэл</w:t>
      </w:r>
    </w:p>
    <w:p w14:paraId="14490C5F" w14:textId="77777777" w:rsidR="00DC1655" w:rsidRPr="00B95077" w:rsidRDefault="00DC1655" w:rsidP="00E41D56">
      <w:pPr>
        <w:pStyle w:val="ListParagraph"/>
        <w:spacing w:after="0" w:line="240" w:lineRule="auto"/>
        <w:ind w:left="0" w:firstLine="720"/>
        <w:jc w:val="both"/>
        <w:rPr>
          <w:rFonts w:ascii="Arial" w:hAnsi="Arial" w:cs="Arial"/>
          <w:color w:val="000000" w:themeColor="text1"/>
          <w:sz w:val="24"/>
          <w:szCs w:val="24"/>
          <w:lang w:val="mn-MN"/>
        </w:rPr>
      </w:pPr>
    </w:p>
    <w:p w14:paraId="06EBB81C" w14:textId="2A6E0B49" w:rsidR="00E41D56" w:rsidRPr="00B95077" w:rsidRDefault="00DC1655" w:rsidP="00E41D56">
      <w:pPr>
        <w:pStyle w:val="ListParagraph"/>
        <w:spacing w:after="0" w:line="240" w:lineRule="auto"/>
        <w:ind w:left="0"/>
        <w:jc w:val="both"/>
        <w:rPr>
          <w:rFonts w:ascii="Arial" w:hAnsi="Arial" w:cs="Arial"/>
          <w:color w:val="000000" w:themeColor="text1"/>
          <w:sz w:val="24"/>
          <w:szCs w:val="24"/>
          <w:lang w:val="mn-MN"/>
        </w:rPr>
      </w:pPr>
      <w:r w:rsidRPr="00B95077">
        <w:rPr>
          <w:rFonts w:ascii="Arial" w:hAnsi="Arial" w:cs="Arial"/>
          <w:color w:val="000000" w:themeColor="text1"/>
          <w:sz w:val="24"/>
          <w:szCs w:val="24"/>
          <w:lang w:val="mn-MN"/>
        </w:rPr>
        <w:tab/>
      </w:r>
      <w:r w:rsidR="00E41D56" w:rsidRPr="00B95077">
        <w:rPr>
          <w:rFonts w:ascii="Arial" w:hAnsi="Arial" w:cs="Arial"/>
          <w:color w:val="000000" w:themeColor="text1"/>
          <w:sz w:val="24"/>
          <w:szCs w:val="24"/>
          <w:lang w:val="mn-MN"/>
        </w:rPr>
        <w:t>Дэлхийн эрүүл мэндийн байгууллагын "Тамхины хяналтын суурь конвенци”-д манай улс 2004 онд нэгдэн орсон. Энэ конвенц</w:t>
      </w:r>
      <w:r w:rsidR="00BD4BEA">
        <w:rPr>
          <w:rFonts w:ascii="Arial" w:hAnsi="Arial" w:cs="Arial"/>
          <w:color w:val="000000" w:themeColor="text1"/>
          <w:sz w:val="24"/>
          <w:szCs w:val="24"/>
        </w:rPr>
        <w:t>ы</w:t>
      </w:r>
      <w:r w:rsidR="00E41D56" w:rsidRPr="00B95077">
        <w:rPr>
          <w:rFonts w:ascii="Arial" w:hAnsi="Arial" w:cs="Arial"/>
          <w:color w:val="000000" w:themeColor="text1"/>
          <w:sz w:val="24"/>
          <w:szCs w:val="24"/>
          <w:lang w:val="mn-MN"/>
        </w:rPr>
        <w:t>н 3 дугаар хэсгийн 6 дугаар зүйлд тамхины татварыг нэмэгдүүлэх нь тамхины хэрэглээг дорвитой бууруулах хамгийн сайн хөшүүрэг болохыг уг конвенц</w:t>
      </w:r>
      <w:r w:rsidR="009D482E">
        <w:rPr>
          <w:rFonts w:ascii="Arial" w:hAnsi="Arial" w:cs="Arial"/>
          <w:color w:val="000000" w:themeColor="text1"/>
          <w:sz w:val="24"/>
          <w:szCs w:val="24"/>
          <w:lang w:val="mn-MN"/>
        </w:rPr>
        <w:t>и</w:t>
      </w:r>
      <w:r w:rsidR="00E41D56" w:rsidRPr="00B95077">
        <w:rPr>
          <w:rFonts w:ascii="Arial" w:hAnsi="Arial" w:cs="Arial"/>
          <w:color w:val="000000" w:themeColor="text1"/>
          <w:sz w:val="24"/>
          <w:szCs w:val="24"/>
          <w:lang w:val="mn-MN"/>
        </w:rPr>
        <w:t>д нэгдсэн улсууд хүлээн зөвшөөрч байгааг дурдсан байдаг.</w:t>
      </w:r>
    </w:p>
    <w:p w14:paraId="3D788629" w14:textId="77777777" w:rsidR="00E41D56" w:rsidRPr="00B95077" w:rsidRDefault="00E41D56" w:rsidP="00E41D56">
      <w:pPr>
        <w:pStyle w:val="ListParagraph"/>
        <w:spacing w:after="0" w:line="240" w:lineRule="auto"/>
        <w:jc w:val="both"/>
        <w:rPr>
          <w:rFonts w:ascii="Arial" w:hAnsi="Arial" w:cs="Arial"/>
          <w:color w:val="000000" w:themeColor="text1"/>
          <w:sz w:val="24"/>
          <w:szCs w:val="24"/>
          <w:lang w:val="mn-MN"/>
        </w:rPr>
      </w:pPr>
    </w:p>
    <w:p w14:paraId="70E0D858" w14:textId="501E9836" w:rsidR="00E14E09" w:rsidRPr="00B95077" w:rsidRDefault="00E41D56" w:rsidP="00E14E09">
      <w:pPr>
        <w:pStyle w:val="ListParagraph"/>
        <w:spacing w:after="0" w:line="240" w:lineRule="auto"/>
        <w:ind w:left="0" w:firstLine="720"/>
        <w:jc w:val="both"/>
        <w:rPr>
          <w:rFonts w:ascii="Arial" w:hAnsi="Arial" w:cs="Arial"/>
          <w:color w:val="000000" w:themeColor="text1"/>
          <w:sz w:val="24"/>
          <w:szCs w:val="24"/>
          <w:lang w:val="mn-MN"/>
        </w:rPr>
      </w:pPr>
      <w:r w:rsidRPr="00B95077">
        <w:rPr>
          <w:rFonts w:ascii="Arial" w:hAnsi="Arial" w:cs="Arial"/>
          <w:color w:val="000000" w:themeColor="text1"/>
          <w:sz w:val="24"/>
          <w:szCs w:val="24"/>
          <w:lang w:val="mn-MN"/>
        </w:rPr>
        <w:t xml:space="preserve">Монгол Улсын Их Хурлын </w:t>
      </w:r>
      <w:r w:rsidR="00E14E09" w:rsidRPr="00B95077">
        <w:rPr>
          <w:rFonts w:ascii="Arial" w:hAnsi="Arial" w:cs="Arial"/>
          <w:color w:val="000000" w:themeColor="text1"/>
          <w:sz w:val="24"/>
          <w:szCs w:val="24"/>
          <w:lang w:val="mn-MN"/>
        </w:rPr>
        <w:t xml:space="preserve">2021 оны 12 дугаар тогтоолоор баталсан “Монгол Улсын хууль тогтоомжийг 2024 он хүртэл боловсронгуй болгох үндсэн чиглэл”-ийн 136-д зарим шинэ төрлийн тамхи, тамхин бүтээгдэхүүний хэрэглээг зохицуулах эрх зүйн орчныг бүрдүүлэх чиглэлээр Тамхины хяналтын тухай хуульд нэмэлт, өөрчлөлт оруулах тухай хуулийн төсөл боловсруулахаар тусгагдсан.  </w:t>
      </w:r>
    </w:p>
    <w:p w14:paraId="1E316347" w14:textId="77777777" w:rsidR="00E14E09" w:rsidRPr="00B95077" w:rsidRDefault="00E14E09" w:rsidP="00E14E09">
      <w:pPr>
        <w:pStyle w:val="ListParagraph"/>
        <w:spacing w:after="0" w:line="240" w:lineRule="auto"/>
        <w:ind w:left="0" w:firstLine="720"/>
        <w:jc w:val="both"/>
        <w:rPr>
          <w:rFonts w:ascii="Arial" w:hAnsi="Arial" w:cs="Arial"/>
          <w:color w:val="000000" w:themeColor="text1"/>
          <w:sz w:val="24"/>
          <w:szCs w:val="24"/>
          <w:lang w:val="mn-MN"/>
        </w:rPr>
      </w:pPr>
    </w:p>
    <w:p w14:paraId="5FC98A9A" w14:textId="07539FB7" w:rsidR="00DC1655" w:rsidRPr="00B95077" w:rsidRDefault="00E14E09" w:rsidP="00E14E09">
      <w:pPr>
        <w:ind w:firstLine="720"/>
        <w:jc w:val="both"/>
        <w:rPr>
          <w:rFonts w:ascii="Arial" w:hAnsi="Arial" w:cs="Arial"/>
          <w:color w:val="000000" w:themeColor="text1"/>
          <w:lang w:val="mn-MN"/>
        </w:rPr>
      </w:pPr>
      <w:r w:rsidRPr="00B95077">
        <w:rPr>
          <w:rFonts w:ascii="Arial" w:hAnsi="Arial" w:cs="Arial"/>
          <w:color w:val="000000" w:themeColor="text1"/>
          <w:lang w:val="mn-MN"/>
        </w:rPr>
        <w:t xml:space="preserve">Мөн Монгол Улсын </w:t>
      </w:r>
      <w:r w:rsidR="00E41D56" w:rsidRPr="00B95077">
        <w:rPr>
          <w:rFonts w:ascii="Arial" w:hAnsi="Arial" w:cs="Arial"/>
          <w:color w:val="000000" w:themeColor="text1"/>
          <w:lang w:val="mn-MN"/>
        </w:rPr>
        <w:t>Засгийн газрын 2017 оны 289 дүгээр тогтоол</w:t>
      </w:r>
      <w:r w:rsidRPr="00B95077">
        <w:rPr>
          <w:rFonts w:ascii="Arial" w:hAnsi="Arial" w:cs="Arial"/>
          <w:color w:val="000000" w:themeColor="text1"/>
          <w:lang w:val="mn-MN"/>
        </w:rPr>
        <w:t xml:space="preserve">оор баталсан “Халдварт бус өвчинтэй тэмцэх үндэсний хөтөлбөр”-т заасан </w:t>
      </w:r>
      <w:r w:rsidRPr="00B95077">
        <w:rPr>
          <w:rFonts w:ascii="Arial" w:eastAsiaTheme="minorEastAsia" w:hAnsi="Arial" w:cs="Arial"/>
          <w:color w:val="000000" w:themeColor="text1"/>
          <w:lang w:val="mn-MN"/>
        </w:rPr>
        <w:t xml:space="preserve">Хүн амын эрүүл аж төрөх мэдлэг, хандлагыг сайжруулах, байгууллага, аж ахуйн нэгжид эрүүл мэндийг дэмжих орчин бүрдүүлэх замаар халдварт бус өвчинд нөлөөлж байгаа анхдагч болон завсрын эрсдэлт хүчин зүйлсийн тархалтыг бууруулах зорилт </w:t>
      </w:r>
      <w:r w:rsidRPr="00B95077">
        <w:rPr>
          <w:rFonts w:ascii="Arial" w:eastAsiaTheme="minorEastAsia" w:hAnsi="Arial" w:cs="Arial"/>
          <w:color w:val="000000" w:themeColor="text1"/>
        </w:rPr>
        <w:t>/Зорилт 1/-</w:t>
      </w:r>
      <w:r w:rsidRPr="00B95077">
        <w:rPr>
          <w:rFonts w:ascii="Arial" w:eastAsiaTheme="minorEastAsia" w:hAnsi="Arial" w:cs="Arial"/>
          <w:color w:val="000000" w:themeColor="text1"/>
          <w:lang w:val="mn-MN"/>
        </w:rPr>
        <w:t>ын хүрээнд “...</w:t>
      </w:r>
      <w:r w:rsidR="00E41D56" w:rsidRPr="00B95077">
        <w:rPr>
          <w:rFonts w:ascii="Arial" w:hAnsi="Arial" w:cs="Arial"/>
          <w:color w:val="000000" w:themeColor="text1"/>
          <w:lang w:val="mn-MN"/>
        </w:rPr>
        <w:t>тамхи</w:t>
      </w:r>
      <w:r w:rsidRPr="00B95077">
        <w:rPr>
          <w:rFonts w:ascii="Arial" w:hAnsi="Arial" w:cs="Arial"/>
          <w:color w:val="000000" w:themeColor="text1"/>
          <w:lang w:val="mn-MN"/>
        </w:rPr>
        <w:t xml:space="preserve"> ... </w:t>
      </w:r>
      <w:r w:rsidR="00E41D56" w:rsidRPr="00B95077">
        <w:rPr>
          <w:rFonts w:ascii="Arial" w:hAnsi="Arial" w:cs="Arial"/>
          <w:color w:val="000000" w:themeColor="text1"/>
          <w:lang w:val="mn-MN"/>
        </w:rPr>
        <w:t>зэрэг хүний эрүүл мэндэд эрсдэл учруулдаг хэрэглээг үнэ, татварын бодлогоор дамжуулан бууруулах,</w:t>
      </w:r>
      <w:r w:rsidRPr="00B95077">
        <w:rPr>
          <w:rFonts w:ascii="Arial" w:hAnsi="Arial" w:cs="Arial"/>
          <w:color w:val="000000" w:themeColor="text1"/>
          <w:lang w:val="mn-MN"/>
        </w:rPr>
        <w:t xml:space="preserve"> </w:t>
      </w:r>
      <w:r w:rsidR="00E41D56" w:rsidRPr="00B95077">
        <w:rPr>
          <w:rFonts w:ascii="Arial" w:hAnsi="Arial" w:cs="Arial"/>
          <w:color w:val="000000" w:themeColor="text1"/>
          <w:lang w:val="mn-MN"/>
        </w:rPr>
        <w:t>архи, тамхинд ногдуулах албан татварын хэмжээг жижиглэнгийн үнийн 50 хувьд хүргэх, усан болон электрон тамхины зохицуулалтыг утаат тамхины зохицуулалттай адилтгах асуудлыг холбогдох хууль тогтоомжид тусгах замаар шийдвэрлэх</w:t>
      </w:r>
      <w:r w:rsidRPr="00B95077">
        <w:rPr>
          <w:rFonts w:ascii="Arial" w:hAnsi="Arial" w:cs="Arial"/>
          <w:color w:val="000000" w:themeColor="text1"/>
        </w:rPr>
        <w:t xml:space="preserve">”-ээр заасан байна. </w:t>
      </w:r>
    </w:p>
    <w:p w14:paraId="4E3ADA80" w14:textId="77777777" w:rsidR="00E41D56" w:rsidRPr="00B95077" w:rsidRDefault="00E41D56" w:rsidP="00E41D56">
      <w:pPr>
        <w:pStyle w:val="ListParagraph"/>
        <w:spacing w:after="0" w:line="240" w:lineRule="auto"/>
        <w:ind w:left="0"/>
        <w:jc w:val="both"/>
        <w:rPr>
          <w:rStyle w:val="FontStyle14"/>
          <w:color w:val="000000" w:themeColor="text1"/>
          <w:sz w:val="24"/>
          <w:szCs w:val="24"/>
          <w:lang w:val="mn-MN"/>
        </w:rPr>
      </w:pPr>
    </w:p>
    <w:p w14:paraId="79377057" w14:textId="3B528724" w:rsidR="007330D8" w:rsidRPr="00B95077" w:rsidRDefault="007330D8" w:rsidP="009D482E">
      <w:pPr>
        <w:pStyle w:val="ListParagraph"/>
        <w:numPr>
          <w:ilvl w:val="1"/>
          <w:numId w:val="3"/>
        </w:numPr>
        <w:spacing w:after="0" w:line="240" w:lineRule="auto"/>
        <w:jc w:val="both"/>
        <w:rPr>
          <w:rStyle w:val="FontStyle14"/>
          <w:b/>
          <w:bCs/>
          <w:color w:val="000000" w:themeColor="text1"/>
          <w:sz w:val="24"/>
          <w:szCs w:val="24"/>
          <w:lang w:val="mn-MN"/>
        </w:rPr>
      </w:pPr>
      <w:r w:rsidRPr="00B95077">
        <w:rPr>
          <w:rStyle w:val="FontStyle14"/>
          <w:b/>
          <w:bCs/>
          <w:color w:val="000000" w:themeColor="text1"/>
          <w:sz w:val="24"/>
          <w:szCs w:val="24"/>
          <w:lang w:val="mn-MN"/>
        </w:rPr>
        <w:t>Практик шаардлага</w:t>
      </w:r>
    </w:p>
    <w:p w14:paraId="0D7F92A8" w14:textId="77777777" w:rsidR="00E14E09" w:rsidRPr="00B95077" w:rsidRDefault="00E14E09" w:rsidP="00E41D56">
      <w:pPr>
        <w:pStyle w:val="ListParagraph"/>
        <w:spacing w:after="0" w:line="240" w:lineRule="auto"/>
        <w:ind w:left="0"/>
        <w:jc w:val="both"/>
        <w:rPr>
          <w:rStyle w:val="FontStyle14"/>
          <w:b/>
          <w:bCs/>
          <w:color w:val="000000" w:themeColor="text1"/>
          <w:sz w:val="24"/>
          <w:szCs w:val="24"/>
          <w:lang w:val="mn-MN"/>
        </w:rPr>
      </w:pPr>
    </w:p>
    <w:p w14:paraId="6B9922F3" w14:textId="6BEE5B3A" w:rsidR="00434F5C" w:rsidRPr="00B95077" w:rsidRDefault="00CB3A49" w:rsidP="00434F5C">
      <w:pPr>
        <w:pStyle w:val="ListParagraph"/>
        <w:spacing w:after="0" w:line="240" w:lineRule="auto"/>
        <w:ind w:left="0"/>
        <w:jc w:val="both"/>
        <w:rPr>
          <w:rStyle w:val="FontStyle14"/>
          <w:color w:val="000000" w:themeColor="text1"/>
          <w:sz w:val="24"/>
          <w:szCs w:val="24"/>
          <w:lang w:val="mn-MN"/>
        </w:rPr>
      </w:pPr>
      <w:r w:rsidRPr="00B95077">
        <w:rPr>
          <w:rStyle w:val="FontStyle14"/>
          <w:color w:val="000000" w:themeColor="text1"/>
          <w:sz w:val="24"/>
          <w:szCs w:val="24"/>
          <w:lang w:val="mn-MN"/>
        </w:rPr>
        <w:t xml:space="preserve"> </w:t>
      </w:r>
      <w:r w:rsidR="004D7504" w:rsidRPr="00B95077">
        <w:rPr>
          <w:rStyle w:val="FontStyle14"/>
          <w:color w:val="000000" w:themeColor="text1"/>
          <w:sz w:val="24"/>
          <w:szCs w:val="24"/>
          <w:lang w:val="mn-MN"/>
        </w:rPr>
        <w:tab/>
      </w:r>
      <w:r w:rsidR="00434F5C" w:rsidRPr="00B95077">
        <w:rPr>
          <w:rStyle w:val="FontStyle14"/>
          <w:color w:val="000000" w:themeColor="text1"/>
          <w:sz w:val="24"/>
          <w:szCs w:val="24"/>
          <w:lang w:val="mn-MN"/>
        </w:rPr>
        <w:t>Өнөөдөр дэлхий дахинаа хэрэглэж байгаа хүмүүсийнхээ 50%–ийг үхэлд хүргэдэг бөгөөд урьдчилан сэргийлж болох үхлийн шалтгаан бол тамхи юм. Тамхины хэрэглээ нь дэлхий даяар нас баралтын тэргүүлэх шалтгаануудын гол эрсдэлт хүчин зүйл болдог бөгөөд ойролцоогоор 5 нас баралт тутмын 1 нь тамхины хэрэглээтэй холбоотой байна (Oлон улсын эрүүл мэндийн үнэлгээний институт, Вашингтоны их сургууль). Дэлхий дахинд эрт нас баралтын (70 наснаас өмнөх нас баралт) тэргүүлэх шалтгаануудын нэгд тамхидалт орж байна. 2017 онд дэлхий дахинд нийтдээ 8 сая хүн тамхидалттай холбоотой өвчний улмаас нас баржээ.</w:t>
      </w:r>
    </w:p>
    <w:p w14:paraId="31133B52" w14:textId="3974F0CF" w:rsidR="005F725D" w:rsidRPr="00B95077" w:rsidRDefault="00434F5C" w:rsidP="00434F5C">
      <w:pPr>
        <w:pStyle w:val="ListParagraph"/>
        <w:spacing w:after="0" w:line="240" w:lineRule="auto"/>
        <w:ind w:left="0" w:firstLine="720"/>
        <w:jc w:val="both"/>
        <w:rPr>
          <w:rStyle w:val="FontStyle14"/>
          <w:color w:val="000000" w:themeColor="text1"/>
          <w:sz w:val="24"/>
          <w:szCs w:val="24"/>
          <w:lang w:val="mn-MN"/>
        </w:rPr>
      </w:pPr>
      <w:r w:rsidRPr="00B95077">
        <w:rPr>
          <w:rStyle w:val="FontStyle14"/>
          <w:color w:val="000000" w:themeColor="text1"/>
          <w:sz w:val="24"/>
          <w:szCs w:val="24"/>
          <w:lang w:val="mn-MN"/>
        </w:rPr>
        <w:lastRenderedPageBreak/>
        <w:t>Олон улсын эрүүл мэндийн үнэлгээний институтын хамгийн сүүлийн дүн мэдээгээр Монгол Улс насаар стандартчилсан 100 мянган хүн амд ногдох тамхины шалтгаант нас баралтаар дэлхийд есдүгээр байранд орж байна</w:t>
      </w:r>
    </w:p>
    <w:p w14:paraId="56471555" w14:textId="000A3972" w:rsidR="00434F5C" w:rsidRPr="00B95077" w:rsidRDefault="00434F5C" w:rsidP="00434F5C">
      <w:pPr>
        <w:pStyle w:val="ListParagraph"/>
        <w:spacing w:after="0" w:line="240" w:lineRule="auto"/>
        <w:ind w:left="0"/>
        <w:jc w:val="both"/>
        <w:rPr>
          <w:rStyle w:val="FontStyle14"/>
          <w:color w:val="000000" w:themeColor="text1"/>
          <w:sz w:val="24"/>
          <w:szCs w:val="24"/>
          <w:lang w:val="mn-MN"/>
        </w:rPr>
      </w:pPr>
    </w:p>
    <w:p w14:paraId="793B12C0" w14:textId="1744AD09" w:rsidR="00434F5C" w:rsidRPr="00B95077" w:rsidRDefault="00434F5C" w:rsidP="00434F5C">
      <w:pPr>
        <w:pStyle w:val="NormalWeb"/>
        <w:shd w:val="clear" w:color="auto" w:fill="FFFFFF"/>
        <w:spacing w:before="0" w:beforeAutospacing="0" w:after="0" w:afterAutospacing="0"/>
        <w:ind w:firstLine="720"/>
        <w:jc w:val="both"/>
        <w:rPr>
          <w:rFonts w:ascii="Arial" w:hAnsi="Arial" w:cs="Arial"/>
          <w:color w:val="000000" w:themeColor="text1"/>
        </w:rPr>
      </w:pPr>
      <w:r w:rsidRPr="00B95077">
        <w:rPr>
          <w:rFonts w:ascii="Arial" w:hAnsi="Arial" w:cs="Arial"/>
          <w:color w:val="000000" w:themeColor="text1"/>
        </w:rPr>
        <w:t>Нийгмийн эрүүл мэндийн үндэсний төвийн (НЭМҮТ) 2013 онд хийсэн судалгаагаар Монгол Улсын 15 - 64 насны эрэгтэйчүүдийн дунд тамхины хэрэглээ 49.1%</w:t>
      </w:r>
      <w:r w:rsidRPr="00B95077">
        <w:rPr>
          <w:rFonts w:ascii="Arial" w:hAnsi="Arial" w:cs="Arial"/>
          <w:b/>
          <w:bCs/>
          <w:color w:val="000000" w:themeColor="text1"/>
        </w:rPr>
        <w:t xml:space="preserve"> </w:t>
      </w:r>
      <w:r w:rsidRPr="00B95077">
        <w:rPr>
          <w:rFonts w:ascii="Arial" w:hAnsi="Arial" w:cs="Arial"/>
          <w:color w:val="000000" w:themeColor="text1"/>
        </w:rPr>
        <w:t>байсан бол эмэгтэйчүүдийн дунд 5.3%</w:t>
      </w:r>
      <w:r w:rsidRPr="00B95077">
        <w:rPr>
          <w:rFonts w:ascii="Arial" w:hAnsi="Arial" w:cs="Arial"/>
          <w:b/>
          <w:bCs/>
          <w:color w:val="000000" w:themeColor="text1"/>
        </w:rPr>
        <w:t xml:space="preserve"> </w:t>
      </w:r>
      <w:r w:rsidRPr="00B95077">
        <w:rPr>
          <w:rFonts w:ascii="Arial" w:hAnsi="Arial" w:cs="Arial"/>
          <w:color w:val="000000" w:themeColor="text1"/>
        </w:rPr>
        <w:t>буюу нийт 560 гаруй мянган хүн</w:t>
      </w:r>
      <w:r w:rsidRPr="00B95077">
        <w:rPr>
          <w:rFonts w:ascii="Arial" w:hAnsi="Arial" w:cs="Arial"/>
          <w:b/>
          <w:bCs/>
          <w:color w:val="000000" w:themeColor="text1"/>
        </w:rPr>
        <w:t xml:space="preserve"> </w:t>
      </w:r>
      <w:r w:rsidRPr="00B95077">
        <w:rPr>
          <w:rFonts w:ascii="Arial" w:hAnsi="Arial" w:cs="Arial"/>
          <w:color w:val="000000" w:themeColor="text1"/>
        </w:rPr>
        <w:t xml:space="preserve">тамхи татаж байна.  </w:t>
      </w:r>
    </w:p>
    <w:p w14:paraId="10DE9FFE" w14:textId="77777777" w:rsidR="00434F5C" w:rsidRPr="00B95077" w:rsidRDefault="00434F5C" w:rsidP="00434F5C">
      <w:pPr>
        <w:pStyle w:val="NormalWeb"/>
        <w:shd w:val="clear" w:color="auto" w:fill="FFFFFF"/>
        <w:spacing w:before="0" w:beforeAutospacing="0" w:after="0" w:afterAutospacing="0"/>
        <w:jc w:val="both"/>
        <w:rPr>
          <w:rFonts w:ascii="Arial" w:hAnsi="Arial" w:cs="Arial"/>
          <w:color w:val="000000" w:themeColor="text1"/>
        </w:rPr>
      </w:pPr>
    </w:p>
    <w:p w14:paraId="6A4B4323" w14:textId="48A9C5D8" w:rsidR="00434F5C" w:rsidRPr="00B95077" w:rsidRDefault="00434F5C" w:rsidP="00434F5C">
      <w:pPr>
        <w:pStyle w:val="NormalWeb"/>
        <w:shd w:val="clear" w:color="auto" w:fill="FFFFFF"/>
        <w:spacing w:before="0" w:beforeAutospacing="0" w:after="0" w:afterAutospacing="0"/>
        <w:ind w:firstLine="720"/>
        <w:jc w:val="both"/>
        <w:rPr>
          <w:rFonts w:ascii="Arial" w:hAnsi="Arial" w:cs="Arial"/>
          <w:color w:val="000000" w:themeColor="text1"/>
        </w:rPr>
      </w:pPr>
      <w:r w:rsidRPr="00B95077">
        <w:rPr>
          <w:rFonts w:ascii="Arial" w:hAnsi="Arial" w:cs="Arial"/>
          <w:color w:val="000000" w:themeColor="text1"/>
        </w:rPr>
        <w:t>Дэлхий дахины залуучуудын тамхины хэрэглээний тандалтын тогтолцооны судалгааны 2016 оны үр дүнгээр Монгол Улсын 13 - 15 насны залуучуудын дундах тамхи таталтын тархалт 14.3%</w:t>
      </w:r>
      <w:r w:rsidRPr="00B95077">
        <w:rPr>
          <w:rFonts w:ascii="Arial" w:hAnsi="Arial" w:cs="Arial"/>
          <w:b/>
          <w:bCs/>
          <w:color w:val="000000" w:themeColor="text1"/>
        </w:rPr>
        <w:t xml:space="preserve"> </w:t>
      </w:r>
      <w:r w:rsidRPr="00B95077">
        <w:rPr>
          <w:rFonts w:ascii="Arial" w:hAnsi="Arial" w:cs="Arial"/>
          <w:color w:val="000000" w:themeColor="text1"/>
        </w:rPr>
        <w:t>байна. Энэ үзүүлэлт эрэгтэй сурагчдын хувьд 20.3%, эмэгтэй сурагчдын хувьд 8.3%</w:t>
      </w:r>
      <w:r w:rsidRPr="00B95077">
        <w:rPr>
          <w:rFonts w:ascii="Arial" w:hAnsi="Arial" w:cs="Arial"/>
          <w:b/>
          <w:bCs/>
          <w:color w:val="000000" w:themeColor="text1"/>
        </w:rPr>
        <w:t xml:space="preserve"> </w:t>
      </w:r>
      <w:r w:rsidRPr="00B95077">
        <w:rPr>
          <w:rFonts w:ascii="Arial" w:hAnsi="Arial" w:cs="Arial"/>
          <w:color w:val="000000" w:themeColor="text1"/>
        </w:rPr>
        <w:t>байв. Тамхи татдаг 10 сурагч тутмын 8 нь буюу 78.9%</w:t>
      </w:r>
      <w:r w:rsidRPr="00B95077">
        <w:rPr>
          <w:rFonts w:ascii="Arial" w:hAnsi="Arial" w:cs="Arial"/>
          <w:b/>
          <w:bCs/>
          <w:color w:val="000000" w:themeColor="text1"/>
        </w:rPr>
        <w:t xml:space="preserve"> </w:t>
      </w:r>
      <w:r w:rsidRPr="00B95077">
        <w:rPr>
          <w:rFonts w:ascii="Arial" w:hAnsi="Arial" w:cs="Arial"/>
          <w:color w:val="000000" w:themeColor="text1"/>
        </w:rPr>
        <w:t xml:space="preserve">нь сүүлийн 12 сарын хугацаанд тамхинаас гарахыг оролдож байгаа гэсэн нь тэдэнд ямар нэгэн туслалцаа дэмжлэг үзүүлэх, тамхи татахгүй байх орчин бүрдүүлэх зайлшгүй шаардлагатай болох нь харагдаж байна. </w:t>
      </w:r>
    </w:p>
    <w:p w14:paraId="0F1FB28C" w14:textId="77777777" w:rsidR="00434F5C" w:rsidRPr="00B95077" w:rsidRDefault="00434F5C" w:rsidP="00434F5C">
      <w:pPr>
        <w:pStyle w:val="NormalWeb"/>
        <w:shd w:val="clear" w:color="auto" w:fill="FFFFFF"/>
        <w:spacing w:before="0" w:beforeAutospacing="0" w:after="0" w:afterAutospacing="0"/>
        <w:jc w:val="both"/>
        <w:rPr>
          <w:rFonts w:ascii="Arial" w:hAnsi="Arial" w:cs="Arial"/>
          <w:color w:val="000000" w:themeColor="text1"/>
        </w:rPr>
      </w:pPr>
    </w:p>
    <w:p w14:paraId="645B8B6D" w14:textId="3417C650" w:rsidR="00434F5C" w:rsidRPr="00B95077" w:rsidRDefault="00434F5C" w:rsidP="00434F5C">
      <w:pPr>
        <w:pStyle w:val="NormalWeb"/>
        <w:shd w:val="clear" w:color="auto" w:fill="FFFFFF"/>
        <w:spacing w:before="0" w:beforeAutospacing="0" w:after="0" w:afterAutospacing="0"/>
        <w:ind w:firstLine="720"/>
        <w:jc w:val="both"/>
        <w:rPr>
          <w:rFonts w:ascii="Arial" w:hAnsi="Arial" w:cs="Arial"/>
          <w:color w:val="000000" w:themeColor="text1"/>
        </w:rPr>
      </w:pPr>
      <w:r w:rsidRPr="00B95077">
        <w:rPr>
          <w:rFonts w:ascii="Arial" w:hAnsi="Arial" w:cs="Arial"/>
          <w:color w:val="000000" w:themeColor="text1"/>
        </w:rPr>
        <w:t>НЭМҮТ-өөс хийсэн ерөнхий боловсролын сургуулийн сурагчдын эрүүл мэндийн зан үйлийн судалгаагаар сурагчдын 22%</w:t>
      </w:r>
      <w:r w:rsidRPr="00B95077">
        <w:rPr>
          <w:rFonts w:ascii="Arial" w:hAnsi="Arial" w:cs="Arial"/>
          <w:b/>
          <w:bCs/>
          <w:color w:val="000000" w:themeColor="text1"/>
        </w:rPr>
        <w:t xml:space="preserve"> </w:t>
      </w:r>
      <w:r w:rsidRPr="00B95077">
        <w:rPr>
          <w:rFonts w:ascii="Arial" w:hAnsi="Arial" w:cs="Arial"/>
          <w:color w:val="000000" w:themeColor="text1"/>
        </w:rPr>
        <w:t>нь тамхи татаж үзсэн, 61.4%</w:t>
      </w:r>
      <w:r w:rsidRPr="00B95077">
        <w:rPr>
          <w:rFonts w:ascii="Arial" w:hAnsi="Arial" w:cs="Arial"/>
          <w:b/>
          <w:bCs/>
          <w:color w:val="000000" w:themeColor="text1"/>
        </w:rPr>
        <w:t xml:space="preserve"> </w:t>
      </w:r>
      <w:r w:rsidRPr="00B95077">
        <w:rPr>
          <w:rFonts w:ascii="Arial" w:hAnsi="Arial" w:cs="Arial"/>
          <w:color w:val="000000" w:themeColor="text1"/>
        </w:rPr>
        <w:t>нь 14 наснаас өмнө сонирхож татсан, 10 орчим хувь нь сүүлийн нэг сард нэг болон түүнээс дээш өдөр тамхи татсан үр дүн гарчээ. Түүнчлэн нийт сурагчдын 44.6%</w:t>
      </w:r>
      <w:r w:rsidRPr="00B95077">
        <w:rPr>
          <w:rFonts w:ascii="Arial" w:hAnsi="Arial" w:cs="Arial"/>
          <w:b/>
          <w:bCs/>
          <w:color w:val="000000" w:themeColor="text1"/>
        </w:rPr>
        <w:t xml:space="preserve"> </w:t>
      </w:r>
      <w:r w:rsidRPr="00B95077">
        <w:rPr>
          <w:rFonts w:ascii="Arial" w:hAnsi="Arial" w:cs="Arial"/>
          <w:color w:val="000000" w:themeColor="text1"/>
        </w:rPr>
        <w:t xml:space="preserve">нь дам тамхидалтанд байнга өртдөг буюу эцэг, эх, асран хамгаалагч нь тамхи татдаг байна. </w:t>
      </w:r>
    </w:p>
    <w:p w14:paraId="0C1A5A09" w14:textId="77777777" w:rsidR="00434F5C" w:rsidRPr="00B95077" w:rsidRDefault="00434F5C" w:rsidP="00434F5C">
      <w:pPr>
        <w:pStyle w:val="ListParagraph"/>
        <w:spacing w:after="0" w:line="240" w:lineRule="auto"/>
        <w:ind w:left="0"/>
        <w:jc w:val="both"/>
        <w:rPr>
          <w:rStyle w:val="FontStyle14"/>
          <w:color w:val="000000" w:themeColor="text1"/>
          <w:sz w:val="24"/>
          <w:szCs w:val="24"/>
          <w:lang w:val="mn-MN"/>
        </w:rPr>
      </w:pPr>
    </w:p>
    <w:p w14:paraId="49B045BD" w14:textId="50BCA21F" w:rsidR="00434F5C" w:rsidRPr="00B95077" w:rsidRDefault="00434F5C" w:rsidP="00434F5C">
      <w:pPr>
        <w:pStyle w:val="ListParagraph"/>
        <w:spacing w:after="0" w:line="240" w:lineRule="auto"/>
        <w:ind w:left="0" w:firstLine="720"/>
        <w:jc w:val="both"/>
        <w:rPr>
          <w:rStyle w:val="FontStyle14"/>
          <w:color w:val="000000" w:themeColor="text1"/>
          <w:sz w:val="24"/>
          <w:szCs w:val="24"/>
          <w:lang w:val="mn-MN"/>
        </w:rPr>
      </w:pPr>
      <w:r w:rsidRPr="00B95077">
        <w:rPr>
          <w:rStyle w:val="FontStyle14"/>
          <w:color w:val="000000" w:themeColor="text1"/>
          <w:sz w:val="24"/>
          <w:szCs w:val="24"/>
          <w:lang w:val="mn-MN"/>
        </w:rPr>
        <w:t>Дэлхийн эрүүл мэндийн байгууллагын Тамхины хяналтын суурь конвенцийн 3 дугаар хэсгийн 6 дугаар зүйлд тамхины татварыг нэмэгдүүлэх нь тамхины хэрэглээг дорвитой бууруулах хамгийн сайн хөшүүрэг болохыг дурдсан байдаг. Тамхины үнийн өсөлт нь тамхичдын тоог цөөрүүлдэг бөгөөд тамхиа үргэлжлүүлэн татсан ч өдөртөө арай цөөн тамхи хэрэглэхэд хүргэдэг.</w:t>
      </w:r>
    </w:p>
    <w:p w14:paraId="0E5FD31B" w14:textId="77777777" w:rsidR="00434F5C" w:rsidRPr="00B95077" w:rsidRDefault="00434F5C" w:rsidP="00434F5C">
      <w:pPr>
        <w:pStyle w:val="ListParagraph"/>
        <w:spacing w:after="0" w:line="240" w:lineRule="auto"/>
        <w:ind w:left="0"/>
        <w:jc w:val="both"/>
        <w:rPr>
          <w:rStyle w:val="FontStyle14"/>
          <w:color w:val="000000" w:themeColor="text1"/>
          <w:sz w:val="24"/>
          <w:szCs w:val="24"/>
          <w:lang w:val="mn-MN"/>
        </w:rPr>
      </w:pPr>
    </w:p>
    <w:p w14:paraId="234A7C8B" w14:textId="0AE7942B" w:rsidR="00434F5C" w:rsidRPr="00B95077" w:rsidRDefault="00434F5C" w:rsidP="00434F5C">
      <w:pPr>
        <w:pStyle w:val="ListParagraph"/>
        <w:spacing w:after="0" w:line="240" w:lineRule="auto"/>
        <w:ind w:left="0" w:firstLine="720"/>
        <w:jc w:val="both"/>
        <w:rPr>
          <w:rStyle w:val="FontStyle14"/>
          <w:color w:val="000000" w:themeColor="text1"/>
          <w:sz w:val="24"/>
          <w:szCs w:val="24"/>
          <w:lang w:val="mn-MN"/>
        </w:rPr>
      </w:pPr>
      <w:r w:rsidRPr="00B95077">
        <w:rPr>
          <w:rStyle w:val="FontStyle14"/>
          <w:color w:val="000000" w:themeColor="text1"/>
          <w:sz w:val="24"/>
          <w:szCs w:val="24"/>
          <w:lang w:val="mn-MN"/>
        </w:rPr>
        <w:t>Тамхины хэрэглээг дорвитой бууруул</w:t>
      </w:r>
      <w:r w:rsidR="009D482E">
        <w:rPr>
          <w:rStyle w:val="FontStyle14"/>
          <w:color w:val="000000" w:themeColor="text1"/>
          <w:sz w:val="24"/>
          <w:szCs w:val="24"/>
          <w:lang w:val="mn-MN"/>
        </w:rPr>
        <w:t>ж чадсан улс орнуудад тамхинд н</w:t>
      </w:r>
      <w:r w:rsidRPr="00B95077">
        <w:rPr>
          <w:rStyle w:val="FontStyle14"/>
          <w:color w:val="000000" w:themeColor="text1"/>
          <w:sz w:val="24"/>
          <w:szCs w:val="24"/>
          <w:lang w:val="mn-MN"/>
        </w:rPr>
        <w:t>огдох татварын хэмжээ нь жижиглэн худалдааны үнийн 60% болон түүнээс дээш байна. Тамхины жижиглэн худалдааны үнэ 10%-иар өсөхөд өндөр орлоготой орнуудад хэрэглээ 4%-иар, бага, дунд орлоготой орнуудад 8%-иар буурдаг гэсэн тооцоо бий. Тамхины хэрэглээний тархалт нь хүн амын орлого, нас болон хүн ам зүйн бусад хүчин зүйлээс шалтгаалдаг ба зарим насны бүлэгт хэрэглээ 50 хүртэл хувиар буурдаг. Тамхины өндөр татвар нь ялангуяа өсвөр насныхан тамхи хэрэглэхээс урьдчилан сэргийлэх, хэрэглээг багасгахад маш өндөр үр дүнтэй байдаг. Үнэ өсөхөд залуу хүмүүс бусдыг бодвол хоёроос гурав дахин илүүтэй тамхинаас гарч, эсвэл тамхи бага татдаг байна.</w:t>
      </w:r>
    </w:p>
    <w:p w14:paraId="4E50D46D" w14:textId="22BAACCD" w:rsidR="00434F5C" w:rsidRPr="00B95077" w:rsidRDefault="00434F5C" w:rsidP="00434F5C">
      <w:pPr>
        <w:pStyle w:val="ListParagraph"/>
        <w:spacing w:after="0" w:line="240" w:lineRule="auto"/>
        <w:ind w:left="0"/>
        <w:jc w:val="both"/>
        <w:rPr>
          <w:rStyle w:val="FontStyle14"/>
          <w:color w:val="000000" w:themeColor="text1"/>
          <w:sz w:val="24"/>
          <w:szCs w:val="24"/>
          <w:lang w:val="mn-MN"/>
        </w:rPr>
      </w:pPr>
    </w:p>
    <w:p w14:paraId="564834E9" w14:textId="528659E8" w:rsidR="00434F5C" w:rsidRPr="00B95077" w:rsidRDefault="00434F5C" w:rsidP="00434F5C">
      <w:pPr>
        <w:pStyle w:val="ListParagraph"/>
        <w:spacing w:after="0" w:line="240" w:lineRule="auto"/>
        <w:ind w:left="0"/>
        <w:jc w:val="both"/>
        <w:rPr>
          <w:rStyle w:val="FontStyle14"/>
          <w:color w:val="000000" w:themeColor="text1"/>
          <w:sz w:val="24"/>
          <w:szCs w:val="24"/>
          <w:lang w:val="mn-MN"/>
        </w:rPr>
      </w:pPr>
      <w:r w:rsidRPr="00B95077">
        <w:rPr>
          <w:rStyle w:val="FontStyle14"/>
          <w:color w:val="000000" w:themeColor="text1"/>
          <w:sz w:val="24"/>
          <w:szCs w:val="24"/>
          <w:lang w:val="mn-MN"/>
        </w:rPr>
        <w:tab/>
        <w:t>Иймд Монгол Улсын хувьд тамхины онцгой албан татварыг үе шаттайгаар нэмэгдүүлэх бодлогыг авч хэрэгжүүлж ирсэн. Тухайлбал, Монгол Улсын Их Хурлаас 2017 оны 4 дүгээр сарын 14-ний өдөр баталсан Онцгой албан татварын тухай хуульд нэмэлт, өөрчлөлт оруулах тухай хуулиар 2018-аас 2020 он хүртэлх тамхины онцгой албан татварыг үе шаттайгаар нэмэгдүүлэхээр заасан. Харин 2021 оноос цаашид хэрхэн татварыг нэмэгдүүлэх талаарх бодлого одоогоор тодорхойгүй байна. Тийм учраас хуулийн хүрээнд тамхины онцгой албан татварын ямар тодорхой түвшинд нэмэгдүүлэх талаар шийдвэр гаргах хэрэгцээ шаардлага тулгарсан байна.</w:t>
      </w:r>
    </w:p>
    <w:p w14:paraId="0733EC61" w14:textId="0E2067B7" w:rsidR="00434F5C" w:rsidRPr="00B95077" w:rsidRDefault="00434F5C" w:rsidP="00434F5C">
      <w:pPr>
        <w:pStyle w:val="ListParagraph"/>
        <w:spacing w:after="0" w:line="240" w:lineRule="auto"/>
        <w:ind w:left="0"/>
        <w:jc w:val="both"/>
        <w:rPr>
          <w:rStyle w:val="FontStyle14"/>
          <w:color w:val="000000" w:themeColor="text1"/>
          <w:sz w:val="24"/>
          <w:szCs w:val="24"/>
          <w:lang w:val="mn-MN"/>
        </w:rPr>
      </w:pPr>
    </w:p>
    <w:p w14:paraId="2A501175" w14:textId="77777777" w:rsidR="004E66D6" w:rsidRPr="00B95077" w:rsidRDefault="003F40E0" w:rsidP="00434F5C">
      <w:pPr>
        <w:pStyle w:val="ListParagraph"/>
        <w:spacing w:after="0" w:line="240" w:lineRule="auto"/>
        <w:ind w:left="0"/>
        <w:jc w:val="both"/>
        <w:rPr>
          <w:rStyle w:val="FontStyle14"/>
          <w:bCs/>
          <w:noProof/>
          <w:color w:val="000000" w:themeColor="text1"/>
          <w:sz w:val="24"/>
          <w:szCs w:val="24"/>
          <w:lang w:val="mn-MN"/>
        </w:rPr>
      </w:pPr>
      <w:r w:rsidRPr="00B95077">
        <w:rPr>
          <w:rStyle w:val="FontStyle14"/>
          <w:color w:val="000000" w:themeColor="text1"/>
          <w:sz w:val="24"/>
          <w:szCs w:val="24"/>
          <w:lang w:val="mn-MN"/>
        </w:rPr>
        <w:lastRenderedPageBreak/>
        <w:tab/>
      </w:r>
      <w:r w:rsidR="004E66D6" w:rsidRPr="00B95077">
        <w:rPr>
          <w:rStyle w:val="FontStyle14"/>
          <w:color w:val="000000" w:themeColor="text1"/>
          <w:sz w:val="24"/>
          <w:szCs w:val="24"/>
        </w:rPr>
        <w:t>О</w:t>
      </w:r>
      <w:r w:rsidR="004E66D6" w:rsidRPr="00B95077">
        <w:rPr>
          <w:rStyle w:val="FontStyle14"/>
          <w:color w:val="000000" w:themeColor="text1"/>
          <w:sz w:val="24"/>
          <w:szCs w:val="24"/>
          <w:lang w:val="mn-MN"/>
        </w:rPr>
        <w:t xml:space="preserve">лон улсын тэргүүлэгч тамхи үйлдвэрлэгчээс бүтээгдэхүүн хөгжүүлэлтээ улам бүр нэмэгдүүлж </w:t>
      </w:r>
      <w:r w:rsidR="004E66D6" w:rsidRPr="00B95077">
        <w:rPr>
          <w:rStyle w:val="FontStyle14"/>
          <w:bCs/>
          <w:noProof/>
          <w:color w:val="000000" w:themeColor="text1"/>
          <w:sz w:val="24"/>
          <w:szCs w:val="24"/>
          <w:lang w:val="mn-MN"/>
        </w:rPr>
        <w:t xml:space="preserve">халаах болон ууршуулах технологи бүхий электрон төхөөрөмжийн тусламжтайгаар хэрэглэгддэг тамхи, никотин агуулсан шингэн тамхи үйлдвэрлэх болсон. </w:t>
      </w:r>
    </w:p>
    <w:p w14:paraId="5E65C119" w14:textId="77777777" w:rsidR="004E66D6" w:rsidRPr="00B95077" w:rsidRDefault="004E66D6" w:rsidP="00434F5C">
      <w:pPr>
        <w:pStyle w:val="ListParagraph"/>
        <w:spacing w:after="0" w:line="240" w:lineRule="auto"/>
        <w:ind w:left="0"/>
        <w:jc w:val="both"/>
        <w:rPr>
          <w:rStyle w:val="FontStyle14"/>
          <w:bCs/>
          <w:noProof/>
          <w:color w:val="000000" w:themeColor="text1"/>
          <w:sz w:val="24"/>
          <w:szCs w:val="24"/>
          <w:lang w:val="mn-MN"/>
        </w:rPr>
      </w:pPr>
      <w:r w:rsidRPr="00B95077">
        <w:rPr>
          <w:rStyle w:val="FontStyle14"/>
          <w:bCs/>
          <w:noProof/>
          <w:color w:val="000000" w:themeColor="text1"/>
          <w:sz w:val="24"/>
          <w:szCs w:val="24"/>
          <w:lang w:val="mn-MN"/>
        </w:rPr>
        <w:tab/>
      </w:r>
    </w:p>
    <w:p w14:paraId="5116300E" w14:textId="58BCA1F1" w:rsidR="006D14D3" w:rsidRPr="00024991" w:rsidRDefault="004E66D6" w:rsidP="00024991">
      <w:pPr>
        <w:pStyle w:val="ListParagraph"/>
        <w:spacing w:after="0" w:line="240" w:lineRule="auto"/>
        <w:ind w:left="0"/>
        <w:jc w:val="both"/>
        <w:rPr>
          <w:rStyle w:val="FontStyle14"/>
          <w:color w:val="000000" w:themeColor="text1"/>
          <w:sz w:val="24"/>
          <w:szCs w:val="24"/>
          <w:lang w:val="mn-MN"/>
        </w:rPr>
      </w:pPr>
      <w:r w:rsidRPr="00B95077">
        <w:rPr>
          <w:rStyle w:val="FontStyle14"/>
          <w:bCs/>
          <w:noProof/>
          <w:color w:val="000000" w:themeColor="text1"/>
          <w:sz w:val="24"/>
          <w:szCs w:val="24"/>
          <w:lang w:val="mn-MN"/>
        </w:rPr>
        <w:tab/>
      </w:r>
      <w:r w:rsidR="00B95077" w:rsidRPr="00B95077">
        <w:rPr>
          <w:rStyle w:val="FontStyle14"/>
          <w:color w:val="000000" w:themeColor="text1"/>
          <w:sz w:val="24"/>
          <w:szCs w:val="24"/>
          <w:lang w:val="mn-MN"/>
        </w:rPr>
        <w:t>Дэлхийн томоохон тамхи үйлдвэрлэгч</w:t>
      </w:r>
      <w:r w:rsidRPr="00B95077">
        <w:rPr>
          <w:rStyle w:val="FontStyle14"/>
          <w:color w:val="000000" w:themeColor="text1"/>
          <w:sz w:val="24"/>
          <w:szCs w:val="24"/>
          <w:lang w:val="mn-MN"/>
        </w:rPr>
        <w:t xml:space="preserve"> Флипп Моррис Интернэйшнл компаний</w:t>
      </w:r>
      <w:r w:rsidR="009D482E">
        <w:rPr>
          <w:rStyle w:val="FontStyle14"/>
          <w:color w:val="000000" w:themeColor="text1"/>
          <w:sz w:val="24"/>
          <w:szCs w:val="24"/>
          <w:lang w:val="mn-MN"/>
        </w:rPr>
        <w:t>н</w:t>
      </w:r>
      <w:r w:rsidRPr="00B95077">
        <w:rPr>
          <w:rStyle w:val="FontStyle14"/>
          <w:color w:val="000000" w:themeColor="text1"/>
          <w:sz w:val="24"/>
          <w:szCs w:val="24"/>
          <w:lang w:val="mn-MN"/>
        </w:rPr>
        <w:t xml:space="preserve"> судалгаагаар</w:t>
      </w:r>
      <w:r w:rsidR="00B95077">
        <w:rPr>
          <w:rStyle w:val="FontStyle14"/>
          <w:color w:val="000000" w:themeColor="text1"/>
          <w:sz w:val="24"/>
          <w:szCs w:val="24"/>
          <w:lang w:val="mn-MN"/>
        </w:rPr>
        <w:t xml:space="preserve"> тухайн компанийн</w:t>
      </w:r>
      <w:r w:rsidRPr="00B95077">
        <w:rPr>
          <w:rStyle w:val="FontStyle14"/>
          <w:color w:val="000000" w:themeColor="text1"/>
          <w:sz w:val="24"/>
          <w:szCs w:val="24"/>
          <w:lang w:val="mn-MN"/>
        </w:rPr>
        <w:t xml:space="preserve"> 12</w:t>
      </w:r>
      <w:r w:rsidR="00B95077">
        <w:rPr>
          <w:rStyle w:val="FontStyle14"/>
          <w:color w:val="000000" w:themeColor="text1"/>
          <w:sz w:val="24"/>
          <w:szCs w:val="24"/>
          <w:lang w:val="mn-MN"/>
        </w:rPr>
        <w:t>,</w:t>
      </w:r>
      <w:r w:rsidRPr="00B95077">
        <w:rPr>
          <w:rStyle w:val="FontStyle14"/>
          <w:color w:val="000000" w:themeColor="text1"/>
          <w:sz w:val="24"/>
          <w:szCs w:val="24"/>
          <w:lang w:val="mn-MN"/>
        </w:rPr>
        <w:t xml:space="preserve">7 сая утаат тамхины хэрэглэгч энэ бүтээгдэхүүнийг хэрэглэх </w:t>
      </w:r>
      <w:r w:rsidR="00E34AA6" w:rsidRPr="00B95077">
        <w:rPr>
          <w:rStyle w:val="FontStyle14"/>
          <w:color w:val="000000" w:themeColor="text1"/>
          <w:sz w:val="24"/>
          <w:szCs w:val="24"/>
          <w:lang w:val="mn-MN"/>
        </w:rPr>
        <w:t>болжээ</w:t>
      </w:r>
      <w:r w:rsidRPr="00B95077">
        <w:rPr>
          <w:rStyle w:val="FontStyle14"/>
          <w:color w:val="000000" w:themeColor="text1"/>
          <w:sz w:val="24"/>
          <w:szCs w:val="24"/>
          <w:lang w:val="mn-MN"/>
        </w:rPr>
        <w:t>.</w:t>
      </w:r>
      <w:r w:rsidR="00B95077">
        <w:rPr>
          <w:rStyle w:val="FontStyle14"/>
          <w:color w:val="000000" w:themeColor="text1"/>
          <w:sz w:val="24"/>
          <w:szCs w:val="24"/>
          <w:lang w:val="mn-MN"/>
        </w:rPr>
        <w:t xml:space="preserve"> </w:t>
      </w:r>
      <w:r w:rsidRPr="00B95077">
        <w:rPr>
          <w:rStyle w:val="FontStyle14"/>
          <w:color w:val="000000" w:themeColor="text1"/>
          <w:sz w:val="24"/>
          <w:szCs w:val="24"/>
          <w:lang w:val="mn-MN"/>
        </w:rPr>
        <w:t>Монгол Улс</w:t>
      </w:r>
      <w:r w:rsidR="00B95077">
        <w:rPr>
          <w:rStyle w:val="FontStyle14"/>
          <w:color w:val="000000" w:themeColor="text1"/>
          <w:sz w:val="24"/>
          <w:szCs w:val="24"/>
          <w:lang w:val="mn-MN"/>
        </w:rPr>
        <w:t>ын хувьд</w:t>
      </w:r>
      <w:r w:rsidRPr="00B95077">
        <w:rPr>
          <w:rStyle w:val="FontStyle14"/>
          <w:color w:val="000000" w:themeColor="text1"/>
          <w:sz w:val="24"/>
          <w:szCs w:val="24"/>
          <w:lang w:val="mn-MN"/>
        </w:rPr>
        <w:t xml:space="preserve"> тамхи худалдаалж байгаа цэгүүдэд хийсэн судалгаагаар </w:t>
      </w:r>
      <w:r w:rsidR="00E34AA6" w:rsidRPr="00B95077">
        <w:rPr>
          <w:rStyle w:val="FontStyle14"/>
          <w:color w:val="000000" w:themeColor="text1"/>
          <w:sz w:val="24"/>
          <w:szCs w:val="24"/>
          <w:lang w:val="mn-MN"/>
        </w:rPr>
        <w:t xml:space="preserve">сар бүр </w:t>
      </w:r>
      <w:r w:rsidRPr="00B95077">
        <w:rPr>
          <w:rStyle w:val="FontStyle14"/>
          <w:color w:val="000000" w:themeColor="text1"/>
          <w:sz w:val="24"/>
          <w:szCs w:val="24"/>
          <w:lang w:val="mn-MN"/>
        </w:rPr>
        <w:t>х</w:t>
      </w:r>
      <w:r w:rsidRPr="00B95077">
        <w:rPr>
          <w:rStyle w:val="FontStyle14"/>
          <w:bCs/>
          <w:noProof/>
          <w:color w:val="000000" w:themeColor="text1"/>
          <w:sz w:val="24"/>
          <w:szCs w:val="24"/>
          <w:lang w:val="mn-MN"/>
        </w:rPr>
        <w:t>алаах технологи</w:t>
      </w:r>
      <w:r w:rsidR="00E34AA6" w:rsidRPr="00B95077">
        <w:rPr>
          <w:rStyle w:val="FontStyle14"/>
          <w:bCs/>
          <w:noProof/>
          <w:color w:val="000000" w:themeColor="text1"/>
          <w:sz w:val="24"/>
          <w:szCs w:val="24"/>
          <w:lang w:val="mn-MN"/>
        </w:rPr>
        <w:t>д</w:t>
      </w:r>
      <w:r w:rsidRPr="00B95077">
        <w:rPr>
          <w:rStyle w:val="FontStyle14"/>
          <w:bCs/>
          <w:noProof/>
          <w:color w:val="000000" w:themeColor="text1"/>
          <w:sz w:val="24"/>
          <w:szCs w:val="24"/>
          <w:lang w:val="mn-MN"/>
        </w:rPr>
        <w:t xml:space="preserve"> суурилсан 250,</w:t>
      </w:r>
      <w:r w:rsidRPr="00B95077">
        <w:rPr>
          <w:rStyle w:val="FontStyle14"/>
          <w:bCs/>
          <w:noProof/>
          <w:color w:val="000000" w:themeColor="text1"/>
          <w:sz w:val="24"/>
          <w:szCs w:val="24"/>
        </w:rPr>
        <w:t xml:space="preserve">000 хайрцаг </w:t>
      </w:r>
      <w:r w:rsidR="00E34AA6" w:rsidRPr="00B95077">
        <w:rPr>
          <w:rStyle w:val="FontStyle14"/>
          <w:bCs/>
          <w:noProof/>
          <w:color w:val="000000" w:themeColor="text1"/>
          <w:sz w:val="24"/>
          <w:szCs w:val="24"/>
        </w:rPr>
        <w:t>тамхи</w:t>
      </w:r>
      <w:r w:rsidR="00024991">
        <w:rPr>
          <w:rStyle w:val="FontStyle14"/>
          <w:bCs/>
          <w:noProof/>
          <w:color w:val="000000" w:themeColor="text1"/>
          <w:sz w:val="24"/>
          <w:szCs w:val="24"/>
        </w:rPr>
        <w:t xml:space="preserve">, </w:t>
      </w:r>
      <w:r w:rsidR="00024991" w:rsidRPr="00F51F69">
        <w:rPr>
          <w:rFonts w:ascii="Arial" w:hAnsi="Arial" w:cs="Arial"/>
          <w:color w:val="000000" w:themeColor="text1"/>
          <w:sz w:val="24"/>
          <w:szCs w:val="24"/>
          <w:lang w:val="mn-MN"/>
        </w:rPr>
        <w:t>никотин</w:t>
      </w:r>
      <w:r w:rsidR="00024991">
        <w:rPr>
          <w:rFonts w:ascii="Arial" w:hAnsi="Arial" w:cs="Arial"/>
          <w:color w:val="000000" w:themeColor="text1"/>
          <w:sz w:val="24"/>
          <w:szCs w:val="24"/>
          <w:lang w:val="mn-MN"/>
        </w:rPr>
        <w:t>,</w:t>
      </w:r>
      <w:r w:rsidR="00024991" w:rsidRPr="00F51F69">
        <w:rPr>
          <w:rFonts w:ascii="Arial" w:hAnsi="Arial" w:cs="Arial"/>
          <w:color w:val="000000" w:themeColor="text1"/>
          <w:sz w:val="24"/>
          <w:szCs w:val="24"/>
          <w:lang w:val="mn-MN"/>
        </w:rPr>
        <w:t xml:space="preserve"> эс</w:t>
      </w:r>
      <w:r w:rsidR="00024991">
        <w:rPr>
          <w:rFonts w:ascii="Arial" w:hAnsi="Arial" w:cs="Arial"/>
          <w:color w:val="000000" w:themeColor="text1"/>
          <w:sz w:val="24"/>
          <w:szCs w:val="24"/>
          <w:lang w:val="mn-MN"/>
        </w:rPr>
        <w:t>хү</w:t>
      </w:r>
      <w:r w:rsidR="00024991" w:rsidRPr="00F51F69">
        <w:rPr>
          <w:rFonts w:ascii="Arial" w:hAnsi="Arial" w:cs="Arial"/>
          <w:color w:val="000000" w:themeColor="text1"/>
          <w:sz w:val="24"/>
          <w:szCs w:val="24"/>
          <w:lang w:val="mn-MN"/>
        </w:rPr>
        <w:t>л никотины давс агуулсан</w:t>
      </w:r>
      <w:r w:rsidR="00024991">
        <w:rPr>
          <w:rFonts w:ascii="Arial" w:hAnsi="Arial" w:cs="Arial"/>
          <w:color w:val="000000" w:themeColor="text1"/>
          <w:sz w:val="24"/>
          <w:szCs w:val="24"/>
          <w:lang w:val="mn-MN"/>
        </w:rPr>
        <w:t xml:space="preserve"> шингэн уусмалтай бөгөөд </w:t>
      </w:r>
      <w:r w:rsidR="00024991" w:rsidRPr="00024991">
        <w:rPr>
          <w:rFonts w:ascii="Arial" w:hAnsi="Arial" w:cs="Arial"/>
          <w:color w:val="000000" w:themeColor="text1"/>
          <w:sz w:val="24"/>
          <w:szCs w:val="24"/>
          <w:lang w:val="mn-MN"/>
        </w:rPr>
        <w:t>түүнийг нь ууршуулах замаар хүний биед никотин дамжуулах хэрэгсэл сард 40,000 ширхэг</w:t>
      </w:r>
      <w:r w:rsidR="00024991">
        <w:rPr>
          <w:rFonts w:ascii="Arial" w:hAnsi="Arial" w:cs="Arial"/>
          <w:color w:val="000000" w:themeColor="text1"/>
          <w:sz w:val="24"/>
          <w:szCs w:val="24"/>
          <w:lang w:val="mn-MN"/>
        </w:rPr>
        <w:t>ийг</w:t>
      </w:r>
      <w:r w:rsidR="00024991" w:rsidRPr="00024991">
        <w:rPr>
          <w:rFonts w:ascii="Arial" w:hAnsi="Arial" w:cs="Arial"/>
          <w:color w:val="000000" w:themeColor="text1"/>
          <w:sz w:val="24"/>
          <w:szCs w:val="24"/>
          <w:lang w:val="mn-MN"/>
        </w:rPr>
        <w:t xml:space="preserve"> </w:t>
      </w:r>
      <w:r w:rsidRPr="00024991">
        <w:rPr>
          <w:rStyle w:val="FontStyle14"/>
          <w:bCs/>
          <w:noProof/>
          <w:color w:val="000000" w:themeColor="text1"/>
          <w:sz w:val="24"/>
          <w:szCs w:val="24"/>
          <w:lang w:val="mn-MN"/>
        </w:rPr>
        <w:t>онцгой албан татваргүйгээр импортло</w:t>
      </w:r>
      <w:r w:rsidR="00024991">
        <w:rPr>
          <w:rStyle w:val="FontStyle14"/>
          <w:bCs/>
          <w:noProof/>
          <w:color w:val="000000" w:themeColor="text1"/>
          <w:sz w:val="24"/>
          <w:szCs w:val="24"/>
          <w:lang w:val="mn-MN"/>
        </w:rPr>
        <w:t>н</w:t>
      </w:r>
      <w:r w:rsidRPr="00024991">
        <w:rPr>
          <w:rStyle w:val="FontStyle14"/>
          <w:bCs/>
          <w:noProof/>
          <w:color w:val="000000" w:themeColor="text1"/>
          <w:sz w:val="24"/>
          <w:szCs w:val="24"/>
          <w:lang w:val="mn-MN"/>
        </w:rPr>
        <w:t xml:space="preserve"> худалдаа</w:t>
      </w:r>
      <w:r w:rsidR="00024991">
        <w:rPr>
          <w:rStyle w:val="FontStyle14"/>
          <w:bCs/>
          <w:noProof/>
          <w:color w:val="000000" w:themeColor="text1"/>
          <w:sz w:val="24"/>
          <w:szCs w:val="24"/>
          <w:lang w:val="mn-MN"/>
        </w:rPr>
        <w:t>лж</w:t>
      </w:r>
      <w:r w:rsidRPr="00024991">
        <w:rPr>
          <w:rStyle w:val="FontStyle14"/>
          <w:bCs/>
          <w:noProof/>
          <w:color w:val="000000" w:themeColor="text1"/>
          <w:sz w:val="24"/>
          <w:szCs w:val="24"/>
          <w:lang w:val="mn-MN"/>
        </w:rPr>
        <w:t xml:space="preserve"> байна. </w:t>
      </w:r>
    </w:p>
    <w:p w14:paraId="0F8C0353" w14:textId="7BF73FC7" w:rsidR="006D14D3" w:rsidRDefault="006D14D3" w:rsidP="004E66D6">
      <w:pPr>
        <w:pStyle w:val="ListParagraph"/>
        <w:spacing w:after="0" w:line="240" w:lineRule="auto"/>
        <w:ind w:left="0"/>
        <w:jc w:val="both"/>
        <w:rPr>
          <w:rStyle w:val="FontStyle14"/>
          <w:bCs/>
          <w:noProof/>
          <w:color w:val="000000" w:themeColor="text1"/>
          <w:sz w:val="24"/>
          <w:szCs w:val="24"/>
          <w:lang w:val="mn-MN"/>
        </w:rPr>
      </w:pPr>
    </w:p>
    <w:p w14:paraId="489EC52C" w14:textId="0CC9EDC3" w:rsidR="00024991" w:rsidRDefault="00024991" w:rsidP="00024991">
      <w:pPr>
        <w:pStyle w:val="Style1"/>
        <w:widowControl/>
        <w:spacing w:line="240" w:lineRule="auto"/>
        <w:ind w:firstLine="0"/>
        <w:rPr>
          <w:rStyle w:val="FontStyle14"/>
          <w:bCs/>
          <w:noProof/>
          <w:color w:val="000000" w:themeColor="text1"/>
          <w:sz w:val="24"/>
          <w:szCs w:val="24"/>
          <w:lang w:val="mn-MN"/>
        </w:rPr>
      </w:pPr>
      <w:r>
        <w:rPr>
          <w:rStyle w:val="FontStyle14"/>
          <w:bCs/>
          <w:noProof/>
          <w:color w:val="000000" w:themeColor="text1"/>
          <w:sz w:val="24"/>
          <w:szCs w:val="24"/>
          <w:lang w:val="mn-MN"/>
        </w:rPr>
        <w:tab/>
        <w:t>Дээрх төрлийн бүтээгдэхүүний хэрэглээ</w:t>
      </w:r>
      <w:r>
        <w:rPr>
          <w:rStyle w:val="FontStyle14"/>
          <w:noProof/>
          <w:color w:val="000000" w:themeColor="text1"/>
          <w:sz w:val="24"/>
          <w:szCs w:val="24"/>
          <w:lang w:val="mn-MN"/>
        </w:rPr>
        <w:t xml:space="preserve"> нэгэнт </w:t>
      </w:r>
      <w:r w:rsidRPr="00B95077">
        <w:rPr>
          <w:rStyle w:val="FontStyle14"/>
          <w:noProof/>
          <w:color w:val="000000" w:themeColor="text1"/>
          <w:sz w:val="24"/>
          <w:szCs w:val="24"/>
          <w:lang w:val="mn-MN"/>
        </w:rPr>
        <w:t>бий болсон</w:t>
      </w:r>
      <w:r>
        <w:rPr>
          <w:rStyle w:val="FontStyle14"/>
          <w:noProof/>
          <w:color w:val="000000" w:themeColor="text1"/>
          <w:sz w:val="24"/>
          <w:szCs w:val="24"/>
          <w:lang w:val="mn-MN"/>
        </w:rPr>
        <w:t xml:space="preserve"> тул</w:t>
      </w:r>
      <w:r w:rsidRPr="00B95077">
        <w:rPr>
          <w:rStyle w:val="FontStyle14"/>
          <w:noProof/>
          <w:color w:val="000000" w:themeColor="text1"/>
          <w:sz w:val="24"/>
          <w:szCs w:val="24"/>
          <w:lang w:val="mn-MN"/>
        </w:rPr>
        <w:t xml:space="preserve"> </w:t>
      </w:r>
      <w:r w:rsidRPr="00B95077">
        <w:rPr>
          <w:rStyle w:val="FontStyle14"/>
          <w:bCs/>
          <w:noProof/>
          <w:color w:val="000000" w:themeColor="text1"/>
          <w:sz w:val="24"/>
          <w:szCs w:val="24"/>
          <w:lang w:val="mn-MN"/>
        </w:rPr>
        <w:t>халаах болон ууршуулах технологи бүхий электрон төхөөрөмжийн тусламжтайгаар хэрэглэгддэг тамхи, никотин агуулсан шингэн тамхины импорт, үйлдвэрлэлийг</w:t>
      </w:r>
      <w:r>
        <w:rPr>
          <w:rStyle w:val="FontStyle14"/>
          <w:bCs/>
          <w:noProof/>
          <w:color w:val="000000" w:themeColor="text1"/>
          <w:sz w:val="24"/>
          <w:szCs w:val="24"/>
          <w:lang w:val="mn-MN"/>
        </w:rPr>
        <w:t xml:space="preserve"> </w:t>
      </w:r>
      <w:r w:rsidRPr="00B95077">
        <w:rPr>
          <w:rStyle w:val="FontStyle14"/>
          <w:bCs/>
          <w:noProof/>
          <w:color w:val="000000" w:themeColor="text1"/>
          <w:sz w:val="24"/>
          <w:szCs w:val="24"/>
          <w:lang w:val="mn-MN"/>
        </w:rPr>
        <w:t>хуулийн зохицуулалт, стандарттай болго</w:t>
      </w:r>
      <w:r>
        <w:rPr>
          <w:rStyle w:val="FontStyle14"/>
          <w:bCs/>
          <w:noProof/>
          <w:color w:val="000000" w:themeColor="text1"/>
          <w:sz w:val="24"/>
          <w:szCs w:val="24"/>
          <w:lang w:val="mn-MN"/>
        </w:rPr>
        <w:t xml:space="preserve">ж, онцгой албан татвар ногдуулах шаардлагатай байна. </w:t>
      </w:r>
    </w:p>
    <w:p w14:paraId="7620DC17" w14:textId="65A85544" w:rsidR="00024991" w:rsidRDefault="00024991" w:rsidP="00024991">
      <w:pPr>
        <w:pStyle w:val="Style1"/>
        <w:widowControl/>
        <w:spacing w:line="240" w:lineRule="auto"/>
        <w:ind w:firstLine="0"/>
        <w:rPr>
          <w:rStyle w:val="FontStyle14"/>
          <w:bCs/>
          <w:noProof/>
          <w:color w:val="000000" w:themeColor="text1"/>
          <w:sz w:val="24"/>
          <w:szCs w:val="24"/>
          <w:lang w:val="mn-MN"/>
        </w:rPr>
      </w:pPr>
    </w:p>
    <w:p w14:paraId="05DBF5BC" w14:textId="2598C405" w:rsidR="00024991" w:rsidRPr="00B95077" w:rsidRDefault="00024991" w:rsidP="00024991">
      <w:pPr>
        <w:pStyle w:val="Style1"/>
        <w:widowControl/>
        <w:spacing w:line="240" w:lineRule="auto"/>
        <w:ind w:firstLine="0"/>
        <w:rPr>
          <w:rStyle w:val="FontStyle14"/>
          <w:bCs/>
          <w:noProof/>
          <w:color w:val="000000" w:themeColor="text1"/>
          <w:sz w:val="24"/>
          <w:szCs w:val="24"/>
          <w:lang w:val="mn-MN"/>
        </w:rPr>
      </w:pPr>
      <w:r>
        <w:rPr>
          <w:rStyle w:val="FontStyle14"/>
          <w:bCs/>
          <w:noProof/>
          <w:color w:val="000000" w:themeColor="text1"/>
          <w:sz w:val="24"/>
          <w:szCs w:val="24"/>
          <w:lang w:val="mn-MN"/>
        </w:rPr>
        <w:tab/>
      </w:r>
      <w:r w:rsidRPr="00024991">
        <w:rPr>
          <w:rStyle w:val="FontStyle14"/>
          <w:bCs/>
          <w:noProof/>
          <w:color w:val="000000" w:themeColor="text1"/>
          <w:sz w:val="24"/>
          <w:szCs w:val="24"/>
          <w:lang w:val="mn-MN"/>
        </w:rPr>
        <w:t xml:space="preserve">Дээр дурдсан хууль зүйн </w:t>
      </w:r>
      <w:r>
        <w:rPr>
          <w:rStyle w:val="FontStyle14"/>
          <w:bCs/>
          <w:noProof/>
          <w:color w:val="000000" w:themeColor="text1"/>
          <w:sz w:val="24"/>
          <w:szCs w:val="24"/>
          <w:lang w:val="mn-MN"/>
        </w:rPr>
        <w:t xml:space="preserve">үндэслэл </w:t>
      </w:r>
      <w:r w:rsidRPr="00024991">
        <w:rPr>
          <w:rStyle w:val="FontStyle14"/>
          <w:bCs/>
          <w:noProof/>
          <w:color w:val="000000" w:themeColor="text1"/>
          <w:sz w:val="24"/>
          <w:szCs w:val="24"/>
          <w:lang w:val="mn-MN"/>
        </w:rPr>
        <w:t>болон практик шаардлага, түүнчлэн Хууль тогтоомжийн тухай хуулийн 13 дугаар зүйл, Засгийн газрын 2016 оны 59 дүгээр тогтоолоор баталсан “Хууль тогтоомжийн хэрэгцээ ша</w:t>
      </w:r>
      <w:r w:rsidR="009D482E">
        <w:rPr>
          <w:rStyle w:val="FontStyle14"/>
          <w:bCs/>
          <w:noProof/>
          <w:color w:val="000000" w:themeColor="text1"/>
          <w:sz w:val="24"/>
          <w:szCs w:val="24"/>
          <w:lang w:val="mn-MN"/>
        </w:rPr>
        <w:t>а</w:t>
      </w:r>
      <w:r w:rsidRPr="00024991">
        <w:rPr>
          <w:rStyle w:val="FontStyle14"/>
          <w:bCs/>
          <w:noProof/>
          <w:color w:val="000000" w:themeColor="text1"/>
          <w:sz w:val="24"/>
          <w:szCs w:val="24"/>
          <w:lang w:val="mn-MN"/>
        </w:rPr>
        <w:t xml:space="preserve">рдлагыг урьдчилан тандан судлах аргачлал”-ын дагуу хийсэн </w:t>
      </w:r>
      <w:r>
        <w:rPr>
          <w:rStyle w:val="FontStyle14"/>
          <w:bCs/>
          <w:noProof/>
          <w:color w:val="000000" w:themeColor="text1"/>
          <w:sz w:val="24"/>
          <w:szCs w:val="24"/>
          <w:lang w:val="mn-MN"/>
        </w:rPr>
        <w:t>Онцгой албан татварын тухай хуульд нэмэлт, өөрчлөлт оруулах</w:t>
      </w:r>
      <w:r w:rsidRPr="00024991">
        <w:rPr>
          <w:rStyle w:val="FontStyle14"/>
          <w:bCs/>
          <w:noProof/>
          <w:color w:val="000000" w:themeColor="text1"/>
          <w:sz w:val="24"/>
          <w:szCs w:val="24"/>
          <w:lang w:val="mn-MN"/>
        </w:rPr>
        <w:t xml:space="preserve"> хэрэгцээ шаардлагыг урьдчилан тандан судалсан үнэлгээний тайланд үндэслэн </w:t>
      </w:r>
      <w:r>
        <w:rPr>
          <w:rStyle w:val="FontStyle14"/>
          <w:bCs/>
          <w:noProof/>
          <w:color w:val="000000" w:themeColor="text1"/>
          <w:sz w:val="24"/>
          <w:szCs w:val="24"/>
          <w:lang w:val="mn-MN"/>
        </w:rPr>
        <w:t>Онцгой албан татварын тухай хуульд нэмэлт, өөрчлөлт оруулах</w:t>
      </w:r>
      <w:r w:rsidRPr="00024991">
        <w:rPr>
          <w:rStyle w:val="FontStyle14"/>
          <w:bCs/>
          <w:noProof/>
          <w:color w:val="000000" w:themeColor="text1"/>
          <w:sz w:val="24"/>
          <w:szCs w:val="24"/>
          <w:lang w:val="mn-MN"/>
        </w:rPr>
        <w:t xml:space="preserve"> </w:t>
      </w:r>
      <w:r>
        <w:rPr>
          <w:rStyle w:val="FontStyle14"/>
          <w:bCs/>
          <w:noProof/>
          <w:color w:val="000000" w:themeColor="text1"/>
          <w:sz w:val="24"/>
          <w:szCs w:val="24"/>
          <w:lang w:val="mn-MN"/>
        </w:rPr>
        <w:t xml:space="preserve">тухай </w:t>
      </w:r>
      <w:r w:rsidRPr="00024991">
        <w:rPr>
          <w:rStyle w:val="FontStyle14"/>
          <w:bCs/>
          <w:noProof/>
          <w:color w:val="000000" w:themeColor="text1"/>
          <w:sz w:val="24"/>
          <w:szCs w:val="24"/>
          <w:lang w:val="mn-MN"/>
        </w:rPr>
        <w:t>хуулийн төслийг боловсруулна.</w:t>
      </w:r>
    </w:p>
    <w:p w14:paraId="2A21C786" w14:textId="2F0F204E" w:rsidR="004E66D6" w:rsidRPr="00024991" w:rsidRDefault="00024991" w:rsidP="004E66D6">
      <w:pPr>
        <w:pStyle w:val="ListParagraph"/>
        <w:spacing w:after="0" w:line="240" w:lineRule="auto"/>
        <w:ind w:left="0"/>
        <w:jc w:val="both"/>
        <w:rPr>
          <w:rStyle w:val="FontStyle14"/>
          <w:bCs/>
          <w:noProof/>
          <w:color w:val="000000" w:themeColor="text1"/>
          <w:sz w:val="24"/>
          <w:szCs w:val="24"/>
          <w:lang w:val="mn-MN"/>
        </w:rPr>
      </w:pPr>
      <w:r>
        <w:rPr>
          <w:rStyle w:val="FontStyle14"/>
          <w:bCs/>
          <w:noProof/>
          <w:color w:val="000000" w:themeColor="text1"/>
          <w:sz w:val="24"/>
          <w:szCs w:val="24"/>
          <w:lang w:val="mn-MN"/>
        </w:rPr>
        <w:t xml:space="preserve"> </w:t>
      </w:r>
    </w:p>
    <w:p w14:paraId="49D787D7" w14:textId="3B4F182A" w:rsidR="005F725D" w:rsidRPr="00B95077" w:rsidRDefault="005F725D" w:rsidP="00E41D56">
      <w:pPr>
        <w:pStyle w:val="Style1"/>
        <w:widowControl/>
        <w:spacing w:line="240" w:lineRule="auto"/>
        <w:ind w:firstLine="720"/>
        <w:rPr>
          <w:rStyle w:val="FontStyle14"/>
          <w:b/>
          <w:noProof/>
          <w:color w:val="000000" w:themeColor="text1"/>
          <w:sz w:val="24"/>
          <w:szCs w:val="24"/>
          <w:lang w:val="mn-MN"/>
        </w:rPr>
      </w:pPr>
      <w:r w:rsidRPr="00B95077">
        <w:rPr>
          <w:rStyle w:val="FontStyle14"/>
          <w:b/>
          <w:noProof/>
          <w:color w:val="000000" w:themeColor="text1"/>
          <w:sz w:val="24"/>
          <w:szCs w:val="24"/>
          <w:lang w:val="mn-MN"/>
        </w:rPr>
        <w:t>Хоёр.</w:t>
      </w:r>
      <w:r w:rsidR="009D482E">
        <w:rPr>
          <w:rStyle w:val="FontStyle14"/>
          <w:b/>
          <w:noProof/>
          <w:color w:val="000000" w:themeColor="text1"/>
          <w:sz w:val="24"/>
          <w:szCs w:val="24"/>
          <w:lang w:val="mn-MN"/>
        </w:rPr>
        <w:t xml:space="preserve"> </w:t>
      </w:r>
      <w:r w:rsidRPr="00B95077">
        <w:rPr>
          <w:rStyle w:val="FontStyle14"/>
          <w:b/>
          <w:noProof/>
          <w:color w:val="000000" w:themeColor="text1"/>
          <w:sz w:val="24"/>
          <w:szCs w:val="24"/>
          <w:lang w:val="mn-MN"/>
        </w:rPr>
        <w:t>Хуулийн төслийн</w:t>
      </w:r>
      <w:r w:rsidR="00040023" w:rsidRPr="00B95077">
        <w:rPr>
          <w:rStyle w:val="FontStyle14"/>
          <w:b/>
          <w:noProof/>
          <w:color w:val="000000" w:themeColor="text1"/>
          <w:sz w:val="24"/>
          <w:szCs w:val="24"/>
          <w:lang w:val="mn-MN"/>
        </w:rPr>
        <w:t xml:space="preserve"> зорилго, ерөнхий бүтэц,  зохицуулах харилцаа, хамрах хүрээ</w:t>
      </w:r>
    </w:p>
    <w:p w14:paraId="2EB151FD" w14:textId="77777777" w:rsidR="003B2912" w:rsidRPr="00B95077" w:rsidRDefault="003B2912" w:rsidP="00E41D56">
      <w:pPr>
        <w:pStyle w:val="Style1"/>
        <w:widowControl/>
        <w:spacing w:line="240" w:lineRule="auto"/>
        <w:ind w:firstLine="720"/>
        <w:rPr>
          <w:rStyle w:val="FontStyle14"/>
          <w:noProof/>
          <w:color w:val="000000" w:themeColor="text1"/>
          <w:sz w:val="24"/>
          <w:szCs w:val="24"/>
          <w:lang w:val="mn-MN"/>
        </w:rPr>
      </w:pPr>
    </w:p>
    <w:p w14:paraId="4FBED812" w14:textId="30A090B1" w:rsidR="00842D59" w:rsidRPr="00B95077" w:rsidRDefault="00E608C5" w:rsidP="00E41D56">
      <w:pPr>
        <w:pStyle w:val="Style1"/>
        <w:widowControl/>
        <w:spacing w:line="240" w:lineRule="auto"/>
        <w:ind w:firstLine="0"/>
        <w:rPr>
          <w:rStyle w:val="FontStyle14"/>
          <w:bCs/>
          <w:noProof/>
          <w:color w:val="000000" w:themeColor="text1"/>
          <w:sz w:val="24"/>
          <w:szCs w:val="24"/>
          <w:lang w:val="mn-MN"/>
        </w:rPr>
      </w:pPr>
      <w:r w:rsidRPr="00B95077">
        <w:rPr>
          <w:rStyle w:val="FontStyle14"/>
          <w:noProof/>
          <w:color w:val="000000" w:themeColor="text1"/>
          <w:sz w:val="24"/>
          <w:szCs w:val="24"/>
          <w:lang w:val="mn-MN"/>
        </w:rPr>
        <w:tab/>
      </w:r>
      <w:r w:rsidR="00BA3794" w:rsidRPr="00B95077">
        <w:rPr>
          <w:rStyle w:val="FontStyle14"/>
          <w:noProof/>
          <w:color w:val="000000" w:themeColor="text1"/>
          <w:sz w:val="24"/>
          <w:szCs w:val="24"/>
          <w:lang w:val="mn-MN"/>
        </w:rPr>
        <w:t>Хуулийн төсл</w:t>
      </w:r>
      <w:r w:rsidR="00CB18AF" w:rsidRPr="00B95077">
        <w:rPr>
          <w:rStyle w:val="FontStyle14"/>
          <w:noProof/>
          <w:color w:val="000000" w:themeColor="text1"/>
          <w:sz w:val="24"/>
          <w:szCs w:val="24"/>
          <w:lang w:val="mn-MN"/>
        </w:rPr>
        <w:t>ийн зорилго нь</w:t>
      </w:r>
      <w:r w:rsidR="00881A48" w:rsidRPr="00B95077">
        <w:rPr>
          <w:rStyle w:val="FontStyle14"/>
          <w:noProof/>
          <w:color w:val="000000" w:themeColor="text1"/>
          <w:sz w:val="24"/>
          <w:szCs w:val="24"/>
          <w:lang w:val="mn-MN"/>
        </w:rPr>
        <w:t xml:space="preserve"> </w:t>
      </w:r>
      <w:r w:rsidR="00842D59" w:rsidRPr="00B95077">
        <w:rPr>
          <w:rStyle w:val="FontStyle14"/>
          <w:bCs/>
          <w:noProof/>
          <w:color w:val="000000" w:themeColor="text1"/>
          <w:sz w:val="24"/>
          <w:szCs w:val="24"/>
          <w:lang w:val="mn-MN"/>
        </w:rPr>
        <w:t xml:space="preserve">тамхины татварыг үе шаттайгаар нэмэгдүүлэх замаар тамхины хэрэглээг бууруулах, </w:t>
      </w:r>
      <w:r w:rsidR="00A5774D" w:rsidRPr="00B95077">
        <w:rPr>
          <w:rStyle w:val="FontStyle14"/>
          <w:bCs/>
          <w:noProof/>
          <w:color w:val="000000" w:themeColor="text1"/>
          <w:sz w:val="24"/>
          <w:szCs w:val="24"/>
          <w:lang w:val="mn-MN"/>
        </w:rPr>
        <w:t xml:space="preserve">түүнчлэн </w:t>
      </w:r>
      <w:r w:rsidR="00CB18AF" w:rsidRPr="00B95077">
        <w:rPr>
          <w:rStyle w:val="FontStyle14"/>
          <w:bCs/>
          <w:noProof/>
          <w:color w:val="000000" w:themeColor="text1"/>
          <w:sz w:val="24"/>
          <w:szCs w:val="24"/>
          <w:lang w:val="mn-MN"/>
        </w:rPr>
        <w:t xml:space="preserve">халаах болон ууршуулах технологи бүхий электрон төхөөрөмжийн тусламжтайгаар хэрэглэгддэг тамхи, никотин агуулсан шингэн тамхины импорт, худалдааг хуулийн зохицуулалт, стандарттай болгож, тэдгээрт онцгой албан </w:t>
      </w:r>
      <w:r w:rsidR="00A5774D" w:rsidRPr="00B95077">
        <w:rPr>
          <w:rStyle w:val="FontStyle14"/>
          <w:bCs/>
          <w:noProof/>
          <w:color w:val="000000" w:themeColor="text1"/>
          <w:sz w:val="24"/>
          <w:szCs w:val="24"/>
          <w:lang w:val="mn-MN"/>
        </w:rPr>
        <w:t xml:space="preserve">татвар </w:t>
      </w:r>
      <w:r w:rsidR="00CB18AF" w:rsidRPr="00B95077">
        <w:rPr>
          <w:rStyle w:val="FontStyle14"/>
          <w:bCs/>
          <w:noProof/>
          <w:color w:val="000000" w:themeColor="text1"/>
          <w:sz w:val="24"/>
          <w:szCs w:val="24"/>
          <w:lang w:val="mn-MN"/>
        </w:rPr>
        <w:t>ногдуулах</w:t>
      </w:r>
      <w:r w:rsidR="00A5774D" w:rsidRPr="00B95077">
        <w:rPr>
          <w:rStyle w:val="FontStyle14"/>
          <w:bCs/>
          <w:noProof/>
          <w:color w:val="000000" w:themeColor="text1"/>
          <w:sz w:val="24"/>
          <w:szCs w:val="24"/>
          <w:lang w:val="mn-MN"/>
        </w:rPr>
        <w:t xml:space="preserve"> зэргээр</w:t>
      </w:r>
      <w:r w:rsidR="00CB18AF" w:rsidRPr="00B95077">
        <w:rPr>
          <w:rStyle w:val="FontStyle14"/>
          <w:bCs/>
          <w:noProof/>
          <w:color w:val="000000" w:themeColor="text1"/>
          <w:sz w:val="24"/>
          <w:szCs w:val="24"/>
          <w:lang w:val="mn-MN"/>
        </w:rPr>
        <w:t xml:space="preserve"> татварын бааз суурийг өргөтгөхөд оршино. </w:t>
      </w:r>
    </w:p>
    <w:p w14:paraId="69F5621B" w14:textId="423F9A2A" w:rsidR="00842D59" w:rsidRPr="00B95077" w:rsidRDefault="00842D59" w:rsidP="00E41D56">
      <w:pPr>
        <w:pStyle w:val="Style1"/>
        <w:widowControl/>
        <w:spacing w:line="240" w:lineRule="auto"/>
        <w:ind w:firstLine="0"/>
        <w:rPr>
          <w:rStyle w:val="FontStyle14"/>
          <w:bCs/>
          <w:noProof/>
          <w:color w:val="000000" w:themeColor="text1"/>
          <w:sz w:val="24"/>
          <w:szCs w:val="24"/>
          <w:lang w:val="mn-MN"/>
        </w:rPr>
      </w:pPr>
    </w:p>
    <w:p w14:paraId="1D0A1A06" w14:textId="7BF2E843" w:rsidR="00CB18AF" w:rsidRPr="00B95077" w:rsidRDefault="00CB18AF" w:rsidP="00E41D56">
      <w:pPr>
        <w:pStyle w:val="Style1"/>
        <w:widowControl/>
        <w:spacing w:line="240" w:lineRule="auto"/>
        <w:ind w:firstLine="720"/>
        <w:rPr>
          <w:rStyle w:val="FontStyle14"/>
          <w:bCs/>
          <w:noProof/>
          <w:color w:val="000000" w:themeColor="text1"/>
          <w:sz w:val="24"/>
          <w:szCs w:val="24"/>
          <w:lang w:val="mn-MN"/>
        </w:rPr>
      </w:pPr>
      <w:r w:rsidRPr="00B95077">
        <w:rPr>
          <w:rStyle w:val="FontStyle14"/>
          <w:noProof/>
          <w:color w:val="000000" w:themeColor="text1"/>
          <w:sz w:val="24"/>
          <w:szCs w:val="24"/>
          <w:lang w:val="mn-MN"/>
        </w:rPr>
        <w:t>Хуулийн төсөл нь 5 зүйлтэй байхаар боловсруулагдах бөгөөд төсөлд халаадаг болон электрон тамхинд онцгой албан татвар ногдуулах биет нэгжийг тодорхойлж, янжуур болон түүнтэй адилтгах бусад тамхинд ногдуулах онцгой албан татварын хэмжээг 2021-2024 онд 4600-5860 төгрөг, дүнсэн тамхи болон түүнтэй адилтгах задгай тамхинд ногдуулах онцгой албан татварын хэмжээг 2021-2024 онд 3400-4210 төгрөг болгон тус тус үе шаттайгаар нэмэгдүүлэх, халаадаг тамхинд 3180 төгрөгийн, электрон тамхинд 1000 төгрөгийн онцгой албан татвар ногдуула</w:t>
      </w:r>
      <w:r w:rsidR="00EF7B7E" w:rsidRPr="00B95077">
        <w:rPr>
          <w:rStyle w:val="FontStyle14"/>
          <w:noProof/>
          <w:color w:val="000000" w:themeColor="text1"/>
          <w:sz w:val="24"/>
          <w:szCs w:val="24"/>
          <w:lang w:val="mn-MN"/>
        </w:rPr>
        <w:t xml:space="preserve">х зэрэг нэмэлт, өөрчлөлтийг тусгана. </w:t>
      </w:r>
    </w:p>
    <w:p w14:paraId="6F520A12" w14:textId="77777777" w:rsidR="00CB18AF" w:rsidRPr="00B95077" w:rsidRDefault="00CB18AF" w:rsidP="00E41D56">
      <w:pPr>
        <w:pStyle w:val="Style1"/>
        <w:widowControl/>
        <w:spacing w:line="240" w:lineRule="auto"/>
        <w:ind w:firstLine="0"/>
        <w:rPr>
          <w:rStyle w:val="FontStyle14"/>
          <w:b/>
          <w:noProof/>
          <w:color w:val="000000" w:themeColor="text1"/>
          <w:sz w:val="24"/>
          <w:szCs w:val="24"/>
          <w:lang w:val="mn-MN"/>
        </w:rPr>
      </w:pPr>
    </w:p>
    <w:p w14:paraId="396901D0" w14:textId="5BCEC932" w:rsidR="00367807" w:rsidRPr="00B95077" w:rsidRDefault="00367807" w:rsidP="00E41D56">
      <w:pPr>
        <w:jc w:val="both"/>
        <w:rPr>
          <w:rFonts w:ascii="Arial" w:eastAsia="Times New Roman" w:hAnsi="Arial" w:cs="Arial"/>
          <w:color w:val="000000" w:themeColor="text1"/>
        </w:rPr>
      </w:pPr>
      <w:r w:rsidRPr="00B95077">
        <w:rPr>
          <w:rStyle w:val="FontStyle14"/>
          <w:b/>
          <w:noProof/>
          <w:color w:val="000000" w:themeColor="text1"/>
          <w:sz w:val="24"/>
          <w:szCs w:val="24"/>
          <w:lang w:val="mn-MN"/>
        </w:rPr>
        <w:tab/>
      </w:r>
      <w:r w:rsidR="005F725D" w:rsidRPr="00B95077">
        <w:rPr>
          <w:rStyle w:val="FontStyle14"/>
          <w:b/>
          <w:noProof/>
          <w:color w:val="000000" w:themeColor="text1"/>
          <w:sz w:val="24"/>
          <w:szCs w:val="24"/>
          <w:lang w:val="mn-MN"/>
        </w:rPr>
        <w:t>Гурав.</w:t>
      </w:r>
      <w:r w:rsidR="009D482E">
        <w:rPr>
          <w:rStyle w:val="FontStyle14"/>
          <w:b/>
          <w:noProof/>
          <w:color w:val="000000" w:themeColor="text1"/>
          <w:sz w:val="24"/>
          <w:szCs w:val="24"/>
          <w:lang w:val="mn-MN"/>
        </w:rPr>
        <w:t xml:space="preserve"> </w:t>
      </w:r>
      <w:r w:rsidR="005F725D" w:rsidRPr="00B95077">
        <w:rPr>
          <w:rStyle w:val="FontStyle14"/>
          <w:b/>
          <w:noProof/>
          <w:color w:val="000000" w:themeColor="text1"/>
          <w:sz w:val="24"/>
          <w:szCs w:val="24"/>
          <w:lang w:val="mn-MN"/>
        </w:rPr>
        <w:t>Хуул</w:t>
      </w:r>
      <w:r w:rsidR="007F2B09" w:rsidRPr="00B95077">
        <w:rPr>
          <w:rStyle w:val="FontStyle14"/>
          <w:b/>
          <w:noProof/>
          <w:color w:val="000000" w:themeColor="text1"/>
          <w:sz w:val="24"/>
          <w:szCs w:val="24"/>
          <w:lang w:val="mn-MN"/>
        </w:rPr>
        <w:t>ийн төсөл батлагдсаны дараа үүсэж</w:t>
      </w:r>
      <w:r w:rsidR="005F725D" w:rsidRPr="00B95077">
        <w:rPr>
          <w:rStyle w:val="FontStyle14"/>
          <w:b/>
          <w:noProof/>
          <w:color w:val="000000" w:themeColor="text1"/>
          <w:sz w:val="24"/>
          <w:szCs w:val="24"/>
          <w:lang w:val="mn-MN"/>
        </w:rPr>
        <w:t xml:space="preserve"> болох </w:t>
      </w:r>
      <w:r w:rsidRPr="00B95077">
        <w:rPr>
          <w:rFonts w:ascii="Arial" w:eastAsia="Times New Roman" w:hAnsi="Arial" w:cs="Arial"/>
          <w:b/>
          <w:color w:val="000000" w:themeColor="text1"/>
          <w:shd w:val="clear" w:color="auto" w:fill="FFFFFF"/>
        </w:rPr>
        <w:t>эдийн засаг, нийгэм, хууль зүйн үр дагавар, тэдгээрийг шийдвэрлэх талаар авч хэрэгжүүлэх арга хэмжээний талаар</w:t>
      </w:r>
    </w:p>
    <w:p w14:paraId="53D4F136" w14:textId="1481BF00" w:rsidR="004E5517" w:rsidRPr="00B95077" w:rsidRDefault="004E5517" w:rsidP="00E41D56">
      <w:pPr>
        <w:pStyle w:val="Style1"/>
        <w:widowControl/>
        <w:tabs>
          <w:tab w:val="left" w:pos="0"/>
        </w:tabs>
        <w:spacing w:line="240" w:lineRule="auto"/>
        <w:ind w:firstLine="0"/>
        <w:rPr>
          <w:rStyle w:val="FontStyle14"/>
          <w:noProof/>
          <w:color w:val="000000" w:themeColor="text1"/>
          <w:sz w:val="24"/>
          <w:szCs w:val="24"/>
          <w:lang w:val="mn-MN"/>
        </w:rPr>
      </w:pPr>
    </w:p>
    <w:p w14:paraId="56675F40" w14:textId="0A390DEF" w:rsidR="00A5774D" w:rsidRPr="00B95077" w:rsidRDefault="00A5774D" w:rsidP="00E41D56">
      <w:pPr>
        <w:pStyle w:val="Style1"/>
        <w:widowControl/>
        <w:tabs>
          <w:tab w:val="left" w:pos="0"/>
        </w:tabs>
        <w:spacing w:line="240" w:lineRule="auto"/>
        <w:ind w:firstLine="0"/>
        <w:rPr>
          <w:rStyle w:val="FontStyle14"/>
          <w:noProof/>
          <w:color w:val="000000" w:themeColor="text1"/>
          <w:sz w:val="24"/>
          <w:szCs w:val="24"/>
          <w:lang w:val="mn-MN"/>
        </w:rPr>
      </w:pPr>
      <w:r w:rsidRPr="00B95077">
        <w:rPr>
          <w:rStyle w:val="FontStyle14"/>
          <w:noProof/>
          <w:color w:val="000000" w:themeColor="text1"/>
          <w:sz w:val="24"/>
          <w:szCs w:val="24"/>
          <w:lang w:val="mn-MN"/>
        </w:rPr>
        <w:tab/>
        <w:t>Монгол Улсын нэгдэн орсон Тамхины хяналтын суурь конвенц</w:t>
      </w:r>
      <w:r w:rsidR="009D482E">
        <w:rPr>
          <w:rStyle w:val="FontStyle14"/>
          <w:noProof/>
          <w:color w:val="000000" w:themeColor="text1"/>
          <w:sz w:val="24"/>
          <w:szCs w:val="24"/>
          <w:lang w:val="mn-MN"/>
        </w:rPr>
        <w:t>и</w:t>
      </w:r>
      <w:r w:rsidRPr="00B95077">
        <w:rPr>
          <w:rStyle w:val="FontStyle14"/>
          <w:noProof/>
          <w:color w:val="000000" w:themeColor="text1"/>
          <w:sz w:val="24"/>
          <w:szCs w:val="24"/>
          <w:lang w:val="mn-MN"/>
        </w:rPr>
        <w:t xml:space="preserve">д заасан тамхины татварыг нэмэгдүүлэх замаар тамхины хэрэглээг бууруулах суурь зарчмыг </w:t>
      </w:r>
      <w:r w:rsidRPr="00B95077">
        <w:rPr>
          <w:rStyle w:val="FontStyle14"/>
          <w:noProof/>
          <w:color w:val="000000" w:themeColor="text1"/>
          <w:sz w:val="24"/>
          <w:szCs w:val="24"/>
          <w:lang w:val="mn-MN"/>
        </w:rPr>
        <w:lastRenderedPageBreak/>
        <w:t>хэрэгжүүлэх явцад энэ төрлийн үйлдвэрлэл, худалдаа, импортын үйл ажиллагаа</w:t>
      </w:r>
      <w:r w:rsidR="00E41D56" w:rsidRPr="00B95077">
        <w:rPr>
          <w:rStyle w:val="FontStyle14"/>
          <w:noProof/>
          <w:color w:val="000000" w:themeColor="text1"/>
          <w:sz w:val="24"/>
          <w:szCs w:val="24"/>
          <w:lang w:val="mn-MN"/>
        </w:rPr>
        <w:t xml:space="preserve"> </w:t>
      </w:r>
      <w:r w:rsidRPr="00B95077">
        <w:rPr>
          <w:rStyle w:val="FontStyle14"/>
          <w:noProof/>
          <w:color w:val="000000" w:themeColor="text1"/>
          <w:sz w:val="24"/>
          <w:szCs w:val="24"/>
          <w:lang w:val="mn-MN"/>
        </w:rPr>
        <w:t xml:space="preserve">эрхэлдэг иргэн, аж ахуйн нэгжид эдийн засгийн дарамт багатайгаар шийдвэрлэх эрх зүйн орчин бүрдэнэ. </w:t>
      </w:r>
    </w:p>
    <w:p w14:paraId="59DCB94D" w14:textId="03BDB4B0" w:rsidR="00A5774D" w:rsidRPr="00B95077" w:rsidRDefault="00A5774D" w:rsidP="00E41D56">
      <w:pPr>
        <w:pStyle w:val="Style1"/>
        <w:widowControl/>
        <w:tabs>
          <w:tab w:val="left" w:pos="0"/>
        </w:tabs>
        <w:spacing w:line="240" w:lineRule="auto"/>
        <w:ind w:firstLine="0"/>
        <w:rPr>
          <w:rStyle w:val="FontStyle14"/>
          <w:noProof/>
          <w:color w:val="000000" w:themeColor="text1"/>
          <w:sz w:val="24"/>
          <w:szCs w:val="24"/>
          <w:lang w:val="mn-MN"/>
        </w:rPr>
      </w:pPr>
    </w:p>
    <w:p w14:paraId="377DD3FE" w14:textId="5A0403D6" w:rsidR="00A5774D" w:rsidRPr="00B95077" w:rsidRDefault="00A5774D" w:rsidP="00E41D56">
      <w:pPr>
        <w:pStyle w:val="Style1"/>
        <w:widowControl/>
        <w:spacing w:line="240" w:lineRule="auto"/>
        <w:ind w:firstLine="0"/>
        <w:rPr>
          <w:rStyle w:val="FontStyle14"/>
          <w:bCs/>
          <w:noProof/>
          <w:color w:val="000000" w:themeColor="text1"/>
          <w:sz w:val="24"/>
          <w:szCs w:val="24"/>
          <w:lang w:val="mn-MN"/>
        </w:rPr>
      </w:pPr>
      <w:r w:rsidRPr="00B95077">
        <w:rPr>
          <w:rStyle w:val="FontStyle14"/>
          <w:noProof/>
          <w:color w:val="000000" w:themeColor="text1"/>
          <w:sz w:val="24"/>
          <w:szCs w:val="24"/>
          <w:lang w:val="mn-MN"/>
        </w:rPr>
        <w:tab/>
      </w:r>
      <w:r w:rsidR="007C2BCE" w:rsidRPr="00B95077">
        <w:rPr>
          <w:rStyle w:val="FontStyle14"/>
          <w:noProof/>
          <w:color w:val="000000" w:themeColor="text1"/>
          <w:sz w:val="24"/>
          <w:szCs w:val="24"/>
          <w:lang w:val="mn-MN"/>
        </w:rPr>
        <w:t xml:space="preserve">Тодорхой хэмжээнд хэрэглээ бий болсон боловч онцгой албан татвар ногдуулах бараанд хамаарахгүй байгаа </w:t>
      </w:r>
      <w:r w:rsidR="007C2BCE" w:rsidRPr="00B95077">
        <w:rPr>
          <w:rStyle w:val="FontStyle14"/>
          <w:bCs/>
          <w:noProof/>
          <w:color w:val="000000" w:themeColor="text1"/>
          <w:sz w:val="24"/>
          <w:szCs w:val="24"/>
          <w:lang w:val="mn-MN"/>
        </w:rPr>
        <w:t>х</w:t>
      </w:r>
      <w:r w:rsidRPr="00B95077">
        <w:rPr>
          <w:rStyle w:val="FontStyle14"/>
          <w:bCs/>
          <w:noProof/>
          <w:color w:val="000000" w:themeColor="text1"/>
          <w:sz w:val="24"/>
          <w:szCs w:val="24"/>
          <w:lang w:val="mn-MN"/>
        </w:rPr>
        <w:t>алаах болон ууршуулах технологи бүхий электрон төхөөрөмжийн тусламжтайгаар хэрэглэгддэг тамхи, никотин агуулсан шингэн тамхины импорт,</w:t>
      </w:r>
      <w:r w:rsidR="007C2BCE" w:rsidRPr="00B95077">
        <w:rPr>
          <w:rStyle w:val="FontStyle14"/>
          <w:bCs/>
          <w:noProof/>
          <w:color w:val="000000" w:themeColor="text1"/>
          <w:sz w:val="24"/>
          <w:szCs w:val="24"/>
          <w:lang w:val="mn-MN"/>
        </w:rPr>
        <w:t xml:space="preserve"> үйлдвэрлэлийг</w:t>
      </w:r>
      <w:r w:rsidRPr="00B95077">
        <w:rPr>
          <w:rStyle w:val="FontStyle14"/>
          <w:bCs/>
          <w:noProof/>
          <w:color w:val="000000" w:themeColor="text1"/>
          <w:sz w:val="24"/>
          <w:szCs w:val="24"/>
          <w:lang w:val="mn-MN"/>
        </w:rPr>
        <w:t xml:space="preserve"> хуулийн зохицуулалт, стандарт</w:t>
      </w:r>
      <w:r w:rsidR="007C2BCE" w:rsidRPr="00B95077">
        <w:rPr>
          <w:rStyle w:val="FontStyle14"/>
          <w:bCs/>
          <w:noProof/>
          <w:color w:val="000000" w:themeColor="text1"/>
          <w:sz w:val="24"/>
          <w:szCs w:val="24"/>
          <w:lang w:val="mn-MN"/>
        </w:rPr>
        <w:t>тай</w:t>
      </w:r>
      <w:r w:rsidRPr="00B95077">
        <w:rPr>
          <w:rStyle w:val="FontStyle14"/>
          <w:bCs/>
          <w:noProof/>
          <w:color w:val="000000" w:themeColor="text1"/>
          <w:sz w:val="24"/>
          <w:szCs w:val="24"/>
          <w:lang w:val="mn-MN"/>
        </w:rPr>
        <w:t xml:space="preserve"> бол</w:t>
      </w:r>
      <w:r w:rsidR="007C2BCE" w:rsidRPr="00B95077">
        <w:rPr>
          <w:rStyle w:val="FontStyle14"/>
          <w:bCs/>
          <w:noProof/>
          <w:color w:val="000000" w:themeColor="text1"/>
          <w:sz w:val="24"/>
          <w:szCs w:val="24"/>
          <w:lang w:val="mn-MN"/>
        </w:rPr>
        <w:t>гоно.</w:t>
      </w:r>
      <w:r w:rsidRPr="00B95077">
        <w:rPr>
          <w:rStyle w:val="FontStyle14"/>
          <w:bCs/>
          <w:noProof/>
          <w:color w:val="000000" w:themeColor="text1"/>
          <w:sz w:val="24"/>
          <w:szCs w:val="24"/>
          <w:lang w:val="mn-MN"/>
        </w:rPr>
        <w:t xml:space="preserve"> </w:t>
      </w:r>
    </w:p>
    <w:p w14:paraId="6C2076C3" w14:textId="77777777" w:rsidR="00A5774D" w:rsidRPr="00B95077" w:rsidRDefault="00A5774D" w:rsidP="00E41D56">
      <w:pPr>
        <w:pStyle w:val="Style1"/>
        <w:widowControl/>
        <w:spacing w:line="240" w:lineRule="auto"/>
        <w:ind w:firstLine="0"/>
        <w:rPr>
          <w:rStyle w:val="FontStyle14"/>
          <w:bCs/>
          <w:noProof/>
          <w:color w:val="000000" w:themeColor="text1"/>
          <w:sz w:val="24"/>
          <w:szCs w:val="24"/>
          <w:lang w:val="mn-MN"/>
        </w:rPr>
      </w:pPr>
    </w:p>
    <w:p w14:paraId="0CB7AB57" w14:textId="263B9EE4" w:rsidR="004E5517" w:rsidRPr="00B95077" w:rsidRDefault="00056662" w:rsidP="00E41D56">
      <w:pPr>
        <w:ind w:left="57" w:right="57" w:firstLine="663"/>
        <w:jc w:val="both"/>
        <w:rPr>
          <w:rFonts w:ascii="Arial" w:hAnsi="Arial" w:cs="Arial"/>
          <w:color w:val="000000" w:themeColor="text1"/>
        </w:rPr>
      </w:pPr>
      <w:r w:rsidRPr="00B95077">
        <w:rPr>
          <w:rStyle w:val="FontStyle14"/>
          <w:bCs/>
          <w:noProof/>
          <w:color w:val="000000" w:themeColor="text1"/>
          <w:sz w:val="24"/>
          <w:szCs w:val="24"/>
          <w:lang w:val="mn-MN"/>
        </w:rPr>
        <w:t>Хуулийн төсөл батлагдсанаар</w:t>
      </w:r>
      <w:r w:rsidR="004E5517" w:rsidRPr="00B95077">
        <w:rPr>
          <w:rStyle w:val="FontStyle14"/>
          <w:bCs/>
          <w:noProof/>
          <w:color w:val="000000" w:themeColor="text1"/>
          <w:sz w:val="24"/>
          <w:szCs w:val="24"/>
          <w:lang w:val="mn-MN"/>
        </w:rPr>
        <w:t xml:space="preserve"> онцгой албан</w:t>
      </w:r>
      <w:r w:rsidRPr="00B95077">
        <w:rPr>
          <w:rStyle w:val="FontStyle14"/>
          <w:bCs/>
          <w:noProof/>
          <w:color w:val="000000" w:themeColor="text1"/>
          <w:sz w:val="24"/>
          <w:szCs w:val="24"/>
          <w:lang w:val="mn-MN"/>
        </w:rPr>
        <w:t xml:space="preserve"> </w:t>
      </w:r>
      <w:r w:rsidR="004E5517" w:rsidRPr="00B95077">
        <w:rPr>
          <w:rFonts w:ascii="Arial" w:hAnsi="Arial" w:cs="Arial"/>
          <w:color w:val="000000" w:themeColor="text1"/>
        </w:rPr>
        <w:t>татвар ногдуулах бараа бүтээгдэхүүний тоо хэмжээ нэмэгдэж, улсын төсвийн орлого нэмэгдэ</w:t>
      </w:r>
      <w:r w:rsidR="00E41D56" w:rsidRPr="00B95077">
        <w:rPr>
          <w:rFonts w:ascii="Arial" w:hAnsi="Arial" w:cs="Arial"/>
          <w:color w:val="000000" w:themeColor="text1"/>
        </w:rPr>
        <w:t>х, нэмэгдсэн орлогоос хүн амыг халдварт бус өвчнөөс урьдчилан сэргийлэхэд чухал ач холбогдол бүхий нийтийн биеийн тамир, идэвхтэй хөдөлгөөнөөр хичээллэх орчин нөхцөлийг бүрдүүлэх боломжтой болно</w:t>
      </w:r>
      <w:r w:rsidR="004E5517" w:rsidRPr="00B95077">
        <w:rPr>
          <w:rFonts w:ascii="Arial" w:hAnsi="Arial" w:cs="Arial"/>
          <w:color w:val="000000" w:themeColor="text1"/>
        </w:rPr>
        <w:t xml:space="preserve">.  </w:t>
      </w:r>
    </w:p>
    <w:p w14:paraId="2F9C6050" w14:textId="77777777" w:rsidR="00E608C5" w:rsidRPr="00B95077" w:rsidRDefault="00E608C5" w:rsidP="00E41D56">
      <w:pPr>
        <w:pStyle w:val="Style1"/>
        <w:widowControl/>
        <w:tabs>
          <w:tab w:val="left" w:pos="0"/>
        </w:tabs>
        <w:spacing w:line="240" w:lineRule="auto"/>
        <w:ind w:firstLine="0"/>
        <w:rPr>
          <w:rStyle w:val="FontStyle14"/>
          <w:b/>
          <w:noProof/>
          <w:color w:val="000000" w:themeColor="text1"/>
          <w:sz w:val="24"/>
          <w:szCs w:val="24"/>
          <w:lang w:val="mn-MN"/>
        </w:rPr>
      </w:pPr>
    </w:p>
    <w:p w14:paraId="0AF835A4" w14:textId="6F2E885A" w:rsidR="00367807" w:rsidRPr="00B95077" w:rsidRDefault="005F725D" w:rsidP="00E41D56">
      <w:pPr>
        <w:ind w:firstLine="720"/>
        <w:jc w:val="both"/>
        <w:rPr>
          <w:rFonts w:ascii="Arial" w:eastAsia="Times New Roman" w:hAnsi="Arial" w:cs="Arial"/>
          <w:b/>
          <w:color w:val="000000" w:themeColor="text1"/>
        </w:rPr>
      </w:pPr>
      <w:r w:rsidRPr="00B95077">
        <w:rPr>
          <w:rStyle w:val="FontStyle14"/>
          <w:b/>
          <w:noProof/>
          <w:color w:val="000000" w:themeColor="text1"/>
          <w:sz w:val="24"/>
          <w:szCs w:val="24"/>
          <w:lang w:val="mn-MN"/>
        </w:rPr>
        <w:t xml:space="preserve">Дөрөв. Хуулийн төсөл нь </w:t>
      </w:r>
      <w:r w:rsidR="00367807" w:rsidRPr="00B95077">
        <w:rPr>
          <w:rFonts w:ascii="Arial" w:eastAsia="Times New Roman" w:hAnsi="Arial" w:cs="Arial"/>
          <w:b/>
          <w:color w:val="000000" w:themeColor="text1"/>
          <w:shd w:val="clear" w:color="auto" w:fill="FFFFFF"/>
        </w:rPr>
        <w:t>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14:paraId="419F34B2" w14:textId="7F235EC9" w:rsidR="005F725D" w:rsidRPr="00B95077" w:rsidRDefault="005F725D" w:rsidP="00E41D56">
      <w:pPr>
        <w:pStyle w:val="Style1"/>
        <w:widowControl/>
        <w:spacing w:line="240" w:lineRule="auto"/>
        <w:ind w:firstLine="720"/>
        <w:rPr>
          <w:rStyle w:val="FontStyle14"/>
          <w:b/>
          <w:noProof/>
          <w:color w:val="000000" w:themeColor="text1"/>
          <w:sz w:val="24"/>
          <w:szCs w:val="24"/>
          <w:lang w:val="mn-MN"/>
        </w:rPr>
      </w:pPr>
    </w:p>
    <w:p w14:paraId="32936BA9" w14:textId="79C560EF" w:rsidR="00BD5214" w:rsidRPr="00B95077" w:rsidRDefault="00BD4BEA" w:rsidP="00BD4BEA">
      <w:pPr>
        <w:pStyle w:val="Style1"/>
        <w:widowControl/>
        <w:spacing w:line="240" w:lineRule="auto"/>
        <w:ind w:firstLine="720"/>
        <w:rPr>
          <w:rStyle w:val="FontStyle14"/>
          <w:noProof/>
          <w:color w:val="000000" w:themeColor="text1"/>
          <w:sz w:val="24"/>
          <w:szCs w:val="24"/>
          <w:lang w:val="mn-MN"/>
        </w:rPr>
      </w:pPr>
      <w:r w:rsidRPr="00B95077">
        <w:rPr>
          <w:color w:val="000000" w:themeColor="text1"/>
          <w:lang w:val="mn-MN"/>
        </w:rPr>
        <w:t>Онцгой албан татварын тухай хуульд нэмэлт, өөрчлөлт оруулах тухай хуулийн</w:t>
      </w:r>
      <w:r w:rsidR="00367807" w:rsidRPr="00B95077">
        <w:rPr>
          <w:rStyle w:val="FontStyle14"/>
          <w:noProof/>
          <w:color w:val="000000" w:themeColor="text1"/>
          <w:sz w:val="24"/>
          <w:szCs w:val="24"/>
          <w:lang w:val="mn-MN"/>
        </w:rPr>
        <w:t xml:space="preserve"> төслийг</w:t>
      </w:r>
      <w:r w:rsidR="005F725D" w:rsidRPr="00B95077">
        <w:rPr>
          <w:rStyle w:val="FontStyle14"/>
          <w:noProof/>
          <w:color w:val="000000" w:themeColor="text1"/>
          <w:sz w:val="24"/>
          <w:szCs w:val="24"/>
          <w:lang w:val="mn-MN"/>
        </w:rPr>
        <w:t xml:space="preserve"> Монгол Улсын Үндсэн хууль</w:t>
      </w:r>
      <w:r w:rsidR="00367807" w:rsidRPr="00B95077">
        <w:rPr>
          <w:rStyle w:val="FontStyle14"/>
          <w:noProof/>
          <w:color w:val="000000" w:themeColor="text1"/>
          <w:sz w:val="24"/>
          <w:szCs w:val="24"/>
          <w:lang w:val="mn-MN"/>
        </w:rPr>
        <w:t>д нийцүүлэн</w:t>
      </w:r>
      <w:r>
        <w:rPr>
          <w:rStyle w:val="FontStyle14"/>
          <w:noProof/>
          <w:color w:val="000000" w:themeColor="text1"/>
          <w:sz w:val="24"/>
          <w:szCs w:val="24"/>
          <w:lang w:val="mn-MN"/>
        </w:rPr>
        <w:t>,</w:t>
      </w:r>
      <w:r w:rsidR="00367807" w:rsidRPr="00B95077">
        <w:rPr>
          <w:rStyle w:val="FontStyle14"/>
          <w:noProof/>
          <w:color w:val="000000" w:themeColor="text1"/>
          <w:sz w:val="24"/>
          <w:szCs w:val="24"/>
          <w:lang w:val="mn-MN"/>
        </w:rPr>
        <w:t xml:space="preserve"> Монгол Улсын олон улсын гэрээ, конве</w:t>
      </w:r>
      <w:r w:rsidR="004202DA" w:rsidRPr="00B95077">
        <w:rPr>
          <w:rStyle w:val="FontStyle14"/>
          <w:noProof/>
          <w:color w:val="000000" w:themeColor="text1"/>
          <w:sz w:val="24"/>
          <w:szCs w:val="24"/>
          <w:lang w:val="mn-MN"/>
        </w:rPr>
        <w:t>н</w:t>
      </w:r>
      <w:r w:rsidR="00367807" w:rsidRPr="00B95077">
        <w:rPr>
          <w:rStyle w:val="FontStyle14"/>
          <w:noProof/>
          <w:color w:val="000000" w:themeColor="text1"/>
          <w:sz w:val="24"/>
          <w:szCs w:val="24"/>
          <w:lang w:val="mn-MN"/>
        </w:rPr>
        <w:t>ц,</w:t>
      </w:r>
      <w:r w:rsidR="005F725D" w:rsidRPr="00B95077">
        <w:rPr>
          <w:rStyle w:val="FontStyle14"/>
          <w:noProof/>
          <w:color w:val="000000" w:themeColor="text1"/>
          <w:sz w:val="24"/>
          <w:szCs w:val="24"/>
          <w:lang w:val="mn-MN"/>
        </w:rPr>
        <w:t xml:space="preserve"> бусад хууль тогтоомжтой </w:t>
      </w:r>
      <w:r w:rsidR="00367807" w:rsidRPr="00B95077">
        <w:rPr>
          <w:rStyle w:val="FontStyle14"/>
          <w:noProof/>
          <w:color w:val="000000" w:themeColor="text1"/>
          <w:sz w:val="24"/>
          <w:szCs w:val="24"/>
          <w:lang w:val="mn-MN"/>
        </w:rPr>
        <w:t xml:space="preserve">уялдуулан </w:t>
      </w:r>
      <w:r>
        <w:rPr>
          <w:rStyle w:val="FontStyle14"/>
          <w:noProof/>
          <w:color w:val="000000" w:themeColor="text1"/>
          <w:sz w:val="24"/>
          <w:szCs w:val="24"/>
          <w:lang w:val="mn-MN"/>
        </w:rPr>
        <w:t xml:space="preserve">боловсруулах бөгөөд </w:t>
      </w:r>
      <w:r w:rsidR="004D1144" w:rsidRPr="00B95077">
        <w:rPr>
          <w:color w:val="000000" w:themeColor="text1"/>
          <w:lang w:val="mn-MN"/>
        </w:rPr>
        <w:t>төсөлтэй холбогдуулан</w:t>
      </w:r>
      <w:r w:rsidR="003F40E0" w:rsidRPr="00B95077">
        <w:rPr>
          <w:color w:val="000000" w:themeColor="text1"/>
          <w:lang w:val="mn-MN"/>
        </w:rPr>
        <w:t xml:space="preserve"> Засгийн газрын тусгай сангийн тухай </w:t>
      </w:r>
      <w:r w:rsidR="003F40E0" w:rsidRPr="00B95077">
        <w:rPr>
          <w:rStyle w:val="FontStyle14"/>
          <w:noProof/>
          <w:color w:val="000000" w:themeColor="text1"/>
          <w:sz w:val="24"/>
          <w:szCs w:val="24"/>
          <w:lang w:val="mn-MN"/>
        </w:rPr>
        <w:t xml:space="preserve">хуульд өөрчлөлт оруулах тухай болон </w:t>
      </w:r>
      <w:r w:rsidR="004D1144" w:rsidRPr="00B95077">
        <w:rPr>
          <w:color w:val="000000" w:themeColor="text1"/>
          <w:lang w:val="mn-MN"/>
        </w:rPr>
        <w:t xml:space="preserve">Тамхины хяналтын тухай хуульд нэмэлт оруулах тухай </w:t>
      </w:r>
      <w:r w:rsidR="004D1144" w:rsidRPr="00B95077">
        <w:rPr>
          <w:rStyle w:val="FontStyle14"/>
          <w:noProof/>
          <w:color w:val="000000" w:themeColor="text1"/>
          <w:sz w:val="24"/>
          <w:szCs w:val="24"/>
          <w:lang w:val="mn-MN"/>
        </w:rPr>
        <w:t>хуулийн төсөл</w:t>
      </w:r>
      <w:r w:rsidR="009E57CE">
        <w:rPr>
          <w:rStyle w:val="FontStyle14"/>
          <w:noProof/>
          <w:color w:val="000000" w:themeColor="text1"/>
          <w:sz w:val="24"/>
          <w:szCs w:val="24"/>
        </w:rPr>
        <w:t>,</w:t>
      </w:r>
      <w:r w:rsidR="004D1144" w:rsidRPr="00B95077">
        <w:rPr>
          <w:rStyle w:val="FontStyle14"/>
          <w:noProof/>
          <w:color w:val="000000" w:themeColor="text1"/>
          <w:sz w:val="24"/>
          <w:szCs w:val="24"/>
          <w:lang w:val="mn-MN"/>
        </w:rPr>
        <w:t xml:space="preserve"> </w:t>
      </w:r>
      <w:r w:rsidR="009E57CE" w:rsidRPr="009E57CE">
        <w:rPr>
          <w:rStyle w:val="FontStyle14"/>
          <w:noProof/>
          <w:color w:val="000000" w:themeColor="text1"/>
          <w:sz w:val="24"/>
          <w:szCs w:val="24"/>
          <w:lang w:val="mn-MN"/>
        </w:rPr>
        <w:t>“Импортын барааны гаалийн албан татварын хувь, хэмжээ батлах тухай” тогтоолын хавсралтад өөрчлөлт оруулах тухай</w:t>
      </w:r>
      <w:r w:rsidR="009E57CE">
        <w:rPr>
          <w:rStyle w:val="FontStyle14"/>
          <w:noProof/>
          <w:color w:val="000000" w:themeColor="text1"/>
          <w:sz w:val="24"/>
          <w:szCs w:val="24"/>
        </w:rPr>
        <w:t xml:space="preserve"> Улсын Их Хурлын тогтоолын төсөл </w:t>
      </w:r>
      <w:r w:rsidR="004D1144" w:rsidRPr="00B95077">
        <w:rPr>
          <w:rStyle w:val="FontStyle14"/>
          <w:noProof/>
          <w:color w:val="000000" w:themeColor="text1"/>
          <w:sz w:val="24"/>
          <w:szCs w:val="24"/>
          <w:lang w:val="mn-MN"/>
        </w:rPr>
        <w:t xml:space="preserve">боловсруулна.  </w:t>
      </w:r>
    </w:p>
    <w:p w14:paraId="02A27402" w14:textId="77777777" w:rsidR="00BD5214" w:rsidRPr="00B95077" w:rsidRDefault="00BD5214" w:rsidP="00E41D56">
      <w:pPr>
        <w:pStyle w:val="Style1"/>
        <w:widowControl/>
        <w:spacing w:line="240" w:lineRule="auto"/>
        <w:ind w:firstLine="0"/>
        <w:rPr>
          <w:rStyle w:val="FontStyle14"/>
          <w:noProof/>
          <w:color w:val="000000" w:themeColor="text1"/>
          <w:sz w:val="24"/>
          <w:szCs w:val="24"/>
          <w:lang w:val="mn-MN"/>
        </w:rPr>
      </w:pPr>
    </w:p>
    <w:p w14:paraId="6A71AB64" w14:textId="718D3DD4" w:rsidR="00BD5214" w:rsidRPr="00B95077" w:rsidRDefault="00BD5214" w:rsidP="00E41D56">
      <w:pPr>
        <w:pStyle w:val="Style1"/>
        <w:widowControl/>
        <w:spacing w:line="240" w:lineRule="auto"/>
        <w:ind w:firstLine="0"/>
        <w:rPr>
          <w:rStyle w:val="FontStyle14"/>
          <w:noProof/>
          <w:color w:val="000000" w:themeColor="text1"/>
          <w:sz w:val="24"/>
          <w:szCs w:val="24"/>
          <w:lang w:val="mn-MN"/>
        </w:rPr>
      </w:pPr>
    </w:p>
    <w:p w14:paraId="5289DE42" w14:textId="77777777" w:rsidR="003F40E0" w:rsidRPr="00B95077" w:rsidRDefault="003F40E0" w:rsidP="00E41D56">
      <w:pPr>
        <w:pStyle w:val="Style1"/>
        <w:widowControl/>
        <w:spacing w:line="240" w:lineRule="auto"/>
        <w:ind w:firstLine="0"/>
        <w:rPr>
          <w:rStyle w:val="FontStyle14"/>
          <w:noProof/>
          <w:color w:val="000000" w:themeColor="text1"/>
          <w:sz w:val="24"/>
          <w:szCs w:val="24"/>
          <w:lang w:val="mn-MN"/>
        </w:rPr>
      </w:pPr>
    </w:p>
    <w:p w14:paraId="6768B6D8" w14:textId="2D492733" w:rsidR="00757A81" w:rsidRPr="00B95077" w:rsidRDefault="00757A81" w:rsidP="00E41D56">
      <w:pPr>
        <w:pStyle w:val="Style1"/>
        <w:widowControl/>
        <w:spacing w:line="240" w:lineRule="auto"/>
        <w:ind w:firstLine="0"/>
        <w:jc w:val="center"/>
        <w:rPr>
          <w:rStyle w:val="FontStyle14"/>
          <w:noProof/>
          <w:color w:val="000000" w:themeColor="text1"/>
          <w:sz w:val="24"/>
          <w:szCs w:val="24"/>
          <w:lang w:val="mn-MN"/>
        </w:rPr>
      </w:pPr>
      <w:r w:rsidRPr="00B95077">
        <w:rPr>
          <w:rStyle w:val="FontStyle14"/>
          <w:noProof/>
          <w:color w:val="000000" w:themeColor="text1"/>
          <w:sz w:val="24"/>
          <w:szCs w:val="24"/>
          <w:lang w:val="mn-MN"/>
        </w:rPr>
        <w:t>---оОо---</w:t>
      </w:r>
    </w:p>
    <w:sectPr w:rsidR="00757A81" w:rsidRPr="00B95077" w:rsidSect="004A2912">
      <w:footerReference w:type="even" r:id="rId8"/>
      <w:footerReference w:type="default" r:id="rId9"/>
      <w:pgSz w:w="11900" w:h="16840" w:code="9"/>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4D4A9" w14:textId="77777777" w:rsidR="000049C0" w:rsidRDefault="000049C0">
      <w:r>
        <w:separator/>
      </w:r>
    </w:p>
  </w:endnote>
  <w:endnote w:type="continuationSeparator" w:id="0">
    <w:p w14:paraId="3DB5A3C5" w14:textId="77777777" w:rsidR="000049C0" w:rsidRDefault="0000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0569566"/>
      <w:docPartObj>
        <w:docPartGallery w:val="Page Numbers (Bottom of Page)"/>
        <w:docPartUnique/>
      </w:docPartObj>
    </w:sdtPr>
    <w:sdtEndPr>
      <w:rPr>
        <w:rStyle w:val="PageNumber"/>
      </w:rPr>
    </w:sdtEndPr>
    <w:sdtContent>
      <w:p w14:paraId="4B2C7466" w14:textId="0806ADF3" w:rsidR="004A2912" w:rsidRDefault="004A2912" w:rsidP="00326B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491EB8" w14:textId="77777777" w:rsidR="004A2912" w:rsidRDefault="004A291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27818424"/>
      <w:docPartObj>
        <w:docPartGallery w:val="Page Numbers (Bottom of Page)"/>
        <w:docPartUnique/>
      </w:docPartObj>
    </w:sdtPr>
    <w:sdtEndPr>
      <w:rPr>
        <w:rStyle w:val="PageNumber"/>
      </w:rPr>
    </w:sdtEndPr>
    <w:sdtContent>
      <w:p w14:paraId="6E717849" w14:textId="60F90731" w:rsidR="004A2912" w:rsidRDefault="004A2912" w:rsidP="00326B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81DCC">
          <w:rPr>
            <w:rStyle w:val="PageNumber"/>
            <w:noProof/>
          </w:rPr>
          <w:t>3</w:t>
        </w:r>
        <w:r>
          <w:rPr>
            <w:rStyle w:val="PageNumber"/>
          </w:rPr>
          <w:fldChar w:fldCharType="end"/>
        </w:r>
      </w:p>
    </w:sdtContent>
  </w:sdt>
  <w:p w14:paraId="4ABB9311" w14:textId="13520505" w:rsidR="00F03776" w:rsidRDefault="000049C0" w:rsidP="004A2912">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A44EC" w14:textId="77777777" w:rsidR="000049C0" w:rsidRDefault="000049C0">
      <w:r>
        <w:separator/>
      </w:r>
    </w:p>
  </w:footnote>
  <w:footnote w:type="continuationSeparator" w:id="0">
    <w:p w14:paraId="09966BCF" w14:textId="77777777" w:rsidR="000049C0" w:rsidRDefault="000049C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F6192"/>
    <w:multiLevelType w:val="hybridMultilevel"/>
    <w:tmpl w:val="2D2A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B56BA8"/>
    <w:multiLevelType w:val="hybridMultilevel"/>
    <w:tmpl w:val="36D640B0"/>
    <w:lvl w:ilvl="0" w:tplc="A11C4F1C">
      <w:start w:val="1"/>
      <w:numFmt w:val="decimal"/>
      <w:lvlText w:val="%1."/>
      <w:lvlJc w:val="left"/>
      <w:pPr>
        <w:ind w:left="90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B5C09B0"/>
    <w:multiLevelType w:val="multilevel"/>
    <w:tmpl w:val="B248FDE6"/>
    <w:lvl w:ilvl="0">
      <w:start w:val="1"/>
      <w:numFmt w:val="decimal"/>
      <w:lvlText w:val="%1."/>
      <w:lvlJc w:val="left"/>
      <w:pPr>
        <w:ind w:left="408" w:hanging="408"/>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5D"/>
    <w:rsid w:val="000049C0"/>
    <w:rsid w:val="00013B3D"/>
    <w:rsid w:val="00024991"/>
    <w:rsid w:val="00040023"/>
    <w:rsid w:val="00056662"/>
    <w:rsid w:val="0006580E"/>
    <w:rsid w:val="00095865"/>
    <w:rsid w:val="000A225E"/>
    <w:rsid w:val="000A4BCB"/>
    <w:rsid w:val="000B4C8D"/>
    <w:rsid w:val="000C4EF2"/>
    <w:rsid w:val="000D551A"/>
    <w:rsid w:val="00110D77"/>
    <w:rsid w:val="001216CA"/>
    <w:rsid w:val="001409A3"/>
    <w:rsid w:val="001703B9"/>
    <w:rsid w:val="00202BB3"/>
    <w:rsid w:val="00223586"/>
    <w:rsid w:val="002C19D3"/>
    <w:rsid w:val="003350FF"/>
    <w:rsid w:val="003417B8"/>
    <w:rsid w:val="00341E69"/>
    <w:rsid w:val="00345B50"/>
    <w:rsid w:val="00355B09"/>
    <w:rsid w:val="00367807"/>
    <w:rsid w:val="003730FA"/>
    <w:rsid w:val="003B2912"/>
    <w:rsid w:val="003C3550"/>
    <w:rsid w:val="003E6861"/>
    <w:rsid w:val="003F40E0"/>
    <w:rsid w:val="004054EF"/>
    <w:rsid w:val="00406C0A"/>
    <w:rsid w:val="00413C4C"/>
    <w:rsid w:val="00416A49"/>
    <w:rsid w:val="004202DA"/>
    <w:rsid w:val="0042198D"/>
    <w:rsid w:val="0042538A"/>
    <w:rsid w:val="00434F5C"/>
    <w:rsid w:val="0046119F"/>
    <w:rsid w:val="00464A1D"/>
    <w:rsid w:val="004718B5"/>
    <w:rsid w:val="00471EBD"/>
    <w:rsid w:val="00490A58"/>
    <w:rsid w:val="004A2912"/>
    <w:rsid w:val="004C3E46"/>
    <w:rsid w:val="004D1144"/>
    <w:rsid w:val="004D7504"/>
    <w:rsid w:val="004E5517"/>
    <w:rsid w:val="004E66D6"/>
    <w:rsid w:val="00500763"/>
    <w:rsid w:val="00507730"/>
    <w:rsid w:val="0058059F"/>
    <w:rsid w:val="005A5F53"/>
    <w:rsid w:val="005C684F"/>
    <w:rsid w:val="005D60CB"/>
    <w:rsid w:val="005F725D"/>
    <w:rsid w:val="0063371F"/>
    <w:rsid w:val="0066430C"/>
    <w:rsid w:val="006C09D7"/>
    <w:rsid w:val="006C6340"/>
    <w:rsid w:val="006D14D3"/>
    <w:rsid w:val="006D6DB3"/>
    <w:rsid w:val="006F7FC8"/>
    <w:rsid w:val="00715349"/>
    <w:rsid w:val="00715FF8"/>
    <w:rsid w:val="0072702D"/>
    <w:rsid w:val="007330D8"/>
    <w:rsid w:val="00734C2F"/>
    <w:rsid w:val="00757A81"/>
    <w:rsid w:val="007641C9"/>
    <w:rsid w:val="007A6F76"/>
    <w:rsid w:val="007A7DF1"/>
    <w:rsid w:val="007C2BCE"/>
    <w:rsid w:val="007D1D34"/>
    <w:rsid w:val="007E12B4"/>
    <w:rsid w:val="007E6ED6"/>
    <w:rsid w:val="007F2B09"/>
    <w:rsid w:val="007F6FA5"/>
    <w:rsid w:val="008072D4"/>
    <w:rsid w:val="00826E4D"/>
    <w:rsid w:val="008330B5"/>
    <w:rsid w:val="00837319"/>
    <w:rsid w:val="0084065C"/>
    <w:rsid w:val="00842D59"/>
    <w:rsid w:val="008459D1"/>
    <w:rsid w:val="00851441"/>
    <w:rsid w:val="00881A48"/>
    <w:rsid w:val="008D56FF"/>
    <w:rsid w:val="00900CDA"/>
    <w:rsid w:val="00921596"/>
    <w:rsid w:val="00947086"/>
    <w:rsid w:val="00972F84"/>
    <w:rsid w:val="00981112"/>
    <w:rsid w:val="00997654"/>
    <w:rsid w:val="009C6CEB"/>
    <w:rsid w:val="009D482E"/>
    <w:rsid w:val="009E3EB6"/>
    <w:rsid w:val="009E57CE"/>
    <w:rsid w:val="00A22FC9"/>
    <w:rsid w:val="00A5774D"/>
    <w:rsid w:val="00A61521"/>
    <w:rsid w:val="00A73EC8"/>
    <w:rsid w:val="00AC2092"/>
    <w:rsid w:val="00B138CE"/>
    <w:rsid w:val="00B430CC"/>
    <w:rsid w:val="00B50E06"/>
    <w:rsid w:val="00B56510"/>
    <w:rsid w:val="00B704D4"/>
    <w:rsid w:val="00B81DCC"/>
    <w:rsid w:val="00B95077"/>
    <w:rsid w:val="00BA3794"/>
    <w:rsid w:val="00BD4BEA"/>
    <w:rsid w:val="00BD5214"/>
    <w:rsid w:val="00C13F05"/>
    <w:rsid w:val="00C277F0"/>
    <w:rsid w:val="00C51A3C"/>
    <w:rsid w:val="00C736CD"/>
    <w:rsid w:val="00CB18AF"/>
    <w:rsid w:val="00CB3A49"/>
    <w:rsid w:val="00CF3849"/>
    <w:rsid w:val="00D55B37"/>
    <w:rsid w:val="00D9203B"/>
    <w:rsid w:val="00D93F4F"/>
    <w:rsid w:val="00DC1655"/>
    <w:rsid w:val="00DD5FA6"/>
    <w:rsid w:val="00E079C6"/>
    <w:rsid w:val="00E14E09"/>
    <w:rsid w:val="00E34AA6"/>
    <w:rsid w:val="00E41D56"/>
    <w:rsid w:val="00E608C5"/>
    <w:rsid w:val="00E74637"/>
    <w:rsid w:val="00EB77B9"/>
    <w:rsid w:val="00EB79E4"/>
    <w:rsid w:val="00ED2255"/>
    <w:rsid w:val="00EE2FB6"/>
    <w:rsid w:val="00EF26C3"/>
    <w:rsid w:val="00EF7B7E"/>
    <w:rsid w:val="00EF7C0C"/>
    <w:rsid w:val="00F03D9D"/>
    <w:rsid w:val="00F12E4B"/>
    <w:rsid w:val="00F31842"/>
    <w:rsid w:val="00F4079F"/>
    <w:rsid w:val="00F86917"/>
    <w:rsid w:val="00FD0069"/>
    <w:rsid w:val="00FF4B1F"/>
    <w:rsid w:val="00FF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BA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0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5F725D"/>
    <w:pPr>
      <w:widowControl w:val="0"/>
      <w:autoSpaceDE w:val="0"/>
      <w:autoSpaceDN w:val="0"/>
      <w:adjustRightInd w:val="0"/>
      <w:spacing w:line="309" w:lineRule="exact"/>
      <w:ind w:firstLine="710"/>
      <w:jc w:val="both"/>
    </w:pPr>
    <w:rPr>
      <w:rFonts w:ascii="Arial" w:eastAsia="MS Mincho" w:hAnsi="Arial" w:cs="Arial"/>
    </w:rPr>
  </w:style>
  <w:style w:type="character" w:customStyle="1" w:styleId="FontStyle14">
    <w:name w:val="Font Style14"/>
    <w:uiPriority w:val="99"/>
    <w:rsid w:val="005F725D"/>
    <w:rPr>
      <w:rFonts w:ascii="Arial" w:hAnsi="Arial" w:cs="Arial"/>
      <w:sz w:val="22"/>
      <w:szCs w:val="22"/>
    </w:rPr>
  </w:style>
  <w:style w:type="paragraph" w:styleId="Footer">
    <w:name w:val="footer"/>
    <w:basedOn w:val="Normal"/>
    <w:link w:val="FooterChar"/>
    <w:uiPriority w:val="99"/>
    <w:unhideWhenUsed/>
    <w:rsid w:val="005F725D"/>
    <w:pPr>
      <w:tabs>
        <w:tab w:val="center" w:pos="4680"/>
        <w:tab w:val="right" w:pos="9360"/>
      </w:tabs>
    </w:pPr>
    <w:rPr>
      <w:rFonts w:ascii="Calibri" w:eastAsia="MS Mincho" w:hAnsi="Calibri"/>
      <w:sz w:val="20"/>
      <w:szCs w:val="20"/>
    </w:rPr>
  </w:style>
  <w:style w:type="character" w:customStyle="1" w:styleId="FooterChar">
    <w:name w:val="Footer Char"/>
    <w:basedOn w:val="DefaultParagraphFont"/>
    <w:link w:val="Footer"/>
    <w:uiPriority w:val="99"/>
    <w:rsid w:val="005F725D"/>
    <w:rPr>
      <w:rFonts w:ascii="Calibri" w:eastAsia="MS Mincho" w:hAnsi="Calibri" w:cs="Times New Roman"/>
      <w:sz w:val="20"/>
      <w:szCs w:val="20"/>
    </w:rPr>
  </w:style>
  <w:style w:type="paragraph" w:styleId="NormalWeb">
    <w:name w:val="Normal (Web)"/>
    <w:basedOn w:val="Normal"/>
    <w:uiPriority w:val="99"/>
    <w:unhideWhenUsed/>
    <w:rsid w:val="005F725D"/>
    <w:pPr>
      <w:spacing w:before="100" w:beforeAutospacing="1" w:after="100" w:afterAutospacing="1"/>
    </w:pPr>
    <w:rPr>
      <w:rFonts w:eastAsia="Times New Roman"/>
    </w:rPr>
  </w:style>
  <w:style w:type="paragraph" w:styleId="ListParagraph">
    <w:name w:val="List Paragraph"/>
    <w:basedOn w:val="Normal"/>
    <w:uiPriority w:val="34"/>
    <w:qFormat/>
    <w:rsid w:val="005F725D"/>
    <w:pPr>
      <w:spacing w:after="200" w:line="276" w:lineRule="auto"/>
      <w:ind w:left="720"/>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rsid w:val="005F725D"/>
    <w:rPr>
      <w:b/>
      <w:bCs/>
    </w:rPr>
  </w:style>
  <w:style w:type="character" w:styleId="CommentReference">
    <w:name w:val="annotation reference"/>
    <w:basedOn w:val="DefaultParagraphFont"/>
    <w:uiPriority w:val="99"/>
    <w:semiHidden/>
    <w:unhideWhenUsed/>
    <w:rsid w:val="005F725D"/>
    <w:rPr>
      <w:sz w:val="16"/>
      <w:szCs w:val="16"/>
    </w:rPr>
  </w:style>
  <w:style w:type="paragraph" w:styleId="CommentText">
    <w:name w:val="annotation text"/>
    <w:basedOn w:val="Normal"/>
    <w:link w:val="CommentTextChar"/>
    <w:uiPriority w:val="99"/>
    <w:semiHidden/>
    <w:unhideWhenUsed/>
    <w:rsid w:val="005F725D"/>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5F725D"/>
    <w:rPr>
      <w:rFonts w:asciiTheme="minorHAnsi" w:eastAsiaTheme="minorEastAsia" w:hAnsiTheme="minorHAnsi" w:cstheme="minorBidi"/>
      <w:sz w:val="20"/>
      <w:szCs w:val="20"/>
    </w:rPr>
  </w:style>
  <w:style w:type="paragraph" w:styleId="BalloonText">
    <w:name w:val="Balloon Text"/>
    <w:basedOn w:val="Normal"/>
    <w:link w:val="BalloonTextChar"/>
    <w:uiPriority w:val="99"/>
    <w:semiHidden/>
    <w:unhideWhenUsed/>
    <w:rsid w:val="005F725D"/>
    <w:rPr>
      <w:sz w:val="18"/>
      <w:szCs w:val="18"/>
    </w:rPr>
  </w:style>
  <w:style w:type="character" w:customStyle="1" w:styleId="BalloonTextChar">
    <w:name w:val="Balloon Text Char"/>
    <w:basedOn w:val="DefaultParagraphFont"/>
    <w:link w:val="BalloonText"/>
    <w:uiPriority w:val="99"/>
    <w:semiHidden/>
    <w:rsid w:val="005F725D"/>
    <w:rPr>
      <w:rFonts w:ascii="Times New Roman" w:eastAsiaTheme="minorEastAsia" w:hAnsi="Times New Roman" w:cs="Times New Roman"/>
      <w:sz w:val="18"/>
      <w:szCs w:val="18"/>
    </w:rPr>
  </w:style>
  <w:style w:type="table" w:styleId="TableGrid">
    <w:name w:val="Table Grid"/>
    <w:basedOn w:val="TableNormal"/>
    <w:uiPriority w:val="39"/>
    <w:rsid w:val="00D55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B77B9"/>
    <w:rPr>
      <w:rFonts w:ascii="Calibri" w:eastAsia="MS Mincho" w:hAnsi="Calibri"/>
      <w:sz w:val="20"/>
      <w:szCs w:val="20"/>
      <w:lang w:val="x-none" w:eastAsia="x-none"/>
    </w:rPr>
  </w:style>
  <w:style w:type="character" w:customStyle="1" w:styleId="FootnoteTextChar">
    <w:name w:val="Footnote Text Char"/>
    <w:basedOn w:val="DefaultParagraphFont"/>
    <w:link w:val="FootnoteText"/>
    <w:uiPriority w:val="99"/>
    <w:rsid w:val="00EB77B9"/>
    <w:rPr>
      <w:rFonts w:ascii="Calibri" w:eastAsia="MS Mincho" w:hAnsi="Calibri" w:cs="Times New Roman"/>
      <w:sz w:val="20"/>
      <w:szCs w:val="20"/>
      <w:lang w:val="x-none" w:eastAsia="x-none"/>
    </w:rPr>
  </w:style>
  <w:style w:type="character" w:styleId="FootnoteReference">
    <w:name w:val="footnote reference"/>
    <w:uiPriority w:val="99"/>
    <w:semiHidden/>
    <w:unhideWhenUsed/>
    <w:rsid w:val="00EB77B9"/>
    <w:rPr>
      <w:vertAlign w:val="superscript"/>
    </w:rPr>
  </w:style>
  <w:style w:type="paragraph" w:styleId="Header">
    <w:name w:val="header"/>
    <w:basedOn w:val="Normal"/>
    <w:link w:val="HeaderChar"/>
    <w:uiPriority w:val="99"/>
    <w:unhideWhenUsed/>
    <w:rsid w:val="004A2912"/>
    <w:pPr>
      <w:tabs>
        <w:tab w:val="center" w:pos="4680"/>
        <w:tab w:val="right" w:pos="9360"/>
      </w:tabs>
    </w:pPr>
  </w:style>
  <w:style w:type="character" w:customStyle="1" w:styleId="HeaderChar">
    <w:name w:val="Header Char"/>
    <w:basedOn w:val="DefaultParagraphFont"/>
    <w:link w:val="Header"/>
    <w:uiPriority w:val="99"/>
    <w:rsid w:val="004A2912"/>
    <w:rPr>
      <w:rFonts w:ascii="Times New Roman" w:hAnsi="Times New Roman" w:cs="Times New Roman"/>
    </w:rPr>
  </w:style>
  <w:style w:type="character" w:styleId="PageNumber">
    <w:name w:val="page number"/>
    <w:basedOn w:val="DefaultParagraphFont"/>
    <w:uiPriority w:val="99"/>
    <w:semiHidden/>
    <w:unhideWhenUsed/>
    <w:rsid w:val="004A2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1223">
      <w:bodyDiv w:val="1"/>
      <w:marLeft w:val="0"/>
      <w:marRight w:val="0"/>
      <w:marTop w:val="0"/>
      <w:marBottom w:val="0"/>
      <w:divBdr>
        <w:top w:val="none" w:sz="0" w:space="0" w:color="auto"/>
        <w:left w:val="none" w:sz="0" w:space="0" w:color="auto"/>
        <w:bottom w:val="none" w:sz="0" w:space="0" w:color="auto"/>
        <w:right w:val="none" w:sz="0" w:space="0" w:color="auto"/>
      </w:divBdr>
    </w:div>
    <w:div w:id="113986688">
      <w:bodyDiv w:val="1"/>
      <w:marLeft w:val="0"/>
      <w:marRight w:val="0"/>
      <w:marTop w:val="0"/>
      <w:marBottom w:val="0"/>
      <w:divBdr>
        <w:top w:val="none" w:sz="0" w:space="0" w:color="auto"/>
        <w:left w:val="none" w:sz="0" w:space="0" w:color="auto"/>
        <w:bottom w:val="none" w:sz="0" w:space="0" w:color="auto"/>
        <w:right w:val="none" w:sz="0" w:space="0" w:color="auto"/>
      </w:divBdr>
    </w:div>
    <w:div w:id="198662072">
      <w:bodyDiv w:val="1"/>
      <w:marLeft w:val="0"/>
      <w:marRight w:val="0"/>
      <w:marTop w:val="0"/>
      <w:marBottom w:val="0"/>
      <w:divBdr>
        <w:top w:val="none" w:sz="0" w:space="0" w:color="auto"/>
        <w:left w:val="none" w:sz="0" w:space="0" w:color="auto"/>
        <w:bottom w:val="none" w:sz="0" w:space="0" w:color="auto"/>
        <w:right w:val="none" w:sz="0" w:space="0" w:color="auto"/>
      </w:divBdr>
    </w:div>
    <w:div w:id="264072067">
      <w:bodyDiv w:val="1"/>
      <w:marLeft w:val="0"/>
      <w:marRight w:val="0"/>
      <w:marTop w:val="0"/>
      <w:marBottom w:val="0"/>
      <w:divBdr>
        <w:top w:val="none" w:sz="0" w:space="0" w:color="auto"/>
        <w:left w:val="none" w:sz="0" w:space="0" w:color="auto"/>
        <w:bottom w:val="none" w:sz="0" w:space="0" w:color="auto"/>
        <w:right w:val="none" w:sz="0" w:space="0" w:color="auto"/>
      </w:divBdr>
    </w:div>
    <w:div w:id="275521647">
      <w:bodyDiv w:val="1"/>
      <w:marLeft w:val="0"/>
      <w:marRight w:val="0"/>
      <w:marTop w:val="0"/>
      <w:marBottom w:val="0"/>
      <w:divBdr>
        <w:top w:val="none" w:sz="0" w:space="0" w:color="auto"/>
        <w:left w:val="none" w:sz="0" w:space="0" w:color="auto"/>
        <w:bottom w:val="none" w:sz="0" w:space="0" w:color="auto"/>
        <w:right w:val="none" w:sz="0" w:space="0" w:color="auto"/>
      </w:divBdr>
    </w:div>
    <w:div w:id="371196711">
      <w:bodyDiv w:val="1"/>
      <w:marLeft w:val="0"/>
      <w:marRight w:val="0"/>
      <w:marTop w:val="0"/>
      <w:marBottom w:val="0"/>
      <w:divBdr>
        <w:top w:val="none" w:sz="0" w:space="0" w:color="auto"/>
        <w:left w:val="none" w:sz="0" w:space="0" w:color="auto"/>
        <w:bottom w:val="none" w:sz="0" w:space="0" w:color="auto"/>
        <w:right w:val="none" w:sz="0" w:space="0" w:color="auto"/>
      </w:divBdr>
    </w:div>
    <w:div w:id="469324801">
      <w:bodyDiv w:val="1"/>
      <w:marLeft w:val="0"/>
      <w:marRight w:val="0"/>
      <w:marTop w:val="0"/>
      <w:marBottom w:val="0"/>
      <w:divBdr>
        <w:top w:val="none" w:sz="0" w:space="0" w:color="auto"/>
        <w:left w:val="none" w:sz="0" w:space="0" w:color="auto"/>
        <w:bottom w:val="none" w:sz="0" w:space="0" w:color="auto"/>
        <w:right w:val="none" w:sz="0" w:space="0" w:color="auto"/>
      </w:divBdr>
      <w:divsChild>
        <w:div w:id="905265664">
          <w:marLeft w:val="0"/>
          <w:marRight w:val="0"/>
          <w:marTop w:val="0"/>
          <w:marBottom w:val="0"/>
          <w:divBdr>
            <w:top w:val="none" w:sz="0" w:space="0" w:color="auto"/>
            <w:left w:val="none" w:sz="0" w:space="0" w:color="auto"/>
            <w:bottom w:val="none" w:sz="0" w:space="0" w:color="auto"/>
            <w:right w:val="none" w:sz="0" w:space="0" w:color="auto"/>
          </w:divBdr>
          <w:divsChild>
            <w:div w:id="866404445">
              <w:marLeft w:val="0"/>
              <w:marRight w:val="0"/>
              <w:marTop w:val="0"/>
              <w:marBottom w:val="0"/>
              <w:divBdr>
                <w:top w:val="none" w:sz="0" w:space="0" w:color="auto"/>
                <w:left w:val="none" w:sz="0" w:space="0" w:color="auto"/>
                <w:bottom w:val="none" w:sz="0" w:space="0" w:color="auto"/>
                <w:right w:val="none" w:sz="0" w:space="0" w:color="auto"/>
              </w:divBdr>
              <w:divsChild>
                <w:div w:id="1996955671">
                  <w:marLeft w:val="0"/>
                  <w:marRight w:val="0"/>
                  <w:marTop w:val="0"/>
                  <w:marBottom w:val="0"/>
                  <w:divBdr>
                    <w:top w:val="none" w:sz="0" w:space="0" w:color="auto"/>
                    <w:left w:val="none" w:sz="0" w:space="0" w:color="auto"/>
                    <w:bottom w:val="none" w:sz="0" w:space="0" w:color="auto"/>
                    <w:right w:val="none" w:sz="0" w:space="0" w:color="auto"/>
                  </w:divBdr>
                  <w:divsChild>
                    <w:div w:id="20159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5509">
      <w:bodyDiv w:val="1"/>
      <w:marLeft w:val="0"/>
      <w:marRight w:val="0"/>
      <w:marTop w:val="0"/>
      <w:marBottom w:val="0"/>
      <w:divBdr>
        <w:top w:val="none" w:sz="0" w:space="0" w:color="auto"/>
        <w:left w:val="none" w:sz="0" w:space="0" w:color="auto"/>
        <w:bottom w:val="none" w:sz="0" w:space="0" w:color="auto"/>
        <w:right w:val="none" w:sz="0" w:space="0" w:color="auto"/>
      </w:divBdr>
    </w:div>
    <w:div w:id="599218230">
      <w:bodyDiv w:val="1"/>
      <w:marLeft w:val="0"/>
      <w:marRight w:val="0"/>
      <w:marTop w:val="0"/>
      <w:marBottom w:val="0"/>
      <w:divBdr>
        <w:top w:val="none" w:sz="0" w:space="0" w:color="auto"/>
        <w:left w:val="none" w:sz="0" w:space="0" w:color="auto"/>
        <w:bottom w:val="none" w:sz="0" w:space="0" w:color="auto"/>
        <w:right w:val="none" w:sz="0" w:space="0" w:color="auto"/>
      </w:divBdr>
      <w:divsChild>
        <w:div w:id="1414547625">
          <w:marLeft w:val="0"/>
          <w:marRight w:val="0"/>
          <w:marTop w:val="0"/>
          <w:marBottom w:val="0"/>
          <w:divBdr>
            <w:top w:val="none" w:sz="0" w:space="0" w:color="auto"/>
            <w:left w:val="none" w:sz="0" w:space="0" w:color="auto"/>
            <w:bottom w:val="none" w:sz="0" w:space="0" w:color="auto"/>
            <w:right w:val="none" w:sz="0" w:space="0" w:color="auto"/>
          </w:divBdr>
          <w:divsChild>
            <w:div w:id="694237517">
              <w:marLeft w:val="0"/>
              <w:marRight w:val="0"/>
              <w:marTop w:val="0"/>
              <w:marBottom w:val="0"/>
              <w:divBdr>
                <w:top w:val="none" w:sz="0" w:space="0" w:color="auto"/>
                <w:left w:val="none" w:sz="0" w:space="0" w:color="auto"/>
                <w:bottom w:val="none" w:sz="0" w:space="0" w:color="auto"/>
                <w:right w:val="none" w:sz="0" w:space="0" w:color="auto"/>
              </w:divBdr>
              <w:divsChild>
                <w:div w:id="2097898441">
                  <w:marLeft w:val="0"/>
                  <w:marRight w:val="0"/>
                  <w:marTop w:val="0"/>
                  <w:marBottom w:val="0"/>
                  <w:divBdr>
                    <w:top w:val="none" w:sz="0" w:space="0" w:color="auto"/>
                    <w:left w:val="none" w:sz="0" w:space="0" w:color="auto"/>
                    <w:bottom w:val="none" w:sz="0" w:space="0" w:color="auto"/>
                    <w:right w:val="none" w:sz="0" w:space="0" w:color="auto"/>
                  </w:divBdr>
                  <w:divsChild>
                    <w:div w:id="113211597">
                      <w:marLeft w:val="0"/>
                      <w:marRight w:val="0"/>
                      <w:marTop w:val="0"/>
                      <w:marBottom w:val="0"/>
                      <w:divBdr>
                        <w:top w:val="none" w:sz="0" w:space="0" w:color="auto"/>
                        <w:left w:val="none" w:sz="0" w:space="0" w:color="auto"/>
                        <w:bottom w:val="none" w:sz="0" w:space="0" w:color="auto"/>
                        <w:right w:val="none" w:sz="0" w:space="0" w:color="auto"/>
                      </w:divBdr>
                    </w:div>
                  </w:divsChild>
                </w:div>
                <w:div w:id="1019621591">
                  <w:marLeft w:val="0"/>
                  <w:marRight w:val="0"/>
                  <w:marTop w:val="0"/>
                  <w:marBottom w:val="0"/>
                  <w:divBdr>
                    <w:top w:val="none" w:sz="0" w:space="0" w:color="auto"/>
                    <w:left w:val="none" w:sz="0" w:space="0" w:color="auto"/>
                    <w:bottom w:val="none" w:sz="0" w:space="0" w:color="auto"/>
                    <w:right w:val="none" w:sz="0" w:space="0" w:color="auto"/>
                  </w:divBdr>
                  <w:divsChild>
                    <w:div w:id="775910383">
                      <w:marLeft w:val="0"/>
                      <w:marRight w:val="0"/>
                      <w:marTop w:val="0"/>
                      <w:marBottom w:val="0"/>
                      <w:divBdr>
                        <w:top w:val="none" w:sz="0" w:space="0" w:color="auto"/>
                        <w:left w:val="none" w:sz="0" w:space="0" w:color="auto"/>
                        <w:bottom w:val="none" w:sz="0" w:space="0" w:color="auto"/>
                        <w:right w:val="none" w:sz="0" w:space="0" w:color="auto"/>
                      </w:divBdr>
                    </w:div>
                  </w:divsChild>
                </w:div>
                <w:div w:id="578638675">
                  <w:marLeft w:val="0"/>
                  <w:marRight w:val="0"/>
                  <w:marTop w:val="0"/>
                  <w:marBottom w:val="0"/>
                  <w:divBdr>
                    <w:top w:val="none" w:sz="0" w:space="0" w:color="auto"/>
                    <w:left w:val="none" w:sz="0" w:space="0" w:color="auto"/>
                    <w:bottom w:val="none" w:sz="0" w:space="0" w:color="auto"/>
                    <w:right w:val="none" w:sz="0" w:space="0" w:color="auto"/>
                  </w:divBdr>
                  <w:divsChild>
                    <w:div w:id="13503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88338">
          <w:marLeft w:val="0"/>
          <w:marRight w:val="0"/>
          <w:marTop w:val="0"/>
          <w:marBottom w:val="0"/>
          <w:divBdr>
            <w:top w:val="none" w:sz="0" w:space="0" w:color="auto"/>
            <w:left w:val="none" w:sz="0" w:space="0" w:color="auto"/>
            <w:bottom w:val="none" w:sz="0" w:space="0" w:color="auto"/>
            <w:right w:val="none" w:sz="0" w:space="0" w:color="auto"/>
          </w:divBdr>
          <w:divsChild>
            <w:div w:id="308561144">
              <w:marLeft w:val="0"/>
              <w:marRight w:val="0"/>
              <w:marTop w:val="0"/>
              <w:marBottom w:val="0"/>
              <w:divBdr>
                <w:top w:val="none" w:sz="0" w:space="0" w:color="auto"/>
                <w:left w:val="none" w:sz="0" w:space="0" w:color="auto"/>
                <w:bottom w:val="none" w:sz="0" w:space="0" w:color="auto"/>
                <w:right w:val="none" w:sz="0" w:space="0" w:color="auto"/>
              </w:divBdr>
              <w:divsChild>
                <w:div w:id="554705289">
                  <w:marLeft w:val="0"/>
                  <w:marRight w:val="0"/>
                  <w:marTop w:val="0"/>
                  <w:marBottom w:val="0"/>
                  <w:divBdr>
                    <w:top w:val="none" w:sz="0" w:space="0" w:color="auto"/>
                    <w:left w:val="none" w:sz="0" w:space="0" w:color="auto"/>
                    <w:bottom w:val="none" w:sz="0" w:space="0" w:color="auto"/>
                    <w:right w:val="none" w:sz="0" w:space="0" w:color="auto"/>
                  </w:divBdr>
                  <w:divsChild>
                    <w:div w:id="4659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54606">
      <w:bodyDiv w:val="1"/>
      <w:marLeft w:val="0"/>
      <w:marRight w:val="0"/>
      <w:marTop w:val="0"/>
      <w:marBottom w:val="0"/>
      <w:divBdr>
        <w:top w:val="none" w:sz="0" w:space="0" w:color="auto"/>
        <w:left w:val="none" w:sz="0" w:space="0" w:color="auto"/>
        <w:bottom w:val="none" w:sz="0" w:space="0" w:color="auto"/>
        <w:right w:val="none" w:sz="0" w:space="0" w:color="auto"/>
      </w:divBdr>
    </w:div>
    <w:div w:id="707533158">
      <w:bodyDiv w:val="1"/>
      <w:marLeft w:val="0"/>
      <w:marRight w:val="0"/>
      <w:marTop w:val="0"/>
      <w:marBottom w:val="0"/>
      <w:divBdr>
        <w:top w:val="none" w:sz="0" w:space="0" w:color="auto"/>
        <w:left w:val="none" w:sz="0" w:space="0" w:color="auto"/>
        <w:bottom w:val="none" w:sz="0" w:space="0" w:color="auto"/>
        <w:right w:val="none" w:sz="0" w:space="0" w:color="auto"/>
      </w:divBdr>
    </w:div>
    <w:div w:id="811219551">
      <w:bodyDiv w:val="1"/>
      <w:marLeft w:val="0"/>
      <w:marRight w:val="0"/>
      <w:marTop w:val="0"/>
      <w:marBottom w:val="0"/>
      <w:divBdr>
        <w:top w:val="none" w:sz="0" w:space="0" w:color="auto"/>
        <w:left w:val="none" w:sz="0" w:space="0" w:color="auto"/>
        <w:bottom w:val="none" w:sz="0" w:space="0" w:color="auto"/>
        <w:right w:val="none" w:sz="0" w:space="0" w:color="auto"/>
      </w:divBdr>
      <w:divsChild>
        <w:div w:id="454955067">
          <w:marLeft w:val="0"/>
          <w:marRight w:val="0"/>
          <w:marTop w:val="0"/>
          <w:marBottom w:val="0"/>
          <w:divBdr>
            <w:top w:val="none" w:sz="0" w:space="0" w:color="auto"/>
            <w:left w:val="none" w:sz="0" w:space="0" w:color="auto"/>
            <w:bottom w:val="none" w:sz="0" w:space="0" w:color="auto"/>
            <w:right w:val="none" w:sz="0" w:space="0" w:color="auto"/>
          </w:divBdr>
          <w:divsChild>
            <w:div w:id="270087816">
              <w:marLeft w:val="0"/>
              <w:marRight w:val="0"/>
              <w:marTop w:val="0"/>
              <w:marBottom w:val="0"/>
              <w:divBdr>
                <w:top w:val="none" w:sz="0" w:space="0" w:color="auto"/>
                <w:left w:val="none" w:sz="0" w:space="0" w:color="auto"/>
                <w:bottom w:val="none" w:sz="0" w:space="0" w:color="auto"/>
                <w:right w:val="none" w:sz="0" w:space="0" w:color="auto"/>
              </w:divBdr>
              <w:divsChild>
                <w:div w:id="949125022">
                  <w:marLeft w:val="0"/>
                  <w:marRight w:val="0"/>
                  <w:marTop w:val="0"/>
                  <w:marBottom w:val="0"/>
                  <w:divBdr>
                    <w:top w:val="none" w:sz="0" w:space="0" w:color="auto"/>
                    <w:left w:val="none" w:sz="0" w:space="0" w:color="auto"/>
                    <w:bottom w:val="none" w:sz="0" w:space="0" w:color="auto"/>
                    <w:right w:val="none" w:sz="0" w:space="0" w:color="auto"/>
                  </w:divBdr>
                  <w:divsChild>
                    <w:div w:id="21419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94451">
      <w:bodyDiv w:val="1"/>
      <w:marLeft w:val="0"/>
      <w:marRight w:val="0"/>
      <w:marTop w:val="0"/>
      <w:marBottom w:val="0"/>
      <w:divBdr>
        <w:top w:val="none" w:sz="0" w:space="0" w:color="auto"/>
        <w:left w:val="none" w:sz="0" w:space="0" w:color="auto"/>
        <w:bottom w:val="none" w:sz="0" w:space="0" w:color="auto"/>
        <w:right w:val="none" w:sz="0" w:space="0" w:color="auto"/>
      </w:divBdr>
      <w:divsChild>
        <w:div w:id="750858645">
          <w:marLeft w:val="0"/>
          <w:marRight w:val="0"/>
          <w:marTop w:val="0"/>
          <w:marBottom w:val="0"/>
          <w:divBdr>
            <w:top w:val="none" w:sz="0" w:space="0" w:color="auto"/>
            <w:left w:val="none" w:sz="0" w:space="0" w:color="auto"/>
            <w:bottom w:val="none" w:sz="0" w:space="0" w:color="auto"/>
            <w:right w:val="none" w:sz="0" w:space="0" w:color="auto"/>
          </w:divBdr>
          <w:divsChild>
            <w:div w:id="297075083">
              <w:marLeft w:val="0"/>
              <w:marRight w:val="0"/>
              <w:marTop w:val="0"/>
              <w:marBottom w:val="0"/>
              <w:divBdr>
                <w:top w:val="none" w:sz="0" w:space="0" w:color="auto"/>
                <w:left w:val="none" w:sz="0" w:space="0" w:color="auto"/>
                <w:bottom w:val="none" w:sz="0" w:space="0" w:color="auto"/>
                <w:right w:val="none" w:sz="0" w:space="0" w:color="auto"/>
              </w:divBdr>
              <w:divsChild>
                <w:div w:id="1400396707">
                  <w:marLeft w:val="0"/>
                  <w:marRight w:val="0"/>
                  <w:marTop w:val="0"/>
                  <w:marBottom w:val="0"/>
                  <w:divBdr>
                    <w:top w:val="none" w:sz="0" w:space="0" w:color="auto"/>
                    <w:left w:val="none" w:sz="0" w:space="0" w:color="auto"/>
                    <w:bottom w:val="none" w:sz="0" w:space="0" w:color="auto"/>
                    <w:right w:val="none" w:sz="0" w:space="0" w:color="auto"/>
                  </w:divBdr>
                  <w:divsChild>
                    <w:div w:id="399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389918">
      <w:bodyDiv w:val="1"/>
      <w:marLeft w:val="0"/>
      <w:marRight w:val="0"/>
      <w:marTop w:val="0"/>
      <w:marBottom w:val="0"/>
      <w:divBdr>
        <w:top w:val="none" w:sz="0" w:space="0" w:color="auto"/>
        <w:left w:val="none" w:sz="0" w:space="0" w:color="auto"/>
        <w:bottom w:val="none" w:sz="0" w:space="0" w:color="auto"/>
        <w:right w:val="none" w:sz="0" w:space="0" w:color="auto"/>
      </w:divBdr>
    </w:div>
    <w:div w:id="1156992032">
      <w:bodyDiv w:val="1"/>
      <w:marLeft w:val="0"/>
      <w:marRight w:val="0"/>
      <w:marTop w:val="0"/>
      <w:marBottom w:val="0"/>
      <w:divBdr>
        <w:top w:val="none" w:sz="0" w:space="0" w:color="auto"/>
        <w:left w:val="none" w:sz="0" w:space="0" w:color="auto"/>
        <w:bottom w:val="none" w:sz="0" w:space="0" w:color="auto"/>
        <w:right w:val="none" w:sz="0" w:space="0" w:color="auto"/>
      </w:divBdr>
    </w:div>
    <w:div w:id="1332827515">
      <w:bodyDiv w:val="1"/>
      <w:marLeft w:val="0"/>
      <w:marRight w:val="0"/>
      <w:marTop w:val="0"/>
      <w:marBottom w:val="0"/>
      <w:divBdr>
        <w:top w:val="none" w:sz="0" w:space="0" w:color="auto"/>
        <w:left w:val="none" w:sz="0" w:space="0" w:color="auto"/>
        <w:bottom w:val="none" w:sz="0" w:space="0" w:color="auto"/>
        <w:right w:val="none" w:sz="0" w:space="0" w:color="auto"/>
      </w:divBdr>
    </w:div>
    <w:div w:id="1341271009">
      <w:bodyDiv w:val="1"/>
      <w:marLeft w:val="0"/>
      <w:marRight w:val="0"/>
      <w:marTop w:val="0"/>
      <w:marBottom w:val="0"/>
      <w:divBdr>
        <w:top w:val="none" w:sz="0" w:space="0" w:color="auto"/>
        <w:left w:val="none" w:sz="0" w:space="0" w:color="auto"/>
        <w:bottom w:val="none" w:sz="0" w:space="0" w:color="auto"/>
        <w:right w:val="none" w:sz="0" w:space="0" w:color="auto"/>
      </w:divBdr>
    </w:div>
    <w:div w:id="1353150166">
      <w:bodyDiv w:val="1"/>
      <w:marLeft w:val="0"/>
      <w:marRight w:val="0"/>
      <w:marTop w:val="0"/>
      <w:marBottom w:val="0"/>
      <w:divBdr>
        <w:top w:val="none" w:sz="0" w:space="0" w:color="auto"/>
        <w:left w:val="none" w:sz="0" w:space="0" w:color="auto"/>
        <w:bottom w:val="none" w:sz="0" w:space="0" w:color="auto"/>
        <w:right w:val="none" w:sz="0" w:space="0" w:color="auto"/>
      </w:divBdr>
    </w:div>
    <w:div w:id="1396584897">
      <w:bodyDiv w:val="1"/>
      <w:marLeft w:val="0"/>
      <w:marRight w:val="0"/>
      <w:marTop w:val="0"/>
      <w:marBottom w:val="0"/>
      <w:divBdr>
        <w:top w:val="none" w:sz="0" w:space="0" w:color="auto"/>
        <w:left w:val="none" w:sz="0" w:space="0" w:color="auto"/>
        <w:bottom w:val="none" w:sz="0" w:space="0" w:color="auto"/>
        <w:right w:val="none" w:sz="0" w:space="0" w:color="auto"/>
      </w:divBdr>
    </w:div>
    <w:div w:id="1398741451">
      <w:bodyDiv w:val="1"/>
      <w:marLeft w:val="0"/>
      <w:marRight w:val="0"/>
      <w:marTop w:val="0"/>
      <w:marBottom w:val="0"/>
      <w:divBdr>
        <w:top w:val="none" w:sz="0" w:space="0" w:color="auto"/>
        <w:left w:val="none" w:sz="0" w:space="0" w:color="auto"/>
        <w:bottom w:val="none" w:sz="0" w:space="0" w:color="auto"/>
        <w:right w:val="none" w:sz="0" w:space="0" w:color="auto"/>
      </w:divBdr>
      <w:divsChild>
        <w:div w:id="1721201584">
          <w:marLeft w:val="0"/>
          <w:marRight w:val="0"/>
          <w:marTop w:val="0"/>
          <w:marBottom w:val="0"/>
          <w:divBdr>
            <w:top w:val="none" w:sz="0" w:space="0" w:color="auto"/>
            <w:left w:val="none" w:sz="0" w:space="0" w:color="auto"/>
            <w:bottom w:val="none" w:sz="0" w:space="0" w:color="auto"/>
            <w:right w:val="none" w:sz="0" w:space="0" w:color="auto"/>
          </w:divBdr>
          <w:divsChild>
            <w:div w:id="1885486550">
              <w:marLeft w:val="0"/>
              <w:marRight w:val="0"/>
              <w:marTop w:val="0"/>
              <w:marBottom w:val="0"/>
              <w:divBdr>
                <w:top w:val="none" w:sz="0" w:space="0" w:color="auto"/>
                <w:left w:val="none" w:sz="0" w:space="0" w:color="auto"/>
                <w:bottom w:val="none" w:sz="0" w:space="0" w:color="auto"/>
                <w:right w:val="none" w:sz="0" w:space="0" w:color="auto"/>
              </w:divBdr>
              <w:divsChild>
                <w:div w:id="1310402889">
                  <w:marLeft w:val="0"/>
                  <w:marRight w:val="0"/>
                  <w:marTop w:val="0"/>
                  <w:marBottom w:val="0"/>
                  <w:divBdr>
                    <w:top w:val="none" w:sz="0" w:space="0" w:color="auto"/>
                    <w:left w:val="none" w:sz="0" w:space="0" w:color="auto"/>
                    <w:bottom w:val="none" w:sz="0" w:space="0" w:color="auto"/>
                    <w:right w:val="none" w:sz="0" w:space="0" w:color="auto"/>
                  </w:divBdr>
                  <w:divsChild>
                    <w:div w:id="11381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456089">
      <w:bodyDiv w:val="1"/>
      <w:marLeft w:val="0"/>
      <w:marRight w:val="0"/>
      <w:marTop w:val="0"/>
      <w:marBottom w:val="0"/>
      <w:divBdr>
        <w:top w:val="none" w:sz="0" w:space="0" w:color="auto"/>
        <w:left w:val="none" w:sz="0" w:space="0" w:color="auto"/>
        <w:bottom w:val="none" w:sz="0" w:space="0" w:color="auto"/>
        <w:right w:val="none" w:sz="0" w:space="0" w:color="auto"/>
      </w:divBdr>
      <w:divsChild>
        <w:div w:id="1025596575">
          <w:marLeft w:val="0"/>
          <w:marRight w:val="0"/>
          <w:marTop w:val="0"/>
          <w:marBottom w:val="0"/>
          <w:divBdr>
            <w:top w:val="none" w:sz="0" w:space="0" w:color="auto"/>
            <w:left w:val="none" w:sz="0" w:space="0" w:color="auto"/>
            <w:bottom w:val="none" w:sz="0" w:space="0" w:color="auto"/>
            <w:right w:val="none" w:sz="0" w:space="0" w:color="auto"/>
          </w:divBdr>
          <w:divsChild>
            <w:div w:id="1750036946">
              <w:marLeft w:val="0"/>
              <w:marRight w:val="0"/>
              <w:marTop w:val="0"/>
              <w:marBottom w:val="0"/>
              <w:divBdr>
                <w:top w:val="none" w:sz="0" w:space="0" w:color="auto"/>
                <w:left w:val="none" w:sz="0" w:space="0" w:color="auto"/>
                <w:bottom w:val="none" w:sz="0" w:space="0" w:color="auto"/>
                <w:right w:val="none" w:sz="0" w:space="0" w:color="auto"/>
              </w:divBdr>
              <w:divsChild>
                <w:div w:id="13514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18649">
      <w:bodyDiv w:val="1"/>
      <w:marLeft w:val="0"/>
      <w:marRight w:val="0"/>
      <w:marTop w:val="0"/>
      <w:marBottom w:val="0"/>
      <w:divBdr>
        <w:top w:val="none" w:sz="0" w:space="0" w:color="auto"/>
        <w:left w:val="none" w:sz="0" w:space="0" w:color="auto"/>
        <w:bottom w:val="none" w:sz="0" w:space="0" w:color="auto"/>
        <w:right w:val="none" w:sz="0" w:space="0" w:color="auto"/>
      </w:divBdr>
    </w:div>
    <w:div w:id="1694070602">
      <w:bodyDiv w:val="1"/>
      <w:marLeft w:val="0"/>
      <w:marRight w:val="0"/>
      <w:marTop w:val="0"/>
      <w:marBottom w:val="0"/>
      <w:divBdr>
        <w:top w:val="none" w:sz="0" w:space="0" w:color="auto"/>
        <w:left w:val="none" w:sz="0" w:space="0" w:color="auto"/>
        <w:bottom w:val="none" w:sz="0" w:space="0" w:color="auto"/>
        <w:right w:val="none" w:sz="0" w:space="0" w:color="auto"/>
      </w:divBdr>
    </w:div>
    <w:div w:id="1749963109">
      <w:bodyDiv w:val="1"/>
      <w:marLeft w:val="0"/>
      <w:marRight w:val="0"/>
      <w:marTop w:val="0"/>
      <w:marBottom w:val="0"/>
      <w:divBdr>
        <w:top w:val="none" w:sz="0" w:space="0" w:color="auto"/>
        <w:left w:val="none" w:sz="0" w:space="0" w:color="auto"/>
        <w:bottom w:val="none" w:sz="0" w:space="0" w:color="auto"/>
        <w:right w:val="none" w:sz="0" w:space="0" w:color="auto"/>
      </w:divBdr>
      <w:divsChild>
        <w:div w:id="248390287">
          <w:marLeft w:val="0"/>
          <w:marRight w:val="0"/>
          <w:marTop w:val="0"/>
          <w:marBottom w:val="0"/>
          <w:divBdr>
            <w:top w:val="none" w:sz="0" w:space="0" w:color="auto"/>
            <w:left w:val="none" w:sz="0" w:space="0" w:color="auto"/>
            <w:bottom w:val="none" w:sz="0" w:space="0" w:color="auto"/>
            <w:right w:val="none" w:sz="0" w:space="0" w:color="auto"/>
          </w:divBdr>
          <w:divsChild>
            <w:div w:id="1780444415">
              <w:marLeft w:val="0"/>
              <w:marRight w:val="0"/>
              <w:marTop w:val="0"/>
              <w:marBottom w:val="0"/>
              <w:divBdr>
                <w:top w:val="none" w:sz="0" w:space="0" w:color="auto"/>
                <w:left w:val="none" w:sz="0" w:space="0" w:color="auto"/>
                <w:bottom w:val="none" w:sz="0" w:space="0" w:color="auto"/>
                <w:right w:val="none" w:sz="0" w:space="0" w:color="auto"/>
              </w:divBdr>
              <w:divsChild>
                <w:div w:id="1645432326">
                  <w:marLeft w:val="0"/>
                  <w:marRight w:val="0"/>
                  <w:marTop w:val="0"/>
                  <w:marBottom w:val="0"/>
                  <w:divBdr>
                    <w:top w:val="none" w:sz="0" w:space="0" w:color="auto"/>
                    <w:left w:val="none" w:sz="0" w:space="0" w:color="auto"/>
                    <w:bottom w:val="none" w:sz="0" w:space="0" w:color="auto"/>
                    <w:right w:val="none" w:sz="0" w:space="0" w:color="auto"/>
                  </w:divBdr>
                  <w:divsChild>
                    <w:div w:id="19223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41015">
      <w:bodyDiv w:val="1"/>
      <w:marLeft w:val="0"/>
      <w:marRight w:val="0"/>
      <w:marTop w:val="0"/>
      <w:marBottom w:val="0"/>
      <w:divBdr>
        <w:top w:val="none" w:sz="0" w:space="0" w:color="auto"/>
        <w:left w:val="none" w:sz="0" w:space="0" w:color="auto"/>
        <w:bottom w:val="none" w:sz="0" w:space="0" w:color="auto"/>
        <w:right w:val="none" w:sz="0" w:space="0" w:color="auto"/>
      </w:divBdr>
    </w:div>
    <w:div w:id="1891722722">
      <w:bodyDiv w:val="1"/>
      <w:marLeft w:val="0"/>
      <w:marRight w:val="0"/>
      <w:marTop w:val="0"/>
      <w:marBottom w:val="0"/>
      <w:divBdr>
        <w:top w:val="none" w:sz="0" w:space="0" w:color="auto"/>
        <w:left w:val="none" w:sz="0" w:space="0" w:color="auto"/>
        <w:bottom w:val="none" w:sz="0" w:space="0" w:color="auto"/>
        <w:right w:val="none" w:sz="0" w:space="0" w:color="auto"/>
      </w:divBdr>
      <w:divsChild>
        <w:div w:id="221792567">
          <w:marLeft w:val="0"/>
          <w:marRight w:val="0"/>
          <w:marTop w:val="0"/>
          <w:marBottom w:val="0"/>
          <w:divBdr>
            <w:top w:val="none" w:sz="0" w:space="0" w:color="auto"/>
            <w:left w:val="none" w:sz="0" w:space="0" w:color="auto"/>
            <w:bottom w:val="none" w:sz="0" w:space="0" w:color="auto"/>
            <w:right w:val="none" w:sz="0" w:space="0" w:color="auto"/>
          </w:divBdr>
          <w:divsChild>
            <w:div w:id="1067335665">
              <w:marLeft w:val="0"/>
              <w:marRight w:val="0"/>
              <w:marTop w:val="0"/>
              <w:marBottom w:val="0"/>
              <w:divBdr>
                <w:top w:val="none" w:sz="0" w:space="0" w:color="auto"/>
                <w:left w:val="none" w:sz="0" w:space="0" w:color="auto"/>
                <w:bottom w:val="none" w:sz="0" w:space="0" w:color="auto"/>
                <w:right w:val="none" w:sz="0" w:space="0" w:color="auto"/>
              </w:divBdr>
              <w:divsChild>
                <w:div w:id="71511462">
                  <w:marLeft w:val="0"/>
                  <w:marRight w:val="0"/>
                  <w:marTop w:val="0"/>
                  <w:marBottom w:val="0"/>
                  <w:divBdr>
                    <w:top w:val="none" w:sz="0" w:space="0" w:color="auto"/>
                    <w:left w:val="none" w:sz="0" w:space="0" w:color="auto"/>
                    <w:bottom w:val="none" w:sz="0" w:space="0" w:color="auto"/>
                    <w:right w:val="none" w:sz="0" w:space="0" w:color="auto"/>
                  </w:divBdr>
                  <w:divsChild>
                    <w:div w:id="11990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609">
          <w:marLeft w:val="0"/>
          <w:marRight w:val="0"/>
          <w:marTop w:val="0"/>
          <w:marBottom w:val="0"/>
          <w:divBdr>
            <w:top w:val="none" w:sz="0" w:space="0" w:color="auto"/>
            <w:left w:val="none" w:sz="0" w:space="0" w:color="auto"/>
            <w:bottom w:val="none" w:sz="0" w:space="0" w:color="auto"/>
            <w:right w:val="none" w:sz="0" w:space="0" w:color="auto"/>
          </w:divBdr>
          <w:divsChild>
            <w:div w:id="741759897">
              <w:marLeft w:val="0"/>
              <w:marRight w:val="0"/>
              <w:marTop w:val="0"/>
              <w:marBottom w:val="0"/>
              <w:divBdr>
                <w:top w:val="none" w:sz="0" w:space="0" w:color="auto"/>
                <w:left w:val="none" w:sz="0" w:space="0" w:color="auto"/>
                <w:bottom w:val="none" w:sz="0" w:space="0" w:color="auto"/>
                <w:right w:val="none" w:sz="0" w:space="0" w:color="auto"/>
              </w:divBdr>
              <w:divsChild>
                <w:div w:id="950473720">
                  <w:marLeft w:val="0"/>
                  <w:marRight w:val="0"/>
                  <w:marTop w:val="0"/>
                  <w:marBottom w:val="0"/>
                  <w:divBdr>
                    <w:top w:val="none" w:sz="0" w:space="0" w:color="auto"/>
                    <w:left w:val="none" w:sz="0" w:space="0" w:color="auto"/>
                    <w:bottom w:val="none" w:sz="0" w:space="0" w:color="auto"/>
                    <w:right w:val="none" w:sz="0" w:space="0" w:color="auto"/>
                  </w:divBdr>
                  <w:divsChild>
                    <w:div w:id="18001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7082">
      <w:bodyDiv w:val="1"/>
      <w:marLeft w:val="0"/>
      <w:marRight w:val="0"/>
      <w:marTop w:val="0"/>
      <w:marBottom w:val="0"/>
      <w:divBdr>
        <w:top w:val="none" w:sz="0" w:space="0" w:color="auto"/>
        <w:left w:val="none" w:sz="0" w:space="0" w:color="auto"/>
        <w:bottom w:val="none" w:sz="0" w:space="0" w:color="auto"/>
        <w:right w:val="none" w:sz="0" w:space="0" w:color="auto"/>
      </w:divBdr>
    </w:div>
    <w:div w:id="1940335437">
      <w:bodyDiv w:val="1"/>
      <w:marLeft w:val="0"/>
      <w:marRight w:val="0"/>
      <w:marTop w:val="0"/>
      <w:marBottom w:val="0"/>
      <w:divBdr>
        <w:top w:val="none" w:sz="0" w:space="0" w:color="auto"/>
        <w:left w:val="none" w:sz="0" w:space="0" w:color="auto"/>
        <w:bottom w:val="none" w:sz="0" w:space="0" w:color="auto"/>
        <w:right w:val="none" w:sz="0" w:space="0" w:color="auto"/>
      </w:divBdr>
      <w:divsChild>
        <w:div w:id="1425298847">
          <w:marLeft w:val="0"/>
          <w:marRight w:val="0"/>
          <w:marTop w:val="0"/>
          <w:marBottom w:val="0"/>
          <w:divBdr>
            <w:top w:val="none" w:sz="0" w:space="0" w:color="auto"/>
            <w:left w:val="none" w:sz="0" w:space="0" w:color="auto"/>
            <w:bottom w:val="none" w:sz="0" w:space="0" w:color="auto"/>
            <w:right w:val="none" w:sz="0" w:space="0" w:color="auto"/>
          </w:divBdr>
          <w:divsChild>
            <w:div w:id="1997418932">
              <w:marLeft w:val="0"/>
              <w:marRight w:val="0"/>
              <w:marTop w:val="0"/>
              <w:marBottom w:val="0"/>
              <w:divBdr>
                <w:top w:val="none" w:sz="0" w:space="0" w:color="auto"/>
                <w:left w:val="none" w:sz="0" w:space="0" w:color="auto"/>
                <w:bottom w:val="none" w:sz="0" w:space="0" w:color="auto"/>
                <w:right w:val="none" w:sz="0" w:space="0" w:color="auto"/>
              </w:divBdr>
              <w:divsChild>
                <w:div w:id="575629059">
                  <w:marLeft w:val="0"/>
                  <w:marRight w:val="0"/>
                  <w:marTop w:val="0"/>
                  <w:marBottom w:val="0"/>
                  <w:divBdr>
                    <w:top w:val="none" w:sz="0" w:space="0" w:color="auto"/>
                    <w:left w:val="none" w:sz="0" w:space="0" w:color="auto"/>
                    <w:bottom w:val="none" w:sz="0" w:space="0" w:color="auto"/>
                    <w:right w:val="none" w:sz="0" w:space="0" w:color="auto"/>
                  </w:divBdr>
                  <w:divsChild>
                    <w:div w:id="6998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40247">
          <w:marLeft w:val="0"/>
          <w:marRight w:val="0"/>
          <w:marTop w:val="0"/>
          <w:marBottom w:val="0"/>
          <w:divBdr>
            <w:top w:val="none" w:sz="0" w:space="0" w:color="auto"/>
            <w:left w:val="none" w:sz="0" w:space="0" w:color="auto"/>
            <w:bottom w:val="none" w:sz="0" w:space="0" w:color="auto"/>
            <w:right w:val="none" w:sz="0" w:space="0" w:color="auto"/>
          </w:divBdr>
          <w:divsChild>
            <w:div w:id="83376871">
              <w:marLeft w:val="0"/>
              <w:marRight w:val="0"/>
              <w:marTop w:val="0"/>
              <w:marBottom w:val="0"/>
              <w:divBdr>
                <w:top w:val="none" w:sz="0" w:space="0" w:color="auto"/>
                <w:left w:val="none" w:sz="0" w:space="0" w:color="auto"/>
                <w:bottom w:val="none" w:sz="0" w:space="0" w:color="auto"/>
                <w:right w:val="none" w:sz="0" w:space="0" w:color="auto"/>
              </w:divBdr>
              <w:divsChild>
                <w:div w:id="1539246578">
                  <w:marLeft w:val="0"/>
                  <w:marRight w:val="0"/>
                  <w:marTop w:val="0"/>
                  <w:marBottom w:val="0"/>
                  <w:divBdr>
                    <w:top w:val="none" w:sz="0" w:space="0" w:color="auto"/>
                    <w:left w:val="none" w:sz="0" w:space="0" w:color="auto"/>
                    <w:bottom w:val="none" w:sz="0" w:space="0" w:color="auto"/>
                    <w:right w:val="none" w:sz="0" w:space="0" w:color="auto"/>
                  </w:divBdr>
                  <w:divsChild>
                    <w:div w:id="12832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35574">
      <w:bodyDiv w:val="1"/>
      <w:marLeft w:val="0"/>
      <w:marRight w:val="0"/>
      <w:marTop w:val="0"/>
      <w:marBottom w:val="0"/>
      <w:divBdr>
        <w:top w:val="none" w:sz="0" w:space="0" w:color="auto"/>
        <w:left w:val="none" w:sz="0" w:space="0" w:color="auto"/>
        <w:bottom w:val="none" w:sz="0" w:space="0" w:color="auto"/>
        <w:right w:val="none" w:sz="0" w:space="0" w:color="auto"/>
      </w:divBdr>
    </w:div>
    <w:div w:id="2058240431">
      <w:bodyDiv w:val="1"/>
      <w:marLeft w:val="0"/>
      <w:marRight w:val="0"/>
      <w:marTop w:val="0"/>
      <w:marBottom w:val="0"/>
      <w:divBdr>
        <w:top w:val="none" w:sz="0" w:space="0" w:color="auto"/>
        <w:left w:val="none" w:sz="0" w:space="0" w:color="auto"/>
        <w:bottom w:val="none" w:sz="0" w:space="0" w:color="auto"/>
        <w:right w:val="none" w:sz="0" w:space="0" w:color="auto"/>
      </w:divBdr>
    </w:div>
    <w:div w:id="21396375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DDF6D6-F1AF-4F4D-886E-97CFEDC9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1488</Words>
  <Characters>8487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2021-03-26T02:04:00Z</cp:lastPrinted>
  <dcterms:created xsi:type="dcterms:W3CDTF">2021-03-01T14:39:00Z</dcterms:created>
  <dcterms:modified xsi:type="dcterms:W3CDTF">2021-03-26T02:04:00Z</dcterms:modified>
</cp:coreProperties>
</file>