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9F2BC" w14:textId="77777777" w:rsidR="00066F68" w:rsidRPr="001D5CE6" w:rsidRDefault="00066F68" w:rsidP="001D5CE6">
      <w:pPr>
        <w:pStyle w:val="Title"/>
        <w:jc w:val="center"/>
        <w:rPr>
          <w:rFonts w:ascii="Arial" w:hAnsi="Arial" w:cs="Arial"/>
          <w:b/>
          <w:color w:val="000000" w:themeColor="text1"/>
          <w:sz w:val="24"/>
          <w:szCs w:val="24"/>
        </w:rPr>
      </w:pPr>
    </w:p>
    <w:p w14:paraId="14D21860" w14:textId="77777777" w:rsidR="00066F68" w:rsidRPr="001D5CE6" w:rsidRDefault="00066F68" w:rsidP="001D5CE6">
      <w:pPr>
        <w:pStyle w:val="Title"/>
        <w:jc w:val="center"/>
        <w:rPr>
          <w:rFonts w:ascii="Arial" w:hAnsi="Arial" w:cs="Arial"/>
          <w:b/>
          <w:color w:val="000000" w:themeColor="text1"/>
          <w:sz w:val="24"/>
          <w:szCs w:val="24"/>
        </w:rPr>
      </w:pPr>
    </w:p>
    <w:p w14:paraId="5AFDDAF0" w14:textId="77777777" w:rsidR="00066F68" w:rsidRPr="001D5CE6" w:rsidRDefault="00066F68" w:rsidP="001D5CE6">
      <w:pPr>
        <w:pStyle w:val="Title"/>
        <w:jc w:val="center"/>
        <w:rPr>
          <w:rFonts w:ascii="Arial" w:hAnsi="Arial" w:cs="Arial"/>
          <w:b/>
          <w:color w:val="000000" w:themeColor="text1"/>
          <w:sz w:val="24"/>
          <w:szCs w:val="24"/>
        </w:rPr>
      </w:pPr>
    </w:p>
    <w:p w14:paraId="57C50EA4" w14:textId="77777777" w:rsidR="00066F68" w:rsidRPr="001D5CE6" w:rsidRDefault="00066F68" w:rsidP="001D5CE6">
      <w:pPr>
        <w:pStyle w:val="Title"/>
        <w:jc w:val="center"/>
        <w:rPr>
          <w:rFonts w:ascii="Arial" w:hAnsi="Arial" w:cs="Arial"/>
          <w:b/>
          <w:color w:val="000000" w:themeColor="text1"/>
          <w:sz w:val="24"/>
          <w:szCs w:val="24"/>
        </w:rPr>
      </w:pPr>
    </w:p>
    <w:p w14:paraId="3DCF812B" w14:textId="77777777" w:rsidR="00066F68" w:rsidRPr="001D5CE6" w:rsidRDefault="00066F68" w:rsidP="001D5CE6">
      <w:pPr>
        <w:spacing w:after="0" w:line="240" w:lineRule="auto"/>
        <w:rPr>
          <w:rFonts w:ascii="Arial" w:hAnsi="Arial" w:cs="Arial"/>
          <w:color w:val="000000" w:themeColor="text1"/>
          <w:sz w:val="24"/>
          <w:szCs w:val="24"/>
        </w:rPr>
      </w:pPr>
    </w:p>
    <w:p w14:paraId="5C9B356C" w14:textId="77777777" w:rsidR="00066F68" w:rsidRPr="001D5CE6" w:rsidRDefault="00066F68" w:rsidP="001D5CE6">
      <w:pPr>
        <w:spacing w:after="0" w:line="240" w:lineRule="auto"/>
        <w:rPr>
          <w:rFonts w:ascii="Arial" w:hAnsi="Arial" w:cs="Arial"/>
          <w:color w:val="000000" w:themeColor="text1"/>
          <w:sz w:val="24"/>
          <w:szCs w:val="24"/>
        </w:rPr>
      </w:pPr>
    </w:p>
    <w:p w14:paraId="495D522A" w14:textId="77777777" w:rsidR="00066F68" w:rsidRPr="001D5CE6" w:rsidRDefault="00066F68" w:rsidP="001D5CE6">
      <w:pPr>
        <w:spacing w:after="0" w:line="240" w:lineRule="auto"/>
        <w:rPr>
          <w:rFonts w:ascii="Arial" w:hAnsi="Arial" w:cs="Arial"/>
          <w:color w:val="000000" w:themeColor="text1"/>
          <w:sz w:val="24"/>
          <w:szCs w:val="24"/>
        </w:rPr>
      </w:pPr>
    </w:p>
    <w:p w14:paraId="1C25FE9C" w14:textId="77777777" w:rsidR="00066F68" w:rsidRPr="001D5CE6" w:rsidRDefault="00066F68" w:rsidP="001D5CE6">
      <w:pPr>
        <w:spacing w:after="0" w:line="240" w:lineRule="auto"/>
        <w:rPr>
          <w:rFonts w:ascii="Arial" w:hAnsi="Arial" w:cs="Arial"/>
          <w:color w:val="000000" w:themeColor="text1"/>
          <w:sz w:val="24"/>
          <w:szCs w:val="24"/>
        </w:rPr>
      </w:pPr>
    </w:p>
    <w:p w14:paraId="78A568FB" w14:textId="77777777" w:rsidR="00066F68" w:rsidRPr="001D5CE6" w:rsidRDefault="00066F68" w:rsidP="001D5CE6">
      <w:pPr>
        <w:pStyle w:val="Title"/>
        <w:jc w:val="center"/>
        <w:rPr>
          <w:rFonts w:ascii="Arial" w:hAnsi="Arial" w:cs="Arial"/>
          <w:b/>
          <w:color w:val="000000" w:themeColor="text1"/>
          <w:sz w:val="24"/>
          <w:szCs w:val="24"/>
        </w:rPr>
      </w:pPr>
    </w:p>
    <w:p w14:paraId="7CB95BDE" w14:textId="77777777" w:rsidR="00066F68" w:rsidRPr="001D5CE6" w:rsidRDefault="00066F68" w:rsidP="001D5CE6">
      <w:pPr>
        <w:pStyle w:val="Title"/>
        <w:jc w:val="center"/>
        <w:rPr>
          <w:rFonts w:ascii="Arial" w:hAnsi="Arial" w:cs="Arial"/>
          <w:b/>
          <w:color w:val="000000" w:themeColor="text1"/>
          <w:sz w:val="24"/>
          <w:szCs w:val="24"/>
        </w:rPr>
      </w:pPr>
    </w:p>
    <w:p w14:paraId="6E06490F" w14:textId="77777777" w:rsidR="00066F68" w:rsidRPr="001D5CE6" w:rsidRDefault="00066F68" w:rsidP="001D5CE6">
      <w:pPr>
        <w:pStyle w:val="Title"/>
        <w:jc w:val="center"/>
        <w:rPr>
          <w:rFonts w:ascii="Arial" w:hAnsi="Arial" w:cs="Arial"/>
          <w:b/>
          <w:color w:val="000000" w:themeColor="text1"/>
          <w:sz w:val="24"/>
          <w:szCs w:val="24"/>
        </w:rPr>
      </w:pPr>
    </w:p>
    <w:p w14:paraId="4EA23B5B" w14:textId="77777777" w:rsidR="00E26136" w:rsidRPr="001D5CE6" w:rsidRDefault="00E26136" w:rsidP="001D5CE6">
      <w:pPr>
        <w:pStyle w:val="Title"/>
        <w:jc w:val="center"/>
        <w:rPr>
          <w:rFonts w:ascii="Arial" w:hAnsi="Arial" w:cs="Arial"/>
          <w:b/>
          <w:color w:val="000000" w:themeColor="text1"/>
          <w:sz w:val="24"/>
          <w:szCs w:val="24"/>
        </w:rPr>
      </w:pPr>
    </w:p>
    <w:p w14:paraId="69315338" w14:textId="77777777" w:rsidR="00E26136" w:rsidRPr="001D5CE6" w:rsidRDefault="00E26136" w:rsidP="001D5CE6">
      <w:pPr>
        <w:pStyle w:val="Title"/>
        <w:jc w:val="center"/>
        <w:rPr>
          <w:rFonts w:ascii="Arial" w:hAnsi="Arial" w:cs="Arial"/>
          <w:b/>
          <w:color w:val="000000" w:themeColor="text1"/>
          <w:sz w:val="24"/>
          <w:szCs w:val="24"/>
        </w:rPr>
      </w:pPr>
    </w:p>
    <w:p w14:paraId="08AFE5DC" w14:textId="77777777" w:rsidR="00E26136" w:rsidRPr="001D5CE6" w:rsidRDefault="00E26136" w:rsidP="001D5CE6">
      <w:pPr>
        <w:pStyle w:val="Title"/>
        <w:jc w:val="center"/>
        <w:rPr>
          <w:rFonts w:ascii="Arial" w:hAnsi="Arial" w:cs="Arial"/>
          <w:b/>
          <w:color w:val="000000" w:themeColor="text1"/>
          <w:sz w:val="24"/>
          <w:szCs w:val="24"/>
        </w:rPr>
      </w:pPr>
    </w:p>
    <w:p w14:paraId="4DC209E3" w14:textId="77777777" w:rsidR="00E26136" w:rsidRPr="001D5CE6" w:rsidRDefault="00E26136" w:rsidP="001D5CE6">
      <w:pPr>
        <w:pStyle w:val="Title"/>
        <w:jc w:val="center"/>
        <w:rPr>
          <w:rFonts w:ascii="Arial" w:hAnsi="Arial" w:cs="Arial"/>
          <w:b/>
          <w:color w:val="000000" w:themeColor="text1"/>
          <w:sz w:val="24"/>
          <w:szCs w:val="24"/>
        </w:rPr>
      </w:pPr>
    </w:p>
    <w:p w14:paraId="2C39ED76" w14:textId="5F11ED1B" w:rsidR="00E26136" w:rsidRPr="001D5CE6" w:rsidRDefault="000927FF" w:rsidP="001D5CE6">
      <w:pPr>
        <w:pStyle w:val="Title"/>
        <w:jc w:val="center"/>
        <w:rPr>
          <w:rFonts w:ascii="Arial" w:hAnsi="Arial" w:cs="Arial"/>
          <w:b/>
          <w:color w:val="000000" w:themeColor="text1"/>
          <w:sz w:val="24"/>
          <w:szCs w:val="24"/>
        </w:rPr>
      </w:pPr>
      <w:r w:rsidRPr="001D5CE6">
        <w:rPr>
          <w:rFonts w:ascii="Arial" w:hAnsi="Arial" w:cs="Arial"/>
          <w:b/>
          <w:color w:val="000000" w:themeColor="text1"/>
          <w:sz w:val="24"/>
          <w:szCs w:val="24"/>
        </w:rPr>
        <w:t>ОНЦГОЙ АЛБАН ТАТВАРЫН ТУХАЙ ХУУЛЬД НЭМЭЛТ, ӨӨРЧЛӨЛТ ОРУУЛАХ</w:t>
      </w:r>
    </w:p>
    <w:p w14:paraId="2EC1A4BB" w14:textId="455793C5" w:rsidR="00066F68" w:rsidRPr="001D5CE6" w:rsidRDefault="000927FF" w:rsidP="001D5CE6">
      <w:pPr>
        <w:pStyle w:val="Title"/>
        <w:jc w:val="center"/>
        <w:rPr>
          <w:rFonts w:ascii="Arial" w:hAnsi="Arial" w:cs="Arial"/>
          <w:b/>
          <w:color w:val="000000" w:themeColor="text1"/>
          <w:sz w:val="24"/>
          <w:szCs w:val="24"/>
        </w:rPr>
      </w:pPr>
      <w:r w:rsidRPr="001D5CE6">
        <w:rPr>
          <w:rFonts w:ascii="Arial" w:hAnsi="Arial" w:cs="Arial"/>
          <w:b/>
          <w:color w:val="000000" w:themeColor="text1"/>
          <w:sz w:val="24"/>
          <w:szCs w:val="24"/>
        </w:rPr>
        <w:t xml:space="preserve"> </w:t>
      </w:r>
      <w:r w:rsidR="00066F68" w:rsidRPr="001D5CE6">
        <w:rPr>
          <w:rFonts w:ascii="Arial" w:hAnsi="Arial" w:cs="Arial"/>
          <w:b/>
          <w:color w:val="000000" w:themeColor="text1"/>
          <w:sz w:val="24"/>
          <w:szCs w:val="24"/>
        </w:rPr>
        <w:t xml:space="preserve">ТУХАЙ ХУУЛИЙН </w:t>
      </w:r>
      <w:r w:rsidR="00066F68" w:rsidRPr="001D5CE6">
        <w:rPr>
          <w:rFonts w:ascii="Arial" w:hAnsi="Arial" w:cs="Arial"/>
          <w:b/>
          <w:color w:val="000000" w:themeColor="text1"/>
          <w:sz w:val="24"/>
          <w:szCs w:val="24"/>
          <w:lang w:val="mn-MN"/>
        </w:rPr>
        <w:t xml:space="preserve">ТӨСЛИЙН ҮР НӨЛӨӨГ </w:t>
      </w:r>
      <w:r w:rsidR="00066F68" w:rsidRPr="001D5CE6">
        <w:rPr>
          <w:rFonts w:ascii="Arial" w:hAnsi="Arial" w:cs="Arial"/>
          <w:b/>
          <w:color w:val="000000" w:themeColor="text1"/>
          <w:sz w:val="24"/>
          <w:szCs w:val="24"/>
        </w:rPr>
        <w:t xml:space="preserve">ҮНЭЛСЭН СУДАЛГААНЫ </w:t>
      </w:r>
      <w:r w:rsidR="00066F68" w:rsidRPr="001D5CE6">
        <w:rPr>
          <w:rFonts w:ascii="Arial" w:hAnsi="Arial" w:cs="Arial"/>
          <w:b/>
          <w:color w:val="000000" w:themeColor="text1"/>
          <w:sz w:val="24"/>
          <w:szCs w:val="24"/>
          <w:lang w:val="mn-MN"/>
        </w:rPr>
        <w:t>ТАЙЛАН</w:t>
      </w:r>
    </w:p>
    <w:p w14:paraId="55D95B6C" w14:textId="77777777" w:rsidR="00066F68" w:rsidRPr="001D5CE6" w:rsidRDefault="00066F68" w:rsidP="001D5CE6">
      <w:pPr>
        <w:spacing w:after="0" w:line="240" w:lineRule="auto"/>
        <w:jc w:val="center"/>
        <w:rPr>
          <w:rFonts w:ascii="Arial" w:hAnsi="Arial" w:cs="Arial"/>
          <w:color w:val="000000" w:themeColor="text1"/>
          <w:sz w:val="24"/>
          <w:szCs w:val="24"/>
        </w:rPr>
      </w:pPr>
    </w:p>
    <w:p w14:paraId="0E9525A4" w14:textId="77777777" w:rsidR="00066F68" w:rsidRPr="001D5CE6" w:rsidRDefault="00066F68" w:rsidP="001D5CE6">
      <w:pPr>
        <w:spacing w:after="0" w:line="240" w:lineRule="auto"/>
        <w:rPr>
          <w:rFonts w:ascii="Arial" w:hAnsi="Arial" w:cs="Arial"/>
          <w:color w:val="000000" w:themeColor="text1"/>
          <w:sz w:val="24"/>
          <w:szCs w:val="24"/>
          <w:lang w:val="mn-MN"/>
        </w:rPr>
      </w:pPr>
    </w:p>
    <w:p w14:paraId="0AD1AB2B" w14:textId="77777777" w:rsidR="00066F68" w:rsidRPr="001D5CE6" w:rsidRDefault="00066F68" w:rsidP="001D5CE6">
      <w:pPr>
        <w:spacing w:after="0" w:line="240" w:lineRule="auto"/>
        <w:rPr>
          <w:rFonts w:ascii="Arial" w:hAnsi="Arial" w:cs="Arial"/>
          <w:color w:val="000000" w:themeColor="text1"/>
          <w:sz w:val="24"/>
          <w:szCs w:val="24"/>
          <w:lang w:val="mn-MN"/>
        </w:rPr>
      </w:pPr>
    </w:p>
    <w:p w14:paraId="28A05901" w14:textId="77777777" w:rsidR="00066F68" w:rsidRPr="001D5CE6" w:rsidRDefault="00066F68" w:rsidP="001D5CE6">
      <w:pPr>
        <w:spacing w:after="0" w:line="240" w:lineRule="auto"/>
        <w:rPr>
          <w:rFonts w:ascii="Arial" w:hAnsi="Arial" w:cs="Arial"/>
          <w:color w:val="000000" w:themeColor="text1"/>
          <w:sz w:val="24"/>
          <w:szCs w:val="24"/>
          <w:lang w:val="mn-MN"/>
        </w:rPr>
      </w:pPr>
    </w:p>
    <w:p w14:paraId="2A8340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0854E1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3B4880A9" w14:textId="77777777" w:rsidR="00066F68" w:rsidRPr="001D5CE6" w:rsidRDefault="00066F68" w:rsidP="001D5CE6">
      <w:pPr>
        <w:spacing w:after="0" w:line="240" w:lineRule="auto"/>
        <w:rPr>
          <w:rFonts w:ascii="Arial" w:hAnsi="Arial" w:cs="Arial"/>
          <w:color w:val="000000" w:themeColor="text1"/>
          <w:sz w:val="24"/>
          <w:szCs w:val="24"/>
          <w:lang w:val="mn-MN"/>
        </w:rPr>
      </w:pPr>
    </w:p>
    <w:p w14:paraId="677CAE0E" w14:textId="77777777" w:rsidR="00066F68" w:rsidRPr="001D5CE6" w:rsidRDefault="00066F68" w:rsidP="001D5CE6">
      <w:pPr>
        <w:spacing w:after="0" w:line="240" w:lineRule="auto"/>
        <w:rPr>
          <w:rFonts w:ascii="Arial" w:hAnsi="Arial" w:cs="Arial"/>
          <w:color w:val="000000" w:themeColor="text1"/>
          <w:sz w:val="24"/>
          <w:szCs w:val="24"/>
          <w:lang w:val="mn-MN"/>
        </w:rPr>
      </w:pPr>
    </w:p>
    <w:p w14:paraId="352E470C" w14:textId="77777777" w:rsidR="00066F68" w:rsidRPr="001D5CE6" w:rsidRDefault="00066F68" w:rsidP="001D5CE6">
      <w:pPr>
        <w:spacing w:after="0" w:line="240" w:lineRule="auto"/>
        <w:rPr>
          <w:rFonts w:ascii="Arial" w:hAnsi="Arial" w:cs="Arial"/>
          <w:color w:val="000000" w:themeColor="text1"/>
          <w:sz w:val="24"/>
          <w:szCs w:val="24"/>
          <w:lang w:val="mn-MN"/>
        </w:rPr>
      </w:pPr>
    </w:p>
    <w:p w14:paraId="4B6869C8" w14:textId="77777777" w:rsidR="00066F68" w:rsidRPr="001D5CE6" w:rsidRDefault="00066F68" w:rsidP="001D5CE6">
      <w:pPr>
        <w:spacing w:after="0" w:line="240" w:lineRule="auto"/>
        <w:rPr>
          <w:rFonts w:ascii="Arial" w:hAnsi="Arial" w:cs="Arial"/>
          <w:color w:val="000000" w:themeColor="text1"/>
          <w:sz w:val="24"/>
          <w:szCs w:val="24"/>
          <w:lang w:val="mn-MN"/>
        </w:rPr>
      </w:pPr>
    </w:p>
    <w:p w14:paraId="7FAEF0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3A21BD" w14:textId="77777777" w:rsidR="00066F68" w:rsidRPr="001D5CE6" w:rsidRDefault="00066F68" w:rsidP="001D5CE6">
      <w:pPr>
        <w:spacing w:after="0" w:line="240" w:lineRule="auto"/>
        <w:rPr>
          <w:rFonts w:ascii="Arial" w:hAnsi="Arial" w:cs="Arial"/>
          <w:color w:val="000000" w:themeColor="text1"/>
          <w:sz w:val="24"/>
          <w:szCs w:val="24"/>
          <w:lang w:val="mn-MN"/>
        </w:rPr>
      </w:pPr>
    </w:p>
    <w:p w14:paraId="522D45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2DD6B49F" w14:textId="77777777" w:rsidR="00066F68" w:rsidRPr="001D5CE6" w:rsidRDefault="00066F68" w:rsidP="001D5CE6">
      <w:pPr>
        <w:spacing w:after="0" w:line="240" w:lineRule="auto"/>
        <w:rPr>
          <w:rFonts w:ascii="Arial" w:hAnsi="Arial" w:cs="Arial"/>
          <w:color w:val="000000" w:themeColor="text1"/>
          <w:sz w:val="24"/>
          <w:szCs w:val="24"/>
          <w:lang w:val="mn-MN"/>
        </w:rPr>
      </w:pPr>
    </w:p>
    <w:p w14:paraId="20DC0923"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4216CE"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3282FB8"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19F316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9512F2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24EC753"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59ECA3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B5F3DDF"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7F5AC1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E988DBA"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58AE6C5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C9CCD54"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6DE603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A0B3851"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8732AD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457413B" w14:textId="0B5B146A" w:rsidR="00993CAF" w:rsidRPr="001D5CE6" w:rsidRDefault="00066F68"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t>202</w:t>
      </w:r>
      <w:r w:rsidR="000927FF" w:rsidRPr="001D5CE6">
        <w:rPr>
          <w:rFonts w:ascii="Arial" w:hAnsi="Arial" w:cs="Arial"/>
          <w:b/>
          <w:bCs/>
          <w:color w:val="000000" w:themeColor="text1"/>
          <w:sz w:val="24"/>
          <w:szCs w:val="24"/>
        </w:rPr>
        <w:t>1</w:t>
      </w:r>
      <w:r w:rsidRPr="001D5CE6">
        <w:rPr>
          <w:rFonts w:ascii="Arial" w:hAnsi="Arial" w:cs="Arial"/>
          <w:b/>
          <w:bCs/>
          <w:color w:val="000000" w:themeColor="text1"/>
          <w:sz w:val="24"/>
          <w:szCs w:val="24"/>
        </w:rPr>
        <w:t xml:space="preserve"> </w:t>
      </w:r>
      <w:proofErr w:type="spellStart"/>
      <w:r w:rsidRPr="001D5CE6">
        <w:rPr>
          <w:rFonts w:ascii="Arial" w:hAnsi="Arial" w:cs="Arial"/>
          <w:b/>
          <w:bCs/>
          <w:color w:val="000000" w:themeColor="text1"/>
          <w:sz w:val="24"/>
          <w:szCs w:val="24"/>
        </w:rPr>
        <w:t>он</w:t>
      </w:r>
      <w:proofErr w:type="spellEnd"/>
    </w:p>
    <w:p w14:paraId="402AEFF0" w14:textId="387AF3D1" w:rsidR="00993CAF" w:rsidRPr="001D5CE6" w:rsidRDefault="00993CAF"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ГАРЧИГ</w:t>
      </w:r>
    </w:p>
    <w:p w14:paraId="5FE86A12" w14:textId="67ADB741" w:rsidR="00993CAF" w:rsidRPr="001D5CE6" w:rsidRDefault="00993C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УДИРТГАЛ</w:t>
      </w:r>
    </w:p>
    <w:p w14:paraId="0A9AF78E" w14:textId="77777777" w:rsidR="00993CAF" w:rsidRPr="001D5CE6" w:rsidRDefault="00993CAF" w:rsidP="001D5CE6">
      <w:pPr>
        <w:spacing w:after="0" w:line="240" w:lineRule="auto"/>
        <w:jc w:val="both"/>
        <w:rPr>
          <w:rFonts w:ascii="Arial" w:hAnsi="Arial" w:cs="Arial"/>
          <w:b/>
          <w:bCs/>
          <w:color w:val="000000" w:themeColor="text1"/>
          <w:sz w:val="24"/>
          <w:szCs w:val="24"/>
        </w:rPr>
      </w:pPr>
    </w:p>
    <w:p w14:paraId="0F67341E" w14:textId="14AB3933" w:rsidR="00A81541"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НЭГ.</w:t>
      </w:r>
      <w:r w:rsidR="00182D05">
        <w:rPr>
          <w:rFonts w:ascii="Arial" w:hAnsi="Arial" w:cs="Arial"/>
          <w:b/>
          <w:bCs/>
          <w:color w:val="000000" w:themeColor="text1"/>
          <w:sz w:val="24"/>
          <w:szCs w:val="24"/>
          <w:lang w:val="mn-MN"/>
        </w:rPr>
        <w:t xml:space="preserve"> </w:t>
      </w:r>
      <w:r w:rsidRPr="001D5CE6">
        <w:rPr>
          <w:rFonts w:ascii="Arial" w:hAnsi="Arial" w:cs="Arial"/>
          <w:b/>
          <w:bCs/>
          <w:color w:val="000000" w:themeColor="text1"/>
          <w:sz w:val="24"/>
          <w:szCs w:val="24"/>
        </w:rPr>
        <w:t>ЕРӨНХИЙ ЗҮЙЛ</w:t>
      </w:r>
    </w:p>
    <w:p w14:paraId="79A9E25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0E5C2B55" w14:textId="019CAD26"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ХОЁР</w:t>
      </w:r>
      <w:r w:rsidR="00993CAF" w:rsidRPr="001D5CE6">
        <w:rPr>
          <w:rFonts w:ascii="Arial" w:hAnsi="Arial" w:cs="Arial"/>
          <w:b/>
          <w:bCs/>
          <w:color w:val="000000" w:themeColor="text1"/>
          <w:sz w:val="24"/>
          <w:szCs w:val="24"/>
        </w:rPr>
        <w:t>.</w:t>
      </w:r>
      <w:r w:rsidR="00182D05">
        <w:rPr>
          <w:rFonts w:ascii="Arial" w:hAnsi="Arial" w:cs="Arial"/>
          <w:b/>
          <w:bCs/>
          <w:color w:val="000000" w:themeColor="text1"/>
          <w:sz w:val="24"/>
          <w:szCs w:val="24"/>
          <w:lang w:val="mn-MN"/>
        </w:rPr>
        <w:t xml:space="preserve"> </w:t>
      </w:r>
      <w:r w:rsidR="00993CAF" w:rsidRPr="001D5CE6">
        <w:rPr>
          <w:rFonts w:ascii="Arial" w:hAnsi="Arial" w:cs="Arial"/>
          <w:b/>
          <w:bCs/>
          <w:color w:val="000000" w:themeColor="text1"/>
          <w:sz w:val="24"/>
          <w:szCs w:val="24"/>
        </w:rPr>
        <w:t>ШАЛГУУР ҮЗҮҮЛЭЛТИЙГ СОНГОСОН БАЙДАЛ, ҮНДЭСЛЭЛ</w:t>
      </w:r>
    </w:p>
    <w:p w14:paraId="5EFAC0D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3230A846" w14:textId="7F1863CB"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ГУРАВ</w:t>
      </w:r>
      <w:r w:rsidR="00993CAF" w:rsidRPr="001D5CE6">
        <w:rPr>
          <w:rFonts w:ascii="Arial" w:hAnsi="Arial" w:cs="Arial"/>
          <w:b/>
          <w:bCs/>
          <w:color w:val="000000" w:themeColor="text1"/>
          <w:sz w:val="24"/>
          <w:szCs w:val="24"/>
        </w:rPr>
        <w:t>.</w:t>
      </w:r>
      <w:r w:rsidR="00182D05">
        <w:rPr>
          <w:rFonts w:ascii="Arial" w:hAnsi="Arial" w:cs="Arial"/>
          <w:b/>
          <w:bCs/>
          <w:color w:val="000000" w:themeColor="text1"/>
          <w:sz w:val="24"/>
          <w:szCs w:val="24"/>
          <w:lang w:val="mn-MN"/>
        </w:rPr>
        <w:t xml:space="preserve"> </w:t>
      </w:r>
      <w:r w:rsidR="00993CAF" w:rsidRPr="001D5CE6">
        <w:rPr>
          <w:rFonts w:ascii="Arial" w:hAnsi="Arial" w:cs="Arial"/>
          <w:b/>
          <w:bCs/>
          <w:color w:val="000000" w:themeColor="text1"/>
          <w:sz w:val="24"/>
          <w:szCs w:val="24"/>
        </w:rPr>
        <w:t>ХУУЛИЙН ТӨСЛӨӨС ҮР НӨЛӨӨГ НЬ ТООЦОХ ХЭСГЭЭ ТОГТООСОН БАЙДАЛ</w:t>
      </w:r>
    </w:p>
    <w:p w14:paraId="45510669" w14:textId="77777777" w:rsidR="00993CAF" w:rsidRPr="001D5CE6" w:rsidRDefault="00993CAF" w:rsidP="001D5CE6">
      <w:pPr>
        <w:spacing w:after="0" w:line="240" w:lineRule="auto"/>
        <w:jc w:val="both"/>
        <w:rPr>
          <w:rFonts w:ascii="Arial" w:hAnsi="Arial" w:cs="Arial"/>
          <w:color w:val="000000" w:themeColor="text1"/>
          <w:sz w:val="24"/>
          <w:szCs w:val="24"/>
        </w:rPr>
      </w:pPr>
    </w:p>
    <w:p w14:paraId="0A642F4A" w14:textId="273C130A"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.1.“Зорилгод </w:t>
      </w:r>
      <w:proofErr w:type="spellStart"/>
      <w:r w:rsidR="00993CAF" w:rsidRPr="001D5CE6">
        <w:rPr>
          <w:rFonts w:ascii="Arial" w:hAnsi="Arial" w:cs="Arial"/>
          <w:color w:val="000000" w:themeColor="text1"/>
          <w:sz w:val="24"/>
          <w:szCs w:val="24"/>
        </w:rPr>
        <w:t>хүрэх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2A567C14" w14:textId="52E2C3C3" w:rsidR="00993CAF" w:rsidRPr="001D5CE6" w:rsidRDefault="00993CAF" w:rsidP="001D5CE6">
      <w:pPr>
        <w:spacing w:after="0" w:line="240" w:lineRule="auto"/>
        <w:jc w:val="both"/>
        <w:rPr>
          <w:rFonts w:ascii="Arial" w:hAnsi="Arial" w:cs="Arial"/>
          <w:color w:val="000000" w:themeColor="text1"/>
          <w:sz w:val="24"/>
          <w:szCs w:val="24"/>
        </w:rPr>
      </w:pPr>
    </w:p>
    <w:p w14:paraId="32DE4CBB" w14:textId="6039D320"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.2.“Практикт </w:t>
      </w:r>
      <w:proofErr w:type="spellStart"/>
      <w:r w:rsidR="00993CAF" w:rsidRPr="001D5CE6">
        <w:rPr>
          <w:rFonts w:ascii="Arial" w:hAnsi="Arial" w:cs="Arial"/>
          <w:color w:val="000000" w:themeColor="text1"/>
          <w:sz w:val="24"/>
          <w:szCs w:val="24"/>
        </w:rPr>
        <w:t>хэрэгжих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боломж</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607CE807" w14:textId="153262E6" w:rsidR="00993CAF" w:rsidRPr="001D5CE6" w:rsidRDefault="00993CAF" w:rsidP="001D5CE6">
      <w:pPr>
        <w:spacing w:after="0" w:line="240" w:lineRule="auto"/>
        <w:jc w:val="both"/>
        <w:rPr>
          <w:rFonts w:ascii="Arial" w:hAnsi="Arial" w:cs="Arial"/>
          <w:color w:val="000000" w:themeColor="text1"/>
          <w:sz w:val="24"/>
          <w:szCs w:val="24"/>
        </w:rPr>
      </w:pPr>
    </w:p>
    <w:p w14:paraId="734195A2" w14:textId="3E693268"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.3.“Ойлгомжтой </w:t>
      </w:r>
      <w:proofErr w:type="spellStart"/>
      <w:r w:rsidR="00993CAF" w:rsidRPr="001D5CE6">
        <w:rPr>
          <w:rFonts w:ascii="Arial" w:hAnsi="Arial" w:cs="Arial"/>
          <w:color w:val="000000" w:themeColor="text1"/>
          <w:sz w:val="24"/>
          <w:szCs w:val="24"/>
        </w:rPr>
        <w:t>байдал</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4908D78A" w14:textId="36165326" w:rsidR="00993CAF" w:rsidRPr="001D5CE6" w:rsidRDefault="00993CAF" w:rsidP="001D5CE6">
      <w:pPr>
        <w:spacing w:after="0" w:line="240" w:lineRule="auto"/>
        <w:jc w:val="both"/>
        <w:rPr>
          <w:rFonts w:ascii="Arial" w:hAnsi="Arial" w:cs="Arial"/>
          <w:color w:val="000000" w:themeColor="text1"/>
          <w:sz w:val="24"/>
          <w:szCs w:val="24"/>
        </w:rPr>
      </w:pPr>
    </w:p>
    <w:p w14:paraId="11F32E60" w14:textId="23C32DF7"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 xml:space="preserve">.4.“Харилцан </w:t>
      </w:r>
      <w:proofErr w:type="spellStart"/>
      <w:r w:rsidR="00993CAF" w:rsidRPr="001D5CE6">
        <w:rPr>
          <w:rFonts w:ascii="Arial" w:hAnsi="Arial" w:cs="Arial"/>
          <w:color w:val="000000" w:themeColor="text1"/>
          <w:sz w:val="24"/>
          <w:szCs w:val="24"/>
        </w:rPr>
        <w:t>уялдаа</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шалгуур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үзүүлэлтийн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хүрээнд</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хуулийн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төслөөс</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үр</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нөлөөг</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нь</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тооцох</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хэсгээ</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сонгосон</w:t>
      </w:r>
      <w:proofErr w:type="spellEnd"/>
      <w:r w:rsidR="00993CAF" w:rsidRPr="001D5CE6">
        <w:rPr>
          <w:rFonts w:ascii="Arial" w:hAnsi="Arial" w:cs="Arial"/>
          <w:color w:val="000000" w:themeColor="text1"/>
          <w:sz w:val="24"/>
          <w:szCs w:val="24"/>
        </w:rPr>
        <w:t xml:space="preserve"> </w:t>
      </w:r>
      <w:proofErr w:type="spellStart"/>
      <w:r w:rsidR="00993CAF" w:rsidRPr="001D5CE6">
        <w:rPr>
          <w:rFonts w:ascii="Arial" w:hAnsi="Arial" w:cs="Arial"/>
          <w:color w:val="000000" w:themeColor="text1"/>
          <w:sz w:val="24"/>
          <w:szCs w:val="24"/>
        </w:rPr>
        <w:t>байдал</w:t>
      </w:r>
      <w:proofErr w:type="spellEnd"/>
    </w:p>
    <w:p w14:paraId="015E4E7B" w14:textId="19F56CB3" w:rsidR="00993CAF" w:rsidRPr="001D5CE6" w:rsidRDefault="00993CAF" w:rsidP="001D5CE6">
      <w:pPr>
        <w:spacing w:after="0" w:line="240" w:lineRule="auto"/>
        <w:jc w:val="both"/>
        <w:rPr>
          <w:rFonts w:ascii="Arial" w:hAnsi="Arial" w:cs="Arial"/>
          <w:color w:val="000000" w:themeColor="text1"/>
          <w:sz w:val="24"/>
          <w:szCs w:val="24"/>
        </w:rPr>
      </w:pPr>
    </w:p>
    <w:p w14:paraId="7757C25A" w14:textId="3E53B902"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ДӨРӨВ</w:t>
      </w:r>
      <w:r w:rsidR="00993CAF" w:rsidRPr="001D5CE6">
        <w:rPr>
          <w:rFonts w:ascii="Arial" w:hAnsi="Arial" w:cs="Arial"/>
          <w:b/>
          <w:bCs/>
          <w:color w:val="000000" w:themeColor="text1"/>
          <w:sz w:val="24"/>
          <w:szCs w:val="24"/>
        </w:rPr>
        <w:t>.</w:t>
      </w:r>
      <w:r w:rsidR="003E14AF" w:rsidRPr="001D5CE6">
        <w:rPr>
          <w:rFonts w:ascii="Arial" w:hAnsi="Arial" w:cs="Arial"/>
          <w:b/>
          <w:bCs/>
          <w:color w:val="000000" w:themeColor="text1"/>
          <w:sz w:val="24"/>
          <w:szCs w:val="24"/>
        </w:rPr>
        <w:t>ШАЛГУУР ҮЗҮҮЛЭЛТЭД ТОХИРОХ ШАЛГАХ ХЭРЭГСЛИЙН ДАГУУ ХУУЛИЙН ТӨСЛИЙН ҮР НӨЛӨӨГ ҮНЭЛСЭН БАЙДАЛ</w:t>
      </w:r>
    </w:p>
    <w:p w14:paraId="55C7252A" w14:textId="53E9AB3A" w:rsidR="003E14AF" w:rsidRPr="001D5CE6" w:rsidRDefault="003E14AF" w:rsidP="001D5CE6">
      <w:pPr>
        <w:spacing w:after="0" w:line="240" w:lineRule="auto"/>
        <w:jc w:val="both"/>
        <w:rPr>
          <w:rFonts w:ascii="Arial" w:hAnsi="Arial" w:cs="Arial"/>
          <w:b/>
          <w:bCs/>
          <w:color w:val="000000" w:themeColor="text1"/>
          <w:sz w:val="24"/>
          <w:szCs w:val="24"/>
        </w:rPr>
      </w:pPr>
    </w:p>
    <w:p w14:paraId="219B8C20" w14:textId="31079E41"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.1.“Зорилгод </w:t>
      </w:r>
      <w:proofErr w:type="spellStart"/>
      <w:r w:rsidR="003E14AF" w:rsidRPr="001D5CE6">
        <w:rPr>
          <w:rFonts w:ascii="Arial" w:hAnsi="Arial" w:cs="Arial"/>
          <w:color w:val="000000" w:themeColor="text1"/>
          <w:sz w:val="24"/>
          <w:szCs w:val="24"/>
        </w:rPr>
        <w:t>хүрэх</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байдал</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39A2A503" w14:textId="77777777" w:rsidR="003E14AF" w:rsidRPr="001D5CE6" w:rsidRDefault="003E14AF" w:rsidP="001D5CE6">
      <w:pPr>
        <w:spacing w:after="0" w:line="240" w:lineRule="auto"/>
        <w:jc w:val="both"/>
        <w:rPr>
          <w:rFonts w:ascii="Arial" w:hAnsi="Arial" w:cs="Arial"/>
          <w:color w:val="000000" w:themeColor="text1"/>
          <w:sz w:val="24"/>
          <w:szCs w:val="24"/>
        </w:rPr>
      </w:pPr>
    </w:p>
    <w:p w14:paraId="241D8A5A" w14:textId="5A4FCA7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.2.“Практикт </w:t>
      </w:r>
      <w:proofErr w:type="spellStart"/>
      <w:r w:rsidR="003E14AF" w:rsidRPr="001D5CE6">
        <w:rPr>
          <w:rFonts w:ascii="Arial" w:hAnsi="Arial" w:cs="Arial"/>
          <w:color w:val="000000" w:themeColor="text1"/>
          <w:sz w:val="24"/>
          <w:szCs w:val="24"/>
        </w:rPr>
        <w:t>хэрэгжих</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боломж</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465AAA49" w14:textId="181EE6EC" w:rsidR="003E14AF" w:rsidRPr="001D5CE6" w:rsidRDefault="003E14AF" w:rsidP="001D5CE6">
      <w:pPr>
        <w:spacing w:after="0" w:line="240" w:lineRule="auto"/>
        <w:jc w:val="both"/>
        <w:rPr>
          <w:rFonts w:ascii="Arial" w:hAnsi="Arial" w:cs="Arial"/>
          <w:color w:val="000000" w:themeColor="text1"/>
          <w:sz w:val="24"/>
          <w:szCs w:val="24"/>
        </w:rPr>
      </w:pPr>
    </w:p>
    <w:p w14:paraId="748DB8FC" w14:textId="1827E00F"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.3.“Ойлгомжтой </w:t>
      </w:r>
      <w:proofErr w:type="spellStart"/>
      <w:r w:rsidR="003E14AF" w:rsidRPr="001D5CE6">
        <w:rPr>
          <w:rFonts w:ascii="Arial" w:hAnsi="Arial" w:cs="Arial"/>
          <w:color w:val="000000" w:themeColor="text1"/>
          <w:sz w:val="24"/>
          <w:szCs w:val="24"/>
        </w:rPr>
        <w:t>байдал</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0C1EB0FF" w14:textId="1078EC9F" w:rsidR="003E14AF" w:rsidRPr="001D5CE6" w:rsidRDefault="003E14AF" w:rsidP="001D5CE6">
      <w:pPr>
        <w:spacing w:after="0" w:line="240" w:lineRule="auto"/>
        <w:jc w:val="both"/>
        <w:rPr>
          <w:rFonts w:ascii="Arial" w:hAnsi="Arial" w:cs="Arial"/>
          <w:color w:val="000000" w:themeColor="text1"/>
          <w:sz w:val="24"/>
          <w:szCs w:val="24"/>
        </w:rPr>
      </w:pPr>
    </w:p>
    <w:p w14:paraId="0A1A5C44" w14:textId="2AD80E48"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.4.“Харилцан </w:t>
      </w:r>
      <w:proofErr w:type="spellStart"/>
      <w:r w:rsidR="003E14AF" w:rsidRPr="001D5CE6">
        <w:rPr>
          <w:rFonts w:ascii="Arial" w:hAnsi="Arial" w:cs="Arial"/>
          <w:color w:val="000000" w:themeColor="text1"/>
          <w:sz w:val="24"/>
          <w:szCs w:val="24"/>
        </w:rPr>
        <w:t>уялдаа</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шалгуур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үзүүлэлтээр</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үнэлсэн</w:t>
      </w:r>
      <w:proofErr w:type="spellEnd"/>
      <w:r w:rsidR="003E14AF" w:rsidRPr="001D5CE6">
        <w:rPr>
          <w:rFonts w:ascii="Arial" w:hAnsi="Arial" w:cs="Arial"/>
          <w:color w:val="000000" w:themeColor="text1"/>
          <w:sz w:val="24"/>
          <w:szCs w:val="24"/>
        </w:rPr>
        <w:t xml:space="preserve"> </w:t>
      </w:r>
      <w:proofErr w:type="spellStart"/>
      <w:r w:rsidR="0043236A" w:rsidRPr="001D5CE6">
        <w:rPr>
          <w:rFonts w:ascii="Arial" w:hAnsi="Arial" w:cs="Arial"/>
          <w:color w:val="000000" w:themeColor="text1"/>
          <w:sz w:val="24"/>
          <w:szCs w:val="24"/>
        </w:rPr>
        <w:t>талаар</w:t>
      </w:r>
      <w:proofErr w:type="spellEnd"/>
    </w:p>
    <w:p w14:paraId="1FD63428" w14:textId="779BA058" w:rsidR="003E14AF" w:rsidRPr="001D5CE6" w:rsidRDefault="003E14AF" w:rsidP="001D5CE6">
      <w:pPr>
        <w:spacing w:after="0" w:line="240" w:lineRule="auto"/>
        <w:jc w:val="both"/>
        <w:rPr>
          <w:rFonts w:ascii="Arial" w:hAnsi="Arial" w:cs="Arial"/>
          <w:color w:val="000000" w:themeColor="text1"/>
          <w:sz w:val="24"/>
          <w:szCs w:val="24"/>
        </w:rPr>
      </w:pPr>
    </w:p>
    <w:p w14:paraId="28634A8E" w14:textId="5A7051EA" w:rsidR="003E14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ТАВ</w:t>
      </w:r>
      <w:r w:rsidR="003E14AF" w:rsidRPr="001D5CE6">
        <w:rPr>
          <w:rFonts w:ascii="Arial" w:hAnsi="Arial" w:cs="Arial"/>
          <w:b/>
          <w:bCs/>
          <w:color w:val="000000" w:themeColor="text1"/>
          <w:sz w:val="24"/>
          <w:szCs w:val="24"/>
        </w:rPr>
        <w:t>.ҮР ДҮНГ ҮНЭЛЖ, ЗӨВЛӨМЖ ӨГСӨН БАЙДАЛ</w:t>
      </w:r>
    </w:p>
    <w:p w14:paraId="392B2056" w14:textId="46846240" w:rsidR="003E14AF" w:rsidRPr="001D5CE6" w:rsidRDefault="003E14AF" w:rsidP="001D5CE6">
      <w:pPr>
        <w:spacing w:after="0" w:line="240" w:lineRule="auto"/>
        <w:jc w:val="both"/>
        <w:rPr>
          <w:rFonts w:ascii="Arial" w:hAnsi="Arial" w:cs="Arial"/>
          <w:b/>
          <w:bCs/>
          <w:color w:val="000000" w:themeColor="text1"/>
          <w:sz w:val="24"/>
          <w:szCs w:val="24"/>
        </w:rPr>
      </w:pPr>
    </w:p>
    <w:p w14:paraId="5FBA1760" w14:textId="79A93F52"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w:t>
      </w:r>
      <w:proofErr w:type="gramStart"/>
      <w:r w:rsidR="003E14AF" w:rsidRPr="001D5CE6">
        <w:rPr>
          <w:rFonts w:ascii="Arial" w:hAnsi="Arial" w:cs="Arial"/>
          <w:color w:val="000000" w:themeColor="text1"/>
          <w:sz w:val="24"/>
          <w:szCs w:val="24"/>
        </w:rPr>
        <w:t>1.Үнэлэлт</w:t>
      </w:r>
      <w:proofErr w:type="gram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дүгнэлт</w:t>
      </w:r>
      <w:proofErr w:type="spellEnd"/>
    </w:p>
    <w:p w14:paraId="5A1E2FFA" w14:textId="532370FF" w:rsidR="003E14AF" w:rsidRPr="001D5CE6" w:rsidRDefault="003E14AF" w:rsidP="001D5CE6">
      <w:pPr>
        <w:spacing w:after="0" w:line="240" w:lineRule="auto"/>
        <w:jc w:val="both"/>
        <w:rPr>
          <w:rFonts w:ascii="Arial" w:hAnsi="Arial" w:cs="Arial"/>
          <w:color w:val="000000" w:themeColor="text1"/>
          <w:sz w:val="24"/>
          <w:szCs w:val="24"/>
        </w:rPr>
      </w:pPr>
    </w:p>
    <w:p w14:paraId="11B2C50D" w14:textId="3064099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w:t>
      </w:r>
      <w:proofErr w:type="gramStart"/>
      <w:r w:rsidR="003E14AF" w:rsidRPr="001D5CE6">
        <w:rPr>
          <w:rFonts w:ascii="Arial" w:hAnsi="Arial" w:cs="Arial"/>
          <w:color w:val="000000" w:themeColor="text1"/>
          <w:sz w:val="24"/>
          <w:szCs w:val="24"/>
        </w:rPr>
        <w:t>2.Зөвлөмж</w:t>
      </w:r>
      <w:proofErr w:type="gramEnd"/>
    </w:p>
    <w:p w14:paraId="6038AE13" w14:textId="797AF45A" w:rsidR="003E14AF" w:rsidRPr="001D5CE6" w:rsidRDefault="003E14AF" w:rsidP="001D5CE6">
      <w:pPr>
        <w:spacing w:after="0" w:line="240" w:lineRule="auto"/>
        <w:jc w:val="both"/>
        <w:rPr>
          <w:rFonts w:ascii="Arial" w:hAnsi="Arial" w:cs="Arial"/>
          <w:b/>
          <w:bCs/>
          <w:color w:val="000000" w:themeColor="text1"/>
          <w:sz w:val="24"/>
          <w:szCs w:val="24"/>
        </w:rPr>
      </w:pPr>
    </w:p>
    <w:p w14:paraId="7CFD1EA5" w14:textId="7CCB3F7B" w:rsidR="003E14AF" w:rsidRPr="001D5CE6" w:rsidRDefault="003E14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АШИГЛАСАН ЭХ СУРВАЛЖ</w:t>
      </w:r>
    </w:p>
    <w:p w14:paraId="1180B6D8" w14:textId="77777777" w:rsidR="00993CAF" w:rsidRPr="001D5CE6" w:rsidRDefault="00993CAF" w:rsidP="001D5CE6">
      <w:pPr>
        <w:spacing w:after="0" w:line="240" w:lineRule="auto"/>
        <w:jc w:val="both"/>
        <w:rPr>
          <w:rFonts w:ascii="Arial" w:hAnsi="Arial" w:cs="Arial"/>
          <w:color w:val="000000" w:themeColor="text1"/>
          <w:sz w:val="24"/>
          <w:szCs w:val="24"/>
        </w:rPr>
      </w:pPr>
    </w:p>
    <w:p w14:paraId="0B9C6F00"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6894193B" w14:textId="77777777" w:rsidR="00993CAF" w:rsidRPr="001D5CE6" w:rsidRDefault="00993CAF" w:rsidP="001D5CE6">
      <w:pPr>
        <w:spacing w:after="0" w:line="240" w:lineRule="auto"/>
        <w:rPr>
          <w:rFonts w:ascii="Arial" w:hAnsi="Arial" w:cs="Arial"/>
          <w:b/>
          <w:bCs/>
          <w:color w:val="000000" w:themeColor="text1"/>
          <w:sz w:val="24"/>
          <w:szCs w:val="24"/>
        </w:rPr>
      </w:pPr>
      <w:r w:rsidRPr="001D5CE6">
        <w:rPr>
          <w:rFonts w:ascii="Arial" w:hAnsi="Arial" w:cs="Arial"/>
          <w:b/>
          <w:bCs/>
          <w:color w:val="000000" w:themeColor="text1"/>
          <w:sz w:val="24"/>
          <w:szCs w:val="24"/>
        </w:rPr>
        <w:br w:type="page"/>
      </w:r>
    </w:p>
    <w:p w14:paraId="23523F05" w14:textId="74B1EB12" w:rsidR="00E26136" w:rsidRPr="001D5CE6" w:rsidRDefault="00E26136"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УДИРТГАЛ</w:t>
      </w:r>
    </w:p>
    <w:p w14:paraId="2B587816"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411F812" w14:textId="7C03AFAB"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b/>
          <w:bCs/>
          <w:color w:val="000000" w:themeColor="text1"/>
          <w:sz w:val="24"/>
          <w:szCs w:val="24"/>
        </w:rPr>
        <w:tab/>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1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зүйлийн</w:t>
      </w:r>
      <w:proofErr w:type="spellEnd"/>
      <w:r w:rsidRPr="001D5CE6">
        <w:rPr>
          <w:rFonts w:ascii="Arial" w:hAnsi="Arial" w:cs="Arial"/>
          <w:color w:val="000000" w:themeColor="text1"/>
          <w:sz w:val="24"/>
          <w:szCs w:val="24"/>
        </w:rPr>
        <w:t xml:space="preserve"> 1.1 </w:t>
      </w:r>
      <w:proofErr w:type="spellStart"/>
      <w:r w:rsidRPr="001D5CE6">
        <w:rPr>
          <w:rFonts w:ascii="Arial" w:hAnsi="Arial" w:cs="Arial"/>
          <w:color w:val="000000" w:themeColor="text1"/>
          <w:sz w:val="24"/>
          <w:szCs w:val="24"/>
        </w:rPr>
        <w:t>дэх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хэсэгт</w:t>
      </w:r>
      <w:proofErr w:type="spellEnd"/>
      <w:r w:rsidRPr="001D5CE6">
        <w:rPr>
          <w:rFonts w:ascii="Arial" w:hAnsi="Arial" w:cs="Arial"/>
          <w:color w:val="000000" w:themeColor="text1"/>
          <w:sz w:val="24"/>
          <w:szCs w:val="24"/>
        </w:rPr>
        <w:t xml:space="preserve"> “…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Улсын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Их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Хурлын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бусад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шийдвэр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цаашид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гэх</w:t>
      </w:r>
      <w:proofErr w:type="spellEnd"/>
      <w:r w:rsidRPr="001D5CE6">
        <w:rPr>
          <w:rFonts w:ascii="Arial" w:hAnsi="Arial" w:cs="Arial"/>
          <w:color w:val="000000" w:themeColor="text1"/>
          <w:sz w:val="24"/>
          <w:szCs w:val="24"/>
        </w:rPr>
        <w:t>/-</w:t>
      </w:r>
      <w:proofErr w:type="spellStart"/>
      <w:r w:rsidRPr="001D5CE6">
        <w:rPr>
          <w:rFonts w:ascii="Arial" w:hAnsi="Arial" w:cs="Arial"/>
          <w:color w:val="000000" w:themeColor="text1"/>
          <w:sz w:val="24"/>
          <w:szCs w:val="24"/>
        </w:rPr>
        <w:t>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санаачлах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боловсруулах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ажиллагааны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үндэслэл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чанарыг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сайжруулах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түүнд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олон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нийтийн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оролцоог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хангах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төсөлд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тавих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шаардлагыг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тодорхойлох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хэрэгжилтийн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нөлөөг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үнэлэх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замаар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дээдлэх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ёсыг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бэхжүүлэх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гэж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заасан</w:t>
      </w:r>
      <w:proofErr w:type="spellEnd"/>
      <w:r w:rsidRPr="001D5CE6">
        <w:rPr>
          <w:rFonts w:ascii="Arial" w:hAnsi="Arial" w:cs="Arial"/>
          <w:color w:val="000000" w:themeColor="text1"/>
          <w:sz w:val="24"/>
          <w:szCs w:val="24"/>
        </w:rPr>
        <w:t xml:space="preserve">. </w:t>
      </w:r>
    </w:p>
    <w:p w14:paraId="34771E7F" w14:textId="77777777" w:rsidR="00E26136" w:rsidRPr="001D5CE6" w:rsidRDefault="00E26136" w:rsidP="001D5CE6">
      <w:pPr>
        <w:spacing w:after="0" w:line="240" w:lineRule="auto"/>
        <w:jc w:val="both"/>
        <w:rPr>
          <w:rFonts w:ascii="Arial" w:hAnsi="Arial" w:cs="Arial"/>
          <w:color w:val="000000" w:themeColor="text1"/>
          <w:sz w:val="24"/>
          <w:szCs w:val="24"/>
        </w:rPr>
      </w:pPr>
    </w:p>
    <w:p w14:paraId="3F0EEDF7" w14:textId="18F8593A"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дээрх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зорилтын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хүрээнд</w:t>
      </w:r>
      <w:proofErr w:type="spellEnd"/>
      <w:r w:rsidRPr="001D5CE6">
        <w:rPr>
          <w:rFonts w:ascii="Arial" w:hAnsi="Arial" w:cs="Arial"/>
          <w:color w:val="000000" w:themeColor="text1"/>
          <w:sz w:val="24"/>
          <w:szCs w:val="24"/>
        </w:rPr>
        <w:t xml:space="preserve"> 2017 </w:t>
      </w:r>
      <w:proofErr w:type="spellStart"/>
      <w:r w:rsidRPr="001D5CE6">
        <w:rPr>
          <w:rFonts w:ascii="Arial" w:hAnsi="Arial" w:cs="Arial"/>
          <w:color w:val="000000" w:themeColor="text1"/>
          <w:sz w:val="24"/>
          <w:szCs w:val="24"/>
        </w:rPr>
        <w:t>оны</w:t>
      </w:r>
      <w:proofErr w:type="spellEnd"/>
      <w:r w:rsidRPr="001D5CE6">
        <w:rPr>
          <w:rFonts w:ascii="Arial" w:hAnsi="Arial" w:cs="Arial"/>
          <w:color w:val="000000" w:themeColor="text1"/>
          <w:sz w:val="24"/>
          <w:szCs w:val="24"/>
        </w:rPr>
        <w:t xml:space="preserve"> 1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сарын</w:t>
      </w:r>
      <w:proofErr w:type="spellEnd"/>
      <w:r w:rsidRPr="001D5CE6">
        <w:rPr>
          <w:rFonts w:ascii="Arial" w:hAnsi="Arial" w:cs="Arial"/>
          <w:color w:val="000000" w:themeColor="text1"/>
          <w:sz w:val="24"/>
          <w:szCs w:val="24"/>
        </w:rPr>
        <w:t xml:space="preserve"> 1-ний </w:t>
      </w:r>
      <w:proofErr w:type="spellStart"/>
      <w:r w:rsidRPr="001D5CE6">
        <w:rPr>
          <w:rFonts w:ascii="Arial" w:hAnsi="Arial" w:cs="Arial"/>
          <w:color w:val="000000" w:themeColor="text1"/>
          <w:sz w:val="24"/>
          <w:szCs w:val="24"/>
        </w:rPr>
        <w:t>өдрөөс</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эхлэн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хүчин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төгөлдөр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мөрдөж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эхэлсэн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хэрэгжилтийг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хангах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үүднээс</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Монгол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Улсын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Засгийн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газрын</w:t>
      </w:r>
      <w:proofErr w:type="spellEnd"/>
      <w:r w:rsidRPr="001D5CE6">
        <w:rPr>
          <w:rFonts w:ascii="Arial" w:hAnsi="Arial" w:cs="Arial"/>
          <w:color w:val="000000" w:themeColor="text1"/>
          <w:sz w:val="24"/>
          <w:szCs w:val="24"/>
        </w:rPr>
        <w:t xml:space="preserve"> 2016 </w:t>
      </w:r>
      <w:proofErr w:type="spellStart"/>
      <w:r w:rsidRPr="001D5CE6">
        <w:rPr>
          <w:rFonts w:ascii="Arial" w:hAnsi="Arial" w:cs="Arial"/>
          <w:color w:val="000000" w:themeColor="text1"/>
          <w:sz w:val="24"/>
          <w:szCs w:val="24"/>
        </w:rPr>
        <w:t>оны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Аргачлал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батлах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00993CAF" w:rsidRPr="001D5CE6">
        <w:rPr>
          <w:rFonts w:ascii="Arial" w:hAnsi="Arial" w:cs="Arial"/>
          <w:color w:val="000000" w:themeColor="text1"/>
          <w:sz w:val="24"/>
          <w:szCs w:val="24"/>
        </w:rPr>
        <w:t>”</w:t>
      </w:r>
      <w:r w:rsidRPr="001D5CE6">
        <w:rPr>
          <w:rFonts w:ascii="Arial" w:hAnsi="Arial" w:cs="Arial"/>
          <w:color w:val="000000" w:themeColor="text1"/>
          <w:sz w:val="24"/>
          <w:szCs w:val="24"/>
        </w:rPr>
        <w:t xml:space="preserve"> 59 </w:t>
      </w:r>
      <w:proofErr w:type="spellStart"/>
      <w:r w:rsidRPr="001D5CE6">
        <w:rPr>
          <w:rFonts w:ascii="Arial" w:hAnsi="Arial" w:cs="Arial"/>
          <w:color w:val="000000" w:themeColor="text1"/>
          <w:sz w:val="24"/>
          <w:szCs w:val="24"/>
        </w:rPr>
        <w:t>дүгээр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тогтоолын</w:t>
      </w:r>
      <w:proofErr w:type="spellEnd"/>
      <w:r w:rsidRPr="001D5CE6">
        <w:rPr>
          <w:rFonts w:ascii="Arial" w:hAnsi="Arial" w:cs="Arial"/>
          <w:color w:val="000000" w:themeColor="text1"/>
          <w:sz w:val="24"/>
          <w:szCs w:val="24"/>
        </w:rPr>
        <w:t xml:space="preserve"> 3 </w:t>
      </w:r>
      <w:proofErr w:type="spellStart"/>
      <w:r w:rsidRPr="001D5CE6">
        <w:rPr>
          <w:rFonts w:ascii="Arial" w:hAnsi="Arial" w:cs="Arial"/>
          <w:color w:val="000000" w:themeColor="text1"/>
          <w:sz w:val="24"/>
          <w:szCs w:val="24"/>
        </w:rPr>
        <w:t>дугаар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хавсралтаар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баталсан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00182D05">
        <w:rPr>
          <w:rFonts w:ascii="Arial" w:hAnsi="Arial" w:cs="Arial"/>
          <w:color w:val="000000" w:themeColor="text1"/>
          <w:sz w:val="24"/>
          <w:szCs w:val="24"/>
        </w:rPr>
        <w:t>нөлөөг</w:t>
      </w:r>
      <w:proofErr w:type="spellEnd"/>
      <w:r w:rsidR="00182D05">
        <w:rPr>
          <w:rFonts w:ascii="Arial" w:hAnsi="Arial" w:cs="Arial"/>
          <w:color w:val="000000" w:themeColor="text1"/>
          <w:sz w:val="24"/>
          <w:szCs w:val="24"/>
        </w:rPr>
        <w:t xml:space="preserve"> </w:t>
      </w:r>
      <w:proofErr w:type="spellStart"/>
      <w:r w:rsidR="00182D05">
        <w:rPr>
          <w:rFonts w:ascii="Arial" w:hAnsi="Arial" w:cs="Arial"/>
          <w:color w:val="000000" w:themeColor="text1"/>
          <w:sz w:val="24"/>
          <w:szCs w:val="24"/>
        </w:rPr>
        <w:t>үнэлэх</w:t>
      </w:r>
      <w:proofErr w:type="spellEnd"/>
      <w:r w:rsidR="00182D05">
        <w:rPr>
          <w:rFonts w:ascii="Arial" w:hAnsi="Arial" w:cs="Arial"/>
          <w:color w:val="000000" w:themeColor="text1"/>
          <w:sz w:val="24"/>
          <w:szCs w:val="24"/>
        </w:rPr>
        <w:t xml:space="preserve"> </w:t>
      </w:r>
      <w:proofErr w:type="spellStart"/>
      <w:r w:rsidR="00182D05">
        <w:rPr>
          <w:rFonts w:ascii="Arial" w:hAnsi="Arial" w:cs="Arial"/>
          <w:color w:val="000000" w:themeColor="text1"/>
          <w:sz w:val="24"/>
          <w:szCs w:val="24"/>
        </w:rPr>
        <w:t>аргачлал</w:t>
      </w:r>
      <w:proofErr w:type="spellEnd"/>
      <w:r w:rsidR="00182D05">
        <w:rPr>
          <w:rFonts w:ascii="Arial" w:hAnsi="Arial" w:cs="Arial"/>
          <w:color w:val="000000" w:themeColor="text1"/>
          <w:sz w:val="24"/>
          <w:szCs w:val="24"/>
        </w:rPr>
        <w:t>”-</w:t>
      </w:r>
      <w:proofErr w:type="spellStart"/>
      <w:r w:rsidR="00182D05">
        <w:rPr>
          <w:rFonts w:ascii="Arial" w:hAnsi="Arial" w:cs="Arial"/>
          <w:color w:val="000000" w:themeColor="text1"/>
          <w:sz w:val="24"/>
          <w:szCs w:val="24"/>
        </w:rPr>
        <w:t>ын</w:t>
      </w:r>
      <w:proofErr w:type="spellEnd"/>
      <w:r w:rsidR="00182D05">
        <w:rPr>
          <w:rFonts w:ascii="Arial" w:hAnsi="Arial" w:cs="Arial"/>
          <w:color w:val="000000" w:themeColor="text1"/>
          <w:sz w:val="24"/>
          <w:szCs w:val="24"/>
        </w:rPr>
        <w:t xml:space="preserve"> </w:t>
      </w:r>
      <w:proofErr w:type="spellStart"/>
      <w:r w:rsidR="00182D05">
        <w:rPr>
          <w:rFonts w:ascii="Arial" w:hAnsi="Arial" w:cs="Arial"/>
          <w:color w:val="000000" w:themeColor="text1"/>
          <w:sz w:val="24"/>
          <w:szCs w:val="24"/>
        </w:rPr>
        <w:t>дагуу</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Онцгой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албан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татварын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өөрчлөлт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холбогдох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судалгааг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хийсэн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болно</w:t>
      </w:r>
      <w:proofErr w:type="spellEnd"/>
      <w:r w:rsidRPr="001D5CE6">
        <w:rPr>
          <w:rFonts w:ascii="Arial" w:hAnsi="Arial" w:cs="Arial"/>
          <w:color w:val="000000" w:themeColor="text1"/>
          <w:sz w:val="24"/>
          <w:szCs w:val="24"/>
        </w:rPr>
        <w:t xml:space="preserve">. </w:t>
      </w:r>
    </w:p>
    <w:p w14:paraId="31C9024F" w14:textId="77777777" w:rsidR="00E26136" w:rsidRPr="001D5CE6" w:rsidRDefault="00E26136" w:rsidP="001D5CE6">
      <w:pPr>
        <w:spacing w:after="0" w:line="240" w:lineRule="auto"/>
        <w:jc w:val="both"/>
        <w:rPr>
          <w:rFonts w:ascii="Arial" w:hAnsi="Arial" w:cs="Arial"/>
          <w:color w:val="000000" w:themeColor="text1"/>
          <w:sz w:val="24"/>
          <w:szCs w:val="24"/>
        </w:rPr>
      </w:pPr>
    </w:p>
    <w:p w14:paraId="5E0C4FDF" w14:textId="53DC41D7" w:rsidR="00E26136" w:rsidRPr="001D5CE6" w:rsidRDefault="00E26136" w:rsidP="001D5CE6">
      <w:pPr>
        <w:spacing w:after="0" w:line="240" w:lineRule="auto"/>
        <w:jc w:val="both"/>
        <w:rPr>
          <w:rStyle w:val="FontStyle14"/>
          <w:bCs/>
          <w:noProof/>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Энэхүү</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судалгаагаар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Онцгой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албан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татварын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хуульд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өөрчлөлт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оруулах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нөлөөг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үнэлж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давхардал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хийдэл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зөрчлийг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арилгах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замаар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утаат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тамхины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онцгой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албан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татварыг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үе</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шаттай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нэмэгдүүлэх</w:t>
      </w:r>
      <w:proofErr w:type="spellEnd"/>
      <w:r w:rsidRPr="001D5CE6">
        <w:rPr>
          <w:rFonts w:ascii="Arial" w:hAnsi="Arial" w:cs="Arial"/>
          <w:color w:val="000000" w:themeColor="text1"/>
          <w:sz w:val="24"/>
          <w:szCs w:val="24"/>
        </w:rPr>
        <w:t xml:space="preserve">, </w:t>
      </w:r>
      <w:r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ногдуулахад чиглэсэн хуулийн төсөл боловсруулахад хууль санаачлагчид дэмжлэг үзүүлэх, улмаар хуулийн төслийн чанарыг сайжруулах талаар зөвлөмж өгөхийг зорьсон болно. </w:t>
      </w:r>
    </w:p>
    <w:p w14:paraId="43D6C785" w14:textId="254878D6" w:rsidR="00E26136" w:rsidRPr="001D5CE6" w:rsidRDefault="00E26136" w:rsidP="001D5CE6">
      <w:pPr>
        <w:spacing w:after="0" w:line="240" w:lineRule="auto"/>
        <w:jc w:val="both"/>
        <w:rPr>
          <w:rFonts w:ascii="Arial" w:hAnsi="Arial" w:cs="Arial"/>
          <w:color w:val="000000" w:themeColor="text1"/>
          <w:sz w:val="24"/>
          <w:szCs w:val="24"/>
        </w:rPr>
      </w:pPr>
    </w:p>
    <w:p w14:paraId="6850714C" w14:textId="71175C5B" w:rsidR="00E26136" w:rsidRPr="001D5CE6" w:rsidRDefault="00E26136" w:rsidP="001D5CE6">
      <w:pPr>
        <w:spacing w:after="0" w:line="240" w:lineRule="auto"/>
        <w:jc w:val="both"/>
        <w:rPr>
          <w:rFonts w:ascii="Arial" w:hAnsi="Arial" w:cs="Arial"/>
          <w:color w:val="000000" w:themeColor="text1"/>
          <w:sz w:val="24"/>
          <w:szCs w:val="24"/>
        </w:rPr>
      </w:pPr>
    </w:p>
    <w:p w14:paraId="17CE0A16" w14:textId="77777777" w:rsidR="00E26136" w:rsidRPr="001D5CE6" w:rsidRDefault="00E26136" w:rsidP="001D5CE6">
      <w:pPr>
        <w:spacing w:after="0" w:line="240" w:lineRule="auto"/>
        <w:jc w:val="center"/>
        <w:rPr>
          <w:rFonts w:ascii="Arial" w:hAnsi="Arial" w:cs="Arial"/>
          <w:color w:val="000000" w:themeColor="text1"/>
          <w:sz w:val="24"/>
          <w:szCs w:val="24"/>
        </w:rPr>
      </w:pPr>
    </w:p>
    <w:p w14:paraId="283EF08B" w14:textId="076A65BF" w:rsidR="00E26136" w:rsidRPr="001D5CE6" w:rsidRDefault="00E26136" w:rsidP="001D5CE6">
      <w:pPr>
        <w:spacing w:after="0" w:line="240" w:lineRule="auto"/>
        <w:jc w:val="center"/>
        <w:rPr>
          <w:rFonts w:ascii="Arial" w:hAnsi="Arial" w:cs="Arial"/>
          <w:color w:val="000000" w:themeColor="text1"/>
          <w:sz w:val="24"/>
          <w:szCs w:val="24"/>
        </w:rPr>
      </w:pPr>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оOo</w:t>
      </w:r>
      <w:proofErr w:type="spellEnd"/>
      <w:r w:rsidRPr="001D5CE6">
        <w:rPr>
          <w:rFonts w:ascii="Arial" w:hAnsi="Arial" w:cs="Arial"/>
          <w:color w:val="000000" w:themeColor="text1"/>
          <w:sz w:val="24"/>
          <w:szCs w:val="24"/>
        </w:rPr>
        <w:t xml:space="preserve"> ---</w:t>
      </w:r>
    </w:p>
    <w:p w14:paraId="34771302" w14:textId="56659C39" w:rsidR="00E26136" w:rsidRPr="001D5CE6" w:rsidRDefault="00E26136"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br w:type="page"/>
      </w:r>
    </w:p>
    <w:p w14:paraId="2D787CB2" w14:textId="1D994D21" w:rsidR="00B85FAE" w:rsidRPr="001D5CE6" w:rsidRDefault="0008236B" w:rsidP="001D5CE6">
      <w:pPr>
        <w:pStyle w:val="NoSpacing"/>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lastRenderedPageBreak/>
        <w:t>ОНЦГОЙ АЛБАН ТАТВАРЫН ТУХАЙ ХУУЛЬД НЭМЭЛТ, ӨӨРЧЛӨЛТ ОРУУЛАХ</w:t>
      </w:r>
      <w:r w:rsidRPr="001D5CE6">
        <w:rPr>
          <w:rFonts w:ascii="Arial" w:hAnsi="Arial" w:cs="Arial"/>
          <w:b/>
          <w:color w:val="000000" w:themeColor="text1"/>
          <w:sz w:val="24"/>
          <w:szCs w:val="24"/>
        </w:rPr>
        <w:t xml:space="preserve"> </w:t>
      </w:r>
      <w:r w:rsidR="00E26136" w:rsidRPr="001D5CE6">
        <w:rPr>
          <w:rFonts w:ascii="Arial" w:hAnsi="Arial" w:cs="Arial"/>
          <w:b/>
          <w:color w:val="000000" w:themeColor="text1"/>
          <w:sz w:val="24"/>
          <w:szCs w:val="24"/>
        </w:rPr>
        <w:t xml:space="preserve">ТУХАЙ </w:t>
      </w:r>
      <w:r w:rsidR="00B85FAE" w:rsidRPr="001D5CE6">
        <w:rPr>
          <w:rFonts w:ascii="Arial" w:hAnsi="Arial" w:cs="Arial"/>
          <w:b/>
          <w:color w:val="000000" w:themeColor="text1"/>
          <w:sz w:val="24"/>
          <w:szCs w:val="24"/>
          <w:lang w:val="mn-MN"/>
        </w:rPr>
        <w:t>ХУУЛИЙН ТӨСЛИЙН</w:t>
      </w:r>
      <w:r w:rsidR="005A1E48" w:rsidRPr="001D5CE6">
        <w:rPr>
          <w:rFonts w:ascii="Arial" w:hAnsi="Arial" w:cs="Arial"/>
          <w:b/>
          <w:color w:val="000000" w:themeColor="text1"/>
          <w:sz w:val="24"/>
          <w:szCs w:val="24"/>
          <w:lang w:val="mn-MN"/>
        </w:rPr>
        <w:t xml:space="preserve"> </w:t>
      </w:r>
      <w:r w:rsidR="00B85FAE" w:rsidRPr="001D5CE6">
        <w:rPr>
          <w:rFonts w:ascii="Arial" w:hAnsi="Arial" w:cs="Arial"/>
          <w:b/>
          <w:color w:val="000000" w:themeColor="text1"/>
          <w:sz w:val="24"/>
          <w:szCs w:val="24"/>
          <w:lang w:val="mn-MN"/>
        </w:rPr>
        <w:t>ҮР</w:t>
      </w:r>
      <w:r w:rsidR="00C700FD" w:rsidRPr="001D5CE6">
        <w:rPr>
          <w:rFonts w:ascii="Arial" w:hAnsi="Arial" w:cs="Arial"/>
          <w:b/>
          <w:color w:val="000000" w:themeColor="text1"/>
          <w:sz w:val="24"/>
          <w:szCs w:val="24"/>
          <w:lang w:val="mn-MN"/>
        </w:rPr>
        <w:t xml:space="preserve"> НӨЛӨӨ</w:t>
      </w:r>
      <w:r w:rsidR="00066F68" w:rsidRPr="001D5CE6">
        <w:rPr>
          <w:rFonts w:ascii="Arial" w:hAnsi="Arial" w:cs="Arial"/>
          <w:b/>
          <w:color w:val="000000" w:themeColor="text1"/>
          <w:sz w:val="24"/>
          <w:szCs w:val="24"/>
          <w:lang w:val="mn-MN"/>
        </w:rPr>
        <w:t>Г</w:t>
      </w:r>
      <w:r w:rsidR="00C700FD" w:rsidRPr="001D5CE6">
        <w:rPr>
          <w:rFonts w:ascii="Arial" w:hAnsi="Arial" w:cs="Arial"/>
          <w:b/>
          <w:color w:val="000000" w:themeColor="text1"/>
          <w:sz w:val="24"/>
          <w:szCs w:val="24"/>
          <w:lang w:val="mn-MN"/>
        </w:rPr>
        <w:t xml:space="preserve"> ҮНЭЛ</w:t>
      </w:r>
      <w:r w:rsidR="00066F68" w:rsidRPr="001D5CE6">
        <w:rPr>
          <w:rFonts w:ascii="Arial" w:hAnsi="Arial" w:cs="Arial"/>
          <w:b/>
          <w:color w:val="000000" w:themeColor="text1"/>
          <w:sz w:val="24"/>
          <w:szCs w:val="24"/>
          <w:lang w:val="mn-MN"/>
        </w:rPr>
        <w:t>СЭН СУДАЛГААНЫ</w:t>
      </w:r>
      <w:r w:rsidR="00B85FAE" w:rsidRPr="001D5CE6">
        <w:rPr>
          <w:rFonts w:ascii="Arial" w:hAnsi="Arial" w:cs="Arial"/>
          <w:b/>
          <w:color w:val="000000" w:themeColor="text1"/>
          <w:sz w:val="24"/>
          <w:szCs w:val="24"/>
          <w:lang w:val="mn-MN"/>
        </w:rPr>
        <w:t xml:space="preserve"> ТАЙЛАН</w:t>
      </w:r>
    </w:p>
    <w:p w14:paraId="025492BB" w14:textId="77777777" w:rsidR="00B102C3" w:rsidRPr="001D5CE6" w:rsidRDefault="00B102C3" w:rsidP="001D5CE6">
      <w:pPr>
        <w:spacing w:after="0" w:line="240" w:lineRule="auto"/>
        <w:jc w:val="center"/>
        <w:rPr>
          <w:rFonts w:ascii="Arial" w:hAnsi="Arial" w:cs="Arial"/>
          <w:b/>
          <w:color w:val="000000" w:themeColor="text1"/>
          <w:sz w:val="24"/>
          <w:szCs w:val="24"/>
          <w:lang w:val="mn-MN"/>
        </w:rPr>
      </w:pPr>
    </w:p>
    <w:p w14:paraId="018DD027" w14:textId="7B304D7D" w:rsidR="00C700FD" w:rsidRPr="001D5CE6" w:rsidRDefault="00C700FD"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НЭГ.ЕРӨНХИЙ ЗҮЙЛ</w:t>
      </w:r>
    </w:p>
    <w:p w14:paraId="0719B6CA" w14:textId="77777777" w:rsidR="003E14AF" w:rsidRPr="001D5CE6" w:rsidRDefault="003E14AF" w:rsidP="001D5CE6">
      <w:pPr>
        <w:spacing w:after="0" w:line="240" w:lineRule="auto"/>
        <w:jc w:val="center"/>
        <w:rPr>
          <w:rFonts w:ascii="Arial" w:hAnsi="Arial" w:cs="Arial"/>
          <w:b/>
          <w:color w:val="000000" w:themeColor="text1"/>
          <w:sz w:val="24"/>
          <w:szCs w:val="24"/>
          <w:lang w:val="mn-MN"/>
        </w:rPr>
      </w:pPr>
    </w:p>
    <w:p w14:paraId="2F3DBA13" w14:textId="515168F8" w:rsidR="003E14AF" w:rsidRPr="001D5CE6" w:rsidRDefault="003E14AF" w:rsidP="001D5CE6">
      <w:pPr>
        <w:spacing w:after="0" w:line="240" w:lineRule="auto"/>
        <w:ind w:left="57" w:right="57" w:firstLine="663"/>
        <w:jc w:val="both"/>
        <w:rPr>
          <w:rFonts w:ascii="Arial" w:hAnsi="Arial" w:cs="Arial"/>
          <w:sz w:val="24"/>
          <w:szCs w:val="24"/>
        </w:rPr>
      </w:pPr>
      <w:r w:rsidRPr="001D5CE6">
        <w:rPr>
          <w:rFonts w:ascii="Arial" w:hAnsi="Arial" w:cs="Arial"/>
          <w:color w:val="000000" w:themeColor="text1"/>
          <w:sz w:val="24"/>
          <w:szCs w:val="24"/>
          <w:lang w:val="mn-MN"/>
        </w:rPr>
        <w:t xml:space="preserve">Энэхүү үнэлгээг </w:t>
      </w:r>
      <w:proofErr w:type="spellStart"/>
      <w:r w:rsidRPr="001D5CE6">
        <w:rPr>
          <w:rFonts w:ascii="Arial" w:hAnsi="Arial" w:cs="Arial"/>
          <w:sz w:val="24"/>
          <w:szCs w:val="24"/>
        </w:rPr>
        <w:t>Онцгой</w:t>
      </w:r>
      <w:proofErr w:type="spellEnd"/>
      <w:r w:rsidRPr="001D5CE6">
        <w:rPr>
          <w:rFonts w:ascii="Arial" w:hAnsi="Arial" w:cs="Arial"/>
          <w:sz w:val="24"/>
          <w:szCs w:val="24"/>
        </w:rPr>
        <w:t xml:space="preserve"> </w:t>
      </w:r>
      <w:proofErr w:type="spellStart"/>
      <w:r w:rsidRPr="001D5CE6">
        <w:rPr>
          <w:rFonts w:ascii="Arial" w:hAnsi="Arial" w:cs="Arial"/>
          <w:sz w:val="24"/>
          <w:szCs w:val="24"/>
        </w:rPr>
        <w:t>албан</w:t>
      </w:r>
      <w:proofErr w:type="spellEnd"/>
      <w:r w:rsidRPr="001D5CE6">
        <w:rPr>
          <w:rFonts w:ascii="Arial" w:hAnsi="Arial" w:cs="Arial"/>
          <w:sz w:val="24"/>
          <w:szCs w:val="24"/>
        </w:rPr>
        <w:t xml:space="preserve"> </w:t>
      </w:r>
      <w:proofErr w:type="spellStart"/>
      <w:r w:rsidRPr="001D5CE6">
        <w:rPr>
          <w:rFonts w:ascii="Arial" w:hAnsi="Arial" w:cs="Arial"/>
          <w:sz w:val="24"/>
          <w:szCs w:val="24"/>
        </w:rPr>
        <w:t>татварын</w:t>
      </w:r>
      <w:proofErr w:type="spellEnd"/>
      <w:r w:rsidRPr="001D5CE6">
        <w:rPr>
          <w:rFonts w:ascii="Arial" w:hAnsi="Arial" w:cs="Arial"/>
          <w:sz w:val="24"/>
          <w:szCs w:val="24"/>
        </w:rPr>
        <w:t xml:space="preserve"> </w:t>
      </w:r>
      <w:proofErr w:type="spellStart"/>
      <w:r w:rsidRPr="001D5CE6">
        <w:rPr>
          <w:rFonts w:ascii="Arial" w:hAnsi="Arial" w:cs="Arial"/>
          <w:sz w:val="24"/>
          <w:szCs w:val="24"/>
        </w:rPr>
        <w:t>тухай</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хуульд</w:t>
      </w:r>
      <w:proofErr w:type="spellEnd"/>
      <w:r w:rsidRPr="001D5CE6">
        <w:rPr>
          <w:rFonts w:ascii="Arial" w:hAnsi="Arial" w:cs="Arial"/>
          <w:sz w:val="24"/>
          <w:szCs w:val="24"/>
        </w:rPr>
        <w:t xml:space="preserve"> </w:t>
      </w:r>
      <w:proofErr w:type="spellStart"/>
      <w:r w:rsidRPr="001D5CE6">
        <w:rPr>
          <w:rFonts w:ascii="Arial" w:hAnsi="Arial" w:cs="Arial"/>
          <w:sz w:val="24"/>
          <w:szCs w:val="24"/>
        </w:rPr>
        <w:t>нэмэлт</w:t>
      </w:r>
      <w:proofErr w:type="spellEnd"/>
      <w:r w:rsidRPr="001D5CE6">
        <w:rPr>
          <w:rFonts w:ascii="Arial" w:hAnsi="Arial" w:cs="Arial"/>
          <w:sz w:val="24"/>
          <w:szCs w:val="24"/>
        </w:rPr>
        <w:t xml:space="preserve">, </w:t>
      </w:r>
      <w:proofErr w:type="spellStart"/>
      <w:r w:rsidRPr="001D5CE6">
        <w:rPr>
          <w:rFonts w:ascii="Arial" w:hAnsi="Arial" w:cs="Arial"/>
          <w:sz w:val="24"/>
          <w:szCs w:val="24"/>
        </w:rPr>
        <w:t>өөрчлөлт</w:t>
      </w:r>
      <w:proofErr w:type="spellEnd"/>
      <w:r w:rsidRPr="001D5CE6">
        <w:rPr>
          <w:rFonts w:ascii="Arial" w:hAnsi="Arial" w:cs="Arial"/>
          <w:sz w:val="24"/>
          <w:szCs w:val="24"/>
        </w:rPr>
        <w:t xml:space="preserve"> </w:t>
      </w:r>
      <w:proofErr w:type="spellStart"/>
      <w:r w:rsidRPr="001D5CE6">
        <w:rPr>
          <w:rFonts w:ascii="Arial" w:hAnsi="Arial" w:cs="Arial"/>
          <w:sz w:val="24"/>
          <w:szCs w:val="24"/>
        </w:rPr>
        <w:t>оруулах</w:t>
      </w:r>
      <w:proofErr w:type="spellEnd"/>
      <w:r w:rsidRPr="001D5CE6">
        <w:rPr>
          <w:rFonts w:ascii="Arial" w:hAnsi="Arial" w:cs="Arial"/>
          <w:sz w:val="24"/>
          <w:szCs w:val="24"/>
        </w:rPr>
        <w:t xml:space="preserve"> </w:t>
      </w:r>
      <w:proofErr w:type="spellStart"/>
      <w:r w:rsidRPr="001D5CE6">
        <w:rPr>
          <w:rFonts w:ascii="Arial" w:hAnsi="Arial" w:cs="Arial"/>
          <w:sz w:val="24"/>
          <w:szCs w:val="24"/>
        </w:rPr>
        <w:t>тухай</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төслийн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заалтад</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Хууль</w:t>
      </w:r>
      <w:proofErr w:type="spellEnd"/>
      <w:r w:rsidRPr="001D5CE6">
        <w:rPr>
          <w:rFonts w:ascii="Arial" w:hAnsi="Arial" w:cs="Arial"/>
          <w:sz w:val="24"/>
          <w:szCs w:val="24"/>
        </w:rPr>
        <w:t xml:space="preserve"> </w:t>
      </w:r>
      <w:proofErr w:type="spellStart"/>
      <w:r w:rsidRPr="001D5CE6">
        <w:rPr>
          <w:rFonts w:ascii="Arial" w:hAnsi="Arial" w:cs="Arial"/>
          <w:sz w:val="24"/>
          <w:szCs w:val="24"/>
        </w:rPr>
        <w:t>тогтоомжийн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тухай</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17 </w:t>
      </w:r>
      <w:proofErr w:type="spellStart"/>
      <w:r w:rsidRPr="001D5CE6">
        <w:rPr>
          <w:rFonts w:ascii="Arial" w:hAnsi="Arial" w:cs="Arial"/>
          <w:sz w:val="24"/>
          <w:szCs w:val="24"/>
        </w:rPr>
        <w:t>дугаар</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зүйлд</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заасны</w:t>
      </w:r>
      <w:proofErr w:type="spellEnd"/>
      <w:r w:rsidRPr="001D5CE6">
        <w:rPr>
          <w:rFonts w:ascii="Arial" w:hAnsi="Arial" w:cs="Arial"/>
          <w:sz w:val="24"/>
          <w:szCs w:val="24"/>
        </w:rPr>
        <w:t xml:space="preserve"> </w:t>
      </w:r>
      <w:proofErr w:type="spellStart"/>
      <w:r w:rsidRPr="001D5CE6">
        <w:rPr>
          <w:rFonts w:ascii="Arial" w:hAnsi="Arial" w:cs="Arial"/>
          <w:sz w:val="24"/>
          <w:szCs w:val="24"/>
        </w:rPr>
        <w:t>дагуу</w:t>
      </w:r>
      <w:proofErr w:type="spellEnd"/>
      <w:r w:rsidRPr="001D5CE6">
        <w:rPr>
          <w:rFonts w:ascii="Arial" w:hAnsi="Arial" w:cs="Arial"/>
          <w:sz w:val="24"/>
          <w:szCs w:val="24"/>
        </w:rPr>
        <w:t xml:space="preserve"> </w:t>
      </w:r>
      <w:proofErr w:type="spellStart"/>
      <w:r w:rsidRPr="001D5CE6">
        <w:rPr>
          <w:rFonts w:ascii="Arial" w:hAnsi="Arial" w:cs="Arial"/>
          <w:sz w:val="24"/>
          <w:szCs w:val="24"/>
        </w:rPr>
        <w:t>дүн</w:t>
      </w:r>
      <w:proofErr w:type="spellEnd"/>
      <w:r w:rsidRPr="001D5CE6">
        <w:rPr>
          <w:rFonts w:ascii="Arial" w:hAnsi="Arial" w:cs="Arial"/>
          <w:sz w:val="24"/>
          <w:szCs w:val="24"/>
        </w:rPr>
        <w:t xml:space="preserve"> </w:t>
      </w:r>
      <w:proofErr w:type="spellStart"/>
      <w:r w:rsidRPr="001D5CE6">
        <w:rPr>
          <w:rFonts w:ascii="Arial" w:hAnsi="Arial" w:cs="Arial"/>
          <w:sz w:val="24"/>
          <w:szCs w:val="24"/>
        </w:rPr>
        <w:t>шинжилгээ</w:t>
      </w:r>
      <w:proofErr w:type="spellEnd"/>
      <w:r w:rsidRPr="001D5CE6">
        <w:rPr>
          <w:rFonts w:ascii="Arial" w:hAnsi="Arial" w:cs="Arial"/>
          <w:sz w:val="24"/>
          <w:szCs w:val="24"/>
        </w:rPr>
        <w:t xml:space="preserve"> </w:t>
      </w:r>
      <w:proofErr w:type="spellStart"/>
      <w:r w:rsidRPr="001D5CE6">
        <w:rPr>
          <w:rFonts w:ascii="Arial" w:hAnsi="Arial" w:cs="Arial"/>
          <w:sz w:val="24"/>
          <w:szCs w:val="24"/>
        </w:rPr>
        <w:t>хийх</w:t>
      </w:r>
      <w:proofErr w:type="spellEnd"/>
      <w:r w:rsidRPr="001D5CE6">
        <w:rPr>
          <w:rFonts w:ascii="Arial" w:hAnsi="Arial" w:cs="Arial"/>
          <w:sz w:val="24"/>
          <w:szCs w:val="24"/>
        </w:rPr>
        <w:t xml:space="preserve">, </w:t>
      </w:r>
      <w:proofErr w:type="spellStart"/>
      <w:r w:rsidRPr="001D5CE6">
        <w:rPr>
          <w:rFonts w:ascii="Arial" w:hAnsi="Arial" w:cs="Arial"/>
          <w:sz w:val="24"/>
          <w:szCs w:val="24"/>
        </w:rPr>
        <w:t>үр</w:t>
      </w:r>
      <w:proofErr w:type="spellEnd"/>
      <w:r w:rsidRPr="001D5CE6">
        <w:rPr>
          <w:rFonts w:ascii="Arial" w:hAnsi="Arial" w:cs="Arial"/>
          <w:sz w:val="24"/>
          <w:szCs w:val="24"/>
        </w:rPr>
        <w:t xml:space="preserve"> </w:t>
      </w:r>
      <w:proofErr w:type="spellStart"/>
      <w:r w:rsidRPr="001D5CE6">
        <w:rPr>
          <w:rFonts w:ascii="Arial" w:hAnsi="Arial" w:cs="Arial"/>
          <w:sz w:val="24"/>
          <w:szCs w:val="24"/>
        </w:rPr>
        <w:t>нөлөөг</w:t>
      </w:r>
      <w:proofErr w:type="spellEnd"/>
      <w:r w:rsidRPr="001D5CE6">
        <w:rPr>
          <w:rFonts w:ascii="Arial" w:hAnsi="Arial" w:cs="Arial"/>
          <w:sz w:val="24"/>
          <w:szCs w:val="24"/>
        </w:rPr>
        <w:t xml:space="preserve"> </w:t>
      </w:r>
      <w:proofErr w:type="spellStart"/>
      <w:r w:rsidRPr="001D5CE6">
        <w:rPr>
          <w:rFonts w:ascii="Arial" w:hAnsi="Arial" w:cs="Arial"/>
          <w:sz w:val="24"/>
          <w:szCs w:val="24"/>
        </w:rPr>
        <w:t>тооцож</w:t>
      </w:r>
      <w:proofErr w:type="spellEnd"/>
      <w:r w:rsidRPr="001D5CE6">
        <w:rPr>
          <w:rFonts w:ascii="Arial" w:hAnsi="Arial" w:cs="Arial"/>
          <w:sz w:val="24"/>
          <w:szCs w:val="24"/>
        </w:rPr>
        <w:t xml:space="preserve">, </w:t>
      </w:r>
      <w:proofErr w:type="spellStart"/>
      <w:r w:rsidRPr="001D5CE6">
        <w:rPr>
          <w:rFonts w:ascii="Arial" w:hAnsi="Arial" w:cs="Arial"/>
          <w:sz w:val="24"/>
          <w:szCs w:val="24"/>
        </w:rPr>
        <w:t>давхардал</w:t>
      </w:r>
      <w:proofErr w:type="spellEnd"/>
      <w:r w:rsidRPr="001D5CE6">
        <w:rPr>
          <w:rFonts w:ascii="Arial" w:hAnsi="Arial" w:cs="Arial"/>
          <w:sz w:val="24"/>
          <w:szCs w:val="24"/>
        </w:rPr>
        <w:t xml:space="preserve">, </w:t>
      </w:r>
      <w:proofErr w:type="spellStart"/>
      <w:r w:rsidRPr="001D5CE6">
        <w:rPr>
          <w:rFonts w:ascii="Arial" w:hAnsi="Arial" w:cs="Arial"/>
          <w:sz w:val="24"/>
          <w:szCs w:val="24"/>
        </w:rPr>
        <w:t>хийдэл</w:t>
      </w:r>
      <w:proofErr w:type="spellEnd"/>
      <w:r w:rsidRPr="001D5CE6">
        <w:rPr>
          <w:rFonts w:ascii="Arial" w:hAnsi="Arial" w:cs="Arial"/>
          <w:sz w:val="24"/>
          <w:szCs w:val="24"/>
        </w:rPr>
        <w:t xml:space="preserve">, </w:t>
      </w:r>
      <w:proofErr w:type="spellStart"/>
      <w:r w:rsidRPr="001D5CE6">
        <w:rPr>
          <w:rFonts w:ascii="Arial" w:hAnsi="Arial" w:cs="Arial"/>
          <w:sz w:val="24"/>
          <w:szCs w:val="24"/>
        </w:rPr>
        <w:t>зөрчлийг</w:t>
      </w:r>
      <w:proofErr w:type="spellEnd"/>
      <w:r w:rsidRPr="001D5CE6">
        <w:rPr>
          <w:rFonts w:ascii="Arial" w:hAnsi="Arial" w:cs="Arial"/>
          <w:sz w:val="24"/>
          <w:szCs w:val="24"/>
        </w:rPr>
        <w:t xml:space="preserve"> </w:t>
      </w:r>
      <w:proofErr w:type="spellStart"/>
      <w:r w:rsidRPr="001D5CE6">
        <w:rPr>
          <w:rFonts w:ascii="Arial" w:hAnsi="Arial" w:cs="Arial"/>
          <w:sz w:val="24"/>
          <w:szCs w:val="24"/>
        </w:rPr>
        <w:t>илрүүлэн</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заалтыг</w:t>
      </w:r>
      <w:proofErr w:type="spellEnd"/>
      <w:r w:rsidRPr="001D5CE6">
        <w:rPr>
          <w:rFonts w:ascii="Arial" w:hAnsi="Arial" w:cs="Arial"/>
          <w:sz w:val="24"/>
          <w:szCs w:val="24"/>
        </w:rPr>
        <w:t xml:space="preserve"> </w:t>
      </w:r>
      <w:proofErr w:type="spellStart"/>
      <w:r w:rsidRPr="001D5CE6">
        <w:rPr>
          <w:rFonts w:ascii="Arial" w:hAnsi="Arial" w:cs="Arial"/>
          <w:sz w:val="24"/>
          <w:szCs w:val="24"/>
        </w:rPr>
        <w:t>ойлгомжтой</w:t>
      </w:r>
      <w:proofErr w:type="spellEnd"/>
      <w:r w:rsidRPr="001D5CE6">
        <w:rPr>
          <w:rFonts w:ascii="Arial" w:hAnsi="Arial" w:cs="Arial"/>
          <w:sz w:val="24"/>
          <w:szCs w:val="24"/>
        </w:rPr>
        <w:t xml:space="preserve">, </w:t>
      </w:r>
      <w:proofErr w:type="spellStart"/>
      <w:r w:rsidRPr="001D5CE6">
        <w:rPr>
          <w:rFonts w:ascii="Arial" w:hAnsi="Arial" w:cs="Arial"/>
          <w:sz w:val="24"/>
          <w:szCs w:val="24"/>
        </w:rPr>
        <w:t>хэрэгжих</w:t>
      </w:r>
      <w:proofErr w:type="spellEnd"/>
      <w:r w:rsidRPr="001D5CE6">
        <w:rPr>
          <w:rFonts w:ascii="Arial" w:hAnsi="Arial" w:cs="Arial"/>
          <w:sz w:val="24"/>
          <w:szCs w:val="24"/>
        </w:rPr>
        <w:t xml:space="preserve"> </w:t>
      </w:r>
      <w:proofErr w:type="spellStart"/>
      <w:r w:rsidRPr="001D5CE6">
        <w:rPr>
          <w:rFonts w:ascii="Arial" w:hAnsi="Arial" w:cs="Arial"/>
          <w:sz w:val="24"/>
          <w:szCs w:val="24"/>
        </w:rPr>
        <w:t>боломжтой</w:t>
      </w:r>
      <w:proofErr w:type="spellEnd"/>
      <w:r w:rsidRPr="001D5CE6">
        <w:rPr>
          <w:rFonts w:ascii="Arial" w:hAnsi="Arial" w:cs="Arial"/>
          <w:sz w:val="24"/>
          <w:szCs w:val="24"/>
        </w:rPr>
        <w:t xml:space="preserve"> </w:t>
      </w:r>
      <w:proofErr w:type="spellStart"/>
      <w:r w:rsidRPr="001D5CE6">
        <w:rPr>
          <w:rFonts w:ascii="Arial" w:hAnsi="Arial" w:cs="Arial"/>
          <w:sz w:val="24"/>
          <w:szCs w:val="24"/>
        </w:rPr>
        <w:t>байдлаар</w:t>
      </w:r>
      <w:proofErr w:type="spellEnd"/>
      <w:r w:rsidRPr="001D5CE6">
        <w:rPr>
          <w:rFonts w:ascii="Arial" w:hAnsi="Arial" w:cs="Arial"/>
          <w:sz w:val="24"/>
          <w:szCs w:val="24"/>
        </w:rPr>
        <w:t xml:space="preserve"> </w:t>
      </w:r>
      <w:proofErr w:type="spellStart"/>
      <w:r w:rsidRPr="001D5CE6">
        <w:rPr>
          <w:rFonts w:ascii="Arial" w:hAnsi="Arial" w:cs="Arial"/>
          <w:sz w:val="24"/>
          <w:szCs w:val="24"/>
        </w:rPr>
        <w:t>боловсруулахад</w:t>
      </w:r>
      <w:proofErr w:type="spellEnd"/>
      <w:r w:rsidRPr="001D5CE6">
        <w:rPr>
          <w:rFonts w:ascii="Arial" w:hAnsi="Arial" w:cs="Arial"/>
          <w:sz w:val="24"/>
          <w:szCs w:val="24"/>
        </w:rPr>
        <w:t xml:space="preserve"> </w:t>
      </w:r>
      <w:proofErr w:type="spellStart"/>
      <w:r w:rsidRPr="001D5CE6">
        <w:rPr>
          <w:rFonts w:ascii="Arial" w:hAnsi="Arial" w:cs="Arial"/>
          <w:sz w:val="24"/>
          <w:szCs w:val="24"/>
        </w:rPr>
        <w:t>зөвлөмж</w:t>
      </w:r>
      <w:proofErr w:type="spellEnd"/>
      <w:r w:rsidRPr="001D5CE6">
        <w:rPr>
          <w:rFonts w:ascii="Arial" w:hAnsi="Arial" w:cs="Arial"/>
          <w:sz w:val="24"/>
          <w:szCs w:val="24"/>
        </w:rPr>
        <w:t xml:space="preserve"> </w:t>
      </w:r>
      <w:proofErr w:type="spellStart"/>
      <w:r w:rsidRPr="001D5CE6">
        <w:rPr>
          <w:rFonts w:ascii="Arial" w:hAnsi="Arial" w:cs="Arial"/>
          <w:sz w:val="24"/>
          <w:szCs w:val="24"/>
        </w:rPr>
        <w:t>өгөх</w:t>
      </w:r>
      <w:proofErr w:type="spellEnd"/>
      <w:r w:rsidRPr="001D5CE6">
        <w:rPr>
          <w:rFonts w:ascii="Arial" w:hAnsi="Arial" w:cs="Arial"/>
          <w:sz w:val="24"/>
          <w:szCs w:val="24"/>
        </w:rPr>
        <w:t xml:space="preserve">, </w:t>
      </w:r>
      <w:proofErr w:type="spellStart"/>
      <w:r w:rsidRPr="001D5CE6">
        <w:rPr>
          <w:rFonts w:ascii="Arial" w:hAnsi="Arial" w:cs="Arial"/>
          <w:sz w:val="24"/>
          <w:szCs w:val="24"/>
        </w:rPr>
        <w:t>улмаар</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төслийн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чанарыг</w:t>
      </w:r>
      <w:proofErr w:type="spellEnd"/>
      <w:r w:rsidRPr="001D5CE6">
        <w:rPr>
          <w:rFonts w:ascii="Arial" w:hAnsi="Arial" w:cs="Arial"/>
          <w:sz w:val="24"/>
          <w:szCs w:val="24"/>
        </w:rPr>
        <w:t xml:space="preserve"> </w:t>
      </w:r>
      <w:proofErr w:type="spellStart"/>
      <w:r w:rsidRPr="001D5CE6">
        <w:rPr>
          <w:rFonts w:ascii="Arial" w:hAnsi="Arial" w:cs="Arial"/>
          <w:sz w:val="24"/>
          <w:szCs w:val="24"/>
        </w:rPr>
        <w:t>сайжруулах</w:t>
      </w:r>
      <w:proofErr w:type="spellEnd"/>
      <w:r w:rsidRPr="001D5CE6">
        <w:rPr>
          <w:rFonts w:ascii="Arial" w:hAnsi="Arial" w:cs="Arial"/>
          <w:sz w:val="24"/>
          <w:szCs w:val="24"/>
        </w:rPr>
        <w:t xml:space="preserve">  </w:t>
      </w:r>
      <w:proofErr w:type="spellStart"/>
      <w:r w:rsidRPr="001D5CE6">
        <w:rPr>
          <w:rFonts w:ascii="Arial" w:hAnsi="Arial" w:cs="Arial"/>
          <w:sz w:val="24"/>
          <w:szCs w:val="24"/>
        </w:rPr>
        <w:t>зорилгоор</w:t>
      </w:r>
      <w:proofErr w:type="spellEnd"/>
      <w:r w:rsidRPr="001D5CE6">
        <w:rPr>
          <w:rFonts w:ascii="Arial" w:hAnsi="Arial" w:cs="Arial"/>
          <w:sz w:val="24"/>
          <w:szCs w:val="24"/>
        </w:rPr>
        <w:t xml:space="preserve"> </w:t>
      </w:r>
      <w:proofErr w:type="spellStart"/>
      <w:r w:rsidRPr="001D5CE6">
        <w:rPr>
          <w:rFonts w:ascii="Arial" w:hAnsi="Arial" w:cs="Arial"/>
          <w:sz w:val="24"/>
          <w:szCs w:val="24"/>
        </w:rPr>
        <w:t>гүйцэтгэв</w:t>
      </w:r>
      <w:proofErr w:type="spellEnd"/>
      <w:r w:rsidRPr="001D5CE6">
        <w:rPr>
          <w:rFonts w:ascii="Arial" w:hAnsi="Arial" w:cs="Arial"/>
          <w:sz w:val="24"/>
          <w:szCs w:val="24"/>
        </w:rPr>
        <w:t>.</w:t>
      </w:r>
    </w:p>
    <w:p w14:paraId="5F9AB07D" w14:textId="77777777" w:rsidR="0008236B" w:rsidRPr="001D5CE6" w:rsidRDefault="0008236B" w:rsidP="001D5CE6">
      <w:pPr>
        <w:spacing w:after="0" w:line="240" w:lineRule="auto"/>
        <w:jc w:val="both"/>
        <w:rPr>
          <w:rFonts w:ascii="Arial" w:hAnsi="Arial" w:cs="Arial"/>
          <w:color w:val="000000" w:themeColor="text1"/>
          <w:sz w:val="24"/>
          <w:szCs w:val="24"/>
          <w:lang w:val="mn-MN"/>
        </w:rPr>
      </w:pPr>
    </w:p>
    <w:p w14:paraId="06EE536C" w14:textId="3DF89A76" w:rsidR="00C700FD" w:rsidRPr="001D5CE6" w:rsidRDefault="0008236B"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Онцгой албан татварын тухай хуульд нэмэлт, өөрчлөлт оруулах</w:t>
      </w:r>
      <w:r w:rsidR="00713513" w:rsidRPr="001D5CE6">
        <w:rPr>
          <w:rFonts w:ascii="Arial" w:hAnsi="Arial" w:cs="Arial"/>
          <w:color w:val="000000" w:themeColor="text1"/>
          <w:sz w:val="24"/>
          <w:szCs w:val="24"/>
          <w:lang w:val="mn-MN"/>
        </w:rPr>
        <w:t xml:space="preserve"> </w:t>
      </w:r>
      <w:r w:rsidR="00C700FD" w:rsidRPr="001D5CE6">
        <w:rPr>
          <w:rFonts w:ascii="Arial" w:hAnsi="Arial" w:cs="Arial"/>
          <w:color w:val="000000" w:themeColor="text1"/>
          <w:sz w:val="24"/>
          <w:szCs w:val="24"/>
          <w:lang w:val="mn-MN"/>
        </w:rPr>
        <w:t xml:space="preserve">тухай хуулийн төслийн </w:t>
      </w:r>
      <w:r w:rsidR="003E14AF" w:rsidRPr="001D5CE6">
        <w:rPr>
          <w:rFonts w:ascii="Arial" w:hAnsi="Arial" w:cs="Arial"/>
          <w:color w:val="000000" w:themeColor="text1"/>
          <w:sz w:val="24"/>
          <w:szCs w:val="24"/>
        </w:rPr>
        <w:t>/</w:t>
      </w:r>
      <w:proofErr w:type="spellStart"/>
      <w:r w:rsidR="003E14AF" w:rsidRPr="001D5CE6">
        <w:rPr>
          <w:rFonts w:ascii="Arial" w:hAnsi="Arial" w:cs="Arial"/>
          <w:color w:val="000000" w:themeColor="text1"/>
          <w:sz w:val="24"/>
          <w:szCs w:val="24"/>
        </w:rPr>
        <w:t>цаашид</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хуулийн</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төсөл</w:t>
      </w:r>
      <w:proofErr w:type="spellEnd"/>
      <w:r w:rsidR="003E14AF" w:rsidRPr="001D5CE6">
        <w:rPr>
          <w:rFonts w:ascii="Arial" w:hAnsi="Arial" w:cs="Arial"/>
          <w:color w:val="000000" w:themeColor="text1"/>
          <w:sz w:val="24"/>
          <w:szCs w:val="24"/>
        </w:rPr>
        <w:t xml:space="preserve">” </w:t>
      </w:r>
      <w:proofErr w:type="spellStart"/>
      <w:r w:rsidR="003E14AF" w:rsidRPr="001D5CE6">
        <w:rPr>
          <w:rFonts w:ascii="Arial" w:hAnsi="Arial" w:cs="Arial"/>
          <w:color w:val="000000" w:themeColor="text1"/>
          <w:sz w:val="24"/>
          <w:szCs w:val="24"/>
        </w:rPr>
        <w:t>гэх</w:t>
      </w:r>
      <w:proofErr w:type="spellEnd"/>
      <w:r w:rsidR="003E14AF" w:rsidRPr="001D5CE6">
        <w:rPr>
          <w:rFonts w:ascii="Arial" w:hAnsi="Arial" w:cs="Arial"/>
          <w:color w:val="000000" w:themeColor="text1"/>
          <w:sz w:val="24"/>
          <w:szCs w:val="24"/>
        </w:rPr>
        <w:t xml:space="preserve">/ </w:t>
      </w:r>
      <w:r w:rsidR="00C700FD" w:rsidRPr="001D5CE6">
        <w:rPr>
          <w:rFonts w:ascii="Arial" w:hAnsi="Arial" w:cs="Arial"/>
          <w:color w:val="000000" w:themeColor="text1"/>
          <w:sz w:val="24"/>
          <w:szCs w:val="24"/>
          <w:lang w:val="mn-MN"/>
        </w:rPr>
        <w:t>үр нөлөөг үнэлэх ажиллагааг</w:t>
      </w:r>
      <w:r w:rsidR="003E14AF" w:rsidRPr="001D5CE6">
        <w:rPr>
          <w:rFonts w:ascii="Arial" w:hAnsi="Arial" w:cs="Arial"/>
          <w:color w:val="000000" w:themeColor="text1"/>
          <w:sz w:val="24"/>
          <w:szCs w:val="24"/>
          <w:lang w:val="mn-MN"/>
        </w:rPr>
        <w:t xml:space="preserve"> Монгол Улсын</w:t>
      </w:r>
      <w:r w:rsidR="00C700FD" w:rsidRPr="001D5CE6">
        <w:rPr>
          <w:rFonts w:ascii="Arial" w:hAnsi="Arial" w:cs="Arial"/>
          <w:color w:val="000000" w:themeColor="text1"/>
          <w:sz w:val="24"/>
          <w:szCs w:val="24"/>
          <w:lang w:val="mn-MN"/>
        </w:rPr>
        <w:t xml:space="preserve"> Засгийн газрын 2016 оны 59 дүгээр тогтоо</w:t>
      </w:r>
      <w:r w:rsidR="003947D9" w:rsidRPr="001D5CE6">
        <w:rPr>
          <w:rFonts w:ascii="Arial" w:hAnsi="Arial" w:cs="Arial"/>
          <w:color w:val="000000" w:themeColor="text1"/>
          <w:sz w:val="24"/>
          <w:szCs w:val="24"/>
          <w:lang w:val="mn-MN"/>
        </w:rPr>
        <w:t>лын 3 дугаар хавсралтаар батал</w:t>
      </w:r>
      <w:r w:rsidR="00C700FD" w:rsidRPr="001D5CE6">
        <w:rPr>
          <w:rFonts w:ascii="Arial" w:hAnsi="Arial" w:cs="Arial"/>
          <w:color w:val="000000" w:themeColor="text1"/>
          <w:sz w:val="24"/>
          <w:szCs w:val="24"/>
          <w:lang w:val="mn-MN"/>
        </w:rPr>
        <w:t>сан “Хуул</w:t>
      </w:r>
      <w:r w:rsidR="00323258" w:rsidRPr="001D5CE6">
        <w:rPr>
          <w:rFonts w:ascii="Arial" w:hAnsi="Arial" w:cs="Arial"/>
          <w:color w:val="000000" w:themeColor="text1"/>
          <w:sz w:val="24"/>
          <w:szCs w:val="24"/>
          <w:lang w:val="mn-MN"/>
        </w:rPr>
        <w:t>ь тогтоомжийн</w:t>
      </w:r>
      <w:r w:rsidR="00C700FD" w:rsidRPr="001D5CE6">
        <w:rPr>
          <w:rFonts w:ascii="Arial" w:hAnsi="Arial" w:cs="Arial"/>
          <w:color w:val="000000" w:themeColor="text1"/>
          <w:sz w:val="24"/>
          <w:szCs w:val="24"/>
          <w:lang w:val="mn-MN"/>
        </w:rPr>
        <w:t xml:space="preserve"> төслийн үр нөлөө тооцох аргачлал”</w:t>
      </w:r>
      <w:r w:rsidR="00357F13" w:rsidRPr="001D5CE6">
        <w:rPr>
          <w:rFonts w:ascii="Arial" w:hAnsi="Arial" w:cs="Arial"/>
          <w:color w:val="000000" w:themeColor="text1"/>
          <w:sz w:val="24"/>
          <w:szCs w:val="24"/>
          <w:lang w:val="mn-MN"/>
        </w:rPr>
        <w:t>-д</w:t>
      </w:r>
      <w:r w:rsidR="002143C9"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/цаашид “А</w:t>
      </w:r>
      <w:r w:rsidR="00C700FD" w:rsidRPr="001D5CE6">
        <w:rPr>
          <w:rFonts w:ascii="Arial" w:hAnsi="Arial" w:cs="Arial"/>
          <w:color w:val="000000" w:themeColor="text1"/>
          <w:sz w:val="24"/>
          <w:szCs w:val="24"/>
          <w:lang w:val="mn-MN"/>
        </w:rPr>
        <w:t>ргачлал” гэх/ з</w:t>
      </w:r>
      <w:r w:rsidR="00F53BBA" w:rsidRPr="001D5CE6">
        <w:rPr>
          <w:rFonts w:ascii="Arial" w:hAnsi="Arial" w:cs="Arial"/>
          <w:color w:val="000000" w:themeColor="text1"/>
          <w:sz w:val="24"/>
          <w:szCs w:val="24"/>
          <w:lang w:val="mn-MN"/>
        </w:rPr>
        <w:t>аасны дагуу дараах үе шатаа</w:t>
      </w:r>
      <w:r w:rsidR="00C700FD" w:rsidRPr="001D5CE6">
        <w:rPr>
          <w:rFonts w:ascii="Arial" w:hAnsi="Arial" w:cs="Arial"/>
          <w:color w:val="000000" w:themeColor="text1"/>
          <w:sz w:val="24"/>
          <w:szCs w:val="24"/>
          <w:lang w:val="mn-MN"/>
        </w:rPr>
        <w:t>р хийлээ.</w:t>
      </w:r>
    </w:p>
    <w:p w14:paraId="00030285" w14:textId="77777777" w:rsidR="00C700FD" w:rsidRPr="001D5CE6" w:rsidRDefault="00C700FD" w:rsidP="001D5CE6">
      <w:pPr>
        <w:spacing w:after="0" w:line="240" w:lineRule="auto"/>
        <w:ind w:firstLine="540"/>
        <w:jc w:val="both"/>
        <w:rPr>
          <w:rFonts w:ascii="Arial" w:hAnsi="Arial" w:cs="Arial"/>
          <w:color w:val="000000" w:themeColor="text1"/>
          <w:sz w:val="24"/>
          <w:szCs w:val="24"/>
          <w:lang w:val="mn-MN"/>
        </w:rPr>
      </w:pPr>
    </w:p>
    <w:p w14:paraId="0E846935" w14:textId="795113C2" w:rsidR="00C700FD" w:rsidRPr="001D5CE6" w:rsidRDefault="003E14AF"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үр нөлөөг үнэлэх ш</w:t>
      </w:r>
      <w:r w:rsidR="00C700FD" w:rsidRPr="001D5CE6">
        <w:rPr>
          <w:rFonts w:ascii="Arial" w:hAnsi="Arial" w:cs="Arial"/>
          <w:color w:val="000000" w:themeColor="text1"/>
          <w:sz w:val="24"/>
          <w:szCs w:val="24"/>
          <w:lang w:val="mn-MN"/>
        </w:rPr>
        <w:t>алгуур үзүүлэлтийг сонгох</w:t>
      </w:r>
      <w:r w:rsidR="00F53BBA" w:rsidRPr="001D5CE6">
        <w:rPr>
          <w:rFonts w:ascii="Arial" w:hAnsi="Arial" w:cs="Arial"/>
          <w:color w:val="000000" w:themeColor="text1"/>
          <w:sz w:val="24"/>
          <w:szCs w:val="24"/>
          <w:lang w:val="mn-MN"/>
        </w:rPr>
        <w:t>;</w:t>
      </w:r>
    </w:p>
    <w:p w14:paraId="08C4D546"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төслөөс үр нөлөө тооцох хэсгээ тогтоох</w:t>
      </w:r>
      <w:r w:rsidR="00F53BBA" w:rsidRPr="001D5CE6">
        <w:rPr>
          <w:rFonts w:ascii="Arial" w:hAnsi="Arial" w:cs="Arial"/>
          <w:color w:val="000000" w:themeColor="text1"/>
          <w:sz w:val="24"/>
          <w:szCs w:val="24"/>
          <w:lang w:val="mn-MN"/>
        </w:rPr>
        <w:t>;</w:t>
      </w:r>
    </w:p>
    <w:p w14:paraId="02369685" w14:textId="0AA603B5" w:rsidR="00C700FD" w:rsidRPr="001D5CE6" w:rsidRDefault="0038567B"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w:t>
      </w:r>
      <w:r w:rsidR="00C700FD" w:rsidRPr="001D5CE6">
        <w:rPr>
          <w:rFonts w:ascii="Arial" w:hAnsi="Arial" w:cs="Arial"/>
          <w:color w:val="000000" w:themeColor="text1"/>
          <w:sz w:val="24"/>
          <w:szCs w:val="24"/>
          <w:lang w:val="mn-MN"/>
        </w:rPr>
        <w:t xml:space="preserve">алгуур үзүүлэлтэд тохирох шалгах хэрэгслийн дагуу үр нөлөөг </w:t>
      </w:r>
      <w:r w:rsidR="003E14AF" w:rsidRPr="001D5CE6">
        <w:rPr>
          <w:rFonts w:ascii="Arial" w:hAnsi="Arial" w:cs="Arial"/>
          <w:color w:val="000000" w:themeColor="text1"/>
          <w:sz w:val="24"/>
          <w:szCs w:val="24"/>
          <w:lang w:val="mn-MN"/>
        </w:rPr>
        <w:t>үнэлэх</w:t>
      </w:r>
      <w:r w:rsidR="00F53BBA" w:rsidRPr="001D5CE6">
        <w:rPr>
          <w:rFonts w:ascii="Arial" w:hAnsi="Arial" w:cs="Arial"/>
          <w:color w:val="000000" w:themeColor="text1"/>
          <w:sz w:val="24"/>
          <w:szCs w:val="24"/>
          <w:lang w:val="mn-MN"/>
        </w:rPr>
        <w:t>;</w:t>
      </w:r>
    </w:p>
    <w:p w14:paraId="03390B01"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Үр дүнг үнэл</w:t>
      </w:r>
      <w:r w:rsidR="0038567B" w:rsidRPr="001D5CE6">
        <w:rPr>
          <w:rFonts w:ascii="Arial" w:hAnsi="Arial" w:cs="Arial"/>
          <w:color w:val="000000" w:themeColor="text1"/>
          <w:sz w:val="24"/>
          <w:szCs w:val="24"/>
          <w:lang w:val="mn-MN"/>
        </w:rPr>
        <w:t>ж</w:t>
      </w:r>
      <w:r w:rsidRPr="001D5CE6">
        <w:rPr>
          <w:rFonts w:ascii="Arial" w:hAnsi="Arial" w:cs="Arial"/>
          <w:color w:val="000000" w:themeColor="text1"/>
          <w:sz w:val="24"/>
          <w:szCs w:val="24"/>
          <w:lang w:val="mn-MN"/>
        </w:rPr>
        <w:t xml:space="preserve">, зөвлөмж өгөх.     </w:t>
      </w:r>
    </w:p>
    <w:p w14:paraId="3E67D44F" w14:textId="77777777" w:rsidR="003B7A25" w:rsidRPr="001D5CE6" w:rsidRDefault="003B7A25" w:rsidP="001D5CE6">
      <w:pPr>
        <w:spacing w:after="0" w:line="240" w:lineRule="auto"/>
        <w:jc w:val="both"/>
        <w:rPr>
          <w:rFonts w:ascii="Arial" w:hAnsi="Arial" w:cs="Arial"/>
          <w:color w:val="000000" w:themeColor="text1"/>
          <w:sz w:val="24"/>
          <w:szCs w:val="24"/>
          <w:lang w:val="mn-MN"/>
        </w:rPr>
      </w:pPr>
    </w:p>
    <w:p w14:paraId="3048B09A" w14:textId="467D22F3"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ХОЁР.ХУУЛИЙН ТӨСЛИЙН ҮР НӨЛӨӨГ ҮНЭЛЭХ ШАЛГУУР ҮЗҮҮЛЭЛТИЙГ СОНГОСОН </w:t>
      </w:r>
      <w:r w:rsidR="007E4BCD" w:rsidRPr="001D5CE6">
        <w:rPr>
          <w:rFonts w:ascii="Arial" w:hAnsi="Arial" w:cs="Arial"/>
          <w:b/>
          <w:color w:val="000000" w:themeColor="text1"/>
          <w:sz w:val="24"/>
          <w:szCs w:val="24"/>
          <w:lang w:val="mn-MN"/>
        </w:rPr>
        <w:t>ТАЛААР</w:t>
      </w:r>
    </w:p>
    <w:p w14:paraId="6FABCCA0" w14:textId="77777777" w:rsidR="00F53BBA" w:rsidRPr="001D5CE6" w:rsidRDefault="00F53BBA" w:rsidP="001D5CE6">
      <w:pPr>
        <w:spacing w:after="0" w:line="240" w:lineRule="auto"/>
        <w:jc w:val="both"/>
        <w:rPr>
          <w:rFonts w:ascii="Arial" w:hAnsi="Arial" w:cs="Arial"/>
          <w:b/>
          <w:color w:val="000000" w:themeColor="text1"/>
          <w:sz w:val="24"/>
          <w:szCs w:val="24"/>
          <w:lang w:val="mn-MN"/>
        </w:rPr>
      </w:pPr>
    </w:p>
    <w:p w14:paraId="74E8FE44" w14:textId="77777777" w:rsidR="00383DF5" w:rsidRPr="001D5CE6" w:rsidRDefault="00383DF5"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w:t>
      </w:r>
      <w:r w:rsidR="00F53BBA" w:rsidRPr="001D5CE6">
        <w:rPr>
          <w:rFonts w:ascii="Arial" w:hAnsi="Arial" w:cs="Arial"/>
          <w:color w:val="000000" w:themeColor="text1"/>
          <w:sz w:val="24"/>
          <w:szCs w:val="24"/>
          <w:lang w:val="mn-MN"/>
        </w:rPr>
        <w:t>нэлгээ</w:t>
      </w:r>
      <w:r w:rsidRPr="001D5CE6">
        <w:rPr>
          <w:rFonts w:ascii="Arial" w:hAnsi="Arial" w:cs="Arial"/>
          <w:color w:val="000000" w:themeColor="text1"/>
          <w:sz w:val="24"/>
          <w:szCs w:val="24"/>
          <w:lang w:val="mn-MN"/>
        </w:rPr>
        <w:t>нд</w:t>
      </w:r>
      <w:r w:rsidR="00F53BBA" w:rsidRPr="001D5CE6">
        <w:rPr>
          <w:rFonts w:ascii="Arial" w:hAnsi="Arial" w:cs="Arial"/>
          <w:color w:val="000000" w:themeColor="text1"/>
          <w:sz w:val="24"/>
          <w:szCs w:val="24"/>
          <w:lang w:val="mn-MN"/>
        </w:rPr>
        <w:t xml:space="preserve"> хуулийн төслийн зорилго, хамрах хүрээ, </w:t>
      </w:r>
      <w:r w:rsidR="00320B50" w:rsidRPr="001D5CE6">
        <w:rPr>
          <w:rFonts w:ascii="Arial" w:hAnsi="Arial" w:cs="Arial"/>
          <w:color w:val="000000" w:themeColor="text1"/>
          <w:sz w:val="24"/>
          <w:szCs w:val="24"/>
          <w:lang w:val="mn-MN"/>
        </w:rPr>
        <w:t xml:space="preserve">зохицуулах асуудалтай уялдуулан </w:t>
      </w:r>
      <w:r w:rsidRPr="001D5CE6">
        <w:rPr>
          <w:rFonts w:ascii="Arial" w:hAnsi="Arial" w:cs="Arial"/>
          <w:color w:val="000000" w:themeColor="text1"/>
          <w:sz w:val="24"/>
          <w:szCs w:val="24"/>
          <w:lang w:val="mn-MN"/>
        </w:rPr>
        <w:t>а</w:t>
      </w:r>
      <w:r w:rsidR="00F53BBA" w:rsidRPr="001D5CE6">
        <w:rPr>
          <w:rFonts w:ascii="Arial" w:hAnsi="Arial" w:cs="Arial"/>
          <w:color w:val="000000" w:themeColor="text1"/>
          <w:sz w:val="24"/>
          <w:szCs w:val="24"/>
          <w:lang w:val="mn-MN"/>
        </w:rPr>
        <w:t>ргач</w:t>
      </w:r>
      <w:r w:rsidR="00320B50" w:rsidRPr="001D5CE6">
        <w:rPr>
          <w:rFonts w:ascii="Arial" w:hAnsi="Arial" w:cs="Arial"/>
          <w:color w:val="000000" w:themeColor="text1"/>
          <w:sz w:val="24"/>
          <w:szCs w:val="24"/>
          <w:lang w:val="mn-MN"/>
        </w:rPr>
        <w:t>лалын 2.9</w:t>
      </w:r>
      <w:r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д</w:t>
      </w:r>
      <w:r w:rsidRPr="001D5CE6">
        <w:rPr>
          <w:rFonts w:ascii="Arial" w:hAnsi="Arial" w:cs="Arial"/>
          <w:color w:val="000000" w:themeColor="text1"/>
          <w:sz w:val="24"/>
          <w:szCs w:val="24"/>
          <w:lang w:val="mn-MN"/>
        </w:rPr>
        <w:t xml:space="preserve">эх заалтад заасны дагуу </w:t>
      </w:r>
      <w:r w:rsidR="00F53BBA" w:rsidRPr="001D5CE6">
        <w:rPr>
          <w:rFonts w:ascii="Arial" w:hAnsi="Arial" w:cs="Arial"/>
          <w:color w:val="000000" w:themeColor="text1"/>
          <w:sz w:val="24"/>
          <w:szCs w:val="24"/>
          <w:lang w:val="mn-MN"/>
        </w:rPr>
        <w:t>6 шалгуур үзүүлэлтээс</w:t>
      </w:r>
      <w:r w:rsidRPr="001D5CE6">
        <w:rPr>
          <w:rFonts w:ascii="Arial" w:hAnsi="Arial" w:cs="Arial"/>
          <w:color w:val="000000" w:themeColor="text1"/>
          <w:sz w:val="24"/>
          <w:szCs w:val="24"/>
          <w:lang w:val="mn-MN"/>
        </w:rPr>
        <w:t xml:space="preserve"> дараах</w:t>
      </w:r>
      <w:r w:rsidR="00713513" w:rsidRPr="001D5CE6">
        <w:rPr>
          <w:rFonts w:ascii="Arial" w:hAnsi="Arial" w:cs="Arial"/>
          <w:color w:val="000000" w:themeColor="text1"/>
          <w:sz w:val="24"/>
          <w:szCs w:val="24"/>
          <w:lang w:val="mn-MN"/>
        </w:rPr>
        <w:t xml:space="preserve"> </w:t>
      </w:r>
      <w:r w:rsidR="001F528B" w:rsidRPr="001D5CE6">
        <w:rPr>
          <w:rFonts w:ascii="Arial" w:hAnsi="Arial" w:cs="Arial"/>
          <w:color w:val="000000" w:themeColor="text1"/>
          <w:sz w:val="24"/>
          <w:szCs w:val="24"/>
          <w:lang w:val="mn-MN"/>
        </w:rPr>
        <w:t>4</w:t>
      </w:r>
      <w:r w:rsidR="00F53BBA" w:rsidRPr="001D5CE6">
        <w:rPr>
          <w:rFonts w:ascii="Arial" w:hAnsi="Arial" w:cs="Arial"/>
          <w:color w:val="000000" w:themeColor="text1"/>
          <w:sz w:val="24"/>
          <w:szCs w:val="24"/>
          <w:lang w:val="mn-MN"/>
        </w:rPr>
        <w:t xml:space="preserve"> шалгуур үзүүлэлтийг сонголоо. </w:t>
      </w:r>
      <w:r w:rsidRPr="001D5CE6">
        <w:rPr>
          <w:rFonts w:ascii="Arial" w:hAnsi="Arial" w:cs="Arial"/>
          <w:color w:val="000000" w:themeColor="text1"/>
          <w:sz w:val="24"/>
          <w:szCs w:val="24"/>
          <w:lang w:val="mn-MN"/>
        </w:rPr>
        <w:t>Үүнд:</w:t>
      </w:r>
    </w:p>
    <w:p w14:paraId="277D5BCE" w14:textId="77777777" w:rsidR="007905B7" w:rsidRPr="001D5CE6" w:rsidRDefault="007905B7" w:rsidP="001D5CE6">
      <w:pPr>
        <w:spacing w:after="0" w:line="240" w:lineRule="auto"/>
        <w:ind w:firstLine="540"/>
        <w:jc w:val="both"/>
        <w:rPr>
          <w:rFonts w:ascii="Arial" w:hAnsi="Arial" w:cs="Arial"/>
          <w:color w:val="000000" w:themeColor="text1"/>
          <w:sz w:val="24"/>
          <w:szCs w:val="24"/>
          <w:lang w:val="mn-MN"/>
        </w:rPr>
      </w:pPr>
    </w:p>
    <w:p w14:paraId="67E6012F" w14:textId="77777777" w:rsidR="00F53BB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Зорилгод хүрэх байдал;</w:t>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p>
    <w:p w14:paraId="7DC85AB6" w14:textId="77777777" w:rsidR="00F53BBA" w:rsidRPr="001D5CE6" w:rsidRDefault="009F0BCC"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Практикт хэрэгжих боломж</w:t>
      </w:r>
      <w:r w:rsidR="00F53BBA" w:rsidRPr="001D5CE6">
        <w:rPr>
          <w:rFonts w:ascii="Arial" w:hAnsi="Arial" w:cs="Arial"/>
          <w:color w:val="000000" w:themeColor="text1"/>
          <w:sz w:val="24"/>
          <w:szCs w:val="24"/>
          <w:lang w:val="mn-MN"/>
        </w:rPr>
        <w:t xml:space="preserve">; </w:t>
      </w:r>
    </w:p>
    <w:p w14:paraId="0A4CF4E0" w14:textId="77777777" w:rsidR="00713513"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Ойлгомжтой байдал; </w:t>
      </w:r>
      <w:r w:rsidRPr="001D5CE6">
        <w:rPr>
          <w:rFonts w:ascii="Arial" w:hAnsi="Arial" w:cs="Arial"/>
          <w:color w:val="000000" w:themeColor="text1"/>
          <w:sz w:val="24"/>
          <w:szCs w:val="24"/>
          <w:lang w:val="mn-MN"/>
        </w:rPr>
        <w:tab/>
      </w:r>
    </w:p>
    <w:p w14:paraId="455AF97C" w14:textId="77777777" w:rsidR="00DB599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Харилцан уялдаа зэрэг болно.</w:t>
      </w:r>
      <w:r w:rsidRPr="001D5CE6">
        <w:rPr>
          <w:rFonts w:ascii="Arial" w:hAnsi="Arial" w:cs="Arial"/>
          <w:color w:val="000000" w:themeColor="text1"/>
          <w:sz w:val="24"/>
          <w:szCs w:val="24"/>
          <w:lang w:val="mn-MN"/>
        </w:rPr>
        <w:tab/>
      </w:r>
    </w:p>
    <w:p w14:paraId="4E21E828" w14:textId="77777777" w:rsidR="00DB599A" w:rsidRPr="001D5CE6" w:rsidRDefault="00DB599A" w:rsidP="001D5CE6">
      <w:pPr>
        <w:tabs>
          <w:tab w:val="left" w:pos="1134"/>
        </w:tabs>
        <w:spacing w:after="0" w:line="240" w:lineRule="auto"/>
        <w:jc w:val="both"/>
        <w:rPr>
          <w:rFonts w:ascii="Arial" w:hAnsi="Arial" w:cs="Arial"/>
          <w:color w:val="000000" w:themeColor="text1"/>
          <w:sz w:val="24"/>
          <w:szCs w:val="24"/>
          <w:lang w:val="mn-MN"/>
        </w:rPr>
      </w:pPr>
    </w:p>
    <w:p w14:paraId="05D425C5" w14:textId="305A6042" w:rsidR="00591FB3" w:rsidRPr="001D5CE6" w:rsidRDefault="00591FB3" w:rsidP="001D5CE6">
      <w:pPr>
        <w:spacing w:after="0" w:line="240" w:lineRule="auto"/>
        <w:ind w:firstLine="709"/>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Шалгуур үзүүлэлтийг сонгосон </w:t>
      </w:r>
      <w:r w:rsidR="00383DF5" w:rsidRPr="001D5CE6">
        <w:rPr>
          <w:rFonts w:ascii="Arial" w:hAnsi="Arial" w:cs="Arial"/>
          <w:b/>
          <w:color w:val="000000" w:themeColor="text1"/>
          <w:sz w:val="24"/>
          <w:szCs w:val="24"/>
          <w:lang w:val="mn-MN"/>
        </w:rPr>
        <w:t>байдал</w:t>
      </w:r>
      <w:r w:rsidRPr="001D5CE6">
        <w:rPr>
          <w:rFonts w:ascii="Arial" w:hAnsi="Arial" w:cs="Arial"/>
          <w:color w:val="000000" w:themeColor="text1"/>
          <w:sz w:val="24"/>
          <w:szCs w:val="24"/>
          <w:lang w:val="mn-MN"/>
        </w:rPr>
        <w:t xml:space="preserve">: </w:t>
      </w:r>
    </w:p>
    <w:p w14:paraId="0C23EC78" w14:textId="77777777" w:rsidR="0024461A" w:rsidRPr="001D5CE6" w:rsidRDefault="0024461A" w:rsidP="001D5CE6">
      <w:pPr>
        <w:pStyle w:val="NoSpacing"/>
        <w:ind w:firstLine="709"/>
        <w:rPr>
          <w:rFonts w:ascii="Arial" w:hAnsi="Arial" w:cs="Arial"/>
          <w:b/>
          <w:color w:val="000000" w:themeColor="text1"/>
          <w:sz w:val="24"/>
          <w:szCs w:val="24"/>
          <w:lang w:val="mn-MN"/>
        </w:rPr>
      </w:pPr>
    </w:p>
    <w:p w14:paraId="36B9A4DF" w14:textId="0D302C66" w:rsidR="00591FB3" w:rsidRPr="001D5CE6" w:rsidRDefault="00591FB3" w:rsidP="001D5CE6">
      <w:pPr>
        <w:pStyle w:val="NoSpacing"/>
        <w:ind w:firstLine="709"/>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Зорилгод хүрэх байдал: </w:t>
      </w:r>
    </w:p>
    <w:p w14:paraId="0AF6E298" w14:textId="77777777" w:rsidR="00AA3D38" w:rsidRPr="001D5CE6" w:rsidRDefault="00AA3D38" w:rsidP="001D5CE6">
      <w:pPr>
        <w:pStyle w:val="NoSpacing"/>
        <w:ind w:left="1713"/>
        <w:rPr>
          <w:rFonts w:ascii="Arial" w:hAnsi="Arial" w:cs="Arial"/>
          <w:b/>
          <w:color w:val="000000" w:themeColor="text1"/>
          <w:sz w:val="24"/>
          <w:szCs w:val="24"/>
          <w:lang w:val="mn-MN"/>
        </w:rPr>
      </w:pPr>
    </w:p>
    <w:p w14:paraId="3C2587D3" w14:textId="40711E42" w:rsidR="00BD1096" w:rsidRPr="001D5CE6" w:rsidRDefault="0024461A" w:rsidP="001D5CE6">
      <w:pPr>
        <w:pStyle w:val="NoSpacing"/>
        <w:ind w:firstLine="720"/>
        <w:jc w:val="both"/>
        <w:rPr>
          <w:rFonts w:ascii="Arial" w:hAnsi="Arial" w:cs="Arial"/>
          <w:bCs/>
          <w:noProof/>
          <w:color w:val="000000" w:themeColor="text1"/>
          <w:sz w:val="24"/>
          <w:szCs w:val="24"/>
          <w:lang w:val="mn-MN"/>
        </w:rPr>
      </w:pPr>
      <w:r w:rsidRPr="001D5CE6">
        <w:rPr>
          <w:rFonts w:ascii="Arial" w:hAnsi="Arial" w:cs="Arial"/>
          <w:color w:val="000000" w:themeColor="text1"/>
          <w:sz w:val="24"/>
          <w:szCs w:val="24"/>
          <w:lang w:val="mn-MN"/>
        </w:rPr>
        <w:t xml:space="preserve">Шалгуур үзүүлэлтийн хүрээнд хуулийн төслийн зорилго нь </w:t>
      </w:r>
      <w:r w:rsidR="00383DF5" w:rsidRPr="001D5CE6">
        <w:rPr>
          <w:rFonts w:ascii="Arial" w:hAnsi="Arial" w:cs="Arial"/>
          <w:color w:val="000000" w:themeColor="text1"/>
          <w:sz w:val="24"/>
          <w:szCs w:val="24"/>
          <w:lang w:val="mn-MN"/>
        </w:rPr>
        <w:t>үзэл баримтлал</w:t>
      </w:r>
      <w:r w:rsidRPr="001D5CE6">
        <w:rPr>
          <w:rFonts w:ascii="Arial" w:hAnsi="Arial" w:cs="Arial"/>
          <w:color w:val="000000" w:themeColor="text1"/>
          <w:sz w:val="24"/>
          <w:szCs w:val="24"/>
          <w:lang w:val="mn-MN"/>
        </w:rPr>
        <w:t xml:space="preserve">д тусгасан хуулийн төслийг боловсруулах болсон үндэслэл, шаардлагад нийцсэн эсэх </w:t>
      </w:r>
      <w:r w:rsidRPr="001D5CE6">
        <w:rPr>
          <w:rFonts w:ascii="Arial" w:hAnsi="Arial" w:cs="Arial"/>
          <w:color w:val="000000" w:themeColor="text1"/>
          <w:sz w:val="24"/>
          <w:szCs w:val="24"/>
        </w:rPr>
        <w:t>/</w:t>
      </w:r>
      <w:proofErr w:type="spellStart"/>
      <w:r w:rsidRPr="001D5CE6">
        <w:rPr>
          <w:rFonts w:ascii="Arial" w:hAnsi="Arial" w:cs="Arial"/>
          <w:color w:val="000000" w:themeColor="text1"/>
          <w:sz w:val="24"/>
          <w:szCs w:val="24"/>
        </w:rPr>
        <w:t>бүрэн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илэрхийлж</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чадсан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эсэх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зорилго</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нь</w:t>
      </w:r>
      <w:proofErr w:type="spellEnd"/>
      <w:r w:rsidR="00383DF5" w:rsidRPr="001D5CE6">
        <w:rPr>
          <w:rFonts w:ascii="Arial" w:hAnsi="Arial" w:cs="Arial"/>
          <w:color w:val="000000" w:themeColor="text1"/>
          <w:sz w:val="24"/>
          <w:szCs w:val="24"/>
          <w:lang w:val="mn-MN"/>
        </w:rPr>
        <w:t xml:space="preserve"> </w:t>
      </w:r>
      <w:proofErr w:type="spellStart"/>
      <w:r w:rsidRPr="001D5CE6">
        <w:rPr>
          <w:rFonts w:ascii="Arial" w:hAnsi="Arial" w:cs="Arial"/>
          <w:color w:val="000000" w:themeColor="text1"/>
          <w:sz w:val="24"/>
          <w:szCs w:val="24"/>
        </w:rPr>
        <w:t>утаат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тамхины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онцгой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албан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татварыг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үе</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шаттай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нэмэгдүүлэх</w:t>
      </w:r>
      <w:proofErr w:type="spellEnd"/>
      <w:r w:rsidRPr="001D5CE6">
        <w:rPr>
          <w:rFonts w:ascii="Arial" w:hAnsi="Arial" w:cs="Arial"/>
          <w:color w:val="000000" w:themeColor="text1"/>
          <w:sz w:val="24"/>
          <w:szCs w:val="24"/>
        </w:rPr>
        <w:t xml:space="preserve">, </w:t>
      </w:r>
      <w:r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ногдуулахад чиглэгдэж байгааг анхаарч, хуулийн төслийн зохицуулалт </w:t>
      </w:r>
      <w:r w:rsidRPr="001D5CE6">
        <w:rPr>
          <w:rStyle w:val="FontStyle14"/>
          <w:bCs/>
          <w:noProof/>
          <w:color w:val="000000" w:themeColor="text1"/>
          <w:sz w:val="24"/>
          <w:szCs w:val="24"/>
          <w:lang w:val="mn-MN"/>
        </w:rPr>
        <w:lastRenderedPageBreak/>
        <w:t xml:space="preserve">нь </w:t>
      </w:r>
      <w:r w:rsidR="00383DF5" w:rsidRPr="001D5CE6">
        <w:rPr>
          <w:rFonts w:ascii="Arial" w:hAnsi="Arial" w:cs="Arial"/>
          <w:color w:val="000000" w:themeColor="text1"/>
          <w:sz w:val="24"/>
          <w:szCs w:val="24"/>
          <w:lang w:val="mn-MN"/>
        </w:rPr>
        <w:t xml:space="preserve">хуулийн төслөөр зохицуулахаар тавьсан зорилгод хүрч чадах эсэхийг үнэлэхээр энэ шалгуур үзүүлэлтийг сонгов. </w:t>
      </w:r>
    </w:p>
    <w:p w14:paraId="78242DAA" w14:textId="77777777" w:rsidR="003249BF" w:rsidRPr="001D5CE6" w:rsidRDefault="003249BF" w:rsidP="001D5CE6">
      <w:pPr>
        <w:pStyle w:val="NoSpacing"/>
        <w:ind w:firstLine="720"/>
        <w:jc w:val="both"/>
        <w:rPr>
          <w:rFonts w:ascii="Arial" w:hAnsi="Arial" w:cs="Arial"/>
          <w:color w:val="000000" w:themeColor="text1"/>
          <w:sz w:val="24"/>
          <w:szCs w:val="24"/>
          <w:lang w:val="mn-MN"/>
        </w:rPr>
      </w:pPr>
    </w:p>
    <w:p w14:paraId="65D035A2" w14:textId="7D32A108"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Практикт хэрэгжих боломж:</w:t>
      </w:r>
    </w:p>
    <w:p w14:paraId="2F0C9D4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152C2844" w14:textId="0F7BD26C" w:rsidR="003249BF"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Шалгуур үзүүлэлтийн хүрээнд х</w:t>
      </w:r>
      <w:r w:rsidR="00206BB3" w:rsidRPr="001D5CE6">
        <w:rPr>
          <w:rFonts w:ascii="Arial" w:hAnsi="Arial" w:cs="Arial"/>
          <w:color w:val="000000" w:themeColor="text1"/>
          <w:sz w:val="24"/>
          <w:szCs w:val="24"/>
          <w:lang w:val="mn-MN"/>
        </w:rPr>
        <w:t>уулийн төслийн зохицуулалтыг дагаж мөрдө</w:t>
      </w:r>
      <w:r w:rsidRPr="001D5CE6">
        <w:rPr>
          <w:rFonts w:ascii="Arial" w:hAnsi="Arial" w:cs="Arial"/>
          <w:color w:val="000000" w:themeColor="text1"/>
          <w:sz w:val="24"/>
          <w:szCs w:val="24"/>
          <w:lang w:val="mn-MN"/>
        </w:rPr>
        <w:t>х буюу</w:t>
      </w:r>
      <w:r w:rsidR="00206BB3" w:rsidRPr="001D5CE6">
        <w:rPr>
          <w:rFonts w:ascii="Arial" w:hAnsi="Arial" w:cs="Arial"/>
          <w:color w:val="000000" w:themeColor="text1"/>
          <w:sz w:val="24"/>
          <w:szCs w:val="24"/>
          <w:lang w:val="mn-MN"/>
        </w:rPr>
        <w:t xml:space="preserve"> хэрэгжүүлэх боломж</w:t>
      </w:r>
      <w:r w:rsidRPr="001D5CE6">
        <w:rPr>
          <w:rFonts w:ascii="Arial" w:hAnsi="Arial" w:cs="Arial"/>
          <w:color w:val="000000" w:themeColor="text1"/>
          <w:sz w:val="24"/>
          <w:szCs w:val="24"/>
          <w:lang w:val="mn-MN"/>
        </w:rPr>
        <w:t xml:space="preserve"> байгаа</w:t>
      </w:r>
      <w:r w:rsidR="00206BB3" w:rsidRPr="001D5CE6">
        <w:rPr>
          <w:rFonts w:ascii="Arial" w:hAnsi="Arial" w:cs="Arial"/>
          <w:color w:val="000000" w:themeColor="text1"/>
          <w:sz w:val="24"/>
          <w:szCs w:val="24"/>
          <w:lang w:val="mn-MN"/>
        </w:rPr>
        <w:t xml:space="preserve"> эсэхийг, тухайлбал хуулийн төслийг хэрэгжүүлэх этгээд байгаа эсэх, тэдгээр этгээдэд тухайн хуулийн зохицуулалтыг хэрэгжүүлэх боломжтой эсэхийг шалгахаар энэ шалгуурыг сонгов.</w:t>
      </w:r>
    </w:p>
    <w:p w14:paraId="5A1172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3B1D19A7" w14:textId="2087CF65"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Ойлгомжтой байдал:</w:t>
      </w:r>
    </w:p>
    <w:p w14:paraId="1A58A5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0E81544A" w14:textId="3BD8A29C" w:rsidR="00A21886"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төсөл нь түүнийг хэрэглэх, хэрэгжүүлэх этгээдийн </w:t>
      </w:r>
      <w:r w:rsidR="00EB2B91" w:rsidRPr="001D5CE6">
        <w:rPr>
          <w:rFonts w:ascii="Arial" w:hAnsi="Arial" w:cs="Arial"/>
          <w:color w:val="000000" w:themeColor="text1"/>
          <w:sz w:val="24"/>
          <w:szCs w:val="24"/>
          <w:lang w:val="mn-MN"/>
        </w:rPr>
        <w:t>хувьд ойлгомжтой</w:t>
      </w:r>
      <w:r w:rsidR="008D4A6D" w:rsidRPr="001D5CE6">
        <w:rPr>
          <w:rFonts w:ascii="Arial" w:hAnsi="Arial" w:cs="Arial"/>
          <w:color w:val="000000" w:themeColor="text1"/>
          <w:sz w:val="24"/>
          <w:szCs w:val="24"/>
          <w:lang w:val="mn-MN"/>
        </w:rPr>
        <w:t xml:space="preserve">, логик дэс дараалалтай </w:t>
      </w:r>
      <w:r w:rsidRPr="001D5CE6">
        <w:rPr>
          <w:rFonts w:ascii="Arial" w:hAnsi="Arial" w:cs="Arial"/>
          <w:color w:val="000000" w:themeColor="text1"/>
          <w:sz w:val="24"/>
          <w:szCs w:val="24"/>
          <w:lang w:val="mn-MN"/>
        </w:rPr>
        <w:t>томьёологдсон</w:t>
      </w:r>
      <w:r w:rsidR="008D4A6D" w:rsidRPr="001D5CE6">
        <w:rPr>
          <w:rFonts w:ascii="Arial" w:hAnsi="Arial" w:cs="Arial"/>
          <w:color w:val="000000" w:themeColor="text1"/>
          <w:sz w:val="24"/>
          <w:szCs w:val="24"/>
          <w:lang w:val="mn-MN"/>
        </w:rPr>
        <w:t xml:space="preserve"> эсэхийг шалгахаар </w:t>
      </w:r>
      <w:r w:rsidR="00A21886" w:rsidRPr="001D5CE6">
        <w:rPr>
          <w:rFonts w:ascii="Arial" w:hAnsi="Arial" w:cs="Arial"/>
          <w:color w:val="000000" w:themeColor="text1"/>
          <w:sz w:val="24"/>
          <w:szCs w:val="24"/>
          <w:lang w:val="mn-MN"/>
        </w:rPr>
        <w:t>э</w:t>
      </w:r>
      <w:r w:rsidR="008D4A6D" w:rsidRPr="001D5CE6">
        <w:rPr>
          <w:rFonts w:ascii="Arial" w:hAnsi="Arial" w:cs="Arial"/>
          <w:color w:val="000000" w:themeColor="text1"/>
          <w:sz w:val="24"/>
          <w:szCs w:val="24"/>
          <w:lang w:val="mn-MN"/>
        </w:rPr>
        <w:t>нэ шалгуур үзүүлэлтийг сонгов</w:t>
      </w:r>
      <w:r w:rsidR="00A21886" w:rsidRPr="001D5CE6">
        <w:rPr>
          <w:rFonts w:ascii="Arial" w:hAnsi="Arial" w:cs="Arial"/>
          <w:color w:val="000000" w:themeColor="text1"/>
          <w:sz w:val="24"/>
          <w:szCs w:val="24"/>
          <w:lang w:val="mn-MN"/>
        </w:rPr>
        <w:t xml:space="preserve">. </w:t>
      </w:r>
    </w:p>
    <w:p w14:paraId="128B4645" w14:textId="77777777" w:rsidR="00A21886" w:rsidRPr="001D5CE6" w:rsidRDefault="00A21886" w:rsidP="001D5CE6">
      <w:pPr>
        <w:spacing w:after="0" w:line="240" w:lineRule="auto"/>
        <w:ind w:firstLine="540"/>
        <w:jc w:val="both"/>
        <w:rPr>
          <w:rFonts w:ascii="Arial" w:hAnsi="Arial" w:cs="Arial"/>
          <w:color w:val="000000" w:themeColor="text1"/>
          <w:sz w:val="24"/>
          <w:szCs w:val="24"/>
          <w:lang w:val="mn-MN"/>
        </w:rPr>
      </w:pPr>
    </w:p>
    <w:p w14:paraId="04137F11" w14:textId="77777777" w:rsidR="00591FB3" w:rsidRPr="001D5CE6" w:rsidRDefault="00A21886" w:rsidP="001D5CE6">
      <w:pPr>
        <w:pStyle w:val="ListParagraph"/>
        <w:spacing w:after="0" w:line="240" w:lineRule="auto"/>
        <w:ind w:left="540" w:firstLine="18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p>
    <w:p w14:paraId="7AFE52EA" w14:textId="77777777" w:rsidR="00AA3D38" w:rsidRPr="001D5CE6" w:rsidRDefault="00AA3D38" w:rsidP="001D5CE6">
      <w:pPr>
        <w:pStyle w:val="ListParagraph"/>
        <w:spacing w:after="0" w:line="240" w:lineRule="auto"/>
        <w:ind w:left="540"/>
        <w:jc w:val="both"/>
        <w:rPr>
          <w:rFonts w:ascii="Arial" w:hAnsi="Arial" w:cs="Arial"/>
          <w:color w:val="000000" w:themeColor="text1"/>
          <w:sz w:val="24"/>
          <w:szCs w:val="24"/>
          <w:lang w:val="mn-MN"/>
        </w:rPr>
      </w:pPr>
    </w:p>
    <w:p w14:paraId="09BFCD80" w14:textId="4BF3197A" w:rsidR="00591FB3" w:rsidRPr="001D5CE6" w:rsidRDefault="00BC0BC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A21886" w:rsidRPr="001D5CE6">
        <w:rPr>
          <w:rFonts w:ascii="Arial" w:hAnsi="Arial" w:cs="Arial"/>
          <w:color w:val="000000" w:themeColor="text1"/>
          <w:sz w:val="24"/>
          <w:szCs w:val="24"/>
          <w:lang w:val="mn-MN"/>
        </w:rPr>
        <w:t>төс</w:t>
      </w:r>
      <w:r w:rsidR="0024461A" w:rsidRPr="001D5CE6">
        <w:rPr>
          <w:rFonts w:ascii="Arial" w:hAnsi="Arial" w:cs="Arial"/>
          <w:color w:val="000000" w:themeColor="text1"/>
          <w:sz w:val="24"/>
          <w:szCs w:val="24"/>
          <w:lang w:val="mn-MN"/>
        </w:rPr>
        <w:t>лийг бүхэлд нь Монгол Улсын Үндсэн хууль</w:t>
      </w:r>
      <w:r w:rsidR="00A21886" w:rsidRPr="001D5CE6">
        <w:rPr>
          <w:rFonts w:ascii="Arial" w:hAnsi="Arial" w:cs="Arial"/>
          <w:color w:val="000000" w:themeColor="text1"/>
          <w:sz w:val="24"/>
          <w:szCs w:val="24"/>
          <w:lang w:val="mn-MN"/>
        </w:rPr>
        <w:t xml:space="preserve"> </w:t>
      </w:r>
      <w:r w:rsidR="0024461A" w:rsidRPr="001D5CE6">
        <w:rPr>
          <w:rFonts w:ascii="Arial" w:hAnsi="Arial" w:cs="Arial"/>
          <w:color w:val="000000" w:themeColor="text1"/>
          <w:sz w:val="24"/>
          <w:szCs w:val="24"/>
          <w:lang w:val="mn-MN"/>
        </w:rPr>
        <w:t xml:space="preserve">болон </w:t>
      </w:r>
      <w:r w:rsidR="008D4A6D" w:rsidRPr="001D5CE6">
        <w:rPr>
          <w:rFonts w:ascii="Arial" w:hAnsi="Arial" w:cs="Arial"/>
          <w:color w:val="000000" w:themeColor="text1"/>
          <w:sz w:val="24"/>
          <w:szCs w:val="24"/>
          <w:lang w:val="mn-MN"/>
        </w:rPr>
        <w:t xml:space="preserve">хүчин төгөлдөр үйлчилж байгаа бусад хууль тогтоомжтой нийцэж байгаа эсэх, төрийн байгууллагын </w:t>
      </w:r>
      <w:r w:rsidR="00A21886" w:rsidRPr="001D5CE6">
        <w:rPr>
          <w:rFonts w:ascii="Arial" w:hAnsi="Arial" w:cs="Arial"/>
          <w:color w:val="000000" w:themeColor="text1"/>
          <w:sz w:val="24"/>
          <w:szCs w:val="24"/>
          <w:lang w:val="mn-MN"/>
        </w:rPr>
        <w:t>чиг үүрэг</w:t>
      </w:r>
      <w:r w:rsidR="008D4A6D" w:rsidRPr="001D5CE6">
        <w:rPr>
          <w:rFonts w:ascii="Arial" w:hAnsi="Arial" w:cs="Arial"/>
          <w:color w:val="000000" w:themeColor="text1"/>
          <w:sz w:val="24"/>
          <w:szCs w:val="24"/>
          <w:lang w:val="mn-MN"/>
        </w:rPr>
        <w:t>тэй давхардсан</w:t>
      </w:r>
      <w:r w:rsidR="00A21886" w:rsidRPr="001D5CE6">
        <w:rPr>
          <w:rFonts w:ascii="Arial" w:hAnsi="Arial" w:cs="Arial"/>
          <w:color w:val="000000" w:themeColor="text1"/>
          <w:sz w:val="24"/>
          <w:szCs w:val="24"/>
          <w:lang w:val="mn-MN"/>
        </w:rPr>
        <w:t>, зөрчилд</w:t>
      </w:r>
      <w:r w:rsidR="008D4A6D" w:rsidRPr="001D5CE6">
        <w:rPr>
          <w:rFonts w:ascii="Arial" w:hAnsi="Arial" w:cs="Arial"/>
          <w:color w:val="000000" w:themeColor="text1"/>
          <w:sz w:val="24"/>
          <w:szCs w:val="24"/>
          <w:lang w:val="mn-MN"/>
        </w:rPr>
        <w:t>сөн</w:t>
      </w:r>
      <w:r w:rsidR="0024461A" w:rsidRPr="001D5CE6">
        <w:rPr>
          <w:rFonts w:ascii="Arial" w:hAnsi="Arial" w:cs="Arial"/>
          <w:color w:val="000000" w:themeColor="text1"/>
          <w:sz w:val="24"/>
          <w:szCs w:val="24"/>
          <w:lang w:val="mn-MN"/>
        </w:rPr>
        <w:t xml:space="preserve"> </w:t>
      </w:r>
      <w:r w:rsidR="008D4A6D" w:rsidRPr="001D5CE6">
        <w:rPr>
          <w:rFonts w:ascii="Arial" w:hAnsi="Arial" w:cs="Arial"/>
          <w:color w:val="000000" w:themeColor="text1"/>
          <w:sz w:val="24"/>
          <w:szCs w:val="24"/>
          <w:lang w:val="mn-MN"/>
        </w:rPr>
        <w:t>эсэхийг шалгахаар энэ шалгуур үзүүлэлтийг сонгов.</w:t>
      </w:r>
      <w:r w:rsidRPr="001D5CE6">
        <w:rPr>
          <w:rFonts w:ascii="Arial" w:hAnsi="Arial" w:cs="Arial"/>
          <w:color w:val="000000" w:themeColor="text1"/>
          <w:sz w:val="24"/>
          <w:szCs w:val="24"/>
          <w:lang w:val="mn-MN"/>
        </w:rPr>
        <w:t xml:space="preserve"> </w:t>
      </w:r>
    </w:p>
    <w:p w14:paraId="1E3B6FF5" w14:textId="2B02896B" w:rsidR="007905B7" w:rsidRPr="001D5CE6" w:rsidRDefault="008D4A6D"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p>
    <w:p w14:paraId="6942D647" w14:textId="20B37E79" w:rsidR="00E126A3" w:rsidRPr="001D5CE6" w:rsidRDefault="003B487E"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Бусад шалгуур үзүүлэлтийн талаар</w:t>
      </w:r>
      <w:r w:rsidR="00E126A3" w:rsidRPr="001D5CE6">
        <w:rPr>
          <w:rFonts w:ascii="Arial" w:hAnsi="Arial" w:cs="Arial"/>
          <w:b/>
          <w:color w:val="000000" w:themeColor="text1"/>
          <w:sz w:val="24"/>
          <w:szCs w:val="24"/>
          <w:lang w:val="mn-MN"/>
        </w:rPr>
        <w:t xml:space="preserve">: </w:t>
      </w:r>
    </w:p>
    <w:p w14:paraId="44235E8C" w14:textId="77777777" w:rsidR="004C3E1C" w:rsidRPr="001D5CE6" w:rsidRDefault="004C3E1C" w:rsidP="001D5CE6">
      <w:pPr>
        <w:tabs>
          <w:tab w:val="left" w:pos="1134"/>
        </w:tabs>
        <w:spacing w:after="0" w:line="240" w:lineRule="auto"/>
        <w:jc w:val="both"/>
        <w:rPr>
          <w:rFonts w:ascii="Arial" w:hAnsi="Arial" w:cs="Arial"/>
          <w:color w:val="000000" w:themeColor="text1"/>
          <w:sz w:val="24"/>
          <w:szCs w:val="24"/>
          <w:lang w:val="mn-MN"/>
        </w:rPr>
      </w:pPr>
    </w:p>
    <w:p w14:paraId="2682FD31" w14:textId="0FAA720E" w:rsidR="00E126A3" w:rsidRPr="001D5CE6" w:rsidRDefault="008D4A6D"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r w:rsidR="00B77A0E" w:rsidRPr="001D5CE6">
        <w:rPr>
          <w:rFonts w:ascii="Arial" w:hAnsi="Arial" w:cs="Arial"/>
          <w:color w:val="000000" w:themeColor="text1"/>
          <w:sz w:val="24"/>
          <w:szCs w:val="24"/>
          <w:lang w:val="mn-MN"/>
        </w:rPr>
        <w:t xml:space="preserve">Хуулийн төсөлд </w:t>
      </w:r>
      <w:r w:rsidR="00C549A2" w:rsidRPr="001D5CE6">
        <w:rPr>
          <w:rFonts w:ascii="Arial" w:hAnsi="Arial" w:cs="Arial"/>
          <w:color w:val="000000" w:themeColor="text1"/>
          <w:sz w:val="24"/>
          <w:szCs w:val="24"/>
          <w:lang w:val="mn-MN"/>
        </w:rPr>
        <w:t xml:space="preserve">иргэдийн эрх чөлөөг хязгаарлах, аж ахуйн нэгжүүдэд шинээр үүрэг хүлээлгэсэн, эсхүл тухайн хуулийн төслийг хэрэгжүүлэх байгууллагын үйл ажиллагаанд нийцэхгүй зохицуулалт агуулаагүй тул </w:t>
      </w:r>
      <w:r w:rsidR="00A21886" w:rsidRPr="001D5CE6">
        <w:rPr>
          <w:rFonts w:ascii="Arial" w:hAnsi="Arial" w:cs="Arial"/>
          <w:color w:val="000000" w:themeColor="text1"/>
          <w:sz w:val="24"/>
          <w:szCs w:val="24"/>
          <w:lang w:val="mn-MN"/>
        </w:rPr>
        <w:t>хүлээн зөвшөөрөгдөх байдал</w:t>
      </w:r>
      <w:r w:rsidR="007905B7" w:rsidRPr="001D5CE6">
        <w:rPr>
          <w:rFonts w:ascii="Arial" w:hAnsi="Arial" w:cs="Arial"/>
          <w:color w:val="000000" w:themeColor="text1"/>
          <w:sz w:val="24"/>
          <w:szCs w:val="24"/>
          <w:lang w:val="mn-MN"/>
        </w:rPr>
        <w:t xml:space="preserve"> шалгуур үзүүлэлтээр үнэлгээ хийх шаардлагагүй гэж үзсэн болно. </w:t>
      </w:r>
    </w:p>
    <w:p w14:paraId="37126DDE" w14:textId="77777777" w:rsidR="003F437A" w:rsidRPr="001D5CE6" w:rsidRDefault="003F437A" w:rsidP="001D5CE6">
      <w:pPr>
        <w:tabs>
          <w:tab w:val="left" w:pos="1134"/>
        </w:tabs>
        <w:spacing w:after="0" w:line="240" w:lineRule="auto"/>
        <w:jc w:val="both"/>
        <w:rPr>
          <w:rFonts w:ascii="Arial" w:hAnsi="Arial" w:cs="Arial"/>
          <w:color w:val="000000" w:themeColor="text1"/>
          <w:sz w:val="24"/>
          <w:szCs w:val="24"/>
          <w:lang w:val="mn-MN"/>
        </w:rPr>
      </w:pPr>
    </w:p>
    <w:p w14:paraId="2160A56C" w14:textId="2815307E" w:rsidR="000D3F23" w:rsidRPr="001D5CE6" w:rsidRDefault="003F437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w:t>
      </w:r>
      <w:r w:rsidR="00766410" w:rsidRPr="001D5CE6">
        <w:rPr>
          <w:rFonts w:ascii="Arial" w:hAnsi="Arial" w:cs="Arial"/>
          <w:color w:val="000000" w:themeColor="text1"/>
          <w:sz w:val="24"/>
          <w:szCs w:val="24"/>
          <w:lang w:val="mn-MN"/>
        </w:rPr>
        <w:t>уулийн төслийг хэрэгжүүлэхтэй холбоот</w:t>
      </w:r>
      <w:r w:rsidR="000B799E" w:rsidRPr="001D5CE6">
        <w:rPr>
          <w:rFonts w:ascii="Arial" w:hAnsi="Arial" w:cs="Arial"/>
          <w:color w:val="000000" w:themeColor="text1"/>
          <w:sz w:val="24"/>
          <w:szCs w:val="24"/>
          <w:lang w:val="mn-MN"/>
        </w:rPr>
        <w:t>ой гарах зардлын тооцоог тусгайл</w:t>
      </w:r>
      <w:r w:rsidRPr="001D5CE6">
        <w:rPr>
          <w:rFonts w:ascii="Arial" w:hAnsi="Arial" w:cs="Arial"/>
          <w:color w:val="000000" w:themeColor="text1"/>
          <w:sz w:val="24"/>
          <w:szCs w:val="24"/>
          <w:lang w:val="mn-MN"/>
        </w:rPr>
        <w:t>ан хийгдэх</w:t>
      </w:r>
      <w:r w:rsidR="00E126A3" w:rsidRPr="001D5CE6">
        <w:rPr>
          <w:rFonts w:ascii="Arial" w:hAnsi="Arial" w:cs="Arial"/>
          <w:color w:val="000000" w:themeColor="text1"/>
          <w:sz w:val="24"/>
          <w:szCs w:val="24"/>
          <w:lang w:val="mn-MN"/>
        </w:rPr>
        <w:t xml:space="preserve"> тул </w:t>
      </w:r>
      <w:r w:rsidRPr="001D5CE6">
        <w:rPr>
          <w:rFonts w:ascii="Arial" w:hAnsi="Arial" w:cs="Arial"/>
          <w:color w:val="000000" w:themeColor="text1"/>
          <w:sz w:val="24"/>
          <w:szCs w:val="24"/>
          <w:lang w:val="mn-MN"/>
        </w:rPr>
        <w:t xml:space="preserve">зардал </w:t>
      </w:r>
      <w:r w:rsidR="007905B7" w:rsidRPr="001D5CE6">
        <w:rPr>
          <w:rFonts w:ascii="Arial" w:hAnsi="Arial" w:cs="Arial"/>
          <w:color w:val="000000" w:themeColor="text1"/>
          <w:sz w:val="24"/>
          <w:szCs w:val="24"/>
          <w:lang w:val="mn-MN"/>
        </w:rPr>
        <w:t>шалгуу</w:t>
      </w:r>
      <w:r w:rsidR="000D3F23" w:rsidRPr="001D5CE6">
        <w:rPr>
          <w:rFonts w:ascii="Arial" w:hAnsi="Arial" w:cs="Arial"/>
          <w:color w:val="000000" w:themeColor="text1"/>
          <w:sz w:val="24"/>
          <w:szCs w:val="24"/>
          <w:lang w:val="mn-MN"/>
        </w:rPr>
        <w:t xml:space="preserve">р үзүүлэлтийг сонгоогүй болно. </w:t>
      </w:r>
    </w:p>
    <w:p w14:paraId="61FFE281" w14:textId="77777777" w:rsidR="00182DDD" w:rsidRPr="001D5CE6" w:rsidRDefault="00182DDD" w:rsidP="001D5CE6">
      <w:pPr>
        <w:spacing w:after="0" w:line="240" w:lineRule="auto"/>
        <w:jc w:val="center"/>
        <w:rPr>
          <w:rFonts w:ascii="Arial" w:hAnsi="Arial" w:cs="Arial"/>
          <w:b/>
          <w:color w:val="000000" w:themeColor="text1"/>
          <w:sz w:val="24"/>
          <w:szCs w:val="24"/>
          <w:lang w:val="mn-MN"/>
        </w:rPr>
      </w:pPr>
    </w:p>
    <w:p w14:paraId="13B6E0AD" w14:textId="7D7B8A2B"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ГУРАВ.</w:t>
      </w:r>
      <w:r w:rsidR="00182D05">
        <w:rPr>
          <w:rFonts w:ascii="Arial" w:hAnsi="Arial" w:cs="Arial"/>
          <w:b/>
          <w:color w:val="000000" w:themeColor="text1"/>
          <w:sz w:val="24"/>
          <w:szCs w:val="24"/>
          <w:lang w:val="mn-MN"/>
        </w:rPr>
        <w:t xml:space="preserve"> </w:t>
      </w:r>
      <w:r w:rsidRPr="001D5CE6">
        <w:rPr>
          <w:rFonts w:ascii="Arial" w:hAnsi="Arial" w:cs="Arial"/>
          <w:b/>
          <w:color w:val="000000" w:themeColor="text1"/>
          <w:sz w:val="24"/>
          <w:szCs w:val="24"/>
          <w:lang w:val="mn-MN"/>
        </w:rPr>
        <w:t xml:space="preserve">ХУУЛИЙН ТӨСЛӨӨС ҮР НӨЛӨӨГ ҮНЭЛЭХ ХЭСГИЙГ </w:t>
      </w:r>
    </w:p>
    <w:p w14:paraId="69D6086A" w14:textId="77777777" w:rsidR="009F0BCC"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ТОГТООСОН БАЙДАЛ</w:t>
      </w:r>
    </w:p>
    <w:p w14:paraId="530DB3DB" w14:textId="4EA2A7DC" w:rsidR="009F0BCC" w:rsidRPr="001D5CE6" w:rsidRDefault="009F0BCC" w:rsidP="001D5CE6">
      <w:pPr>
        <w:spacing w:after="0" w:line="240" w:lineRule="auto"/>
        <w:rPr>
          <w:rFonts w:ascii="Arial" w:hAnsi="Arial" w:cs="Arial"/>
          <w:b/>
          <w:color w:val="000000" w:themeColor="text1"/>
          <w:sz w:val="24"/>
          <w:szCs w:val="24"/>
          <w:lang w:val="mn-MN"/>
        </w:rPr>
      </w:pPr>
    </w:p>
    <w:p w14:paraId="683F1ECB" w14:textId="6B351889" w:rsidR="00A81541" w:rsidRPr="001D5CE6" w:rsidRDefault="00A81541" w:rsidP="001D5CE6">
      <w:pPr>
        <w:spacing w:after="0" w:line="240" w:lineRule="auto"/>
        <w:ind w:left="57" w:right="57" w:firstLine="663"/>
        <w:jc w:val="both"/>
        <w:rPr>
          <w:rFonts w:ascii="Arial" w:hAnsi="Arial" w:cs="Arial"/>
          <w:sz w:val="24"/>
          <w:szCs w:val="24"/>
        </w:rPr>
      </w:pPr>
      <w:proofErr w:type="spellStart"/>
      <w:r w:rsidRPr="001D5CE6">
        <w:rPr>
          <w:rFonts w:ascii="Arial" w:hAnsi="Arial" w:cs="Arial"/>
          <w:sz w:val="24"/>
          <w:szCs w:val="24"/>
        </w:rPr>
        <w:t>Энэ</w:t>
      </w:r>
      <w:proofErr w:type="spellEnd"/>
      <w:r w:rsidRPr="001D5CE6">
        <w:rPr>
          <w:rFonts w:ascii="Arial" w:hAnsi="Arial" w:cs="Arial"/>
          <w:sz w:val="24"/>
          <w:szCs w:val="24"/>
        </w:rPr>
        <w:t xml:space="preserve"> </w:t>
      </w:r>
      <w:proofErr w:type="spellStart"/>
      <w:r w:rsidRPr="001D5CE6">
        <w:rPr>
          <w:rFonts w:ascii="Arial" w:hAnsi="Arial" w:cs="Arial"/>
          <w:sz w:val="24"/>
          <w:szCs w:val="24"/>
        </w:rPr>
        <w:t>хэсэгт</w:t>
      </w:r>
      <w:proofErr w:type="spellEnd"/>
      <w:r w:rsidRPr="001D5CE6">
        <w:rPr>
          <w:rFonts w:ascii="Arial" w:hAnsi="Arial" w:cs="Arial"/>
          <w:sz w:val="24"/>
          <w:szCs w:val="24"/>
        </w:rPr>
        <w:t xml:space="preserve"> </w:t>
      </w:r>
      <w:proofErr w:type="spellStart"/>
      <w:r w:rsidRPr="001D5CE6">
        <w:rPr>
          <w:rFonts w:ascii="Arial" w:hAnsi="Arial" w:cs="Arial"/>
          <w:sz w:val="24"/>
          <w:szCs w:val="24"/>
        </w:rPr>
        <w:t>уг</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төслөөс</w:t>
      </w:r>
      <w:proofErr w:type="spellEnd"/>
      <w:r w:rsidRPr="001D5CE6">
        <w:rPr>
          <w:rFonts w:ascii="Arial" w:hAnsi="Arial" w:cs="Arial"/>
          <w:sz w:val="24"/>
          <w:szCs w:val="24"/>
        </w:rPr>
        <w:t xml:space="preserve"> </w:t>
      </w:r>
      <w:proofErr w:type="spellStart"/>
      <w:r w:rsidRPr="001D5CE6">
        <w:rPr>
          <w:rFonts w:ascii="Arial" w:hAnsi="Arial" w:cs="Arial"/>
          <w:sz w:val="24"/>
          <w:szCs w:val="24"/>
        </w:rPr>
        <w:t>үр</w:t>
      </w:r>
      <w:proofErr w:type="spellEnd"/>
      <w:r w:rsidRPr="001D5CE6">
        <w:rPr>
          <w:rFonts w:ascii="Arial" w:hAnsi="Arial" w:cs="Arial"/>
          <w:sz w:val="24"/>
          <w:szCs w:val="24"/>
        </w:rPr>
        <w:t xml:space="preserve"> </w:t>
      </w:r>
      <w:proofErr w:type="spellStart"/>
      <w:r w:rsidRPr="001D5CE6">
        <w:rPr>
          <w:rFonts w:ascii="Arial" w:hAnsi="Arial" w:cs="Arial"/>
          <w:sz w:val="24"/>
          <w:szCs w:val="24"/>
        </w:rPr>
        <w:t>нөлөөг</w:t>
      </w:r>
      <w:proofErr w:type="spellEnd"/>
      <w:r w:rsidRPr="001D5CE6">
        <w:rPr>
          <w:rFonts w:ascii="Arial" w:hAnsi="Arial" w:cs="Arial"/>
          <w:sz w:val="24"/>
          <w:szCs w:val="24"/>
        </w:rPr>
        <w:t xml:space="preserve"> </w:t>
      </w:r>
      <w:proofErr w:type="spellStart"/>
      <w:r w:rsidRPr="001D5CE6">
        <w:rPr>
          <w:rFonts w:ascii="Arial" w:hAnsi="Arial" w:cs="Arial"/>
          <w:sz w:val="24"/>
          <w:szCs w:val="24"/>
        </w:rPr>
        <w:t>нь</w:t>
      </w:r>
      <w:proofErr w:type="spellEnd"/>
      <w:r w:rsidRPr="001D5CE6">
        <w:rPr>
          <w:rFonts w:ascii="Arial" w:hAnsi="Arial" w:cs="Arial"/>
          <w:sz w:val="24"/>
          <w:szCs w:val="24"/>
        </w:rPr>
        <w:t xml:space="preserve"> </w:t>
      </w:r>
      <w:proofErr w:type="spellStart"/>
      <w:r w:rsidRPr="001D5CE6">
        <w:rPr>
          <w:rFonts w:ascii="Arial" w:hAnsi="Arial" w:cs="Arial"/>
          <w:sz w:val="24"/>
          <w:szCs w:val="24"/>
        </w:rPr>
        <w:t>үнэлэх</w:t>
      </w:r>
      <w:proofErr w:type="spellEnd"/>
      <w:r w:rsidRPr="001D5CE6">
        <w:rPr>
          <w:rFonts w:ascii="Arial" w:hAnsi="Arial" w:cs="Arial"/>
          <w:sz w:val="24"/>
          <w:szCs w:val="24"/>
        </w:rPr>
        <w:t xml:space="preserve"> </w:t>
      </w:r>
      <w:proofErr w:type="spellStart"/>
      <w:r w:rsidRPr="001D5CE6">
        <w:rPr>
          <w:rFonts w:ascii="Arial" w:hAnsi="Arial" w:cs="Arial"/>
          <w:sz w:val="24"/>
          <w:szCs w:val="24"/>
        </w:rPr>
        <w:t>хэсгээ</w:t>
      </w:r>
      <w:proofErr w:type="spellEnd"/>
      <w:r w:rsidRPr="001D5CE6">
        <w:rPr>
          <w:rFonts w:ascii="Arial" w:hAnsi="Arial" w:cs="Arial"/>
          <w:sz w:val="24"/>
          <w:szCs w:val="24"/>
        </w:rPr>
        <w:t xml:space="preserve"> </w:t>
      </w:r>
      <w:proofErr w:type="spellStart"/>
      <w:r w:rsidRPr="001D5CE6">
        <w:rPr>
          <w:rFonts w:ascii="Arial" w:hAnsi="Arial" w:cs="Arial"/>
          <w:sz w:val="24"/>
          <w:szCs w:val="24"/>
        </w:rPr>
        <w:t>тогтоож</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сонгосон</w:t>
      </w:r>
      <w:proofErr w:type="spellEnd"/>
      <w:r w:rsidRPr="001D5CE6">
        <w:rPr>
          <w:rFonts w:ascii="Arial" w:hAnsi="Arial" w:cs="Arial"/>
          <w:sz w:val="24"/>
          <w:szCs w:val="24"/>
        </w:rPr>
        <w:t xml:space="preserve"> </w:t>
      </w:r>
      <w:proofErr w:type="spellStart"/>
      <w:r w:rsidRPr="001D5CE6">
        <w:rPr>
          <w:rFonts w:ascii="Arial" w:hAnsi="Arial" w:cs="Arial"/>
          <w:sz w:val="24"/>
          <w:szCs w:val="24"/>
        </w:rPr>
        <w:t>шалгуур</w:t>
      </w:r>
      <w:proofErr w:type="spellEnd"/>
      <w:r w:rsidRPr="001D5CE6">
        <w:rPr>
          <w:rFonts w:ascii="Arial" w:hAnsi="Arial" w:cs="Arial"/>
          <w:sz w:val="24"/>
          <w:szCs w:val="24"/>
        </w:rPr>
        <w:t xml:space="preserve"> </w:t>
      </w:r>
      <w:proofErr w:type="spellStart"/>
      <w:r w:rsidRPr="001D5CE6">
        <w:rPr>
          <w:rFonts w:ascii="Arial" w:hAnsi="Arial" w:cs="Arial"/>
          <w:sz w:val="24"/>
          <w:szCs w:val="24"/>
        </w:rPr>
        <w:t>үзүүлэлтийн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хүрээнд</w:t>
      </w:r>
      <w:proofErr w:type="spellEnd"/>
      <w:r w:rsidRPr="001D5CE6">
        <w:rPr>
          <w:rFonts w:ascii="Arial" w:hAnsi="Arial" w:cs="Arial"/>
          <w:sz w:val="24"/>
          <w:szCs w:val="24"/>
        </w:rPr>
        <w:t xml:space="preserve"> </w:t>
      </w:r>
      <w:proofErr w:type="spellStart"/>
      <w:r w:rsidRPr="001D5CE6">
        <w:rPr>
          <w:rFonts w:ascii="Arial" w:hAnsi="Arial" w:cs="Arial"/>
          <w:sz w:val="24"/>
          <w:szCs w:val="24"/>
        </w:rPr>
        <w:t>холбогдох</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заалтыг</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сонгон</w:t>
      </w:r>
      <w:proofErr w:type="spellEnd"/>
      <w:r w:rsidRPr="001D5CE6">
        <w:rPr>
          <w:rFonts w:ascii="Arial" w:hAnsi="Arial" w:cs="Arial"/>
          <w:sz w:val="24"/>
          <w:szCs w:val="24"/>
        </w:rPr>
        <w:t xml:space="preserve"> </w:t>
      </w:r>
      <w:proofErr w:type="spellStart"/>
      <w:r w:rsidRPr="001D5CE6">
        <w:rPr>
          <w:rFonts w:ascii="Arial" w:hAnsi="Arial" w:cs="Arial"/>
          <w:sz w:val="24"/>
          <w:szCs w:val="24"/>
        </w:rPr>
        <w:t>авав</w:t>
      </w:r>
      <w:proofErr w:type="spellEnd"/>
      <w:r w:rsidRPr="001D5CE6">
        <w:rPr>
          <w:rFonts w:ascii="Arial" w:hAnsi="Arial" w:cs="Arial"/>
          <w:sz w:val="24"/>
          <w:szCs w:val="24"/>
        </w:rPr>
        <w:t xml:space="preserve">. </w:t>
      </w:r>
      <w:proofErr w:type="spellStart"/>
      <w:r w:rsidRPr="001D5CE6">
        <w:rPr>
          <w:rFonts w:ascii="Arial" w:hAnsi="Arial" w:cs="Arial"/>
          <w:sz w:val="24"/>
          <w:szCs w:val="24"/>
        </w:rPr>
        <w:t>Энэхүү</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заалтыг</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сонгохдоо</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хууль</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зүйн</w:t>
      </w:r>
      <w:proofErr w:type="spellEnd"/>
      <w:r w:rsidRPr="001D5CE6">
        <w:rPr>
          <w:rFonts w:ascii="Arial" w:hAnsi="Arial" w:cs="Arial"/>
          <w:sz w:val="24"/>
          <w:szCs w:val="24"/>
        </w:rPr>
        <w:t xml:space="preserve"> </w:t>
      </w:r>
      <w:proofErr w:type="spellStart"/>
      <w:r w:rsidRPr="001D5CE6">
        <w:rPr>
          <w:rFonts w:ascii="Arial" w:hAnsi="Arial" w:cs="Arial"/>
          <w:sz w:val="24"/>
          <w:szCs w:val="24"/>
        </w:rPr>
        <w:t>хувьд</w:t>
      </w:r>
      <w:proofErr w:type="spellEnd"/>
      <w:r w:rsidRPr="001D5CE6">
        <w:rPr>
          <w:rFonts w:ascii="Arial" w:hAnsi="Arial" w:cs="Arial"/>
          <w:sz w:val="24"/>
          <w:szCs w:val="24"/>
        </w:rPr>
        <w:t xml:space="preserve"> </w:t>
      </w:r>
      <w:proofErr w:type="spellStart"/>
      <w:r w:rsidRPr="001D5CE6">
        <w:rPr>
          <w:rFonts w:ascii="Arial" w:hAnsi="Arial" w:cs="Arial"/>
          <w:sz w:val="24"/>
          <w:szCs w:val="24"/>
        </w:rPr>
        <w:t>шууд</w:t>
      </w:r>
      <w:proofErr w:type="spellEnd"/>
      <w:r w:rsidRPr="001D5CE6">
        <w:rPr>
          <w:rFonts w:ascii="Arial" w:hAnsi="Arial" w:cs="Arial"/>
          <w:sz w:val="24"/>
          <w:szCs w:val="24"/>
        </w:rPr>
        <w:t xml:space="preserve"> </w:t>
      </w:r>
      <w:proofErr w:type="spellStart"/>
      <w:r w:rsidRPr="001D5CE6">
        <w:rPr>
          <w:rFonts w:ascii="Arial" w:hAnsi="Arial" w:cs="Arial"/>
          <w:sz w:val="24"/>
          <w:szCs w:val="24"/>
        </w:rPr>
        <w:t>үр</w:t>
      </w:r>
      <w:proofErr w:type="spellEnd"/>
      <w:r w:rsidRPr="001D5CE6">
        <w:rPr>
          <w:rFonts w:ascii="Arial" w:hAnsi="Arial" w:cs="Arial"/>
          <w:sz w:val="24"/>
          <w:szCs w:val="24"/>
        </w:rPr>
        <w:t xml:space="preserve"> </w:t>
      </w:r>
      <w:proofErr w:type="spellStart"/>
      <w:r w:rsidRPr="001D5CE6">
        <w:rPr>
          <w:rFonts w:ascii="Arial" w:hAnsi="Arial" w:cs="Arial"/>
          <w:sz w:val="24"/>
          <w:szCs w:val="24"/>
        </w:rPr>
        <w:t>дагавар</w:t>
      </w:r>
      <w:proofErr w:type="spellEnd"/>
      <w:r w:rsidRPr="001D5CE6">
        <w:rPr>
          <w:rFonts w:ascii="Arial" w:hAnsi="Arial" w:cs="Arial"/>
          <w:sz w:val="24"/>
          <w:szCs w:val="24"/>
        </w:rPr>
        <w:t xml:space="preserve"> </w:t>
      </w:r>
      <w:proofErr w:type="spellStart"/>
      <w:r w:rsidRPr="001D5CE6">
        <w:rPr>
          <w:rFonts w:ascii="Arial" w:hAnsi="Arial" w:cs="Arial"/>
          <w:sz w:val="24"/>
          <w:szCs w:val="24"/>
        </w:rPr>
        <w:t>үүсгэж</w:t>
      </w:r>
      <w:proofErr w:type="spellEnd"/>
      <w:r w:rsidRPr="001D5CE6">
        <w:rPr>
          <w:rFonts w:ascii="Arial" w:hAnsi="Arial" w:cs="Arial"/>
          <w:sz w:val="24"/>
          <w:szCs w:val="24"/>
        </w:rPr>
        <w:t xml:space="preserve"> </w:t>
      </w:r>
      <w:proofErr w:type="spellStart"/>
      <w:r w:rsidRPr="001D5CE6">
        <w:rPr>
          <w:rFonts w:ascii="Arial" w:hAnsi="Arial" w:cs="Arial"/>
          <w:sz w:val="24"/>
          <w:szCs w:val="24"/>
        </w:rPr>
        <w:t>байгаа</w:t>
      </w:r>
      <w:proofErr w:type="spellEnd"/>
      <w:r w:rsidRPr="001D5CE6">
        <w:rPr>
          <w:rFonts w:ascii="Arial" w:hAnsi="Arial" w:cs="Arial"/>
          <w:sz w:val="24"/>
          <w:szCs w:val="24"/>
        </w:rPr>
        <w:t xml:space="preserve"> </w:t>
      </w:r>
      <w:proofErr w:type="spellStart"/>
      <w:r w:rsidRPr="001D5CE6">
        <w:rPr>
          <w:rFonts w:ascii="Arial" w:hAnsi="Arial" w:cs="Arial"/>
          <w:sz w:val="24"/>
          <w:szCs w:val="24"/>
        </w:rPr>
        <w:t>голлох</w:t>
      </w:r>
      <w:proofErr w:type="spellEnd"/>
      <w:r w:rsidRPr="001D5CE6">
        <w:rPr>
          <w:rFonts w:ascii="Arial" w:hAnsi="Arial" w:cs="Arial"/>
          <w:sz w:val="24"/>
          <w:szCs w:val="24"/>
        </w:rPr>
        <w:t xml:space="preserve"> </w:t>
      </w:r>
      <w:proofErr w:type="spellStart"/>
      <w:r w:rsidRPr="001D5CE6">
        <w:rPr>
          <w:rFonts w:ascii="Arial" w:hAnsi="Arial" w:cs="Arial"/>
          <w:sz w:val="24"/>
          <w:szCs w:val="24"/>
        </w:rPr>
        <w:t>ач</w:t>
      </w:r>
      <w:proofErr w:type="spellEnd"/>
      <w:r w:rsidRPr="001D5CE6">
        <w:rPr>
          <w:rFonts w:ascii="Arial" w:hAnsi="Arial" w:cs="Arial"/>
          <w:sz w:val="24"/>
          <w:szCs w:val="24"/>
        </w:rPr>
        <w:t xml:space="preserve"> </w:t>
      </w:r>
      <w:proofErr w:type="spellStart"/>
      <w:r w:rsidRPr="001D5CE6">
        <w:rPr>
          <w:rFonts w:ascii="Arial" w:hAnsi="Arial" w:cs="Arial"/>
          <w:sz w:val="24"/>
          <w:szCs w:val="24"/>
        </w:rPr>
        <w:t>холбогдол</w:t>
      </w:r>
      <w:proofErr w:type="spellEnd"/>
      <w:r w:rsidRPr="001D5CE6">
        <w:rPr>
          <w:rFonts w:ascii="Arial" w:hAnsi="Arial" w:cs="Arial"/>
          <w:sz w:val="24"/>
          <w:szCs w:val="24"/>
        </w:rPr>
        <w:t xml:space="preserve"> </w:t>
      </w:r>
      <w:proofErr w:type="spellStart"/>
      <w:r w:rsidRPr="001D5CE6">
        <w:rPr>
          <w:rFonts w:ascii="Arial" w:hAnsi="Arial" w:cs="Arial"/>
          <w:sz w:val="24"/>
          <w:szCs w:val="24"/>
        </w:rPr>
        <w:t>бүхий</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заалтуудыг</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сонгож</w:t>
      </w:r>
      <w:proofErr w:type="spellEnd"/>
      <w:r w:rsidRPr="001D5CE6">
        <w:rPr>
          <w:rFonts w:ascii="Arial" w:hAnsi="Arial" w:cs="Arial"/>
          <w:sz w:val="24"/>
          <w:szCs w:val="24"/>
        </w:rPr>
        <w:t xml:space="preserve"> </w:t>
      </w:r>
      <w:proofErr w:type="spellStart"/>
      <w:r w:rsidRPr="001D5CE6">
        <w:rPr>
          <w:rFonts w:ascii="Arial" w:hAnsi="Arial" w:cs="Arial"/>
          <w:sz w:val="24"/>
          <w:szCs w:val="24"/>
        </w:rPr>
        <w:t>авсан</w:t>
      </w:r>
      <w:proofErr w:type="spellEnd"/>
      <w:r w:rsidRPr="001D5CE6">
        <w:rPr>
          <w:rFonts w:ascii="Arial" w:hAnsi="Arial" w:cs="Arial"/>
          <w:sz w:val="24"/>
          <w:szCs w:val="24"/>
        </w:rPr>
        <w:t xml:space="preserve">. </w:t>
      </w:r>
      <w:proofErr w:type="spellStart"/>
      <w:r w:rsidRPr="001D5CE6">
        <w:rPr>
          <w:rFonts w:ascii="Arial" w:hAnsi="Arial" w:cs="Arial"/>
          <w:sz w:val="24"/>
          <w:szCs w:val="24"/>
        </w:rPr>
        <w:t>Өөрөөр</w:t>
      </w:r>
      <w:proofErr w:type="spellEnd"/>
      <w:r w:rsidRPr="001D5CE6">
        <w:rPr>
          <w:rFonts w:ascii="Arial" w:hAnsi="Arial" w:cs="Arial"/>
          <w:sz w:val="24"/>
          <w:szCs w:val="24"/>
        </w:rPr>
        <w:t xml:space="preserve"> </w:t>
      </w:r>
      <w:proofErr w:type="spellStart"/>
      <w:r w:rsidRPr="001D5CE6">
        <w:rPr>
          <w:rFonts w:ascii="Arial" w:hAnsi="Arial" w:cs="Arial"/>
          <w:sz w:val="24"/>
          <w:szCs w:val="24"/>
        </w:rPr>
        <w:t>хэлбэл</w:t>
      </w:r>
      <w:proofErr w:type="spellEnd"/>
      <w:r w:rsidRPr="001D5CE6">
        <w:rPr>
          <w:rFonts w:ascii="Arial" w:hAnsi="Arial" w:cs="Arial"/>
          <w:sz w:val="24"/>
          <w:szCs w:val="24"/>
        </w:rPr>
        <w:t xml:space="preserve">, </w:t>
      </w:r>
      <w:proofErr w:type="spellStart"/>
      <w:r w:rsidRPr="001D5CE6">
        <w:rPr>
          <w:rFonts w:ascii="Arial" w:hAnsi="Arial" w:cs="Arial"/>
          <w:sz w:val="24"/>
          <w:szCs w:val="24"/>
        </w:rPr>
        <w:t>тухайн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төслийн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үр</w:t>
      </w:r>
      <w:proofErr w:type="spellEnd"/>
      <w:r w:rsidRPr="001D5CE6">
        <w:rPr>
          <w:rFonts w:ascii="Arial" w:hAnsi="Arial" w:cs="Arial"/>
          <w:sz w:val="24"/>
          <w:szCs w:val="24"/>
        </w:rPr>
        <w:t xml:space="preserve"> </w:t>
      </w:r>
      <w:proofErr w:type="spellStart"/>
      <w:r w:rsidRPr="001D5CE6">
        <w:rPr>
          <w:rFonts w:ascii="Arial" w:hAnsi="Arial" w:cs="Arial"/>
          <w:sz w:val="24"/>
          <w:szCs w:val="24"/>
        </w:rPr>
        <w:t>нөлөөг</w:t>
      </w:r>
      <w:proofErr w:type="spellEnd"/>
      <w:r w:rsidRPr="001D5CE6">
        <w:rPr>
          <w:rFonts w:ascii="Arial" w:hAnsi="Arial" w:cs="Arial"/>
          <w:sz w:val="24"/>
          <w:szCs w:val="24"/>
        </w:rPr>
        <w:t xml:space="preserve"> </w:t>
      </w:r>
      <w:proofErr w:type="spellStart"/>
      <w:r w:rsidRPr="001D5CE6">
        <w:rPr>
          <w:rFonts w:ascii="Arial" w:hAnsi="Arial" w:cs="Arial"/>
          <w:sz w:val="24"/>
          <w:szCs w:val="24"/>
        </w:rPr>
        <w:t>үнэлэхдээ</w:t>
      </w:r>
      <w:proofErr w:type="spellEnd"/>
      <w:r w:rsidRPr="001D5CE6">
        <w:rPr>
          <w:rFonts w:ascii="Arial" w:hAnsi="Arial" w:cs="Arial"/>
          <w:sz w:val="24"/>
          <w:szCs w:val="24"/>
        </w:rPr>
        <w:t xml:space="preserve"> </w:t>
      </w:r>
      <w:proofErr w:type="spellStart"/>
      <w:r w:rsidRPr="001D5CE6">
        <w:rPr>
          <w:rFonts w:ascii="Arial" w:hAnsi="Arial" w:cs="Arial"/>
          <w:sz w:val="24"/>
          <w:szCs w:val="24"/>
        </w:rPr>
        <w:t>цаг</w:t>
      </w:r>
      <w:proofErr w:type="spellEnd"/>
      <w:r w:rsidRPr="001D5CE6">
        <w:rPr>
          <w:rFonts w:ascii="Arial" w:hAnsi="Arial" w:cs="Arial"/>
          <w:sz w:val="24"/>
          <w:szCs w:val="24"/>
        </w:rPr>
        <w:t xml:space="preserve"> </w:t>
      </w:r>
      <w:proofErr w:type="spellStart"/>
      <w:r w:rsidRPr="001D5CE6">
        <w:rPr>
          <w:rFonts w:ascii="Arial" w:hAnsi="Arial" w:cs="Arial"/>
          <w:sz w:val="24"/>
          <w:szCs w:val="24"/>
        </w:rPr>
        <w:t>хугацаа</w:t>
      </w:r>
      <w:proofErr w:type="spellEnd"/>
      <w:r w:rsidRPr="001D5CE6">
        <w:rPr>
          <w:rFonts w:ascii="Arial" w:hAnsi="Arial" w:cs="Arial"/>
          <w:sz w:val="24"/>
          <w:szCs w:val="24"/>
        </w:rPr>
        <w:t xml:space="preserve">, </w:t>
      </w:r>
      <w:proofErr w:type="spellStart"/>
      <w:r w:rsidRPr="001D5CE6">
        <w:rPr>
          <w:rFonts w:ascii="Arial" w:hAnsi="Arial" w:cs="Arial"/>
          <w:sz w:val="24"/>
          <w:szCs w:val="24"/>
        </w:rPr>
        <w:t>зардал</w:t>
      </w:r>
      <w:proofErr w:type="spellEnd"/>
      <w:r w:rsidRPr="001D5CE6">
        <w:rPr>
          <w:rFonts w:ascii="Arial" w:hAnsi="Arial" w:cs="Arial"/>
          <w:sz w:val="24"/>
          <w:szCs w:val="24"/>
        </w:rPr>
        <w:t xml:space="preserve"> </w:t>
      </w:r>
      <w:proofErr w:type="spellStart"/>
      <w:r w:rsidRPr="001D5CE6">
        <w:rPr>
          <w:rFonts w:ascii="Arial" w:hAnsi="Arial" w:cs="Arial"/>
          <w:sz w:val="24"/>
          <w:szCs w:val="24"/>
        </w:rPr>
        <w:t>хэмнэх</w:t>
      </w:r>
      <w:proofErr w:type="spellEnd"/>
      <w:r w:rsidRPr="001D5CE6">
        <w:rPr>
          <w:rFonts w:ascii="Arial" w:hAnsi="Arial" w:cs="Arial"/>
          <w:sz w:val="24"/>
          <w:szCs w:val="24"/>
        </w:rPr>
        <w:t xml:space="preserve"> </w:t>
      </w:r>
      <w:proofErr w:type="spellStart"/>
      <w:r w:rsidRPr="001D5CE6">
        <w:rPr>
          <w:rFonts w:ascii="Arial" w:hAnsi="Arial" w:cs="Arial"/>
          <w:sz w:val="24"/>
          <w:szCs w:val="24"/>
        </w:rPr>
        <w:t>үүднээс</w:t>
      </w:r>
      <w:proofErr w:type="spellEnd"/>
      <w:r w:rsidRPr="001D5CE6">
        <w:rPr>
          <w:rFonts w:ascii="Arial" w:hAnsi="Arial" w:cs="Arial"/>
          <w:sz w:val="24"/>
          <w:szCs w:val="24"/>
        </w:rPr>
        <w:t xml:space="preserve"> </w:t>
      </w:r>
      <w:proofErr w:type="spellStart"/>
      <w:r w:rsidRPr="001D5CE6">
        <w:rPr>
          <w:rFonts w:ascii="Arial" w:hAnsi="Arial" w:cs="Arial"/>
          <w:sz w:val="24"/>
          <w:szCs w:val="24"/>
        </w:rPr>
        <w:t>хуулийн</w:t>
      </w:r>
      <w:proofErr w:type="spellEnd"/>
      <w:r w:rsidRPr="001D5CE6">
        <w:rPr>
          <w:rFonts w:ascii="Arial" w:hAnsi="Arial" w:cs="Arial"/>
          <w:sz w:val="24"/>
          <w:szCs w:val="24"/>
        </w:rPr>
        <w:t xml:space="preserve"> </w:t>
      </w:r>
      <w:proofErr w:type="spellStart"/>
      <w:r w:rsidRPr="001D5CE6">
        <w:rPr>
          <w:rFonts w:ascii="Arial" w:hAnsi="Arial" w:cs="Arial"/>
          <w:sz w:val="24"/>
          <w:szCs w:val="24"/>
        </w:rPr>
        <w:t>төсөлд</w:t>
      </w:r>
      <w:proofErr w:type="spellEnd"/>
      <w:r w:rsidRPr="001D5CE6">
        <w:rPr>
          <w:rFonts w:ascii="Arial" w:hAnsi="Arial" w:cs="Arial"/>
          <w:sz w:val="24"/>
          <w:szCs w:val="24"/>
        </w:rPr>
        <w:t xml:space="preserve"> </w:t>
      </w:r>
      <w:proofErr w:type="spellStart"/>
      <w:r w:rsidRPr="001D5CE6">
        <w:rPr>
          <w:rFonts w:ascii="Arial" w:hAnsi="Arial" w:cs="Arial"/>
          <w:sz w:val="24"/>
          <w:szCs w:val="24"/>
        </w:rPr>
        <w:t>шинээр</w:t>
      </w:r>
      <w:proofErr w:type="spellEnd"/>
      <w:r w:rsidRPr="001D5CE6">
        <w:rPr>
          <w:rFonts w:ascii="Arial" w:hAnsi="Arial" w:cs="Arial"/>
          <w:sz w:val="24"/>
          <w:szCs w:val="24"/>
        </w:rPr>
        <w:t xml:space="preserve"> </w:t>
      </w:r>
      <w:proofErr w:type="spellStart"/>
      <w:r w:rsidRPr="001D5CE6">
        <w:rPr>
          <w:rFonts w:ascii="Arial" w:hAnsi="Arial" w:cs="Arial"/>
          <w:sz w:val="24"/>
          <w:szCs w:val="24"/>
        </w:rPr>
        <w:t>нэмж</w:t>
      </w:r>
      <w:proofErr w:type="spellEnd"/>
      <w:r w:rsidRPr="001D5CE6">
        <w:rPr>
          <w:rFonts w:ascii="Arial" w:hAnsi="Arial" w:cs="Arial"/>
          <w:sz w:val="24"/>
          <w:szCs w:val="24"/>
        </w:rPr>
        <w:t xml:space="preserve"> </w:t>
      </w:r>
      <w:proofErr w:type="spellStart"/>
      <w:r w:rsidRPr="001D5CE6">
        <w:rPr>
          <w:rFonts w:ascii="Arial" w:hAnsi="Arial" w:cs="Arial"/>
          <w:sz w:val="24"/>
          <w:szCs w:val="24"/>
        </w:rPr>
        <w:t>орж</w:t>
      </w:r>
      <w:proofErr w:type="spellEnd"/>
      <w:r w:rsidRPr="001D5CE6">
        <w:rPr>
          <w:rFonts w:ascii="Arial" w:hAnsi="Arial" w:cs="Arial"/>
          <w:sz w:val="24"/>
          <w:szCs w:val="24"/>
        </w:rPr>
        <w:t xml:space="preserve"> </w:t>
      </w:r>
      <w:proofErr w:type="spellStart"/>
      <w:r w:rsidRPr="001D5CE6">
        <w:rPr>
          <w:rFonts w:ascii="Arial" w:hAnsi="Arial" w:cs="Arial"/>
          <w:sz w:val="24"/>
          <w:szCs w:val="24"/>
        </w:rPr>
        <w:t>буй</w:t>
      </w:r>
      <w:proofErr w:type="spellEnd"/>
      <w:r w:rsidRPr="001D5CE6">
        <w:rPr>
          <w:rFonts w:ascii="Arial" w:hAnsi="Arial" w:cs="Arial"/>
          <w:sz w:val="24"/>
          <w:szCs w:val="24"/>
        </w:rPr>
        <w:t xml:space="preserve">, </w:t>
      </w:r>
      <w:proofErr w:type="spellStart"/>
      <w:r w:rsidRPr="001D5CE6">
        <w:rPr>
          <w:rFonts w:ascii="Arial" w:hAnsi="Arial" w:cs="Arial"/>
          <w:sz w:val="24"/>
          <w:szCs w:val="24"/>
        </w:rPr>
        <w:t>голлох</w:t>
      </w:r>
      <w:proofErr w:type="spellEnd"/>
      <w:r w:rsidRPr="001D5CE6">
        <w:rPr>
          <w:rFonts w:ascii="Arial" w:hAnsi="Arial" w:cs="Arial"/>
          <w:sz w:val="24"/>
          <w:szCs w:val="24"/>
        </w:rPr>
        <w:t xml:space="preserve"> </w:t>
      </w:r>
      <w:proofErr w:type="spellStart"/>
      <w:r w:rsidRPr="001D5CE6">
        <w:rPr>
          <w:rFonts w:ascii="Arial" w:hAnsi="Arial" w:cs="Arial"/>
          <w:sz w:val="24"/>
          <w:szCs w:val="24"/>
        </w:rPr>
        <w:t>ач</w:t>
      </w:r>
      <w:proofErr w:type="spellEnd"/>
      <w:r w:rsidRPr="001D5CE6">
        <w:rPr>
          <w:rFonts w:ascii="Arial" w:hAnsi="Arial" w:cs="Arial"/>
          <w:sz w:val="24"/>
          <w:szCs w:val="24"/>
        </w:rPr>
        <w:t xml:space="preserve"> </w:t>
      </w:r>
      <w:proofErr w:type="spellStart"/>
      <w:r w:rsidRPr="001D5CE6">
        <w:rPr>
          <w:rFonts w:ascii="Arial" w:hAnsi="Arial" w:cs="Arial"/>
          <w:sz w:val="24"/>
          <w:szCs w:val="24"/>
        </w:rPr>
        <w:t>холбогдол</w:t>
      </w:r>
      <w:proofErr w:type="spellEnd"/>
      <w:r w:rsidRPr="001D5CE6">
        <w:rPr>
          <w:rFonts w:ascii="Arial" w:hAnsi="Arial" w:cs="Arial"/>
          <w:sz w:val="24"/>
          <w:szCs w:val="24"/>
        </w:rPr>
        <w:t xml:space="preserve"> </w:t>
      </w:r>
      <w:proofErr w:type="spellStart"/>
      <w:r w:rsidRPr="001D5CE6">
        <w:rPr>
          <w:rFonts w:ascii="Arial" w:hAnsi="Arial" w:cs="Arial"/>
          <w:sz w:val="24"/>
          <w:szCs w:val="24"/>
        </w:rPr>
        <w:t>бүхий</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заалтыг</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сонгож</w:t>
      </w:r>
      <w:proofErr w:type="spellEnd"/>
      <w:r w:rsidRPr="001D5CE6">
        <w:rPr>
          <w:rFonts w:ascii="Arial" w:hAnsi="Arial" w:cs="Arial"/>
          <w:sz w:val="24"/>
          <w:szCs w:val="24"/>
        </w:rPr>
        <w:t xml:space="preserve">, </w:t>
      </w:r>
      <w:proofErr w:type="spellStart"/>
      <w:r w:rsidRPr="001D5CE6">
        <w:rPr>
          <w:rFonts w:ascii="Arial" w:hAnsi="Arial" w:cs="Arial"/>
          <w:sz w:val="24"/>
          <w:szCs w:val="24"/>
        </w:rPr>
        <w:t>тухайн</w:t>
      </w:r>
      <w:proofErr w:type="spellEnd"/>
      <w:r w:rsidRPr="001D5CE6">
        <w:rPr>
          <w:rFonts w:ascii="Arial" w:hAnsi="Arial" w:cs="Arial"/>
          <w:sz w:val="24"/>
          <w:szCs w:val="24"/>
        </w:rPr>
        <w:t xml:space="preserve"> </w:t>
      </w:r>
      <w:proofErr w:type="spellStart"/>
      <w:r w:rsidRPr="001D5CE6">
        <w:rPr>
          <w:rFonts w:ascii="Arial" w:hAnsi="Arial" w:cs="Arial"/>
          <w:sz w:val="24"/>
          <w:szCs w:val="24"/>
        </w:rPr>
        <w:t>сонгож</w:t>
      </w:r>
      <w:proofErr w:type="spellEnd"/>
      <w:r w:rsidRPr="001D5CE6">
        <w:rPr>
          <w:rFonts w:ascii="Arial" w:hAnsi="Arial" w:cs="Arial"/>
          <w:sz w:val="24"/>
          <w:szCs w:val="24"/>
        </w:rPr>
        <w:t xml:space="preserve"> </w:t>
      </w:r>
      <w:proofErr w:type="spellStart"/>
      <w:r w:rsidRPr="001D5CE6">
        <w:rPr>
          <w:rFonts w:ascii="Arial" w:hAnsi="Arial" w:cs="Arial"/>
          <w:sz w:val="24"/>
          <w:szCs w:val="24"/>
        </w:rPr>
        <w:t>буй</w:t>
      </w:r>
      <w:proofErr w:type="spellEnd"/>
      <w:r w:rsidRPr="001D5CE6">
        <w:rPr>
          <w:rFonts w:ascii="Arial" w:hAnsi="Arial" w:cs="Arial"/>
          <w:sz w:val="24"/>
          <w:szCs w:val="24"/>
        </w:rPr>
        <w:t xml:space="preserve"> </w:t>
      </w:r>
      <w:proofErr w:type="spellStart"/>
      <w:r w:rsidRPr="001D5CE6">
        <w:rPr>
          <w:rFonts w:ascii="Arial" w:hAnsi="Arial" w:cs="Arial"/>
          <w:sz w:val="24"/>
          <w:szCs w:val="24"/>
        </w:rPr>
        <w:t>зүйл</w:t>
      </w:r>
      <w:proofErr w:type="spellEnd"/>
      <w:r w:rsidRPr="001D5CE6">
        <w:rPr>
          <w:rFonts w:ascii="Arial" w:hAnsi="Arial" w:cs="Arial"/>
          <w:sz w:val="24"/>
          <w:szCs w:val="24"/>
        </w:rPr>
        <w:t xml:space="preserve">, </w:t>
      </w:r>
      <w:proofErr w:type="spellStart"/>
      <w:r w:rsidRPr="001D5CE6">
        <w:rPr>
          <w:rFonts w:ascii="Arial" w:hAnsi="Arial" w:cs="Arial"/>
          <w:sz w:val="24"/>
          <w:szCs w:val="24"/>
        </w:rPr>
        <w:t>заалтын</w:t>
      </w:r>
      <w:proofErr w:type="spellEnd"/>
      <w:r w:rsidRPr="001D5CE6">
        <w:rPr>
          <w:rFonts w:ascii="Arial" w:hAnsi="Arial" w:cs="Arial"/>
          <w:sz w:val="24"/>
          <w:szCs w:val="24"/>
        </w:rPr>
        <w:t xml:space="preserve"> </w:t>
      </w:r>
      <w:proofErr w:type="spellStart"/>
      <w:r w:rsidRPr="001D5CE6">
        <w:rPr>
          <w:rFonts w:ascii="Arial" w:hAnsi="Arial" w:cs="Arial"/>
          <w:sz w:val="24"/>
          <w:szCs w:val="24"/>
        </w:rPr>
        <w:t>үр</w:t>
      </w:r>
      <w:proofErr w:type="spellEnd"/>
      <w:r w:rsidRPr="001D5CE6">
        <w:rPr>
          <w:rFonts w:ascii="Arial" w:hAnsi="Arial" w:cs="Arial"/>
          <w:sz w:val="24"/>
          <w:szCs w:val="24"/>
        </w:rPr>
        <w:t xml:space="preserve"> </w:t>
      </w:r>
      <w:proofErr w:type="spellStart"/>
      <w:r w:rsidRPr="001D5CE6">
        <w:rPr>
          <w:rFonts w:ascii="Arial" w:hAnsi="Arial" w:cs="Arial"/>
          <w:sz w:val="24"/>
          <w:szCs w:val="24"/>
        </w:rPr>
        <w:t>нөлөөг</w:t>
      </w:r>
      <w:proofErr w:type="spellEnd"/>
      <w:r w:rsidRPr="001D5CE6">
        <w:rPr>
          <w:rFonts w:ascii="Arial" w:hAnsi="Arial" w:cs="Arial"/>
          <w:sz w:val="24"/>
          <w:szCs w:val="24"/>
        </w:rPr>
        <w:t xml:space="preserve"> </w:t>
      </w:r>
      <w:proofErr w:type="spellStart"/>
      <w:r w:rsidRPr="001D5CE6">
        <w:rPr>
          <w:rFonts w:ascii="Arial" w:hAnsi="Arial" w:cs="Arial"/>
          <w:sz w:val="24"/>
          <w:szCs w:val="24"/>
        </w:rPr>
        <w:t>судлах</w:t>
      </w:r>
      <w:proofErr w:type="spellEnd"/>
      <w:r w:rsidRPr="001D5CE6">
        <w:rPr>
          <w:rFonts w:ascii="Arial" w:hAnsi="Arial" w:cs="Arial"/>
          <w:sz w:val="24"/>
          <w:szCs w:val="24"/>
        </w:rPr>
        <w:t xml:space="preserve"> </w:t>
      </w:r>
      <w:proofErr w:type="spellStart"/>
      <w:r w:rsidRPr="001D5CE6">
        <w:rPr>
          <w:rFonts w:ascii="Arial" w:hAnsi="Arial" w:cs="Arial"/>
          <w:sz w:val="24"/>
          <w:szCs w:val="24"/>
        </w:rPr>
        <w:t>болно</w:t>
      </w:r>
      <w:proofErr w:type="spellEnd"/>
      <w:r w:rsidRPr="001D5CE6">
        <w:rPr>
          <w:rFonts w:ascii="Arial" w:hAnsi="Arial" w:cs="Arial"/>
          <w:sz w:val="24"/>
          <w:szCs w:val="24"/>
        </w:rPr>
        <w:t>.</w:t>
      </w:r>
    </w:p>
    <w:p w14:paraId="040B5AD9" w14:textId="6EFB40A5" w:rsidR="00A81541" w:rsidRPr="001D5CE6" w:rsidRDefault="00A81541" w:rsidP="001D5CE6">
      <w:pPr>
        <w:pStyle w:val="NoSpacing"/>
        <w:ind w:firstLine="720"/>
        <w:jc w:val="both"/>
        <w:rPr>
          <w:rFonts w:ascii="Arial" w:hAnsi="Arial" w:cs="Arial"/>
          <w:color w:val="000000" w:themeColor="text1"/>
          <w:sz w:val="24"/>
          <w:szCs w:val="24"/>
          <w:lang w:val="mn-MN"/>
        </w:rPr>
      </w:pPr>
    </w:p>
    <w:p w14:paraId="37EBE3F7" w14:textId="1EB3893E" w:rsidR="00A81541" w:rsidRPr="001D5CE6" w:rsidRDefault="00A81541" w:rsidP="001D5CE6">
      <w:pPr>
        <w:pStyle w:val="NoSpacing"/>
        <w:ind w:firstLine="720"/>
        <w:jc w:val="both"/>
        <w:rPr>
          <w:rFonts w:ascii="Arial" w:hAnsi="Arial" w:cs="Arial"/>
          <w:color w:val="000000" w:themeColor="text1"/>
          <w:sz w:val="24"/>
          <w:szCs w:val="24"/>
        </w:rPr>
      </w:pPr>
      <w:r w:rsidRPr="001D5CE6">
        <w:rPr>
          <w:rFonts w:ascii="Arial" w:hAnsi="Arial" w:cs="Arial"/>
          <w:color w:val="000000" w:themeColor="text1"/>
          <w:sz w:val="24"/>
          <w:szCs w:val="24"/>
          <w:lang w:val="mn-MN"/>
        </w:rPr>
        <w:t>Сонгосон шалгуур үзүүлэлтийн дагуу хуулийн төслөөс үр нөлөөг нь тооцох хэсгээ тогтоосон шалгуур үзүүлэлт тус бүрээр авч үзвэл</w:t>
      </w:r>
      <w:r w:rsidRPr="001D5CE6">
        <w:rPr>
          <w:rFonts w:ascii="Arial" w:hAnsi="Arial" w:cs="Arial"/>
          <w:color w:val="000000" w:themeColor="text1"/>
          <w:sz w:val="24"/>
          <w:szCs w:val="24"/>
        </w:rPr>
        <w:t>:</w:t>
      </w:r>
    </w:p>
    <w:p w14:paraId="68A4D0DC" w14:textId="15ED7C40" w:rsidR="00A81541" w:rsidRPr="001D5CE6" w:rsidRDefault="00A81541" w:rsidP="001D5CE6">
      <w:pPr>
        <w:pStyle w:val="NoSpacing"/>
        <w:ind w:firstLine="720"/>
        <w:jc w:val="both"/>
        <w:rPr>
          <w:rFonts w:ascii="Arial" w:hAnsi="Arial" w:cs="Arial"/>
          <w:color w:val="000000" w:themeColor="text1"/>
          <w:sz w:val="24"/>
          <w:szCs w:val="24"/>
        </w:rPr>
      </w:pPr>
    </w:p>
    <w:p w14:paraId="3741CF11" w14:textId="344533B2" w:rsidR="00A81541" w:rsidRPr="001D5CE6" w:rsidRDefault="003F5EAA" w:rsidP="001D5CE6">
      <w:pPr>
        <w:pStyle w:val="NoSpacing"/>
        <w:ind w:firstLine="720"/>
        <w:jc w:val="both"/>
        <w:rPr>
          <w:rFonts w:ascii="Arial" w:hAnsi="Arial" w:cs="Arial"/>
          <w:color w:val="000000" w:themeColor="text1"/>
          <w:sz w:val="24"/>
          <w:szCs w:val="24"/>
        </w:rPr>
      </w:pPr>
      <w:r w:rsidRPr="001D5CE6">
        <w:rPr>
          <w:rFonts w:ascii="Arial" w:hAnsi="Arial" w:cs="Arial"/>
          <w:b/>
          <w:bCs/>
          <w:color w:val="000000" w:themeColor="text1"/>
          <w:sz w:val="24"/>
          <w:szCs w:val="24"/>
        </w:rPr>
        <w:lastRenderedPageBreak/>
        <w:t>“</w:t>
      </w:r>
      <w:proofErr w:type="spellStart"/>
      <w:r w:rsidRPr="001D5CE6">
        <w:rPr>
          <w:rFonts w:ascii="Arial" w:hAnsi="Arial" w:cs="Arial"/>
          <w:b/>
          <w:bCs/>
          <w:color w:val="000000" w:themeColor="text1"/>
          <w:sz w:val="24"/>
          <w:szCs w:val="24"/>
        </w:rPr>
        <w:t>Зорилгод</w:t>
      </w:r>
      <w:proofErr w:type="spellEnd"/>
      <w:r w:rsidRPr="001D5CE6">
        <w:rPr>
          <w:rFonts w:ascii="Arial" w:hAnsi="Arial" w:cs="Arial"/>
          <w:b/>
          <w:bCs/>
          <w:color w:val="000000" w:themeColor="text1"/>
          <w:sz w:val="24"/>
          <w:szCs w:val="24"/>
        </w:rPr>
        <w:t xml:space="preserve"> </w:t>
      </w:r>
      <w:proofErr w:type="spellStart"/>
      <w:r w:rsidRPr="001D5CE6">
        <w:rPr>
          <w:rFonts w:ascii="Arial" w:hAnsi="Arial" w:cs="Arial"/>
          <w:b/>
          <w:bCs/>
          <w:color w:val="000000" w:themeColor="text1"/>
          <w:sz w:val="24"/>
          <w:szCs w:val="24"/>
        </w:rPr>
        <w:t>хүрэх</w:t>
      </w:r>
      <w:proofErr w:type="spellEnd"/>
      <w:r w:rsidRPr="001D5CE6">
        <w:rPr>
          <w:rFonts w:ascii="Arial" w:hAnsi="Arial" w:cs="Arial"/>
          <w:b/>
          <w:bCs/>
          <w:color w:val="000000" w:themeColor="text1"/>
          <w:sz w:val="24"/>
          <w:szCs w:val="24"/>
        </w:rPr>
        <w:t xml:space="preserve"> </w:t>
      </w:r>
      <w:proofErr w:type="spellStart"/>
      <w:r w:rsidR="00330ABB" w:rsidRPr="001D5CE6">
        <w:rPr>
          <w:rFonts w:ascii="Arial" w:hAnsi="Arial" w:cs="Arial"/>
          <w:b/>
          <w:bCs/>
          <w:color w:val="000000" w:themeColor="text1"/>
          <w:sz w:val="24"/>
          <w:szCs w:val="24"/>
        </w:rPr>
        <w:t>байдал</w:t>
      </w:r>
      <w:proofErr w:type="spellEnd"/>
      <w:r w:rsidR="00330ABB" w:rsidRPr="001D5CE6">
        <w:rPr>
          <w:rFonts w:ascii="Arial" w:hAnsi="Arial" w:cs="Arial"/>
          <w:b/>
          <w:bCs/>
          <w:color w:val="000000" w:themeColor="text1"/>
          <w:sz w:val="24"/>
          <w:szCs w:val="24"/>
        </w:rPr>
        <w:t xml:space="preserve">” </w:t>
      </w:r>
      <w:proofErr w:type="spellStart"/>
      <w:r w:rsidR="00330ABB" w:rsidRPr="001D5CE6">
        <w:rPr>
          <w:rFonts w:ascii="Arial" w:hAnsi="Arial" w:cs="Arial"/>
          <w:color w:val="000000" w:themeColor="text1"/>
          <w:sz w:val="24"/>
          <w:szCs w:val="24"/>
        </w:rPr>
        <w:t>шалгуур</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үзүүлэлтийн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хүрээнд</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хуулийн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төслийн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үзэл</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баримтлалд</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тусгасан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хуулийн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төслийг</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боловсруулах</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үндэслэл</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шаардлагад</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хуулийн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төслийн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зохицуулалт</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нь</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нийцэж</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байгаа</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эсэхэд</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дүн</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шинжилгээ</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хийх</w:t>
      </w:r>
      <w:proofErr w:type="spellEnd"/>
      <w:r w:rsidR="00330ABB" w:rsidRPr="001D5CE6">
        <w:rPr>
          <w:rFonts w:ascii="Arial" w:hAnsi="Arial" w:cs="Arial"/>
          <w:color w:val="000000" w:themeColor="text1"/>
          <w:sz w:val="24"/>
          <w:szCs w:val="24"/>
        </w:rPr>
        <w:t xml:space="preserve"> </w:t>
      </w:r>
      <w:proofErr w:type="spellStart"/>
      <w:r w:rsidR="00330ABB" w:rsidRPr="001D5CE6">
        <w:rPr>
          <w:rFonts w:ascii="Arial" w:hAnsi="Arial" w:cs="Arial"/>
          <w:color w:val="000000" w:themeColor="text1"/>
          <w:sz w:val="24"/>
          <w:szCs w:val="24"/>
        </w:rPr>
        <w:t>үүднээс</w:t>
      </w:r>
      <w:proofErr w:type="spellEnd"/>
      <w:r w:rsidR="00330ABB" w:rsidRPr="001D5CE6">
        <w:rPr>
          <w:rFonts w:ascii="Arial" w:hAnsi="Arial" w:cs="Arial"/>
          <w:color w:val="000000" w:themeColor="text1"/>
          <w:sz w:val="24"/>
          <w:szCs w:val="24"/>
        </w:rPr>
        <w:t xml:space="preserve"> </w:t>
      </w:r>
      <w:r w:rsidR="00A81541" w:rsidRPr="001D5CE6">
        <w:rPr>
          <w:rFonts w:ascii="Arial" w:hAnsi="Arial" w:cs="Arial"/>
          <w:color w:val="000000" w:themeColor="text1"/>
          <w:sz w:val="24"/>
          <w:szCs w:val="24"/>
          <w:lang w:val="mn-MN"/>
        </w:rPr>
        <w:t>хуулийн төслийн үзэл баримтлалтай танилцаж, хуулийн төсөл боловсруулах үндэслэл, шаардлага, хуулийн төслийн зорилго болон зорилгод хүрэхэд чиглэгдсэн, мөн түүнийг тодорхой илэрхийлж чадахуйц зохицуулалтыг сонгов.</w:t>
      </w:r>
    </w:p>
    <w:p w14:paraId="510E939D" w14:textId="053E7BBB" w:rsidR="00A81541" w:rsidRPr="001D5CE6" w:rsidRDefault="00A81541" w:rsidP="001D5CE6">
      <w:pPr>
        <w:spacing w:after="0" w:line="240" w:lineRule="auto"/>
        <w:rPr>
          <w:rFonts w:ascii="Arial" w:hAnsi="Arial" w:cs="Arial"/>
          <w:b/>
          <w:color w:val="000000" w:themeColor="text1"/>
          <w:sz w:val="24"/>
          <w:szCs w:val="24"/>
          <w:lang w:val="mn-MN"/>
        </w:rPr>
      </w:pPr>
    </w:p>
    <w:p w14:paraId="65842B42" w14:textId="77777777" w:rsidR="00330ABB" w:rsidRPr="001D5CE6" w:rsidRDefault="00330ABB" w:rsidP="001D5CE6">
      <w:pPr>
        <w:pStyle w:val="ListParagraph"/>
        <w:spacing w:after="0" w:line="240" w:lineRule="auto"/>
        <w:ind w:left="0" w:firstLine="720"/>
        <w:jc w:val="both"/>
        <w:rPr>
          <w:rStyle w:val="FontStyle14"/>
          <w:color w:val="000000" w:themeColor="text1"/>
          <w:sz w:val="24"/>
          <w:szCs w:val="24"/>
        </w:rPr>
      </w:pPr>
      <w:r w:rsidRPr="001D5CE6">
        <w:rPr>
          <w:rStyle w:val="FontStyle14"/>
          <w:color w:val="000000" w:themeColor="text1"/>
          <w:sz w:val="24"/>
          <w:szCs w:val="24"/>
          <w:lang w:val="mn-MN"/>
        </w:rPr>
        <w:t>Хуулийн төслийн үзэл баримтлалд</w:t>
      </w:r>
      <w:r w:rsidRPr="001D5CE6">
        <w:rPr>
          <w:rStyle w:val="FontStyle14"/>
          <w:color w:val="000000" w:themeColor="text1"/>
          <w:sz w:val="24"/>
          <w:szCs w:val="24"/>
        </w:rPr>
        <w:t>:</w:t>
      </w:r>
    </w:p>
    <w:p w14:paraId="308009E9" w14:textId="77777777" w:rsidR="00330ABB" w:rsidRPr="001D5CE6" w:rsidRDefault="00330ABB" w:rsidP="001D5CE6">
      <w:pPr>
        <w:pStyle w:val="ListParagraph"/>
        <w:spacing w:after="0" w:line="240" w:lineRule="auto"/>
        <w:ind w:left="0" w:firstLine="720"/>
        <w:jc w:val="both"/>
        <w:rPr>
          <w:rStyle w:val="FontStyle14"/>
          <w:color w:val="000000" w:themeColor="text1"/>
          <w:sz w:val="24"/>
          <w:szCs w:val="24"/>
        </w:rPr>
      </w:pPr>
    </w:p>
    <w:p w14:paraId="6CBB2C7F" w14:textId="09DC5514" w:rsidR="00330ABB" w:rsidRPr="001D5CE6" w:rsidRDefault="00330ABB" w:rsidP="001D5CE6">
      <w:pPr>
        <w:pStyle w:val="ListParagraph"/>
        <w:spacing w:after="0" w:line="240" w:lineRule="auto"/>
        <w:ind w:left="0" w:firstLine="720"/>
        <w:jc w:val="both"/>
        <w:rPr>
          <w:rStyle w:val="FontStyle14"/>
          <w:color w:val="000000" w:themeColor="text1"/>
          <w:sz w:val="24"/>
          <w:szCs w:val="24"/>
        </w:rPr>
      </w:pPr>
      <w:r w:rsidRPr="001D5CE6">
        <w:rPr>
          <w:rStyle w:val="FontStyle14"/>
          <w:color w:val="000000" w:themeColor="text1"/>
          <w:sz w:val="24"/>
          <w:szCs w:val="24"/>
        </w:rPr>
        <w:t>1.</w:t>
      </w:r>
      <w:r w:rsidRPr="001D5CE6">
        <w:rPr>
          <w:rStyle w:val="FontStyle14"/>
          <w:color w:val="000000" w:themeColor="text1"/>
          <w:sz w:val="24"/>
          <w:szCs w:val="24"/>
          <w:lang w:val="mn-MN"/>
        </w:rPr>
        <w:t>Монгол Улсын хувьд тамхины онцгой албан татварыг үе шаттайгаар нэмэгдүүлэх бодлогыг авч хэрэгжүүлж ирсэн. Тухайлбал, Монгол Улсын Их Хурлаас 2017 оны 4 дүгээр сарын 14-ний өдөр баталсан Онцгой албан татварын тухай хуульд нэмэлт, өөрчлөлт оруулах тухай хуулиар 2018-аас 2020 он хүртэлх тамхины онцгой албан татварыг үе шаттайгаар нэмэгдүүлэхээр заасан. Харин 2021 оноос цаашид хэрхэн татварыг нэмэгдүүлэх талаарх бодлого одоогоор тодорхойгүй байна. Тийм учраас хуулийн хүрээнд тамхины онцгой албан татвары</w:t>
      </w:r>
      <w:r w:rsidR="00356AA7" w:rsidRPr="001D5CE6">
        <w:rPr>
          <w:rStyle w:val="FontStyle14"/>
          <w:color w:val="000000" w:themeColor="text1"/>
          <w:sz w:val="24"/>
          <w:szCs w:val="24"/>
          <w:lang w:val="mn-MN"/>
        </w:rPr>
        <w:t>г</w:t>
      </w:r>
      <w:r w:rsidRPr="001D5CE6">
        <w:rPr>
          <w:rStyle w:val="FontStyle14"/>
          <w:color w:val="000000" w:themeColor="text1"/>
          <w:sz w:val="24"/>
          <w:szCs w:val="24"/>
          <w:lang w:val="mn-MN"/>
        </w:rPr>
        <w:t xml:space="preserve"> ямар тодорхой түвшинд нэмэгдүүлэх талаар шийдвэр гаргах хэрэгцээ шаардлага тулгарсан</w:t>
      </w:r>
      <w:r w:rsidRPr="001D5CE6">
        <w:rPr>
          <w:rStyle w:val="FontStyle14"/>
          <w:color w:val="000000" w:themeColor="text1"/>
          <w:sz w:val="24"/>
          <w:szCs w:val="24"/>
        </w:rPr>
        <w:t>;</w:t>
      </w:r>
    </w:p>
    <w:p w14:paraId="155C1D99" w14:textId="77777777" w:rsidR="00330ABB" w:rsidRPr="001D5CE6" w:rsidRDefault="00330ABB" w:rsidP="001D5CE6">
      <w:pPr>
        <w:pStyle w:val="ListParagraph"/>
        <w:spacing w:after="0" w:line="240" w:lineRule="auto"/>
        <w:ind w:left="0" w:firstLine="720"/>
        <w:jc w:val="both"/>
        <w:rPr>
          <w:rStyle w:val="FontStyle14"/>
          <w:color w:val="000000" w:themeColor="text1"/>
          <w:sz w:val="24"/>
          <w:szCs w:val="24"/>
        </w:rPr>
      </w:pPr>
    </w:p>
    <w:p w14:paraId="3ADB3C04" w14:textId="6401CB85" w:rsidR="00330ABB" w:rsidRPr="001D5CE6" w:rsidRDefault="00330ABB" w:rsidP="001D5CE6">
      <w:pPr>
        <w:pStyle w:val="ListParagraph"/>
        <w:spacing w:after="0" w:line="240" w:lineRule="auto"/>
        <w:ind w:left="0" w:firstLine="720"/>
        <w:jc w:val="both"/>
        <w:rPr>
          <w:rFonts w:ascii="Arial" w:hAnsi="Arial" w:cs="Arial"/>
          <w:bCs/>
          <w:color w:val="000000" w:themeColor="text1"/>
          <w:sz w:val="24"/>
          <w:szCs w:val="24"/>
          <w:lang w:val="mn-MN"/>
        </w:rPr>
      </w:pPr>
      <w:r w:rsidRPr="001D5CE6">
        <w:rPr>
          <w:rStyle w:val="FontStyle14"/>
          <w:color w:val="000000" w:themeColor="text1"/>
          <w:sz w:val="24"/>
          <w:szCs w:val="24"/>
        </w:rPr>
        <w:t>2.О</w:t>
      </w:r>
      <w:r w:rsidRPr="001D5CE6">
        <w:rPr>
          <w:rStyle w:val="FontStyle14"/>
          <w:color w:val="000000" w:themeColor="text1"/>
          <w:sz w:val="24"/>
          <w:szCs w:val="24"/>
          <w:lang w:val="mn-MN"/>
        </w:rPr>
        <w:t xml:space="preserve">лон улсын тэргүүлэгч тамхи үйлдвэрлэгчээс бүтээгдэхүүн хөгжүүлэлтээ улам бүр нэмэгдүүлж </w:t>
      </w:r>
      <w:r w:rsidRPr="001D5CE6">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 үйлдвэрлэх болсон.</w:t>
      </w:r>
      <w:r w:rsidR="00182D05">
        <w:rPr>
          <w:rStyle w:val="FontStyle14"/>
          <w:bCs/>
          <w:noProof/>
          <w:color w:val="000000" w:themeColor="text1"/>
          <w:sz w:val="24"/>
          <w:szCs w:val="24"/>
        </w:rPr>
        <w:t xml:space="preserve"> Тухайн </w:t>
      </w:r>
      <w:r w:rsidRPr="001D5CE6">
        <w:rPr>
          <w:rStyle w:val="FontStyle14"/>
          <w:bCs/>
          <w:noProof/>
          <w:color w:val="000000" w:themeColor="text1"/>
          <w:sz w:val="24"/>
          <w:szCs w:val="24"/>
          <w:lang w:val="mn-MN"/>
        </w:rPr>
        <w:t>төрлийн бүтээгдэхүүний хэрэглээ Монгол Улсад</w:t>
      </w:r>
      <w:r w:rsidRPr="001D5CE6">
        <w:rPr>
          <w:rStyle w:val="FontStyle14"/>
          <w:noProof/>
          <w:color w:val="000000" w:themeColor="text1"/>
          <w:sz w:val="24"/>
          <w:szCs w:val="24"/>
          <w:lang w:val="mn-MN"/>
        </w:rPr>
        <w:t xml:space="preserve"> нэгэнт бий болсон тул </w:t>
      </w:r>
      <w:r w:rsidRPr="001D5CE6">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 шаардлагатай</w:t>
      </w:r>
      <w:r w:rsidRPr="001D5CE6">
        <w:rPr>
          <w:rStyle w:val="FontStyle14"/>
          <w:bCs/>
          <w:noProof/>
          <w:color w:val="000000" w:themeColor="text1"/>
          <w:sz w:val="24"/>
          <w:szCs w:val="24"/>
        </w:rPr>
        <w:t xml:space="preserve"> гэсэн 2 практик шаардлагад үндэслэн</w:t>
      </w:r>
      <w:r w:rsidRPr="001D5CE6">
        <w:rPr>
          <w:rFonts w:ascii="Arial" w:hAnsi="Arial" w:cs="Arial"/>
          <w:bCs/>
          <w:color w:val="000000" w:themeColor="text1"/>
          <w:sz w:val="24"/>
          <w:szCs w:val="24"/>
          <w:lang w:val="mn-MN"/>
        </w:rPr>
        <w:t xml:space="preserve"> “Монгол Улсын Их Хурлын 2021 оны 12 дугаар тогтоолоор баталсан Монгол Улсын хууль тогтоомжийг 2024 он хүртэл боловсронгуй болгох үндсэн чиглэлд заасан Тамхины хяналтын тухай хуульд нэмэлт, өөрчлөлт оруулах тухай хуулийн төсөл боловсруулах, Монгол Улсын Засгийн газрын 2017 оны 289 дүгээр тогтоолоор баталсан “Халдварт бус өвчинтэй тэмцэх үндэсний хөтөлбөр”-т заасан “...тамхи ... зэрэг хүний эрүүл мэндэд эрсдэл учруулдаг хэрэглээг үнэ, татварын бодлогоор дамжуулан бууруулах, тамхинд ногдуулах албан татварын хэмжээг жижиглэнгийн үнийн 50 хувьд хүргэх, усан болон электрон тамхины зохицуулалтыг утаат тамхины зохицуулалттай адилтгах асуудлыг холбогдох хууль тогтоомжид тусгах замаар шийдвэрлэх”-ээр заасныг тус тус хууль зүйн үндэслэл болгон дурджээ. </w:t>
      </w:r>
    </w:p>
    <w:p w14:paraId="539C28B6" w14:textId="28D2BDB0" w:rsidR="00330ABB" w:rsidRPr="001D5CE6" w:rsidRDefault="00330ABB" w:rsidP="001D5CE6">
      <w:pPr>
        <w:pStyle w:val="ListParagraph"/>
        <w:spacing w:after="0" w:line="240" w:lineRule="auto"/>
        <w:ind w:left="0" w:firstLine="720"/>
        <w:jc w:val="both"/>
        <w:rPr>
          <w:rFonts w:ascii="Arial" w:hAnsi="Arial" w:cs="Arial"/>
          <w:bCs/>
          <w:color w:val="000000" w:themeColor="text1"/>
          <w:sz w:val="24"/>
          <w:szCs w:val="24"/>
          <w:lang w:val="mn-MN"/>
        </w:rPr>
      </w:pPr>
    </w:p>
    <w:p w14:paraId="034F7A1C" w14:textId="023306CF" w:rsidR="003E1CDA" w:rsidRPr="001D5CE6" w:rsidRDefault="003E1CDA" w:rsidP="001D5CE6">
      <w:pPr>
        <w:pStyle w:val="ListParagraph"/>
        <w:spacing w:after="0" w:line="240" w:lineRule="auto"/>
        <w:ind w:left="0" w:firstLine="720"/>
        <w:jc w:val="both"/>
        <w:rPr>
          <w:rStyle w:val="FontStyle14"/>
          <w:bCs/>
          <w:noProof/>
          <w:color w:val="000000" w:themeColor="text1"/>
          <w:sz w:val="24"/>
          <w:szCs w:val="24"/>
          <w:lang w:val="mn-MN"/>
        </w:rPr>
      </w:pPr>
      <w:r w:rsidRPr="001D5CE6">
        <w:rPr>
          <w:rFonts w:ascii="Arial" w:hAnsi="Arial" w:cs="Arial"/>
          <w:bCs/>
          <w:color w:val="000000" w:themeColor="text1"/>
          <w:sz w:val="24"/>
          <w:szCs w:val="24"/>
          <w:lang w:val="mn-MN"/>
        </w:rPr>
        <w:t xml:space="preserve">Хуулийн төслийн үзэл баримтлалд дурдсан дээрх үндэслэл, шаардлагад дурдсанаар </w:t>
      </w:r>
      <w:proofErr w:type="spellStart"/>
      <w:r w:rsidRPr="001D5CE6">
        <w:rPr>
          <w:rFonts w:ascii="Arial" w:hAnsi="Arial" w:cs="Arial"/>
          <w:color w:val="000000" w:themeColor="text1"/>
          <w:sz w:val="24"/>
          <w:szCs w:val="24"/>
        </w:rPr>
        <w:t>тамхины</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онцгой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албан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татварыг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үе</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шаттай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нэмэгдүүлэх</w:t>
      </w:r>
      <w:proofErr w:type="spellEnd"/>
      <w:r w:rsidRPr="001D5CE6">
        <w:rPr>
          <w:rFonts w:ascii="Arial" w:hAnsi="Arial" w:cs="Arial"/>
          <w:color w:val="000000" w:themeColor="text1"/>
          <w:sz w:val="24"/>
          <w:szCs w:val="24"/>
        </w:rPr>
        <w:t xml:space="preserve">, </w:t>
      </w:r>
      <w:r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ногдуулахад хуулийн төслийн зорилго чиглэгдэж байна. </w:t>
      </w:r>
    </w:p>
    <w:p w14:paraId="7A98F50F" w14:textId="6234779D" w:rsidR="003E1CDA" w:rsidRPr="001D5CE6" w:rsidRDefault="003E1CDA" w:rsidP="001D5CE6">
      <w:pPr>
        <w:pStyle w:val="ListParagraph"/>
        <w:spacing w:after="0" w:line="240" w:lineRule="auto"/>
        <w:ind w:left="0" w:firstLine="720"/>
        <w:jc w:val="both"/>
        <w:rPr>
          <w:rStyle w:val="FontStyle14"/>
          <w:bCs/>
          <w:noProof/>
          <w:color w:val="000000" w:themeColor="text1"/>
          <w:sz w:val="24"/>
          <w:szCs w:val="24"/>
          <w:lang w:val="mn-MN"/>
        </w:rPr>
      </w:pPr>
    </w:p>
    <w:p w14:paraId="11DDB07C" w14:textId="56F82AA4" w:rsidR="0024680C" w:rsidRPr="001D5CE6" w:rsidRDefault="0024680C" w:rsidP="001D5CE6">
      <w:pPr>
        <w:pStyle w:val="ListParagraph"/>
        <w:spacing w:after="0" w:line="240" w:lineRule="auto"/>
        <w:ind w:left="0" w:firstLine="720"/>
        <w:jc w:val="both"/>
        <w:rPr>
          <w:rStyle w:val="FontStyle14"/>
          <w:bCs/>
          <w:noProof/>
          <w:color w:val="000000" w:themeColor="text1"/>
          <w:sz w:val="24"/>
          <w:szCs w:val="24"/>
          <w:lang w:val="mn-MN"/>
        </w:rPr>
      </w:pPr>
      <w:r w:rsidRPr="001D5CE6">
        <w:rPr>
          <w:rStyle w:val="FontStyle14"/>
          <w:bCs/>
          <w:noProof/>
          <w:color w:val="000000" w:themeColor="text1"/>
          <w:sz w:val="24"/>
          <w:szCs w:val="24"/>
          <w:lang w:val="mn-MN"/>
        </w:rPr>
        <w:t xml:space="preserve">Аливаа хуулийн зохицуулалт нь хуулийн төсөл боловсруулах болсон </w:t>
      </w:r>
      <w:r w:rsidR="00721430" w:rsidRPr="001D5CE6">
        <w:rPr>
          <w:rStyle w:val="FontStyle14"/>
          <w:bCs/>
          <w:noProof/>
          <w:color w:val="000000" w:themeColor="text1"/>
          <w:sz w:val="24"/>
          <w:szCs w:val="24"/>
          <w:lang w:val="mn-MN"/>
        </w:rPr>
        <w:t>хэрэгцээ</w:t>
      </w:r>
      <w:r w:rsidRPr="001D5CE6">
        <w:rPr>
          <w:rStyle w:val="FontStyle14"/>
          <w:bCs/>
          <w:noProof/>
          <w:color w:val="000000" w:themeColor="text1"/>
          <w:sz w:val="24"/>
          <w:szCs w:val="24"/>
          <w:lang w:val="mn-MN"/>
        </w:rPr>
        <w:t>, шаардлагад нийцсэн байх ёстой учраас нэн түрүүнд хуулийн төслийн зорилгыг хуулийн төслийн үзэл баримтлалд дурдсан үндэслэл, шаардлага болон зорилготой харьцуулан дараах байдлаар үнэлэх хэсгээ тогтоолоо</w:t>
      </w:r>
    </w:p>
    <w:tbl>
      <w:tblPr>
        <w:tblStyle w:val="TableGrid"/>
        <w:tblW w:w="0" w:type="auto"/>
        <w:tblLook w:val="04A0" w:firstRow="1" w:lastRow="0" w:firstColumn="1" w:lastColumn="0" w:noHBand="0" w:noVBand="1"/>
      </w:tblPr>
      <w:tblGrid>
        <w:gridCol w:w="4839"/>
        <w:gridCol w:w="4839"/>
      </w:tblGrid>
      <w:tr w:rsidR="0024680C" w:rsidRPr="001D5CE6" w14:paraId="68D96016" w14:textId="77777777" w:rsidTr="0024680C">
        <w:tc>
          <w:tcPr>
            <w:tcW w:w="4839" w:type="dxa"/>
          </w:tcPr>
          <w:p w14:paraId="0E67C667" w14:textId="6B9251DD" w:rsidR="0024680C" w:rsidRPr="001D5CE6" w:rsidRDefault="0024680C" w:rsidP="001D5CE6">
            <w:pPr>
              <w:jc w:val="center"/>
              <w:rPr>
                <w:rFonts w:cs="Arial"/>
                <w:szCs w:val="24"/>
                <w:lang w:val="mn-MN"/>
              </w:rPr>
            </w:pPr>
            <w:r w:rsidRPr="001D5CE6">
              <w:rPr>
                <w:rFonts w:cs="Arial"/>
                <w:bCs/>
                <w:noProof/>
                <w:color w:val="000000" w:themeColor="text1"/>
                <w:szCs w:val="24"/>
                <w:lang w:val="mn-MN"/>
              </w:rPr>
              <w:lastRenderedPageBreak/>
              <w:t>Х</w:t>
            </w:r>
            <w:proofErr w:type="spellStart"/>
            <w:r w:rsidRPr="001D5CE6">
              <w:rPr>
                <w:rFonts w:cs="Arial"/>
                <w:szCs w:val="24"/>
              </w:rPr>
              <w:t>уулийн</w:t>
            </w:r>
            <w:proofErr w:type="spellEnd"/>
            <w:r w:rsidRPr="001D5CE6">
              <w:rPr>
                <w:rFonts w:cs="Arial"/>
                <w:szCs w:val="24"/>
              </w:rPr>
              <w:t xml:space="preserve"> </w:t>
            </w:r>
            <w:proofErr w:type="spellStart"/>
            <w:r w:rsidRPr="001D5CE6">
              <w:rPr>
                <w:rFonts w:cs="Arial"/>
                <w:szCs w:val="24"/>
              </w:rPr>
              <w:t>төслийн</w:t>
            </w:r>
            <w:proofErr w:type="spellEnd"/>
            <w:r w:rsidRPr="001D5CE6">
              <w:rPr>
                <w:rFonts w:cs="Arial"/>
                <w:szCs w:val="24"/>
              </w:rPr>
              <w:t xml:space="preserve"> </w:t>
            </w:r>
            <w:proofErr w:type="spellStart"/>
            <w:r w:rsidRPr="001D5CE6">
              <w:rPr>
                <w:rFonts w:cs="Arial"/>
                <w:szCs w:val="24"/>
              </w:rPr>
              <w:t>хэрэгцээ</w:t>
            </w:r>
            <w:proofErr w:type="spellEnd"/>
            <w:r w:rsidR="00721430" w:rsidRPr="001D5CE6">
              <w:rPr>
                <w:rFonts w:cs="Arial"/>
                <w:szCs w:val="24"/>
              </w:rPr>
              <w:t>,</w:t>
            </w:r>
            <w:r w:rsidRPr="001D5CE6">
              <w:rPr>
                <w:rFonts w:cs="Arial"/>
                <w:szCs w:val="24"/>
              </w:rPr>
              <w:t xml:space="preserve"> </w:t>
            </w:r>
            <w:proofErr w:type="spellStart"/>
            <w:r w:rsidRPr="001D5CE6">
              <w:rPr>
                <w:rFonts w:cs="Arial"/>
                <w:szCs w:val="24"/>
              </w:rPr>
              <w:t>шаардлага</w:t>
            </w:r>
            <w:proofErr w:type="spellEnd"/>
          </w:p>
          <w:p w14:paraId="6DC071B2" w14:textId="236B2F0B" w:rsidR="0024680C" w:rsidRPr="001D5CE6" w:rsidRDefault="0024680C" w:rsidP="001D5CE6">
            <w:pPr>
              <w:jc w:val="center"/>
              <w:rPr>
                <w:rFonts w:cs="Arial"/>
                <w:bCs/>
                <w:noProof/>
                <w:color w:val="000000" w:themeColor="text1"/>
                <w:szCs w:val="24"/>
              </w:rPr>
            </w:pPr>
            <w:r w:rsidRPr="001D5CE6">
              <w:rPr>
                <w:rFonts w:cs="Arial"/>
                <w:szCs w:val="24"/>
              </w:rPr>
              <w:t>/</w:t>
            </w:r>
            <w:proofErr w:type="spellStart"/>
            <w:r w:rsidRPr="001D5CE6">
              <w:rPr>
                <w:rFonts w:cs="Arial"/>
                <w:szCs w:val="24"/>
              </w:rPr>
              <w:t>Хуулийн</w:t>
            </w:r>
            <w:proofErr w:type="spellEnd"/>
            <w:r w:rsidRPr="001D5CE6">
              <w:rPr>
                <w:rFonts w:cs="Arial"/>
                <w:szCs w:val="24"/>
              </w:rPr>
              <w:t xml:space="preserve"> </w:t>
            </w:r>
            <w:proofErr w:type="spellStart"/>
            <w:r w:rsidRPr="001D5CE6">
              <w:rPr>
                <w:rFonts w:cs="Arial"/>
                <w:szCs w:val="24"/>
              </w:rPr>
              <w:t>төслийн</w:t>
            </w:r>
            <w:proofErr w:type="spellEnd"/>
            <w:r w:rsidRPr="001D5CE6">
              <w:rPr>
                <w:rFonts w:cs="Arial"/>
                <w:szCs w:val="24"/>
              </w:rPr>
              <w:t xml:space="preserve"> </w:t>
            </w:r>
            <w:proofErr w:type="spellStart"/>
            <w:r w:rsidRPr="001D5CE6">
              <w:rPr>
                <w:rFonts w:cs="Arial"/>
                <w:szCs w:val="24"/>
              </w:rPr>
              <w:t>үзэл</w:t>
            </w:r>
            <w:proofErr w:type="spellEnd"/>
            <w:r w:rsidRPr="001D5CE6">
              <w:rPr>
                <w:rFonts w:cs="Arial"/>
                <w:szCs w:val="24"/>
              </w:rPr>
              <w:t xml:space="preserve"> </w:t>
            </w:r>
            <w:proofErr w:type="spellStart"/>
            <w:r w:rsidRPr="001D5CE6">
              <w:rPr>
                <w:rFonts w:cs="Arial"/>
                <w:szCs w:val="24"/>
              </w:rPr>
              <w:t>баримтлалаас</w:t>
            </w:r>
            <w:proofErr w:type="spellEnd"/>
            <w:r w:rsidRPr="001D5CE6">
              <w:rPr>
                <w:rFonts w:cs="Arial"/>
                <w:szCs w:val="24"/>
              </w:rPr>
              <w:t>/</w:t>
            </w:r>
          </w:p>
        </w:tc>
        <w:tc>
          <w:tcPr>
            <w:tcW w:w="4839" w:type="dxa"/>
          </w:tcPr>
          <w:p w14:paraId="0AD6ADE2" w14:textId="3F79E3F5" w:rsidR="0024680C" w:rsidRPr="001D5CE6" w:rsidRDefault="0024680C" w:rsidP="001D5CE6">
            <w:pPr>
              <w:jc w:val="center"/>
              <w:rPr>
                <w:rFonts w:cs="Arial"/>
                <w:bCs/>
                <w:noProof/>
                <w:color w:val="000000" w:themeColor="text1"/>
                <w:szCs w:val="24"/>
                <w:lang w:val="mn-MN"/>
              </w:rPr>
            </w:pPr>
            <w:r w:rsidRPr="001D5CE6">
              <w:rPr>
                <w:rFonts w:cs="Arial"/>
                <w:bCs/>
                <w:noProof/>
                <w:color w:val="000000" w:themeColor="text1"/>
                <w:szCs w:val="24"/>
                <w:lang w:val="mn-MN"/>
              </w:rPr>
              <w:t>Хуулийн төслийн зорилго</w:t>
            </w:r>
          </w:p>
        </w:tc>
      </w:tr>
      <w:tr w:rsidR="0024680C" w:rsidRPr="001D5CE6" w14:paraId="37F0142E" w14:textId="77777777" w:rsidTr="0024680C">
        <w:tc>
          <w:tcPr>
            <w:tcW w:w="4839" w:type="dxa"/>
          </w:tcPr>
          <w:p w14:paraId="093DBAA5" w14:textId="6EE66BDC" w:rsidR="00721430" w:rsidRPr="001D5CE6" w:rsidRDefault="00721430" w:rsidP="001D5CE6">
            <w:pPr>
              <w:pStyle w:val="ListParagraph"/>
              <w:ind w:left="0" w:firstLine="720"/>
              <w:jc w:val="both"/>
              <w:rPr>
                <w:rFonts w:cs="Arial"/>
                <w:color w:val="000000" w:themeColor="text1"/>
                <w:szCs w:val="24"/>
                <w:lang w:val="mn-MN"/>
              </w:rPr>
            </w:pPr>
            <w:r w:rsidRPr="001D5CE6">
              <w:rPr>
                <w:rFonts w:cs="Arial"/>
                <w:color w:val="000000" w:themeColor="text1"/>
                <w:szCs w:val="24"/>
                <w:lang w:val="mn-MN"/>
              </w:rPr>
              <w:t xml:space="preserve">Монгол Улсын Их Хурлын 2021 оны 12 дугаар тогтоолоор баталсан “Монгол Улсын хууль тогтоомжийг 2024 он хүртэл боловсронгуй болгох үндсэн чиглэл”-ийн 136-д зарим шинэ төрлийн тамхи, тамхин бүтээгдэхүүний хэрэглээг зохицуулах эрх зүйн орчныг бүрдүүлэх чиглэлээр Тамхины хяналтын тухай хуульд нэмэлт, өөрчлөлт оруулах тухай хуулийн төсөл боловсруулахаар тусгагдсан.  </w:t>
            </w:r>
          </w:p>
          <w:p w14:paraId="202E081C" w14:textId="77777777" w:rsidR="00721430" w:rsidRPr="001D5CE6" w:rsidRDefault="00721430" w:rsidP="001D5CE6">
            <w:pPr>
              <w:ind w:firstLine="720"/>
              <w:jc w:val="both"/>
              <w:rPr>
                <w:rFonts w:cs="Arial"/>
                <w:color w:val="000000" w:themeColor="text1"/>
                <w:szCs w:val="24"/>
                <w:lang w:val="mn-MN"/>
              </w:rPr>
            </w:pPr>
            <w:r w:rsidRPr="001D5CE6">
              <w:rPr>
                <w:rFonts w:cs="Arial"/>
                <w:color w:val="000000" w:themeColor="text1"/>
                <w:szCs w:val="24"/>
                <w:lang w:val="mn-MN"/>
              </w:rPr>
              <w:t xml:space="preserve">Мөн Монгол Улсын Засгийн газрын 2017 оны 289 дүгээр тогтоолоор баталсан “Халдварт бус өвчинтэй тэмцэх үндэсний хөтөлбөр”-т заасан </w:t>
            </w:r>
            <w:r w:rsidRPr="001D5CE6">
              <w:rPr>
                <w:rFonts w:eastAsiaTheme="minorEastAsia" w:cs="Arial"/>
                <w:color w:val="000000" w:themeColor="text1"/>
                <w:szCs w:val="24"/>
                <w:lang w:val="mn-MN"/>
              </w:rPr>
              <w:t xml:space="preserve">Хүн амын эрүүл аж төрөх мэдлэг, хандлагыг сайжруулах, байгууллага, аж ахуйн нэгжид эрүүл мэндийг дэмжих орчин бүрдүүлэх замаар халдварт бус өвчинд нөлөөлж байгаа анхдагч болон завсрын эрсдэлт хүчин зүйлсийн тархалтыг бууруулах зорилт </w:t>
            </w:r>
            <w:r w:rsidRPr="001D5CE6">
              <w:rPr>
                <w:rFonts w:eastAsiaTheme="minorEastAsia" w:cs="Arial"/>
                <w:color w:val="000000" w:themeColor="text1"/>
                <w:szCs w:val="24"/>
              </w:rPr>
              <w:t>/</w:t>
            </w:r>
            <w:proofErr w:type="spellStart"/>
            <w:r w:rsidRPr="001D5CE6">
              <w:rPr>
                <w:rFonts w:eastAsiaTheme="minorEastAsia" w:cs="Arial"/>
                <w:color w:val="000000" w:themeColor="text1"/>
                <w:szCs w:val="24"/>
              </w:rPr>
              <w:t>Зорилт</w:t>
            </w:r>
            <w:proofErr w:type="spellEnd"/>
            <w:r w:rsidRPr="001D5CE6">
              <w:rPr>
                <w:rFonts w:eastAsiaTheme="minorEastAsia" w:cs="Arial"/>
                <w:color w:val="000000" w:themeColor="text1"/>
                <w:szCs w:val="24"/>
              </w:rPr>
              <w:t xml:space="preserve"> 1/-</w:t>
            </w:r>
            <w:r w:rsidRPr="001D5CE6">
              <w:rPr>
                <w:rFonts w:eastAsiaTheme="minorEastAsia" w:cs="Arial"/>
                <w:color w:val="000000" w:themeColor="text1"/>
                <w:szCs w:val="24"/>
                <w:lang w:val="mn-MN"/>
              </w:rPr>
              <w:t>ын хүрээнд “...</w:t>
            </w:r>
            <w:r w:rsidRPr="001D5CE6">
              <w:rPr>
                <w:rFonts w:cs="Arial"/>
                <w:color w:val="000000" w:themeColor="text1"/>
                <w:szCs w:val="24"/>
                <w:lang w:val="mn-MN"/>
              </w:rPr>
              <w:t>тамхи ... зэрэг хүний эрүүл мэндэд эрсдэл учруулдаг хэрэглээг үнэ, татварын бодлогоор дамжуулан бууруулах, архи, тамхинд ногдуулах албан татварын хэмжээг жижиглэнгийн үнийн 50 хувьд хүргэх, усан болон электрон тамхины зохицуулалтыг утаат тамхины зохицуулалттай адилтгах асуудлыг холбогдох хууль тогтоомжид тусгах замаар шийдвэрлэх</w:t>
            </w:r>
            <w:r w:rsidRPr="001D5CE6">
              <w:rPr>
                <w:rFonts w:cs="Arial"/>
                <w:color w:val="000000" w:themeColor="text1"/>
                <w:szCs w:val="24"/>
              </w:rPr>
              <w:t>”-</w:t>
            </w:r>
            <w:proofErr w:type="spellStart"/>
            <w:r w:rsidRPr="001D5CE6">
              <w:rPr>
                <w:rFonts w:cs="Arial"/>
                <w:color w:val="000000" w:themeColor="text1"/>
                <w:szCs w:val="24"/>
              </w:rPr>
              <w:t>ээр</w:t>
            </w:r>
            <w:proofErr w:type="spellEnd"/>
            <w:r w:rsidRPr="001D5CE6">
              <w:rPr>
                <w:rFonts w:cs="Arial"/>
                <w:color w:val="000000" w:themeColor="text1"/>
                <w:szCs w:val="24"/>
              </w:rPr>
              <w:t xml:space="preserve"> </w:t>
            </w:r>
            <w:proofErr w:type="spellStart"/>
            <w:r w:rsidRPr="001D5CE6">
              <w:rPr>
                <w:rFonts w:cs="Arial"/>
                <w:color w:val="000000" w:themeColor="text1"/>
                <w:szCs w:val="24"/>
              </w:rPr>
              <w:t>заасан</w:t>
            </w:r>
            <w:proofErr w:type="spellEnd"/>
            <w:r w:rsidRPr="001D5CE6">
              <w:rPr>
                <w:rFonts w:cs="Arial"/>
                <w:color w:val="000000" w:themeColor="text1"/>
                <w:szCs w:val="24"/>
              </w:rPr>
              <w:t xml:space="preserve"> </w:t>
            </w:r>
            <w:proofErr w:type="spellStart"/>
            <w:r w:rsidRPr="001D5CE6">
              <w:rPr>
                <w:rFonts w:cs="Arial"/>
                <w:color w:val="000000" w:themeColor="text1"/>
                <w:szCs w:val="24"/>
              </w:rPr>
              <w:t>байна</w:t>
            </w:r>
            <w:proofErr w:type="spellEnd"/>
            <w:r w:rsidRPr="001D5CE6">
              <w:rPr>
                <w:rFonts w:cs="Arial"/>
                <w:color w:val="000000" w:themeColor="text1"/>
                <w:szCs w:val="24"/>
              </w:rPr>
              <w:t xml:space="preserve">. </w:t>
            </w:r>
          </w:p>
          <w:p w14:paraId="49121F8B" w14:textId="196761EC" w:rsidR="00721430" w:rsidRPr="001D5CE6" w:rsidRDefault="00D63B28" w:rsidP="001D5CE6">
            <w:pPr>
              <w:pStyle w:val="ListParagraph"/>
              <w:ind w:left="0"/>
              <w:jc w:val="both"/>
              <w:rPr>
                <w:rStyle w:val="FontStyle14"/>
                <w:color w:val="000000" w:themeColor="text1"/>
                <w:sz w:val="24"/>
                <w:szCs w:val="24"/>
                <w:lang w:val="mn-MN"/>
              </w:rPr>
            </w:pPr>
            <w:r w:rsidRPr="001D5CE6">
              <w:rPr>
                <w:rStyle w:val="FontStyle14"/>
                <w:color w:val="000000" w:themeColor="text1"/>
                <w:sz w:val="24"/>
                <w:szCs w:val="24"/>
                <w:lang w:val="mn-MN"/>
              </w:rPr>
              <w:tab/>
            </w:r>
            <w:r w:rsidR="00721430" w:rsidRPr="001D5CE6">
              <w:rPr>
                <w:rStyle w:val="FontStyle14"/>
                <w:color w:val="000000" w:themeColor="text1"/>
                <w:sz w:val="24"/>
                <w:szCs w:val="24"/>
                <w:lang w:val="mn-MN"/>
              </w:rPr>
              <w:t xml:space="preserve">Иймд Монгол Улсын хувьд тамхины онцгой албан татварыг үе шаттайгаар нэмэгдүүлэх бодлогыг авч хэрэгжүүлж ирсэн. Тухайлбал, Монгол Улсын Их Хурлаас 2017 оны 4 дүгээр сарын 14-ний өдөр баталсан Онцгой албан татварын тухай хуульд нэмэлт, өөрчлөлт оруулах тухай хуулиар 2018-аас 2020 он хүртэлх тамхины онцгой албан татварыг үе шаттайгаар нэмэгдүүлэхээр заасан. Харин 2021 оноос цаашид хэрхэн татварыг </w:t>
            </w:r>
            <w:r w:rsidR="00721430" w:rsidRPr="001D5CE6">
              <w:rPr>
                <w:rStyle w:val="FontStyle14"/>
                <w:color w:val="000000" w:themeColor="text1"/>
                <w:sz w:val="24"/>
                <w:szCs w:val="24"/>
                <w:lang w:val="mn-MN"/>
              </w:rPr>
              <w:lastRenderedPageBreak/>
              <w:t>нэмэгдүүлэх талаарх бодлого одоогоор тодорхойгүй байна. Тийм учраас хуулийн хүрээнд тамхины онцгой албан татвары</w:t>
            </w:r>
            <w:r w:rsidR="00356AA7" w:rsidRPr="001D5CE6">
              <w:rPr>
                <w:rStyle w:val="FontStyle14"/>
                <w:color w:val="000000" w:themeColor="text1"/>
                <w:sz w:val="24"/>
                <w:szCs w:val="24"/>
                <w:lang w:val="mn-MN"/>
              </w:rPr>
              <w:t>г</w:t>
            </w:r>
            <w:r w:rsidR="00721430" w:rsidRPr="001D5CE6">
              <w:rPr>
                <w:rStyle w:val="FontStyle14"/>
                <w:color w:val="000000" w:themeColor="text1"/>
                <w:sz w:val="24"/>
                <w:szCs w:val="24"/>
                <w:lang w:val="mn-MN"/>
              </w:rPr>
              <w:t xml:space="preserve"> ямар тодорхой түвшинд нэмэгдүүлэх талаар шийдвэр гаргах хэрэгцээ шаардлага тулгарсан байна.</w:t>
            </w:r>
          </w:p>
          <w:p w14:paraId="01375280" w14:textId="4264AE39" w:rsidR="00721430" w:rsidRPr="001D5CE6" w:rsidRDefault="00721430" w:rsidP="001D5CE6">
            <w:pPr>
              <w:pStyle w:val="ListParagraph"/>
              <w:ind w:left="0"/>
              <w:jc w:val="both"/>
              <w:rPr>
                <w:rStyle w:val="FontStyle14"/>
                <w:color w:val="000000" w:themeColor="text1"/>
                <w:sz w:val="24"/>
                <w:szCs w:val="24"/>
                <w:lang w:val="mn-MN"/>
              </w:rPr>
            </w:pPr>
          </w:p>
          <w:p w14:paraId="679D9A58" w14:textId="77777777" w:rsidR="00721430" w:rsidRPr="001D5CE6" w:rsidRDefault="00721430" w:rsidP="001D5CE6">
            <w:pPr>
              <w:pStyle w:val="ListParagraph"/>
              <w:ind w:left="0"/>
              <w:jc w:val="both"/>
              <w:rPr>
                <w:rStyle w:val="FontStyle14"/>
                <w:bCs/>
                <w:noProof/>
                <w:color w:val="000000" w:themeColor="text1"/>
                <w:sz w:val="24"/>
                <w:szCs w:val="24"/>
                <w:lang w:val="mn-MN"/>
              </w:rPr>
            </w:pPr>
            <w:r w:rsidRPr="001D5CE6">
              <w:rPr>
                <w:rStyle w:val="FontStyle14"/>
                <w:color w:val="000000" w:themeColor="text1"/>
                <w:sz w:val="24"/>
                <w:szCs w:val="24"/>
              </w:rPr>
              <w:t>О</w:t>
            </w:r>
            <w:r w:rsidRPr="001D5CE6">
              <w:rPr>
                <w:rStyle w:val="FontStyle14"/>
                <w:color w:val="000000" w:themeColor="text1"/>
                <w:sz w:val="24"/>
                <w:szCs w:val="24"/>
                <w:lang w:val="mn-MN"/>
              </w:rPr>
              <w:t xml:space="preserve">лон улсын тэргүүлэгч тамхи үйлдвэрлэгчээс бүтээгдэхүүн хөгжүүлэлтээ улам бүр нэмэгдүүлж </w:t>
            </w:r>
            <w:r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 үйлдвэрлэх болсон. </w:t>
            </w:r>
          </w:p>
          <w:p w14:paraId="2B7CA39D" w14:textId="66D42FD3" w:rsidR="00721430" w:rsidRPr="001D5CE6" w:rsidRDefault="00721430" w:rsidP="001D5CE6">
            <w:pPr>
              <w:pStyle w:val="Style1"/>
              <w:widowControl/>
              <w:spacing w:line="240" w:lineRule="auto"/>
              <w:ind w:firstLine="0"/>
              <w:rPr>
                <w:rStyle w:val="FontStyle14"/>
                <w:bCs/>
                <w:noProof/>
                <w:color w:val="000000" w:themeColor="text1"/>
                <w:sz w:val="24"/>
                <w:szCs w:val="24"/>
                <w:lang w:val="mn-MN"/>
              </w:rPr>
            </w:pPr>
            <w:r w:rsidRPr="001D5CE6">
              <w:rPr>
                <w:rStyle w:val="FontStyle14"/>
                <w:bCs/>
                <w:noProof/>
                <w:color w:val="000000" w:themeColor="text1"/>
                <w:sz w:val="24"/>
                <w:szCs w:val="24"/>
                <w:lang w:val="mn-MN"/>
              </w:rPr>
              <w:t>Дээрх төрлийн бүтээгдэхүүний хэрэглээ</w:t>
            </w:r>
            <w:r w:rsidRPr="001D5CE6">
              <w:rPr>
                <w:rStyle w:val="FontStyle14"/>
                <w:noProof/>
                <w:color w:val="000000" w:themeColor="text1"/>
                <w:sz w:val="24"/>
                <w:szCs w:val="24"/>
                <w:lang w:val="mn-MN"/>
              </w:rPr>
              <w:t xml:space="preserve"> нэгэнт бий болсон тул </w:t>
            </w:r>
            <w:r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 шаардлагатай байна. </w:t>
            </w:r>
          </w:p>
          <w:p w14:paraId="7648138A" w14:textId="77777777" w:rsidR="0024680C" w:rsidRPr="001D5CE6" w:rsidRDefault="0024680C" w:rsidP="001D5CE6">
            <w:pPr>
              <w:jc w:val="both"/>
              <w:rPr>
                <w:rFonts w:cs="Arial"/>
                <w:bCs/>
                <w:noProof/>
                <w:color w:val="000000" w:themeColor="text1"/>
                <w:szCs w:val="24"/>
                <w:lang w:val="mn-MN"/>
              </w:rPr>
            </w:pPr>
          </w:p>
        </w:tc>
        <w:tc>
          <w:tcPr>
            <w:tcW w:w="4839" w:type="dxa"/>
          </w:tcPr>
          <w:p w14:paraId="46229662" w14:textId="27C99EDE" w:rsidR="0024680C" w:rsidRPr="001D5CE6" w:rsidRDefault="00721430" w:rsidP="001D5CE6">
            <w:pPr>
              <w:jc w:val="both"/>
              <w:rPr>
                <w:rFonts w:cs="Arial"/>
                <w:bCs/>
                <w:noProof/>
                <w:color w:val="000000" w:themeColor="text1"/>
                <w:szCs w:val="24"/>
                <w:lang w:val="mn-MN"/>
              </w:rPr>
            </w:pPr>
            <w:r w:rsidRPr="001D5CE6">
              <w:rPr>
                <w:rStyle w:val="FontStyle14"/>
                <w:noProof/>
                <w:color w:val="000000" w:themeColor="text1"/>
                <w:sz w:val="24"/>
                <w:szCs w:val="24"/>
                <w:lang w:val="mn-MN"/>
              </w:rPr>
              <w:lastRenderedPageBreak/>
              <w:t xml:space="preserve">Хуулийн төслийн зорилго нь </w:t>
            </w:r>
            <w:r w:rsidRPr="001D5CE6">
              <w:rPr>
                <w:rStyle w:val="FontStyle14"/>
                <w:bCs/>
                <w:noProof/>
                <w:color w:val="000000" w:themeColor="text1"/>
                <w:sz w:val="24"/>
                <w:szCs w:val="24"/>
                <w:lang w:val="mn-MN"/>
              </w:rPr>
              <w:t>тамхины татварыг үе шаттайгаар нэмэгдүүлэх замаар тамхины хэрэглээг бууруулах, түүнчлэн халаах болон ууршуулах технологи бүхий электрон төхөөрөмжийн тусламжтайгаар хэрэглэгддэг тамхи, никотин агуулсан шингэн тамхины импорт, худалдааг хуулийн зохицуулалт, стандарттай болгож, тэдгээрт онцгой албан татвар ногдуулах зэргээр татварын бааз суурийг өргөтгөхөд оршино.</w:t>
            </w:r>
          </w:p>
        </w:tc>
      </w:tr>
    </w:tbl>
    <w:p w14:paraId="7027D6C0" w14:textId="35A90D6F" w:rsidR="0024680C" w:rsidRPr="001D5CE6" w:rsidRDefault="0024680C" w:rsidP="001D5CE6">
      <w:pPr>
        <w:spacing w:after="0" w:line="240" w:lineRule="auto"/>
        <w:jc w:val="both"/>
        <w:rPr>
          <w:rFonts w:ascii="Arial" w:hAnsi="Arial" w:cs="Arial"/>
          <w:bCs/>
          <w:noProof/>
          <w:color w:val="000000" w:themeColor="text1"/>
          <w:sz w:val="24"/>
          <w:szCs w:val="24"/>
          <w:lang w:val="mn-MN"/>
        </w:rPr>
      </w:pPr>
    </w:p>
    <w:p w14:paraId="74E22AA8" w14:textId="5D23B07F" w:rsidR="00A23ABE" w:rsidRPr="001D5CE6" w:rsidRDefault="00721430" w:rsidP="001D5CE6">
      <w:pPr>
        <w:spacing w:after="0" w:line="240" w:lineRule="auto"/>
        <w:jc w:val="both"/>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ab/>
        <w:t>Түүнчлэн хуулийн төслийн зохицуулалт нь хуулийн төслийн зорилгыг хангах</w:t>
      </w:r>
      <w:r w:rsidR="00A23ABE" w:rsidRPr="001D5CE6">
        <w:rPr>
          <w:rFonts w:ascii="Arial" w:hAnsi="Arial" w:cs="Arial"/>
          <w:bCs/>
          <w:noProof/>
          <w:color w:val="000000" w:themeColor="text1"/>
          <w:sz w:val="24"/>
          <w:szCs w:val="24"/>
          <w:lang w:val="mn-MN"/>
        </w:rPr>
        <w:t>ад чиглэсэн эсэхийг үнэлэх үүднээс хуулийн төслийн зорилго, зорилтод хүрэхэд чиглэсэн дараах зохицуулалтын үр нөлөөнд үнэлгээ өг</w:t>
      </w:r>
      <w:r w:rsidR="00182D05">
        <w:rPr>
          <w:rFonts w:ascii="Arial" w:hAnsi="Arial" w:cs="Arial"/>
          <w:bCs/>
          <w:noProof/>
          <w:color w:val="000000" w:themeColor="text1"/>
          <w:sz w:val="24"/>
          <w:szCs w:val="24"/>
          <w:lang w:val="mn-MN"/>
        </w:rPr>
        <w:t>ө</w:t>
      </w:r>
      <w:r w:rsidR="00A23ABE" w:rsidRPr="001D5CE6">
        <w:rPr>
          <w:rFonts w:ascii="Arial" w:hAnsi="Arial" w:cs="Arial"/>
          <w:bCs/>
          <w:noProof/>
          <w:color w:val="000000" w:themeColor="text1"/>
          <w:sz w:val="24"/>
          <w:szCs w:val="24"/>
          <w:lang w:val="mn-MN"/>
        </w:rPr>
        <w:t xml:space="preserve">хөөр сонголоо. </w:t>
      </w:r>
    </w:p>
    <w:p w14:paraId="33DBA923" w14:textId="77777777" w:rsidR="00A23ABE" w:rsidRPr="001D5CE6" w:rsidRDefault="00A23ABE" w:rsidP="001D5CE6">
      <w:pPr>
        <w:spacing w:after="0" w:line="240" w:lineRule="auto"/>
        <w:jc w:val="both"/>
        <w:rPr>
          <w:rFonts w:ascii="Arial" w:hAnsi="Arial" w:cs="Arial"/>
          <w:bCs/>
          <w:noProof/>
          <w:color w:val="000000" w:themeColor="text1"/>
          <w:sz w:val="24"/>
          <w:szCs w:val="24"/>
          <w:lang w:val="mn-MN"/>
        </w:rPr>
      </w:pPr>
    </w:p>
    <w:p w14:paraId="2436EB1F" w14:textId="5DE40D4E" w:rsidR="009F0BCC" w:rsidRPr="001D5CE6" w:rsidRDefault="0043236A" w:rsidP="001D5CE6">
      <w:pPr>
        <w:spacing w:after="0" w:line="240" w:lineRule="auto"/>
        <w:jc w:val="right"/>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Хүснэгт 1.</w:t>
      </w:r>
    </w:p>
    <w:tbl>
      <w:tblPr>
        <w:tblStyle w:val="TableGrid"/>
        <w:tblW w:w="9794" w:type="dxa"/>
        <w:tblInd w:w="-34" w:type="dxa"/>
        <w:tblLook w:val="04A0" w:firstRow="1" w:lastRow="0" w:firstColumn="1" w:lastColumn="0" w:noHBand="0" w:noVBand="1"/>
      </w:tblPr>
      <w:tblGrid>
        <w:gridCol w:w="534"/>
        <w:gridCol w:w="2735"/>
        <w:gridCol w:w="6525"/>
      </w:tblGrid>
      <w:tr w:rsidR="005350DA" w:rsidRPr="001D5CE6" w14:paraId="7EF2F2C9" w14:textId="77777777" w:rsidTr="003F437A">
        <w:trPr>
          <w:trHeight w:val="676"/>
        </w:trPr>
        <w:tc>
          <w:tcPr>
            <w:tcW w:w="534" w:type="dxa"/>
            <w:vAlign w:val="center"/>
          </w:tcPr>
          <w:p w14:paraId="3EF4CD26" w14:textId="77777777" w:rsidR="003F437A" w:rsidRPr="001D5CE6" w:rsidRDefault="003F437A" w:rsidP="001D5CE6">
            <w:pPr>
              <w:jc w:val="center"/>
              <w:rPr>
                <w:rFonts w:cs="Arial"/>
                <w:color w:val="000000" w:themeColor="text1"/>
                <w:szCs w:val="24"/>
                <w:lang w:val="mn-MN"/>
              </w:rPr>
            </w:pPr>
          </w:p>
          <w:p w14:paraId="69E6D34F" w14:textId="08308DA0" w:rsidR="003F437A" w:rsidRPr="001D5CE6" w:rsidRDefault="003F437A"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2735" w:type="dxa"/>
            <w:vAlign w:val="center"/>
          </w:tcPr>
          <w:p w14:paraId="57456FBD" w14:textId="506F0548"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6525" w:type="dxa"/>
            <w:vAlign w:val="center"/>
          </w:tcPr>
          <w:p w14:paraId="1DDC9109" w14:textId="4E2A6E7A"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r>
      <w:tr w:rsidR="005350DA" w:rsidRPr="001D5CE6" w14:paraId="3B51930F" w14:textId="77777777" w:rsidTr="00DD3531">
        <w:trPr>
          <w:trHeight w:val="719"/>
        </w:trPr>
        <w:tc>
          <w:tcPr>
            <w:tcW w:w="534" w:type="dxa"/>
          </w:tcPr>
          <w:p w14:paraId="4959088C" w14:textId="77777777" w:rsidR="003F437A" w:rsidRPr="001D5CE6" w:rsidRDefault="003F437A" w:rsidP="001D5CE6">
            <w:pPr>
              <w:jc w:val="center"/>
              <w:rPr>
                <w:rFonts w:cs="Arial"/>
                <w:color w:val="000000" w:themeColor="text1"/>
                <w:szCs w:val="24"/>
                <w:lang w:val="mn-MN"/>
              </w:rPr>
            </w:pPr>
            <w:r w:rsidRPr="001D5CE6">
              <w:rPr>
                <w:rFonts w:cs="Arial"/>
                <w:color w:val="000000" w:themeColor="text1"/>
                <w:szCs w:val="24"/>
                <w:lang w:val="mn-MN"/>
              </w:rPr>
              <w:t>1</w:t>
            </w:r>
          </w:p>
        </w:tc>
        <w:tc>
          <w:tcPr>
            <w:tcW w:w="2735" w:type="dxa"/>
          </w:tcPr>
          <w:p w14:paraId="77A9C2B1" w14:textId="71DA8A81" w:rsidR="003F437A" w:rsidRPr="001D5CE6" w:rsidRDefault="003F437A" w:rsidP="001D5CE6">
            <w:pPr>
              <w:jc w:val="both"/>
              <w:rPr>
                <w:rFonts w:cs="Arial"/>
                <w:color w:val="000000" w:themeColor="text1"/>
                <w:szCs w:val="24"/>
                <w:highlight w:val="yellow"/>
                <w:lang w:val="mn-MN"/>
              </w:rPr>
            </w:pPr>
            <w:r w:rsidRPr="001D5CE6">
              <w:rPr>
                <w:rFonts w:cs="Arial"/>
                <w:color w:val="000000" w:themeColor="text1"/>
                <w:szCs w:val="24"/>
                <w:lang w:val="mn-MN"/>
              </w:rPr>
              <w:t>Зорилгод хүрэх байдал</w:t>
            </w:r>
          </w:p>
        </w:tc>
        <w:tc>
          <w:tcPr>
            <w:tcW w:w="6525" w:type="dxa"/>
          </w:tcPr>
          <w:p w14:paraId="469EE65A" w14:textId="6654E47D" w:rsidR="003F437A" w:rsidRPr="001D5CE6" w:rsidRDefault="00C6188C" w:rsidP="001D5CE6">
            <w:pPr>
              <w:jc w:val="both"/>
              <w:rPr>
                <w:rFonts w:cs="Arial"/>
                <w:color w:val="000000" w:themeColor="text1"/>
                <w:szCs w:val="24"/>
              </w:rPr>
            </w:pPr>
            <w:r w:rsidRPr="001D5CE6">
              <w:rPr>
                <w:rFonts w:cs="Arial"/>
                <w:color w:val="000000" w:themeColor="text1"/>
                <w:szCs w:val="24"/>
                <w:shd w:val="clear" w:color="auto" w:fill="FFFFFF"/>
                <w:lang w:val="mn-MN"/>
              </w:rPr>
              <w:t>Х</w:t>
            </w:r>
            <w:proofErr w:type="spellStart"/>
            <w:r w:rsidRPr="001D5CE6">
              <w:rPr>
                <w:rFonts w:cs="Arial"/>
                <w:color w:val="000000" w:themeColor="text1"/>
                <w:szCs w:val="24"/>
                <w:shd w:val="clear" w:color="auto" w:fill="FFFFFF"/>
              </w:rPr>
              <w:t>уулийн</w:t>
            </w:r>
            <w:proofErr w:type="spellEnd"/>
            <w:r w:rsidRPr="001D5CE6">
              <w:rPr>
                <w:rFonts w:cs="Arial"/>
                <w:color w:val="000000" w:themeColor="text1"/>
                <w:szCs w:val="24"/>
                <w:shd w:val="clear" w:color="auto" w:fill="FFFFFF"/>
              </w:rPr>
              <w:t xml:space="preserve"> </w:t>
            </w:r>
            <w:proofErr w:type="spellStart"/>
            <w:r w:rsidRPr="001D5CE6">
              <w:rPr>
                <w:rFonts w:cs="Arial"/>
                <w:color w:val="000000" w:themeColor="text1"/>
                <w:szCs w:val="24"/>
                <w:shd w:val="clear" w:color="auto" w:fill="FFFFFF"/>
              </w:rPr>
              <w:t>төслийн</w:t>
            </w:r>
            <w:proofErr w:type="spellEnd"/>
            <w:r w:rsidRPr="001D5CE6">
              <w:rPr>
                <w:rFonts w:cs="Arial"/>
                <w:color w:val="000000" w:themeColor="text1"/>
                <w:szCs w:val="24"/>
                <w:shd w:val="clear" w:color="auto" w:fill="FFFFFF"/>
              </w:rPr>
              <w:t xml:space="preserve"> 1</w:t>
            </w:r>
            <w:r w:rsidR="00815DAF" w:rsidRPr="001D5CE6">
              <w:rPr>
                <w:rFonts w:cs="Arial"/>
                <w:color w:val="000000" w:themeColor="text1"/>
                <w:szCs w:val="24"/>
                <w:shd w:val="clear" w:color="auto" w:fill="FFFFFF"/>
              </w:rPr>
              <w:t xml:space="preserve">, 2 </w:t>
            </w:r>
            <w:proofErr w:type="spellStart"/>
            <w:r w:rsidR="00815DAF" w:rsidRPr="001D5CE6">
              <w:rPr>
                <w:rFonts w:cs="Arial"/>
                <w:color w:val="000000" w:themeColor="text1"/>
                <w:szCs w:val="24"/>
                <w:shd w:val="clear" w:color="auto" w:fill="FFFFFF"/>
              </w:rPr>
              <w:t>дугаар</w:t>
            </w:r>
            <w:proofErr w:type="spellEnd"/>
            <w:r w:rsidR="00815DAF" w:rsidRPr="001D5CE6">
              <w:rPr>
                <w:rFonts w:cs="Arial"/>
                <w:color w:val="000000" w:themeColor="text1"/>
                <w:szCs w:val="24"/>
                <w:shd w:val="clear" w:color="auto" w:fill="FFFFFF"/>
              </w:rPr>
              <w:t xml:space="preserve"> </w:t>
            </w:r>
            <w:proofErr w:type="spellStart"/>
            <w:r w:rsidR="00815DAF" w:rsidRPr="001D5CE6">
              <w:rPr>
                <w:rFonts w:cs="Arial"/>
                <w:color w:val="000000" w:themeColor="text1"/>
                <w:szCs w:val="24"/>
                <w:shd w:val="clear" w:color="auto" w:fill="FFFFFF"/>
              </w:rPr>
              <w:t>зүйл</w:t>
            </w:r>
            <w:proofErr w:type="spellEnd"/>
            <w:r w:rsidR="00815DAF" w:rsidRPr="001D5CE6">
              <w:rPr>
                <w:rFonts w:cs="Arial"/>
                <w:color w:val="000000" w:themeColor="text1"/>
                <w:szCs w:val="24"/>
                <w:shd w:val="clear" w:color="auto" w:fill="FFFFFF"/>
              </w:rPr>
              <w:t xml:space="preserve">. </w:t>
            </w:r>
          </w:p>
        </w:tc>
      </w:tr>
    </w:tbl>
    <w:p w14:paraId="78680149" w14:textId="29B23D26" w:rsidR="00E16661" w:rsidRPr="001D5CE6" w:rsidRDefault="00E16661" w:rsidP="001D5CE6">
      <w:pPr>
        <w:spacing w:after="0" w:line="240" w:lineRule="auto"/>
        <w:rPr>
          <w:rFonts w:ascii="Arial" w:hAnsi="Arial" w:cs="Arial"/>
          <w:b/>
          <w:color w:val="000000" w:themeColor="text1"/>
          <w:sz w:val="24"/>
          <w:szCs w:val="24"/>
          <w:lang w:val="mn-MN"/>
        </w:rPr>
      </w:pPr>
    </w:p>
    <w:p w14:paraId="685D7F13" w14:textId="575BF41B"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“Практикт хэрэгжих боломж” </w:t>
      </w:r>
      <w:r w:rsidRPr="001D5CE6">
        <w:rPr>
          <w:rFonts w:ascii="Arial" w:hAnsi="Arial" w:cs="Arial"/>
          <w:bCs/>
          <w:color w:val="000000" w:themeColor="text1"/>
          <w:sz w:val="24"/>
          <w:szCs w:val="24"/>
          <w:lang w:val="mn-MN"/>
        </w:rPr>
        <w:t xml:space="preserve">гэсэн шалгуур үзүүлэлтийн хүрээнд хуулийн төслийн 1, 2, 5 дугаар зүйлийг сонгож авав. </w:t>
      </w:r>
    </w:p>
    <w:p w14:paraId="7DB086DF" w14:textId="78331BC2"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p>
    <w:p w14:paraId="0E805A3E" w14:textId="45905C1D" w:rsidR="004B5083" w:rsidRPr="001D5CE6" w:rsidRDefault="004B5083" w:rsidP="001D5CE6">
      <w:pPr>
        <w:spacing w:after="0" w:line="240" w:lineRule="auto"/>
        <w:ind w:firstLine="720"/>
        <w:jc w:val="both"/>
        <w:rPr>
          <w:rFonts w:ascii="Arial" w:hAnsi="Arial" w:cs="Arial"/>
          <w:bCs/>
          <w:color w:val="000000" w:themeColor="text1"/>
          <w:sz w:val="24"/>
          <w:szCs w:val="24"/>
        </w:rPr>
      </w:pPr>
      <w:r w:rsidRPr="001D5CE6">
        <w:rPr>
          <w:rFonts w:ascii="Arial" w:hAnsi="Arial" w:cs="Arial"/>
          <w:b/>
          <w:color w:val="000000" w:themeColor="text1"/>
          <w:sz w:val="24"/>
          <w:szCs w:val="24"/>
          <w:lang w:val="mn-MN"/>
        </w:rPr>
        <w:t xml:space="preserve">“Ойлгомжтой байдал” </w:t>
      </w:r>
      <w:r w:rsidRPr="001D5CE6">
        <w:rPr>
          <w:rFonts w:ascii="Arial" w:hAnsi="Arial" w:cs="Arial"/>
          <w:bCs/>
          <w:color w:val="000000" w:themeColor="text1"/>
          <w:sz w:val="24"/>
          <w:szCs w:val="24"/>
          <w:lang w:val="mn-MN"/>
        </w:rPr>
        <w:t xml:space="preserve">гэсэн шалгуур үзүүлэлтийн хүрээнд хуулийн төсөл нь боловсруулалтын хувьд Хууль тогтоомжийн тухай хуулийн Дөрөвдүгээр бүлэг болон Монгол Улсын Засгийн газрын 2016 оны “Аргачлал батлах тухай” 59 дүгээр тогтоолын 2 дугаар хавсралтаар батлагдсан Хууль тогтоомжийн төсөл боловсруулах аргачлалд заасан шаардлагыг хангасан эсэх, түүнчлэн хуулийг хэрэглэх, хэрэгжүүлэх этгээдүүд </w:t>
      </w:r>
      <w:r w:rsidRPr="001D5CE6">
        <w:rPr>
          <w:rFonts w:ascii="Arial" w:hAnsi="Arial" w:cs="Arial"/>
          <w:bCs/>
          <w:color w:val="000000" w:themeColor="text1"/>
          <w:sz w:val="24"/>
          <w:szCs w:val="24"/>
          <w:lang w:val="mn-MN"/>
        </w:rPr>
        <w:lastRenderedPageBreak/>
        <w:t>хуулийг ойлгож хэрэглэх, хэрэгжүүлэх боломжтой байдлаар болвсруулагдсан эсэхийг шалгахын тулд хуулийн төслийг бүхэлд нь сонгож авлаа.</w:t>
      </w:r>
      <w:r w:rsidRPr="001D5CE6">
        <w:rPr>
          <w:rFonts w:ascii="Arial" w:hAnsi="Arial" w:cs="Arial"/>
          <w:bCs/>
          <w:color w:val="000000" w:themeColor="text1"/>
          <w:sz w:val="24"/>
          <w:szCs w:val="24"/>
        </w:rPr>
        <w:t>/</w:t>
      </w:r>
      <w:proofErr w:type="spellStart"/>
      <w:r w:rsidRPr="001D5CE6">
        <w:rPr>
          <w:rFonts w:ascii="Arial" w:hAnsi="Arial" w:cs="Arial"/>
          <w:bCs/>
          <w:color w:val="000000" w:themeColor="text1"/>
          <w:sz w:val="24"/>
          <w:szCs w:val="24"/>
        </w:rPr>
        <w:t>Хуулийн</w:t>
      </w:r>
      <w:proofErr w:type="spellEnd"/>
      <w:r w:rsidRPr="001D5CE6">
        <w:rPr>
          <w:rFonts w:ascii="Arial" w:hAnsi="Arial" w:cs="Arial"/>
          <w:bCs/>
          <w:color w:val="000000" w:themeColor="text1"/>
          <w:sz w:val="24"/>
          <w:szCs w:val="24"/>
        </w:rPr>
        <w:t xml:space="preserve"> </w:t>
      </w:r>
      <w:proofErr w:type="spellStart"/>
      <w:r w:rsidRPr="001D5CE6">
        <w:rPr>
          <w:rFonts w:ascii="Arial" w:hAnsi="Arial" w:cs="Arial"/>
          <w:bCs/>
          <w:color w:val="000000" w:themeColor="text1"/>
          <w:sz w:val="24"/>
          <w:szCs w:val="24"/>
        </w:rPr>
        <w:t>төсөл</w:t>
      </w:r>
      <w:proofErr w:type="spellEnd"/>
      <w:r w:rsidRPr="001D5CE6">
        <w:rPr>
          <w:rFonts w:ascii="Arial" w:hAnsi="Arial" w:cs="Arial"/>
          <w:bCs/>
          <w:color w:val="000000" w:themeColor="text1"/>
          <w:sz w:val="24"/>
          <w:szCs w:val="24"/>
        </w:rPr>
        <w:t xml:space="preserve"> </w:t>
      </w:r>
      <w:proofErr w:type="spellStart"/>
      <w:r w:rsidRPr="001D5CE6">
        <w:rPr>
          <w:rFonts w:ascii="Arial" w:hAnsi="Arial" w:cs="Arial"/>
          <w:bCs/>
          <w:color w:val="000000" w:themeColor="text1"/>
          <w:sz w:val="24"/>
          <w:szCs w:val="24"/>
        </w:rPr>
        <w:t>нь</w:t>
      </w:r>
      <w:proofErr w:type="spellEnd"/>
      <w:r w:rsidRPr="001D5CE6">
        <w:rPr>
          <w:rFonts w:ascii="Arial" w:hAnsi="Arial" w:cs="Arial"/>
          <w:bCs/>
          <w:color w:val="000000" w:themeColor="text1"/>
          <w:sz w:val="24"/>
          <w:szCs w:val="24"/>
        </w:rPr>
        <w:t xml:space="preserve"> 5 </w:t>
      </w:r>
      <w:proofErr w:type="spellStart"/>
      <w:proofErr w:type="gramStart"/>
      <w:r w:rsidRPr="001D5CE6">
        <w:rPr>
          <w:rFonts w:ascii="Arial" w:hAnsi="Arial" w:cs="Arial"/>
          <w:bCs/>
          <w:color w:val="000000" w:themeColor="text1"/>
          <w:sz w:val="24"/>
          <w:szCs w:val="24"/>
        </w:rPr>
        <w:t>зүйлтэй</w:t>
      </w:r>
      <w:proofErr w:type="spellEnd"/>
      <w:r w:rsidRPr="001D5CE6">
        <w:rPr>
          <w:rFonts w:ascii="Arial" w:hAnsi="Arial" w:cs="Arial"/>
          <w:bCs/>
          <w:color w:val="000000" w:themeColor="text1"/>
          <w:sz w:val="24"/>
          <w:szCs w:val="24"/>
        </w:rPr>
        <w:t>./</w:t>
      </w:r>
      <w:proofErr w:type="gramEnd"/>
    </w:p>
    <w:p w14:paraId="20F93271" w14:textId="77777777" w:rsidR="004B5083" w:rsidRPr="001D5CE6" w:rsidRDefault="004B5083" w:rsidP="001D5CE6">
      <w:pPr>
        <w:pStyle w:val="ListParagraph"/>
        <w:spacing w:after="0" w:line="240" w:lineRule="auto"/>
        <w:ind w:left="540" w:firstLine="180"/>
        <w:jc w:val="both"/>
        <w:rPr>
          <w:rFonts w:ascii="Arial" w:hAnsi="Arial" w:cs="Arial"/>
          <w:b/>
          <w:color w:val="000000" w:themeColor="text1"/>
          <w:sz w:val="24"/>
          <w:szCs w:val="24"/>
          <w:lang w:val="mn-MN"/>
        </w:rPr>
      </w:pPr>
    </w:p>
    <w:p w14:paraId="6D12BB50" w14:textId="39BCAD83" w:rsidR="004B5083" w:rsidRPr="001D5CE6" w:rsidRDefault="004B5083" w:rsidP="001D5CE6">
      <w:pPr>
        <w:pStyle w:val="ListParagraph"/>
        <w:spacing w:after="0" w:line="240" w:lineRule="auto"/>
        <w:ind w:left="0" w:firstLine="720"/>
        <w:jc w:val="both"/>
        <w:rPr>
          <w:rFonts w:ascii="Arial" w:hAnsi="Arial" w:cs="Arial"/>
          <w:bCs/>
          <w:color w:val="000000" w:themeColor="text1"/>
          <w:sz w:val="24"/>
          <w:szCs w:val="24"/>
        </w:rPr>
      </w:pPr>
      <w:r w:rsidRPr="001D5CE6">
        <w:rPr>
          <w:rFonts w:ascii="Arial" w:hAnsi="Arial" w:cs="Arial"/>
          <w:b/>
          <w:color w:val="000000" w:themeColor="text1"/>
          <w:sz w:val="24"/>
          <w:szCs w:val="24"/>
          <w:lang w:val="mn-MN"/>
        </w:rPr>
        <w:t xml:space="preserve">“Харилцан уялдаа” </w:t>
      </w:r>
      <w:r w:rsidRPr="001D5CE6">
        <w:rPr>
          <w:rFonts w:ascii="Arial" w:hAnsi="Arial" w:cs="Arial"/>
          <w:bCs/>
          <w:color w:val="000000" w:themeColor="text1"/>
          <w:sz w:val="24"/>
          <w:szCs w:val="24"/>
          <w:lang w:val="mn-MN"/>
        </w:rPr>
        <w:t>гэсэн шалгуур үзүүлэлтийн х</w:t>
      </w:r>
      <w:r w:rsidR="00B83ABF" w:rsidRPr="001D5CE6">
        <w:rPr>
          <w:rFonts w:ascii="Arial" w:hAnsi="Arial" w:cs="Arial"/>
          <w:bCs/>
          <w:color w:val="000000" w:themeColor="text1"/>
          <w:sz w:val="24"/>
          <w:szCs w:val="24"/>
          <w:lang w:val="mn-MN"/>
        </w:rPr>
        <w:t xml:space="preserve">үрээнд </w:t>
      </w:r>
      <w:r w:rsidR="0043236A" w:rsidRPr="001D5CE6">
        <w:rPr>
          <w:rFonts w:ascii="Arial" w:hAnsi="Arial" w:cs="Arial"/>
          <w:bCs/>
          <w:color w:val="000000" w:themeColor="text1"/>
          <w:sz w:val="24"/>
          <w:szCs w:val="24"/>
          <w:lang w:val="mn-MN"/>
        </w:rPr>
        <w:t xml:space="preserve">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r w:rsidR="0043236A" w:rsidRPr="001D5CE6">
        <w:rPr>
          <w:rFonts w:ascii="Arial" w:hAnsi="Arial" w:cs="Arial"/>
          <w:bCs/>
          <w:color w:val="000000" w:themeColor="text1"/>
          <w:sz w:val="24"/>
          <w:szCs w:val="24"/>
        </w:rPr>
        <w:t>/</w:t>
      </w:r>
      <w:proofErr w:type="spellStart"/>
      <w:r w:rsidR="0043236A" w:rsidRPr="001D5CE6">
        <w:rPr>
          <w:rFonts w:ascii="Arial" w:hAnsi="Arial" w:cs="Arial"/>
          <w:bCs/>
          <w:color w:val="000000" w:themeColor="text1"/>
          <w:sz w:val="24"/>
          <w:szCs w:val="24"/>
        </w:rPr>
        <w:t>Хуулийн</w:t>
      </w:r>
      <w:proofErr w:type="spellEnd"/>
      <w:r w:rsidR="0043236A" w:rsidRPr="001D5CE6">
        <w:rPr>
          <w:rFonts w:ascii="Arial" w:hAnsi="Arial" w:cs="Arial"/>
          <w:bCs/>
          <w:color w:val="000000" w:themeColor="text1"/>
          <w:sz w:val="24"/>
          <w:szCs w:val="24"/>
        </w:rPr>
        <w:t xml:space="preserve"> </w:t>
      </w:r>
      <w:proofErr w:type="spellStart"/>
      <w:r w:rsidR="0043236A" w:rsidRPr="001D5CE6">
        <w:rPr>
          <w:rFonts w:ascii="Arial" w:hAnsi="Arial" w:cs="Arial"/>
          <w:bCs/>
          <w:color w:val="000000" w:themeColor="text1"/>
          <w:sz w:val="24"/>
          <w:szCs w:val="24"/>
        </w:rPr>
        <w:t>төсөл</w:t>
      </w:r>
      <w:proofErr w:type="spellEnd"/>
      <w:r w:rsidR="0043236A" w:rsidRPr="001D5CE6">
        <w:rPr>
          <w:rFonts w:ascii="Arial" w:hAnsi="Arial" w:cs="Arial"/>
          <w:bCs/>
          <w:color w:val="000000" w:themeColor="text1"/>
          <w:sz w:val="24"/>
          <w:szCs w:val="24"/>
        </w:rPr>
        <w:t xml:space="preserve"> </w:t>
      </w:r>
      <w:proofErr w:type="spellStart"/>
      <w:r w:rsidR="0043236A" w:rsidRPr="001D5CE6">
        <w:rPr>
          <w:rFonts w:ascii="Arial" w:hAnsi="Arial" w:cs="Arial"/>
          <w:bCs/>
          <w:color w:val="000000" w:themeColor="text1"/>
          <w:sz w:val="24"/>
          <w:szCs w:val="24"/>
        </w:rPr>
        <w:t>нь</w:t>
      </w:r>
      <w:proofErr w:type="spellEnd"/>
      <w:r w:rsidR="0043236A" w:rsidRPr="001D5CE6">
        <w:rPr>
          <w:rFonts w:ascii="Arial" w:hAnsi="Arial" w:cs="Arial"/>
          <w:bCs/>
          <w:color w:val="000000" w:themeColor="text1"/>
          <w:sz w:val="24"/>
          <w:szCs w:val="24"/>
        </w:rPr>
        <w:t xml:space="preserve"> 5 </w:t>
      </w:r>
      <w:proofErr w:type="spellStart"/>
      <w:proofErr w:type="gramStart"/>
      <w:r w:rsidR="0043236A" w:rsidRPr="001D5CE6">
        <w:rPr>
          <w:rFonts w:ascii="Arial" w:hAnsi="Arial" w:cs="Arial"/>
          <w:bCs/>
          <w:color w:val="000000" w:themeColor="text1"/>
          <w:sz w:val="24"/>
          <w:szCs w:val="24"/>
        </w:rPr>
        <w:t>зүйлтэй</w:t>
      </w:r>
      <w:proofErr w:type="spellEnd"/>
      <w:r w:rsidR="0043236A" w:rsidRPr="001D5CE6">
        <w:rPr>
          <w:rFonts w:ascii="Arial" w:hAnsi="Arial" w:cs="Arial"/>
          <w:bCs/>
          <w:color w:val="000000" w:themeColor="text1"/>
          <w:sz w:val="24"/>
          <w:szCs w:val="24"/>
        </w:rPr>
        <w:t>./</w:t>
      </w:r>
      <w:proofErr w:type="gramEnd"/>
      <w:r w:rsidR="0043236A" w:rsidRPr="001D5CE6">
        <w:rPr>
          <w:rFonts w:ascii="Arial" w:hAnsi="Arial" w:cs="Arial"/>
          <w:bCs/>
          <w:color w:val="000000" w:themeColor="text1"/>
          <w:sz w:val="24"/>
          <w:szCs w:val="24"/>
          <w:lang w:val="mn-MN"/>
        </w:rPr>
        <w:t xml:space="preserve"> </w:t>
      </w:r>
    </w:p>
    <w:p w14:paraId="35E0AC7A" w14:textId="796DEFA2" w:rsidR="00815DAF" w:rsidRPr="001D5CE6" w:rsidRDefault="00815DAF" w:rsidP="001D5CE6">
      <w:pPr>
        <w:spacing w:after="0" w:line="240" w:lineRule="auto"/>
        <w:rPr>
          <w:rFonts w:ascii="Arial" w:hAnsi="Arial" w:cs="Arial"/>
          <w:b/>
          <w:color w:val="000000" w:themeColor="text1"/>
          <w:sz w:val="24"/>
          <w:szCs w:val="24"/>
          <w:lang w:val="mn-MN"/>
        </w:rPr>
      </w:pPr>
    </w:p>
    <w:p w14:paraId="3F4F324A" w14:textId="1CC0FF09" w:rsidR="00BB1BD1" w:rsidRPr="001D5CE6" w:rsidRDefault="00BB1BD1"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ДӨРӨВ.ШАЛГУУР ҮЗҮҮЛЭЛТЭД ТОХИРОХ ШАЛГАХ ХЭРЭГСЛИЙН ДАГУУ ХУУЛИЙН ТӨСЛИЙН ҮР НӨЛӨӨГ ҮНЭЛСЭН БАЙДАЛ</w:t>
      </w:r>
    </w:p>
    <w:p w14:paraId="7CDE4B22" w14:textId="77777777" w:rsidR="00BB1BD1" w:rsidRPr="001D5CE6" w:rsidRDefault="00BB1BD1" w:rsidP="001D5CE6">
      <w:pPr>
        <w:spacing w:after="0" w:line="240" w:lineRule="auto"/>
        <w:jc w:val="center"/>
        <w:rPr>
          <w:rFonts w:ascii="Arial" w:hAnsi="Arial" w:cs="Arial"/>
          <w:b/>
          <w:color w:val="000000" w:themeColor="text1"/>
          <w:sz w:val="24"/>
          <w:szCs w:val="24"/>
          <w:lang w:val="mn-MN"/>
        </w:rPr>
      </w:pPr>
    </w:p>
    <w:p w14:paraId="76F54FE8" w14:textId="50277FD4" w:rsidR="00BB1BD1" w:rsidRPr="001D5CE6" w:rsidRDefault="00BB1BD1"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Өмнөх</w:t>
      </w:r>
      <w:r w:rsidR="00330D74" w:rsidRPr="001D5CE6">
        <w:rPr>
          <w:rFonts w:ascii="Arial" w:hAnsi="Arial" w:cs="Arial"/>
          <w:color w:val="000000" w:themeColor="text1"/>
          <w:sz w:val="24"/>
          <w:szCs w:val="24"/>
          <w:lang w:val="mn-MN"/>
        </w:rPr>
        <w:t xml:space="preserve"> үе шат</w:t>
      </w:r>
      <w:r w:rsidRPr="001D5CE6">
        <w:rPr>
          <w:rFonts w:ascii="Arial" w:hAnsi="Arial" w:cs="Arial"/>
          <w:color w:val="000000" w:themeColor="text1"/>
          <w:sz w:val="24"/>
          <w:szCs w:val="24"/>
          <w:lang w:val="mn-MN"/>
        </w:rPr>
        <w:t>а</w:t>
      </w:r>
      <w:r w:rsidR="00330D74" w:rsidRPr="001D5CE6">
        <w:rPr>
          <w:rFonts w:ascii="Arial" w:hAnsi="Arial" w:cs="Arial"/>
          <w:color w:val="000000" w:themeColor="text1"/>
          <w:sz w:val="24"/>
          <w:szCs w:val="24"/>
          <w:lang w:val="mn-MN"/>
        </w:rPr>
        <w:t>н</w:t>
      </w:r>
      <w:r w:rsidRPr="001D5CE6">
        <w:rPr>
          <w:rFonts w:ascii="Arial" w:hAnsi="Arial" w:cs="Arial"/>
          <w:color w:val="000000" w:themeColor="text1"/>
          <w:sz w:val="24"/>
          <w:szCs w:val="24"/>
          <w:lang w:val="mn-MN"/>
        </w:rPr>
        <w:t>д хуулийн төслийн үр нөлөөг үнэлэх шалгуур үзүүлэлтийг сонгож, үр нөлөөг үнэлэх хэсгүүдийг тогтоосон. Энэ үе шатанд тэдгэ</w:t>
      </w:r>
      <w:r w:rsidR="005350DA" w:rsidRPr="001D5CE6">
        <w:rPr>
          <w:rFonts w:ascii="Arial" w:hAnsi="Arial" w:cs="Arial"/>
          <w:color w:val="000000" w:themeColor="text1"/>
          <w:sz w:val="24"/>
          <w:szCs w:val="24"/>
          <w:lang w:val="mn-MN"/>
        </w:rPr>
        <w:t>эр үзүүлэлтүүдэд тохирох дараах</w:t>
      </w:r>
      <w:r w:rsidRPr="001D5CE6">
        <w:rPr>
          <w:rFonts w:ascii="Arial" w:hAnsi="Arial" w:cs="Arial"/>
          <w:color w:val="000000" w:themeColor="text1"/>
          <w:sz w:val="24"/>
          <w:szCs w:val="24"/>
          <w:lang w:val="mn-MN"/>
        </w:rPr>
        <w:t xml:space="preserve"> шалгах хэрэгслээр үр нөлөөг үнэлэв. Үүнд:</w:t>
      </w:r>
    </w:p>
    <w:p w14:paraId="49063C57" w14:textId="1C43EB26" w:rsidR="00371AF6" w:rsidRPr="001D5CE6" w:rsidRDefault="0043236A"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 2.</w:t>
      </w:r>
    </w:p>
    <w:tbl>
      <w:tblPr>
        <w:tblStyle w:val="TableGrid"/>
        <w:tblW w:w="9839" w:type="dxa"/>
        <w:tblInd w:w="-34" w:type="dxa"/>
        <w:tblLook w:val="04A0" w:firstRow="1" w:lastRow="0" w:firstColumn="1" w:lastColumn="0" w:noHBand="0" w:noVBand="1"/>
      </w:tblPr>
      <w:tblGrid>
        <w:gridCol w:w="505"/>
        <w:gridCol w:w="1774"/>
        <w:gridCol w:w="3330"/>
        <w:gridCol w:w="4230"/>
      </w:tblGrid>
      <w:tr w:rsidR="005350DA" w:rsidRPr="001D5CE6" w14:paraId="209E13D4" w14:textId="77777777" w:rsidTr="00B94FD5">
        <w:tc>
          <w:tcPr>
            <w:tcW w:w="505" w:type="dxa"/>
            <w:vAlign w:val="center"/>
          </w:tcPr>
          <w:p w14:paraId="2C4DEEBD" w14:textId="7D5CEABF" w:rsidR="003F437A" w:rsidRPr="001D5CE6" w:rsidRDefault="00863161"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1774" w:type="dxa"/>
            <w:vAlign w:val="center"/>
          </w:tcPr>
          <w:p w14:paraId="44CC8354" w14:textId="55BA6BE4"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3330" w:type="dxa"/>
            <w:vAlign w:val="center"/>
          </w:tcPr>
          <w:p w14:paraId="74D70FF8" w14:textId="6BC9E7D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c>
          <w:tcPr>
            <w:tcW w:w="4230" w:type="dxa"/>
            <w:vAlign w:val="center"/>
          </w:tcPr>
          <w:p w14:paraId="798C90DB" w14:textId="08EC966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Шалгах хэрэгсэл</w:t>
            </w:r>
          </w:p>
        </w:tc>
      </w:tr>
      <w:tr w:rsidR="005350DA" w:rsidRPr="001D5CE6" w14:paraId="126AA54E" w14:textId="77777777" w:rsidTr="00B94FD5">
        <w:tc>
          <w:tcPr>
            <w:tcW w:w="505" w:type="dxa"/>
          </w:tcPr>
          <w:p w14:paraId="6B6B5FA4" w14:textId="77777777"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1</w:t>
            </w:r>
          </w:p>
        </w:tc>
        <w:tc>
          <w:tcPr>
            <w:tcW w:w="1774" w:type="dxa"/>
          </w:tcPr>
          <w:p w14:paraId="1140F631"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Зорилгод хүрэх байдал </w:t>
            </w:r>
          </w:p>
        </w:tc>
        <w:tc>
          <w:tcPr>
            <w:tcW w:w="3330" w:type="dxa"/>
          </w:tcPr>
          <w:p w14:paraId="04316097" w14:textId="02E0F103"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shd w:val="clear" w:color="auto" w:fill="FFFFFF"/>
                <w:lang w:val="mn-MN"/>
              </w:rPr>
              <w:t>Хуулийн төслийн 1, 2 дугаар зүйл</w:t>
            </w:r>
          </w:p>
        </w:tc>
        <w:tc>
          <w:tcPr>
            <w:tcW w:w="4230" w:type="dxa"/>
            <w:shd w:val="clear" w:color="auto" w:fill="auto"/>
          </w:tcPr>
          <w:p w14:paraId="75532977" w14:textId="1CDD1509" w:rsidR="002A184B" w:rsidRPr="001D5CE6" w:rsidRDefault="0043236A" w:rsidP="001D5CE6">
            <w:pPr>
              <w:jc w:val="both"/>
              <w:rPr>
                <w:rFonts w:eastAsia="Times New Roman" w:cs="Arial"/>
                <w:color w:val="000000" w:themeColor="text1"/>
                <w:szCs w:val="24"/>
                <w:lang w:val="mn-MN"/>
              </w:rPr>
            </w:pPr>
            <w:r w:rsidRPr="001D5CE6">
              <w:rPr>
                <w:rFonts w:eastAsia="Times New Roman" w:cs="Arial"/>
                <w:color w:val="000000" w:themeColor="text1"/>
                <w:szCs w:val="24"/>
                <w:lang w:val="mn-MN"/>
              </w:rPr>
              <w:t>Зорилгод дүн шинжилгээ хийх</w:t>
            </w:r>
          </w:p>
        </w:tc>
      </w:tr>
      <w:tr w:rsidR="005350DA" w:rsidRPr="001D5CE6" w14:paraId="7B931483" w14:textId="77777777" w:rsidTr="00B94FD5">
        <w:tc>
          <w:tcPr>
            <w:tcW w:w="505" w:type="dxa"/>
          </w:tcPr>
          <w:p w14:paraId="43A4EC42" w14:textId="61EF95E7"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2</w:t>
            </w:r>
          </w:p>
        </w:tc>
        <w:tc>
          <w:tcPr>
            <w:tcW w:w="1774" w:type="dxa"/>
          </w:tcPr>
          <w:p w14:paraId="29088595" w14:textId="109F6A25" w:rsidR="002A184B" w:rsidRPr="001D5CE6" w:rsidRDefault="002A184B" w:rsidP="001D5CE6">
            <w:pPr>
              <w:jc w:val="both"/>
              <w:rPr>
                <w:rFonts w:cs="Arial"/>
                <w:color w:val="000000" w:themeColor="text1"/>
                <w:szCs w:val="24"/>
                <w:lang w:val="mn-MN"/>
              </w:rPr>
            </w:pPr>
            <w:r w:rsidRPr="001D5CE6">
              <w:rPr>
                <w:rFonts w:cs="Arial"/>
                <w:color w:val="000000" w:themeColor="text1"/>
                <w:szCs w:val="24"/>
                <w:lang w:val="mn-MN"/>
              </w:rPr>
              <w:t>Практикт хэрэгжих боломж</w:t>
            </w:r>
          </w:p>
        </w:tc>
        <w:tc>
          <w:tcPr>
            <w:tcW w:w="3330" w:type="dxa"/>
          </w:tcPr>
          <w:p w14:paraId="46F9644B" w14:textId="751577EC" w:rsidR="002A184B" w:rsidRPr="001D5CE6" w:rsidRDefault="002A184B" w:rsidP="001D5CE6">
            <w:pPr>
              <w:jc w:val="both"/>
              <w:rPr>
                <w:rFonts w:cs="Arial"/>
                <w:color w:val="000000" w:themeColor="text1"/>
                <w:szCs w:val="24"/>
                <w:lang w:val="mn-MN"/>
              </w:rPr>
            </w:pPr>
            <w:r w:rsidRPr="001D5CE6">
              <w:rPr>
                <w:rFonts w:cs="Arial"/>
                <w:color w:val="000000" w:themeColor="text1"/>
                <w:szCs w:val="24"/>
                <w:shd w:val="clear" w:color="auto" w:fill="FFFFFF"/>
                <w:lang w:val="mn-MN"/>
              </w:rPr>
              <w:t xml:space="preserve">Хуулийн </w:t>
            </w:r>
            <w:r w:rsidR="0043236A" w:rsidRPr="001D5CE6">
              <w:rPr>
                <w:rFonts w:cs="Arial"/>
                <w:color w:val="000000" w:themeColor="text1"/>
                <w:szCs w:val="24"/>
                <w:shd w:val="clear" w:color="auto" w:fill="FFFFFF"/>
                <w:lang w:val="mn-MN"/>
              </w:rPr>
              <w:t>төслийн 1, 2, 5 дугаар зүйл</w:t>
            </w:r>
            <w:r w:rsidRPr="001D5CE6">
              <w:rPr>
                <w:rFonts w:cs="Arial"/>
                <w:color w:val="000000" w:themeColor="text1"/>
                <w:szCs w:val="24"/>
                <w:shd w:val="clear" w:color="auto" w:fill="FFFFFF"/>
                <w:lang w:val="mn-MN"/>
              </w:rPr>
              <w:t xml:space="preserve"> </w:t>
            </w:r>
          </w:p>
        </w:tc>
        <w:tc>
          <w:tcPr>
            <w:tcW w:w="4230" w:type="dxa"/>
            <w:shd w:val="clear" w:color="auto" w:fill="auto"/>
          </w:tcPr>
          <w:p w14:paraId="68896FCE" w14:textId="23A155E0" w:rsidR="002A184B" w:rsidRPr="001D5CE6" w:rsidRDefault="0043236A" w:rsidP="001D5CE6">
            <w:pPr>
              <w:jc w:val="both"/>
              <w:rPr>
                <w:rFonts w:cs="Arial"/>
                <w:color w:val="000000" w:themeColor="text1"/>
                <w:szCs w:val="24"/>
                <w:lang w:val="mn-MN"/>
              </w:rPr>
            </w:pPr>
            <w:r w:rsidRPr="001D5CE6">
              <w:rPr>
                <w:rFonts w:cs="Arial"/>
                <w:color w:val="000000" w:themeColor="text1"/>
                <w:szCs w:val="24"/>
                <w:lang w:val="mn-MN"/>
              </w:rPr>
              <w:t>Холбогдох зохицуулалтын практик нөхцөл байдалд шинжилгээ хийх</w:t>
            </w:r>
          </w:p>
        </w:tc>
      </w:tr>
      <w:tr w:rsidR="005350DA" w:rsidRPr="001D5CE6" w14:paraId="3994E01C" w14:textId="77777777" w:rsidTr="00B94FD5">
        <w:tc>
          <w:tcPr>
            <w:tcW w:w="505" w:type="dxa"/>
          </w:tcPr>
          <w:p w14:paraId="32EF0470" w14:textId="7CC9A71F"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3</w:t>
            </w:r>
          </w:p>
        </w:tc>
        <w:tc>
          <w:tcPr>
            <w:tcW w:w="1774" w:type="dxa"/>
          </w:tcPr>
          <w:p w14:paraId="1689FD5A"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Ойлгомжтой байдал</w:t>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p>
        </w:tc>
        <w:tc>
          <w:tcPr>
            <w:tcW w:w="3330" w:type="dxa"/>
          </w:tcPr>
          <w:p w14:paraId="46C9362B" w14:textId="0B79D6A0"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w:t>
            </w:r>
            <w:r w:rsidR="0043236A" w:rsidRPr="001D5CE6">
              <w:rPr>
                <w:rFonts w:cs="Arial"/>
                <w:color w:val="000000" w:themeColor="text1"/>
                <w:szCs w:val="24"/>
                <w:lang w:val="mn-MN"/>
              </w:rPr>
              <w:t>ийн</w:t>
            </w:r>
            <w:r w:rsidRPr="001D5CE6">
              <w:rPr>
                <w:rFonts w:cs="Arial"/>
                <w:color w:val="000000" w:themeColor="text1"/>
                <w:szCs w:val="24"/>
                <w:lang w:val="mn-MN"/>
              </w:rPr>
              <w:t xml:space="preserve"> төслийн </w:t>
            </w:r>
            <w:r w:rsidR="0043236A" w:rsidRPr="001D5CE6">
              <w:rPr>
                <w:rFonts w:cs="Arial"/>
                <w:color w:val="000000" w:themeColor="text1"/>
                <w:szCs w:val="24"/>
                <w:lang w:val="mn-MN"/>
              </w:rPr>
              <w:t>зохицуулалтыг бүхэлд нь</w:t>
            </w:r>
          </w:p>
        </w:tc>
        <w:tc>
          <w:tcPr>
            <w:tcW w:w="4230" w:type="dxa"/>
          </w:tcPr>
          <w:p w14:paraId="302FEC9C" w14:textId="1C8A09B9"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w:t>
            </w:r>
            <w:r w:rsidR="003B7452" w:rsidRPr="001D5CE6">
              <w:rPr>
                <w:rFonts w:cs="Arial"/>
                <w:color w:val="000000" w:themeColor="text1"/>
                <w:szCs w:val="24"/>
                <w:lang w:val="mn-MN"/>
              </w:rPr>
              <w:t>5</w:t>
            </w:r>
            <w:r w:rsidRPr="001D5CE6">
              <w:rPr>
                <w:rFonts w:cs="Arial"/>
                <w:color w:val="000000" w:themeColor="text1"/>
                <w:szCs w:val="24"/>
                <w:lang w:val="mn-MN"/>
              </w:rPr>
              <w:t>, 28, 29, 30 дугаар зүйл болон Хууль тогтоогжийн төсөл боловсруулах аргачлал</w:t>
            </w:r>
            <w:r w:rsidRPr="001D5CE6">
              <w:rPr>
                <w:rStyle w:val="FootnoteReference"/>
                <w:rFonts w:cs="Arial"/>
                <w:color w:val="000000" w:themeColor="text1"/>
                <w:szCs w:val="24"/>
                <w:lang w:val="mn-MN"/>
              </w:rPr>
              <w:footnoteReference w:id="1"/>
            </w:r>
            <w:r w:rsidRPr="001D5CE6">
              <w:rPr>
                <w:rFonts w:cs="Arial"/>
                <w:color w:val="000000" w:themeColor="text1"/>
                <w:szCs w:val="24"/>
                <w:lang w:val="mn-MN"/>
              </w:rPr>
              <w:t>-д заасан шаардлагыг ханасан эсэхийг шалгах</w:t>
            </w:r>
          </w:p>
        </w:tc>
      </w:tr>
      <w:tr w:rsidR="005350DA" w:rsidRPr="001D5CE6" w14:paraId="51E63B41" w14:textId="77777777" w:rsidTr="00B94FD5">
        <w:tc>
          <w:tcPr>
            <w:tcW w:w="505" w:type="dxa"/>
          </w:tcPr>
          <w:p w14:paraId="1F6657EF" w14:textId="02543A9A"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4</w:t>
            </w:r>
          </w:p>
        </w:tc>
        <w:tc>
          <w:tcPr>
            <w:tcW w:w="1774" w:type="dxa"/>
          </w:tcPr>
          <w:p w14:paraId="3448236C"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Харилцан уялдаа </w:t>
            </w:r>
          </w:p>
        </w:tc>
        <w:tc>
          <w:tcPr>
            <w:tcW w:w="3330" w:type="dxa"/>
          </w:tcPr>
          <w:p w14:paraId="4E83B788" w14:textId="04ABF134"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lang w:val="mn-MN"/>
              </w:rPr>
              <w:t>Хуулийн төслийн зохицуулалтыг бүхэлд нь</w:t>
            </w:r>
          </w:p>
        </w:tc>
        <w:tc>
          <w:tcPr>
            <w:tcW w:w="4230" w:type="dxa"/>
          </w:tcPr>
          <w:p w14:paraId="2E24B952" w14:textId="78A83CB0"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29 дүгээр зүйлийн 29.1.1, 29.1.5, 29.1.</w:t>
            </w:r>
            <w:r w:rsidR="006A4B01">
              <w:rPr>
                <w:rFonts w:cs="Arial"/>
                <w:color w:val="000000" w:themeColor="text1"/>
                <w:szCs w:val="24"/>
                <w:lang w:val="mn-MN"/>
              </w:rPr>
              <w:t>7, 29.1.10-т болон Хууль тогтоом</w:t>
            </w:r>
            <w:r w:rsidRPr="001D5CE6">
              <w:rPr>
                <w:rFonts w:cs="Arial"/>
                <w:color w:val="000000" w:themeColor="text1"/>
                <w:szCs w:val="24"/>
                <w:lang w:val="mn-MN"/>
              </w:rPr>
              <w:t>жийн төсөл боловсруулах аргачлалд заасан шаардлагыг хан</w:t>
            </w:r>
            <w:r w:rsidR="006A4B01">
              <w:rPr>
                <w:rFonts w:cs="Arial"/>
                <w:color w:val="000000" w:themeColor="text1"/>
                <w:szCs w:val="24"/>
                <w:lang w:val="mn-MN"/>
              </w:rPr>
              <w:t>г</w:t>
            </w:r>
            <w:r w:rsidRPr="001D5CE6">
              <w:rPr>
                <w:rFonts w:cs="Arial"/>
                <w:color w:val="000000" w:themeColor="text1"/>
                <w:szCs w:val="24"/>
                <w:lang w:val="mn-MN"/>
              </w:rPr>
              <w:t xml:space="preserve">асан эсэхийг шалгах </w:t>
            </w:r>
          </w:p>
        </w:tc>
      </w:tr>
    </w:tbl>
    <w:p w14:paraId="2389C3EA" w14:textId="2242E99F" w:rsidR="003F437A" w:rsidRPr="001D5CE6" w:rsidRDefault="003F437A" w:rsidP="001D5CE6">
      <w:pPr>
        <w:pStyle w:val="ListParagraph"/>
        <w:spacing w:after="0" w:line="240" w:lineRule="auto"/>
        <w:rPr>
          <w:rFonts w:ascii="Arial" w:hAnsi="Arial" w:cs="Arial"/>
          <w:b/>
          <w:color w:val="000000" w:themeColor="text1"/>
          <w:sz w:val="24"/>
          <w:szCs w:val="24"/>
          <w:lang w:val="mn-MN"/>
        </w:rPr>
      </w:pPr>
    </w:p>
    <w:p w14:paraId="73B8624C" w14:textId="2DA5F7D6" w:rsidR="00BB1BD1" w:rsidRPr="001D5CE6" w:rsidRDefault="00BB1BD1" w:rsidP="001D5CE6">
      <w:pPr>
        <w:pStyle w:val="Heading3"/>
        <w:spacing w:before="0" w:line="240" w:lineRule="auto"/>
        <w:ind w:firstLine="0"/>
        <w:rPr>
          <w:rFonts w:ascii="Arial" w:hAnsi="Arial" w:cs="Arial"/>
          <w:color w:val="000000" w:themeColor="text1"/>
          <w:sz w:val="24"/>
          <w:szCs w:val="24"/>
          <w:lang w:val="mn-MN"/>
        </w:rPr>
      </w:pPr>
      <w:bookmarkStart w:id="0" w:name="_Toc4071245"/>
      <w:r w:rsidRPr="001D5CE6">
        <w:rPr>
          <w:rFonts w:ascii="Arial" w:hAnsi="Arial" w:cs="Arial"/>
          <w:color w:val="000000" w:themeColor="text1"/>
          <w:sz w:val="24"/>
          <w:szCs w:val="24"/>
          <w:lang w:val="mn-MN"/>
        </w:rPr>
        <w:t>4.1.</w:t>
      </w:r>
      <w:r w:rsidR="002A184B" w:rsidRPr="001D5CE6">
        <w:rPr>
          <w:rFonts w:ascii="Arial" w:hAnsi="Arial" w:cs="Arial"/>
          <w:color w:val="000000" w:themeColor="text1"/>
          <w:sz w:val="24"/>
          <w:szCs w:val="24"/>
          <w:lang w:val="mn-MN"/>
        </w:rPr>
        <w:t>“</w:t>
      </w:r>
      <w:r w:rsidRPr="001D5CE6">
        <w:rPr>
          <w:rFonts w:ascii="Arial" w:hAnsi="Arial" w:cs="Arial"/>
          <w:color w:val="000000" w:themeColor="text1"/>
          <w:sz w:val="24"/>
          <w:szCs w:val="24"/>
          <w:lang w:val="mn-MN"/>
        </w:rPr>
        <w:t xml:space="preserve">Зорилгод хүрэх байдал” шалгуур үзүүлэлтээр үнэлсэн </w:t>
      </w:r>
      <w:bookmarkEnd w:id="0"/>
      <w:r w:rsidRPr="001D5CE6">
        <w:rPr>
          <w:rFonts w:ascii="Arial" w:hAnsi="Arial" w:cs="Arial"/>
          <w:color w:val="000000" w:themeColor="text1"/>
          <w:sz w:val="24"/>
          <w:szCs w:val="24"/>
          <w:lang w:val="mn-MN"/>
        </w:rPr>
        <w:t>т</w:t>
      </w:r>
      <w:r w:rsidR="002A184B" w:rsidRPr="001D5CE6">
        <w:rPr>
          <w:rFonts w:ascii="Arial" w:hAnsi="Arial" w:cs="Arial"/>
          <w:color w:val="000000" w:themeColor="text1"/>
          <w:sz w:val="24"/>
          <w:szCs w:val="24"/>
          <w:lang w:val="mn-MN"/>
        </w:rPr>
        <w:t>алаар</w:t>
      </w:r>
    </w:p>
    <w:p w14:paraId="7D63115C" w14:textId="32514B09" w:rsidR="002B016A" w:rsidRPr="001D5CE6" w:rsidRDefault="002B016A" w:rsidP="001D5CE6">
      <w:pPr>
        <w:spacing w:after="0" w:line="240" w:lineRule="auto"/>
        <w:rPr>
          <w:rFonts w:ascii="Arial" w:hAnsi="Arial" w:cs="Arial"/>
          <w:b/>
          <w:color w:val="000000" w:themeColor="text1"/>
          <w:sz w:val="24"/>
          <w:szCs w:val="24"/>
          <w:lang w:val="mn-MN"/>
        </w:rPr>
      </w:pPr>
    </w:p>
    <w:p w14:paraId="73A982AB" w14:textId="1BCE8100" w:rsidR="001A00AA" w:rsidRPr="001D5CE6" w:rsidRDefault="00D41B54"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үзэл баримтлалд дурдсан хэрэгцээ, шаардлагыг хуулийн төсөлд томьёолсон зорилго, зорилт болон зохицуулалттай харьцуулан үз</w:t>
      </w:r>
      <w:r w:rsidR="00356AA7" w:rsidRPr="001D5CE6">
        <w:rPr>
          <w:rFonts w:ascii="Arial" w:hAnsi="Arial" w:cs="Arial"/>
          <w:color w:val="000000" w:themeColor="text1"/>
          <w:sz w:val="24"/>
          <w:szCs w:val="24"/>
          <w:lang w:val="mn-MN"/>
        </w:rPr>
        <w:t xml:space="preserve">лээ. </w:t>
      </w:r>
    </w:p>
    <w:p w14:paraId="1F1F9413" w14:textId="69A4A284" w:rsidR="00D41B54" w:rsidRPr="001D5CE6" w:rsidRDefault="00D41B54" w:rsidP="001D5CE6">
      <w:pPr>
        <w:spacing w:after="0" w:line="240" w:lineRule="auto"/>
        <w:rPr>
          <w:rFonts w:ascii="Arial" w:hAnsi="Arial" w:cs="Arial"/>
          <w:color w:val="000000" w:themeColor="text1"/>
          <w:sz w:val="24"/>
          <w:szCs w:val="24"/>
          <w:lang w:val="mn-MN"/>
        </w:rPr>
      </w:pPr>
    </w:p>
    <w:p w14:paraId="094AD747" w14:textId="64452A14" w:rsidR="001D5CE6" w:rsidRPr="00457AE8" w:rsidRDefault="00D41B54" w:rsidP="00457AE8">
      <w:pPr>
        <w:spacing w:after="0" w:line="240" w:lineRule="auto"/>
        <w:jc w:val="both"/>
        <w:rPr>
          <w:rStyle w:val="Strong"/>
          <w:rFonts w:ascii="Arial" w:hAnsi="Arial" w:cs="Arial"/>
          <w:b w:val="0"/>
          <w:noProof/>
          <w:color w:val="000000" w:themeColor="text1"/>
          <w:sz w:val="24"/>
          <w:szCs w:val="24"/>
          <w:lang w:val="mn-MN"/>
        </w:rPr>
      </w:pPr>
      <w:r w:rsidRPr="001D5CE6">
        <w:rPr>
          <w:rFonts w:ascii="Arial" w:hAnsi="Arial" w:cs="Arial"/>
          <w:color w:val="000000" w:themeColor="text1"/>
          <w:sz w:val="24"/>
          <w:szCs w:val="24"/>
          <w:lang w:val="mn-MN"/>
        </w:rPr>
        <w:tab/>
        <w:t>Хуулийн төслийн үзэл баримтлал</w:t>
      </w:r>
      <w:r w:rsidR="00356AA7" w:rsidRPr="001D5CE6">
        <w:rPr>
          <w:rFonts w:ascii="Arial" w:hAnsi="Arial" w:cs="Arial"/>
          <w:color w:val="000000" w:themeColor="text1"/>
          <w:sz w:val="24"/>
          <w:szCs w:val="24"/>
          <w:lang w:val="mn-MN"/>
        </w:rPr>
        <w:t xml:space="preserve">д дурдсан хэрэгцээ, шаардлагыг хураангуйлан авч үзвэл </w:t>
      </w:r>
      <w:r w:rsidR="00356AA7" w:rsidRPr="001D5CE6">
        <w:rPr>
          <w:rStyle w:val="FontStyle14"/>
          <w:color w:val="000000" w:themeColor="text1"/>
          <w:sz w:val="24"/>
          <w:szCs w:val="24"/>
          <w:lang w:val="mn-MN"/>
        </w:rPr>
        <w:t xml:space="preserve">Монгол Улсад </w:t>
      </w:r>
      <w:r w:rsidRPr="001D5CE6">
        <w:rPr>
          <w:rStyle w:val="FontStyle14"/>
          <w:color w:val="000000" w:themeColor="text1"/>
          <w:sz w:val="24"/>
          <w:szCs w:val="24"/>
          <w:lang w:val="mn-MN"/>
        </w:rPr>
        <w:t>тамхины онцгой албан татвары</w:t>
      </w:r>
      <w:r w:rsidR="00356AA7" w:rsidRPr="001D5CE6">
        <w:rPr>
          <w:rStyle w:val="FontStyle14"/>
          <w:color w:val="000000" w:themeColor="text1"/>
          <w:sz w:val="24"/>
          <w:szCs w:val="24"/>
          <w:lang w:val="mn-MN"/>
        </w:rPr>
        <w:t>г</w:t>
      </w:r>
      <w:r w:rsidRPr="001D5CE6">
        <w:rPr>
          <w:rStyle w:val="FontStyle14"/>
          <w:color w:val="000000" w:themeColor="text1"/>
          <w:sz w:val="24"/>
          <w:szCs w:val="24"/>
          <w:lang w:val="mn-MN"/>
        </w:rPr>
        <w:t xml:space="preserve"> ямар тодорхой түвшинд нэмэгдүүлэх талаар шийдвэр гаргах</w:t>
      </w:r>
      <w:r w:rsidR="00356AA7" w:rsidRPr="001D5CE6">
        <w:rPr>
          <w:rStyle w:val="FontStyle14"/>
          <w:color w:val="000000" w:themeColor="text1"/>
          <w:sz w:val="24"/>
          <w:szCs w:val="24"/>
          <w:lang w:val="mn-MN"/>
        </w:rPr>
        <w:t xml:space="preserve">, </w:t>
      </w:r>
      <w:r w:rsidR="00356AA7" w:rsidRPr="001D5CE6">
        <w:rPr>
          <w:rStyle w:val="FontStyle14"/>
          <w:bCs/>
          <w:noProof/>
          <w:color w:val="000000" w:themeColor="text1"/>
          <w:sz w:val="24"/>
          <w:szCs w:val="24"/>
          <w:lang w:val="mn-MN"/>
        </w:rPr>
        <w:t xml:space="preserve">халаах болон ууршуулах технологи бүхий электрон төхөөрөмжийн тусламжтайгаар хэрэглэгддэг тамхи, никотин агуулсан шингэн </w:t>
      </w:r>
      <w:r w:rsidR="00356AA7" w:rsidRPr="001D5CE6">
        <w:rPr>
          <w:rStyle w:val="FontStyle14"/>
          <w:bCs/>
          <w:noProof/>
          <w:color w:val="000000" w:themeColor="text1"/>
          <w:sz w:val="24"/>
          <w:szCs w:val="24"/>
          <w:lang w:val="mn-MN"/>
        </w:rPr>
        <w:lastRenderedPageBreak/>
        <w:t xml:space="preserve">тамхины импорт, үйлдвэрлэлийг хуулийн зохицуулалт, стандарттай болгож, онцгой албан татвар ногдуулахад хуулийн төслийн зорилго оршиж байна. </w:t>
      </w:r>
    </w:p>
    <w:p w14:paraId="6A3ECDA4" w14:textId="77777777" w:rsidR="00457AE8" w:rsidRDefault="00457AE8" w:rsidP="00457AE8">
      <w:pPr>
        <w:spacing w:after="0" w:line="240" w:lineRule="auto"/>
        <w:ind w:firstLine="720"/>
        <w:jc w:val="both"/>
        <w:rPr>
          <w:rStyle w:val="Strong"/>
          <w:rFonts w:cs="Arial"/>
          <w:b w:val="0"/>
          <w:bCs w:val="0"/>
          <w:color w:val="000000" w:themeColor="text1"/>
          <w:szCs w:val="24"/>
        </w:rPr>
      </w:pPr>
    </w:p>
    <w:p w14:paraId="56D42A70" w14:textId="7B21106F" w:rsidR="00D41B54" w:rsidRPr="001D5CE6" w:rsidRDefault="00356AA7" w:rsidP="00457AE8">
      <w:pPr>
        <w:spacing w:after="0" w:line="240" w:lineRule="auto"/>
        <w:ind w:firstLine="720"/>
        <w:jc w:val="both"/>
        <w:rPr>
          <w:rStyle w:val="Strong"/>
          <w:rFonts w:ascii="Arial" w:hAnsi="Arial" w:cs="Arial"/>
          <w:bCs w:val="0"/>
          <w:color w:val="000000" w:themeColor="text1"/>
          <w:sz w:val="24"/>
          <w:szCs w:val="24"/>
        </w:rPr>
      </w:pPr>
      <w:proofErr w:type="spellStart"/>
      <w:r w:rsidRPr="001D5CE6">
        <w:rPr>
          <w:rStyle w:val="Strong"/>
          <w:rFonts w:ascii="Arial" w:hAnsi="Arial" w:cs="Arial"/>
          <w:b w:val="0"/>
          <w:bCs w:val="0"/>
          <w:color w:val="000000" w:themeColor="text1"/>
          <w:sz w:val="24"/>
          <w:szCs w:val="24"/>
        </w:rPr>
        <w:t>Иймд</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хуулийн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төслийн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зохицуулалт</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нь</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хуулийн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төслийн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зорилгыг</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хангахад</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чиглэсэн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эсэх</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тэдгээр</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нь</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зорилгыг</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хангах</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боломжтой</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байдлаар</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томьёологдсон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эс</w:t>
      </w:r>
      <w:proofErr w:type="spellEnd"/>
      <w:r w:rsidR="006A4B01">
        <w:rPr>
          <w:rStyle w:val="Strong"/>
          <w:rFonts w:ascii="Arial" w:hAnsi="Arial" w:cs="Arial"/>
          <w:b w:val="0"/>
          <w:bCs w:val="0"/>
          <w:color w:val="000000" w:themeColor="text1"/>
          <w:sz w:val="24"/>
          <w:szCs w:val="24"/>
          <w:lang w:val="mn-MN"/>
        </w:rPr>
        <w:t>э</w:t>
      </w:r>
      <w:proofErr w:type="spellStart"/>
      <w:r w:rsidRPr="001D5CE6">
        <w:rPr>
          <w:rStyle w:val="Strong"/>
          <w:rFonts w:ascii="Arial" w:hAnsi="Arial" w:cs="Arial"/>
          <w:b w:val="0"/>
          <w:bCs w:val="0"/>
          <w:color w:val="000000" w:themeColor="text1"/>
          <w:sz w:val="24"/>
          <w:szCs w:val="24"/>
        </w:rPr>
        <w:t>хийг</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үнэлэхээр</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хуулийн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төсл</w:t>
      </w:r>
      <w:r w:rsidR="005F1E1C" w:rsidRPr="001D5CE6">
        <w:rPr>
          <w:rStyle w:val="Strong"/>
          <w:rFonts w:ascii="Arial" w:hAnsi="Arial" w:cs="Arial"/>
          <w:b w:val="0"/>
          <w:bCs w:val="0"/>
          <w:color w:val="000000" w:themeColor="text1"/>
          <w:sz w:val="24"/>
          <w:szCs w:val="24"/>
        </w:rPr>
        <w:t>ийн</w:t>
      </w:r>
      <w:proofErr w:type="spellEnd"/>
      <w:r w:rsidR="005F1E1C" w:rsidRPr="001D5CE6">
        <w:rPr>
          <w:rStyle w:val="Strong"/>
          <w:rFonts w:ascii="Arial" w:hAnsi="Arial" w:cs="Arial"/>
          <w:b w:val="0"/>
          <w:bCs w:val="0"/>
          <w:color w:val="000000" w:themeColor="text1"/>
          <w:sz w:val="24"/>
          <w:szCs w:val="24"/>
        </w:rPr>
        <w:t xml:space="preserve"> </w:t>
      </w:r>
      <w:proofErr w:type="spellStart"/>
      <w:r w:rsidR="005F1E1C" w:rsidRPr="001D5CE6">
        <w:rPr>
          <w:rStyle w:val="Strong"/>
          <w:rFonts w:ascii="Arial" w:hAnsi="Arial" w:cs="Arial"/>
          <w:b w:val="0"/>
          <w:bCs w:val="0"/>
          <w:color w:val="000000" w:themeColor="text1"/>
          <w:sz w:val="24"/>
          <w:szCs w:val="24"/>
        </w:rPr>
        <w:t>зорилгыг</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сонгож</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авсан</w:t>
      </w:r>
      <w:proofErr w:type="spellEnd"/>
      <w:r w:rsidRPr="001D5CE6">
        <w:rPr>
          <w:rStyle w:val="Strong"/>
          <w:rFonts w:ascii="Arial" w:hAnsi="Arial" w:cs="Arial"/>
          <w:b w:val="0"/>
          <w:bCs w:val="0"/>
          <w:color w:val="000000" w:themeColor="text1"/>
          <w:sz w:val="24"/>
          <w:szCs w:val="24"/>
        </w:rPr>
        <w:t xml:space="preserve"> </w:t>
      </w:r>
      <w:proofErr w:type="spellStart"/>
      <w:r w:rsidR="005F1E1C" w:rsidRPr="001D5CE6">
        <w:rPr>
          <w:rStyle w:val="Strong"/>
          <w:rFonts w:ascii="Arial" w:hAnsi="Arial" w:cs="Arial"/>
          <w:b w:val="0"/>
          <w:bCs w:val="0"/>
          <w:color w:val="000000" w:themeColor="text1"/>
          <w:sz w:val="24"/>
          <w:szCs w:val="24"/>
        </w:rPr>
        <w:t>дараах</w:t>
      </w:r>
      <w:proofErr w:type="spellEnd"/>
      <w:r w:rsidR="005F1E1C"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зохицуулалттай</w:t>
      </w:r>
      <w:proofErr w:type="spellEnd"/>
      <w:r w:rsidR="005F1E1C"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харьцуулан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дүн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шинжилгээ</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хийлээ</w:t>
      </w:r>
      <w:proofErr w:type="spellEnd"/>
      <w:r w:rsidRPr="001D5CE6">
        <w:rPr>
          <w:rStyle w:val="Strong"/>
          <w:rFonts w:ascii="Arial" w:hAnsi="Arial" w:cs="Arial"/>
          <w:b w:val="0"/>
          <w:bCs w:val="0"/>
          <w:color w:val="000000" w:themeColor="text1"/>
          <w:sz w:val="24"/>
          <w:szCs w:val="24"/>
        </w:rPr>
        <w:t xml:space="preserve">.  </w:t>
      </w:r>
    </w:p>
    <w:p w14:paraId="16F1F942" w14:textId="03849748" w:rsidR="00E01D48" w:rsidRPr="001D5CE6" w:rsidRDefault="00E01D48" w:rsidP="001D5CE6">
      <w:pPr>
        <w:spacing w:after="0" w:line="240" w:lineRule="auto"/>
        <w:jc w:val="both"/>
        <w:rPr>
          <w:rFonts w:ascii="Arial" w:hAnsi="Arial" w:cs="Arial"/>
          <w:color w:val="000000" w:themeColor="text1"/>
          <w:sz w:val="24"/>
          <w:szCs w:val="24"/>
          <w:lang w:val="mn-MN"/>
        </w:rPr>
      </w:pPr>
    </w:p>
    <w:p w14:paraId="10AC5FFA" w14:textId="24330106" w:rsidR="005F1E1C" w:rsidRPr="001D5CE6" w:rsidRDefault="005F1E1C" w:rsidP="001D5CE6">
      <w:pPr>
        <w:spacing w:after="0" w:line="240" w:lineRule="auto"/>
        <w:jc w:val="both"/>
        <w:rPr>
          <w:rStyle w:val="Strong"/>
          <w:rFonts w:ascii="Arial" w:hAnsi="Arial" w:cs="Arial"/>
          <w:b w:val="0"/>
          <w:bCs w:val="0"/>
          <w:color w:val="000000" w:themeColor="text1"/>
          <w:sz w:val="24"/>
          <w:szCs w:val="24"/>
        </w:rPr>
      </w:pPr>
      <w:r w:rsidRPr="001D5CE6">
        <w:rPr>
          <w:rFonts w:ascii="Arial" w:hAnsi="Arial" w:cs="Arial"/>
          <w:sz w:val="24"/>
          <w:szCs w:val="24"/>
          <w:lang w:val="mn-MN"/>
        </w:rPr>
        <w:tab/>
      </w:r>
      <w:proofErr w:type="spellStart"/>
      <w:r w:rsidRPr="001D5CE6">
        <w:rPr>
          <w:rStyle w:val="Strong"/>
          <w:rFonts w:ascii="Arial" w:hAnsi="Arial" w:cs="Arial"/>
          <w:b w:val="0"/>
          <w:bCs w:val="0"/>
          <w:color w:val="000000" w:themeColor="text1"/>
          <w:sz w:val="24"/>
          <w:szCs w:val="24"/>
        </w:rPr>
        <w:t>Хуулийн</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төслийн</w:t>
      </w:r>
      <w:proofErr w:type="spellEnd"/>
      <w:r w:rsidRPr="001D5CE6">
        <w:rPr>
          <w:rStyle w:val="Strong"/>
          <w:rFonts w:ascii="Arial" w:hAnsi="Arial" w:cs="Arial"/>
          <w:b w:val="0"/>
          <w:bCs w:val="0"/>
          <w:color w:val="000000" w:themeColor="text1"/>
          <w:sz w:val="24"/>
          <w:szCs w:val="24"/>
        </w:rPr>
        <w:t xml:space="preserve"> 1, 2 </w:t>
      </w:r>
      <w:proofErr w:type="spellStart"/>
      <w:r w:rsidRPr="001D5CE6">
        <w:rPr>
          <w:rStyle w:val="Strong"/>
          <w:rFonts w:ascii="Arial" w:hAnsi="Arial" w:cs="Arial"/>
          <w:b w:val="0"/>
          <w:bCs w:val="0"/>
          <w:color w:val="000000" w:themeColor="text1"/>
          <w:sz w:val="24"/>
          <w:szCs w:val="24"/>
        </w:rPr>
        <w:t>дугаар</w:t>
      </w:r>
      <w:proofErr w:type="spellEnd"/>
      <w:r w:rsidRPr="001D5CE6">
        <w:rPr>
          <w:rStyle w:val="Strong"/>
          <w:rFonts w:ascii="Arial" w:hAnsi="Arial" w:cs="Arial"/>
          <w:b w:val="0"/>
          <w:bCs w:val="0"/>
          <w:color w:val="000000" w:themeColor="text1"/>
          <w:sz w:val="24"/>
          <w:szCs w:val="24"/>
        </w:rPr>
        <w:t xml:space="preserve"> </w:t>
      </w:r>
      <w:proofErr w:type="spellStart"/>
      <w:r w:rsidRPr="001D5CE6">
        <w:rPr>
          <w:rStyle w:val="Strong"/>
          <w:rFonts w:ascii="Arial" w:hAnsi="Arial" w:cs="Arial"/>
          <w:b w:val="0"/>
          <w:bCs w:val="0"/>
          <w:color w:val="000000" w:themeColor="text1"/>
          <w:sz w:val="24"/>
          <w:szCs w:val="24"/>
        </w:rPr>
        <w:t>зүйл</w:t>
      </w:r>
      <w:proofErr w:type="spellEnd"/>
    </w:p>
    <w:p w14:paraId="53BAF814" w14:textId="77777777" w:rsidR="005F1E1C" w:rsidRPr="001D5CE6" w:rsidRDefault="005F1E1C" w:rsidP="001D5CE6">
      <w:pPr>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78"/>
      </w:tblGrid>
      <w:tr w:rsidR="00D41B54" w:rsidRPr="001D5CE6" w14:paraId="184814A9" w14:textId="77777777" w:rsidTr="00D41B54">
        <w:tc>
          <w:tcPr>
            <w:tcW w:w="9678" w:type="dxa"/>
          </w:tcPr>
          <w:p w14:paraId="1D11E6A1" w14:textId="4F0FBFC4" w:rsidR="005F1E1C" w:rsidRPr="001D5CE6" w:rsidRDefault="005F1E1C" w:rsidP="001D5CE6">
            <w:pPr>
              <w:ind w:firstLine="720"/>
              <w:jc w:val="both"/>
              <w:rPr>
                <w:rFonts w:cs="Arial"/>
                <w:b/>
                <w:bCs/>
                <w:szCs w:val="24"/>
                <w:lang w:val="mn-MN"/>
              </w:rPr>
            </w:pPr>
          </w:p>
          <w:p w14:paraId="70863753" w14:textId="77777777" w:rsidR="005F1E1C" w:rsidRPr="001D5CE6" w:rsidRDefault="005F1E1C" w:rsidP="001D5CE6">
            <w:pPr>
              <w:ind w:firstLine="720"/>
              <w:jc w:val="both"/>
              <w:rPr>
                <w:rFonts w:cs="Arial"/>
                <w:szCs w:val="24"/>
                <w:lang w:val="mn-MN"/>
              </w:rPr>
            </w:pPr>
            <w:r w:rsidRPr="001D5CE6">
              <w:rPr>
                <w:rFonts w:cs="Arial"/>
                <w:b/>
                <w:szCs w:val="24"/>
                <w:lang w:val="mn-MN"/>
              </w:rPr>
              <w:t>1 дүгээр зүйл</w:t>
            </w:r>
            <w:r w:rsidRPr="001D5CE6">
              <w:rPr>
                <w:rFonts w:cs="Arial"/>
                <w:szCs w:val="24"/>
                <w:lang w:val="mn-MN"/>
              </w:rPr>
              <w:t>.Онцгой албан татварын тухай хуулийн 5 дугаар зүйлийн 5.1 дэх хэсэгт доор дурдсан агуулгатай</w:t>
            </w:r>
            <w:r w:rsidRPr="001D5CE6">
              <w:rPr>
                <w:rFonts w:cs="Arial"/>
                <w:szCs w:val="24"/>
              </w:rPr>
              <w:t xml:space="preserve"> 6, 7 </w:t>
            </w:r>
            <w:proofErr w:type="spellStart"/>
            <w:r w:rsidRPr="001D5CE6">
              <w:rPr>
                <w:rFonts w:cs="Arial"/>
                <w:szCs w:val="24"/>
              </w:rPr>
              <w:t>дахь</w:t>
            </w:r>
            <w:proofErr w:type="spellEnd"/>
            <w:r w:rsidRPr="001D5CE6">
              <w:rPr>
                <w:rFonts w:cs="Arial"/>
                <w:szCs w:val="24"/>
              </w:rPr>
              <w:t xml:space="preserve"> </w:t>
            </w:r>
            <w:proofErr w:type="spellStart"/>
            <w:r w:rsidRPr="001D5CE6">
              <w:rPr>
                <w:rFonts w:cs="Arial"/>
                <w:szCs w:val="24"/>
              </w:rPr>
              <w:t>заалт</w:t>
            </w:r>
            <w:proofErr w:type="spellEnd"/>
            <w:r w:rsidRPr="001D5CE6">
              <w:rPr>
                <w:rFonts w:cs="Arial"/>
                <w:szCs w:val="24"/>
              </w:rPr>
              <w:t xml:space="preserve"> </w:t>
            </w:r>
            <w:proofErr w:type="spellStart"/>
            <w:r w:rsidRPr="001D5CE6">
              <w:rPr>
                <w:rFonts w:cs="Arial"/>
                <w:szCs w:val="24"/>
              </w:rPr>
              <w:t>нэмсүгэй</w:t>
            </w:r>
            <w:proofErr w:type="spellEnd"/>
            <w:r w:rsidRPr="001D5CE6">
              <w:rPr>
                <w:rFonts w:cs="Arial"/>
                <w:szCs w:val="24"/>
                <w:lang w:val="mn-MN"/>
              </w:rPr>
              <w:t>:</w:t>
            </w:r>
          </w:p>
          <w:p w14:paraId="68055121" w14:textId="77777777" w:rsidR="005F1E1C" w:rsidRPr="001D5CE6" w:rsidRDefault="005F1E1C" w:rsidP="001D5CE6">
            <w:pPr>
              <w:jc w:val="both"/>
              <w:rPr>
                <w:rFonts w:cs="Arial"/>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5739"/>
              <w:gridCol w:w="3130"/>
            </w:tblGrid>
            <w:tr w:rsidR="005F1E1C" w:rsidRPr="001D5CE6" w14:paraId="4F386E0B" w14:textId="77777777" w:rsidTr="00181109">
              <w:tc>
                <w:tcPr>
                  <w:tcW w:w="487" w:type="dxa"/>
                </w:tcPr>
                <w:p w14:paraId="2F064112" w14:textId="77777777" w:rsidR="005F1E1C" w:rsidRPr="001D5CE6" w:rsidRDefault="005F1E1C"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6</w:t>
                  </w:r>
                </w:p>
              </w:tc>
              <w:tc>
                <w:tcPr>
                  <w:tcW w:w="5739" w:type="dxa"/>
                </w:tcPr>
                <w:p w14:paraId="1DFB2077" w14:textId="77777777" w:rsidR="005F1E1C" w:rsidRPr="001D5CE6" w:rsidRDefault="005F1E1C"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3130" w:type="dxa"/>
                </w:tcPr>
                <w:p w14:paraId="46192F4D" w14:textId="77777777" w:rsidR="005F1E1C" w:rsidRPr="001D5CE6" w:rsidRDefault="005F1E1C"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 xml:space="preserve">       100 ширхэг</w:t>
                  </w:r>
                </w:p>
              </w:tc>
            </w:tr>
            <w:tr w:rsidR="005F1E1C" w:rsidRPr="001D5CE6" w14:paraId="3FB89057" w14:textId="77777777" w:rsidTr="00181109">
              <w:tc>
                <w:tcPr>
                  <w:tcW w:w="487" w:type="dxa"/>
                </w:tcPr>
                <w:p w14:paraId="42E28A5E" w14:textId="77777777" w:rsidR="005F1E1C" w:rsidRPr="001D5CE6" w:rsidRDefault="005F1E1C"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7</w:t>
                  </w:r>
                </w:p>
              </w:tc>
              <w:tc>
                <w:tcPr>
                  <w:tcW w:w="5739" w:type="dxa"/>
                </w:tcPr>
                <w:p w14:paraId="07E300FC" w14:textId="77777777" w:rsidR="005F1E1C" w:rsidRPr="001D5CE6" w:rsidRDefault="005F1E1C"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3130" w:type="dxa"/>
                </w:tcPr>
                <w:p w14:paraId="2AA965F1" w14:textId="77777777" w:rsidR="005F1E1C" w:rsidRPr="001D5CE6" w:rsidRDefault="005F1E1C"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 xml:space="preserve">       10 мил</w:t>
                  </w:r>
                  <w:proofErr w:type="spellStart"/>
                  <w:r w:rsidRPr="001D5CE6">
                    <w:rPr>
                      <w:rFonts w:ascii="Arial" w:eastAsia="Times New Roman" w:hAnsi="Arial" w:cs="Arial"/>
                      <w:sz w:val="24"/>
                      <w:szCs w:val="24"/>
                    </w:rPr>
                    <w:t>ли</w:t>
                  </w:r>
                  <w:proofErr w:type="spellEnd"/>
                  <w:r w:rsidRPr="001D5CE6">
                    <w:rPr>
                      <w:rFonts w:ascii="Arial" w:eastAsia="Times New Roman" w:hAnsi="Arial" w:cs="Arial"/>
                      <w:sz w:val="24"/>
                      <w:szCs w:val="24"/>
                      <w:lang w:val="mn-MN"/>
                    </w:rPr>
                    <w:t>грамм</w:t>
                  </w:r>
                </w:p>
              </w:tc>
            </w:tr>
          </w:tbl>
          <w:p w14:paraId="26861F84" w14:textId="77777777" w:rsidR="005F1E1C" w:rsidRPr="001D5CE6" w:rsidRDefault="005F1E1C" w:rsidP="001D5CE6">
            <w:pPr>
              <w:jc w:val="both"/>
              <w:rPr>
                <w:rFonts w:cs="Arial"/>
                <w:b/>
                <w:szCs w:val="24"/>
                <w:lang w:val="mn-MN"/>
              </w:rPr>
            </w:pPr>
          </w:p>
          <w:p w14:paraId="2A3C90A8" w14:textId="77777777" w:rsidR="005F1E1C" w:rsidRPr="001D5CE6" w:rsidRDefault="005F1E1C" w:rsidP="001D5CE6">
            <w:pPr>
              <w:ind w:firstLine="720"/>
              <w:jc w:val="both"/>
              <w:rPr>
                <w:rFonts w:cs="Arial"/>
                <w:b/>
                <w:bCs/>
                <w:szCs w:val="24"/>
                <w:lang w:val="mn-MN"/>
              </w:rPr>
            </w:pPr>
          </w:p>
          <w:p w14:paraId="204D470D" w14:textId="7F9955D7" w:rsidR="00D41B54" w:rsidRPr="001D5CE6" w:rsidRDefault="005F1E1C" w:rsidP="001D5CE6">
            <w:pPr>
              <w:ind w:firstLine="720"/>
              <w:jc w:val="both"/>
              <w:rPr>
                <w:rFonts w:cs="Arial"/>
                <w:szCs w:val="24"/>
              </w:rPr>
            </w:pPr>
            <w:r w:rsidRPr="001D5CE6">
              <w:rPr>
                <w:rFonts w:cs="Arial"/>
                <w:b/>
                <w:bCs/>
                <w:szCs w:val="24"/>
                <w:lang w:val="mn-MN"/>
              </w:rPr>
              <w:t>2 дугаар зүйл.</w:t>
            </w:r>
            <w:r w:rsidR="00D41B54" w:rsidRPr="001D5CE6">
              <w:rPr>
                <w:rFonts w:cs="Arial"/>
                <w:szCs w:val="24"/>
                <w:lang w:val="mn-MN"/>
              </w:rPr>
              <w:t>Онцгой албан татварын тухай х</w:t>
            </w:r>
            <w:r w:rsidR="006A4B01">
              <w:rPr>
                <w:rFonts w:cs="Arial"/>
                <w:szCs w:val="24"/>
                <w:lang w:val="mn-MN"/>
              </w:rPr>
              <w:t>уулийн 6 дугаар зүйлд дор дурдсан агуулгатай 6.2 дах</w:t>
            </w:r>
            <w:r w:rsidR="00D41B54" w:rsidRPr="001D5CE6">
              <w:rPr>
                <w:rFonts w:cs="Arial"/>
                <w:szCs w:val="24"/>
                <w:lang w:val="mn-MN"/>
              </w:rPr>
              <w:t xml:space="preserve"> хэсэг нэмсүгэй</w:t>
            </w:r>
            <w:r w:rsidR="00D41B54" w:rsidRPr="001D5CE6">
              <w:rPr>
                <w:rFonts w:cs="Arial"/>
                <w:szCs w:val="24"/>
              </w:rPr>
              <w:t>:</w:t>
            </w:r>
            <w:r w:rsidR="00D41B54" w:rsidRPr="001D5CE6">
              <w:rPr>
                <w:rFonts w:cs="Arial"/>
                <w:szCs w:val="24"/>
                <w:lang w:val="mn-MN"/>
              </w:rPr>
              <w:t xml:space="preserve"> </w:t>
            </w:r>
          </w:p>
          <w:p w14:paraId="4FAB8547" w14:textId="77777777" w:rsidR="00D41B54" w:rsidRPr="001D5CE6" w:rsidRDefault="00D41B54" w:rsidP="001D5CE6">
            <w:pPr>
              <w:jc w:val="both"/>
              <w:rPr>
                <w:rFonts w:cs="Arial"/>
                <w:szCs w:val="24"/>
                <w:lang w:val="mn-MN"/>
              </w:rPr>
            </w:pPr>
          </w:p>
          <w:p w14:paraId="0224E08B" w14:textId="77777777" w:rsidR="00D41B54" w:rsidRPr="001D5CE6" w:rsidRDefault="00D41B54" w:rsidP="001D5CE6">
            <w:pPr>
              <w:pStyle w:val="NormalWeb"/>
              <w:spacing w:before="0" w:beforeAutospacing="0" w:after="0" w:afterAutospacing="0"/>
              <w:ind w:left="720" w:firstLine="720"/>
              <w:jc w:val="both"/>
              <w:rPr>
                <w:rFonts w:ascii="Arial" w:eastAsia="Calibri" w:hAnsi="Arial" w:cs="Arial"/>
                <w:b/>
                <w:lang w:val="mn-MN"/>
              </w:rPr>
            </w:pPr>
            <w:r w:rsidRPr="001D5CE6">
              <w:rPr>
                <w:rFonts w:ascii="Arial" w:eastAsia="Calibri" w:hAnsi="Arial" w:cs="Arial"/>
                <w:b/>
                <w:lang w:val="mn-MN"/>
              </w:rPr>
              <w:t>1/6 дугаар зүйлийн 6.</w:t>
            </w:r>
            <w:r w:rsidRPr="001D5CE6">
              <w:rPr>
                <w:rFonts w:ascii="Arial" w:eastAsia="Calibri" w:hAnsi="Arial" w:cs="Arial"/>
                <w:b/>
              </w:rPr>
              <w:t>2</w:t>
            </w:r>
            <w:r w:rsidRPr="001D5CE6">
              <w:rPr>
                <w:rFonts w:ascii="Arial" w:eastAsia="Calibri" w:hAnsi="Arial" w:cs="Arial"/>
                <w:b/>
                <w:lang w:val="mn-MN"/>
              </w:rPr>
              <w:t xml:space="preserve"> д</w:t>
            </w:r>
            <w:r w:rsidRPr="001D5CE6">
              <w:rPr>
                <w:rFonts w:ascii="Arial" w:eastAsia="Calibri" w:hAnsi="Arial" w:cs="Arial"/>
                <w:b/>
              </w:rPr>
              <w:t>а</w:t>
            </w:r>
            <w:r w:rsidRPr="001D5CE6">
              <w:rPr>
                <w:rFonts w:ascii="Arial" w:eastAsia="Calibri" w:hAnsi="Arial" w:cs="Arial"/>
                <w:b/>
                <w:lang w:val="mn-MN"/>
              </w:rPr>
              <w:t>хь хэсэг:</w:t>
            </w:r>
          </w:p>
          <w:p w14:paraId="5BC6EF9D" w14:textId="77777777" w:rsidR="00D41B54" w:rsidRPr="001D5CE6" w:rsidRDefault="00D41B54" w:rsidP="001D5CE6">
            <w:pPr>
              <w:pStyle w:val="NormalWeb"/>
              <w:spacing w:before="0" w:beforeAutospacing="0" w:after="0" w:afterAutospacing="0"/>
              <w:ind w:firstLine="720"/>
              <w:jc w:val="both"/>
              <w:rPr>
                <w:rFonts w:ascii="Arial" w:eastAsia="Calibri" w:hAnsi="Arial" w:cs="Arial"/>
                <w:b/>
                <w:lang w:val="mn-MN"/>
              </w:rPr>
            </w:pPr>
          </w:p>
          <w:p w14:paraId="79E33FF0" w14:textId="77777777" w:rsidR="00D41B54" w:rsidRPr="001D5CE6" w:rsidRDefault="00D41B54" w:rsidP="001D5CE6">
            <w:pPr>
              <w:ind w:firstLine="720"/>
              <w:jc w:val="both"/>
              <w:rPr>
                <w:rFonts w:cs="Arial"/>
                <w:szCs w:val="24"/>
                <w:lang w:val="mn-MN"/>
              </w:rPr>
            </w:pPr>
            <w:r w:rsidRPr="001D5CE6">
              <w:rPr>
                <w:rFonts w:cs="Arial"/>
                <w:szCs w:val="24"/>
                <w:lang w:val="mn-MN"/>
              </w:rPr>
              <w:t>“6.2.Энэ хуулийн 4.1.2-т заасан барааны тогтоосон биет нэгжид дараах хэмжээгээр онцгой албан татвар ногдуулна:</w:t>
            </w:r>
          </w:p>
          <w:p w14:paraId="1E18CC3B" w14:textId="77777777" w:rsidR="00D41B54" w:rsidRPr="001D5CE6" w:rsidRDefault="00D41B54" w:rsidP="001D5CE6">
            <w:pPr>
              <w:jc w:val="both"/>
              <w:rPr>
                <w:rFonts w:cs="Arial"/>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3689"/>
              <w:gridCol w:w="1855"/>
              <w:gridCol w:w="797"/>
              <w:gridCol w:w="810"/>
              <w:gridCol w:w="811"/>
              <w:gridCol w:w="789"/>
            </w:tblGrid>
            <w:tr w:rsidR="00D41B54" w:rsidRPr="001D5CE6" w14:paraId="3EF5C974" w14:textId="77777777" w:rsidTr="00181109">
              <w:trPr>
                <w:trHeight w:val="300"/>
                <w:jc w:val="center"/>
              </w:trPr>
              <w:tc>
                <w:tcPr>
                  <w:tcW w:w="606" w:type="dxa"/>
                  <w:vMerge w:val="restart"/>
                  <w:shd w:val="clear" w:color="auto" w:fill="auto"/>
                  <w:vAlign w:val="center"/>
                  <w:hideMark/>
                </w:tcPr>
                <w:p w14:paraId="385FB898" w14:textId="77777777" w:rsidR="00D41B54" w:rsidRPr="001D5CE6" w:rsidRDefault="00D41B54"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Д/д</w:t>
                  </w:r>
                </w:p>
                <w:p w14:paraId="4B396BCC" w14:textId="77777777" w:rsidR="00D41B54" w:rsidRPr="001D5CE6" w:rsidRDefault="00D41B54" w:rsidP="001D5CE6">
                  <w:pPr>
                    <w:spacing w:after="0" w:line="240" w:lineRule="auto"/>
                    <w:jc w:val="center"/>
                    <w:rPr>
                      <w:rFonts w:ascii="Arial" w:hAnsi="Arial" w:cs="Arial"/>
                      <w:color w:val="000000"/>
                      <w:sz w:val="24"/>
                      <w:szCs w:val="24"/>
                      <w:lang w:val="mn-MN"/>
                    </w:rPr>
                  </w:pPr>
                </w:p>
              </w:tc>
              <w:tc>
                <w:tcPr>
                  <w:tcW w:w="3689" w:type="dxa"/>
                  <w:vMerge w:val="restart"/>
                  <w:shd w:val="clear" w:color="auto" w:fill="auto"/>
                  <w:vAlign w:val="center"/>
                  <w:hideMark/>
                </w:tcPr>
                <w:p w14:paraId="74E93D02" w14:textId="77777777" w:rsidR="00D41B54" w:rsidRPr="001D5CE6" w:rsidRDefault="00D41B54"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Онцгой албан татвар ногдуулах барааны нэр, төрөл</w:t>
                  </w:r>
                </w:p>
              </w:tc>
              <w:tc>
                <w:tcPr>
                  <w:tcW w:w="1855" w:type="dxa"/>
                  <w:vMerge w:val="restart"/>
                  <w:shd w:val="clear" w:color="auto" w:fill="auto"/>
                  <w:vAlign w:val="center"/>
                  <w:hideMark/>
                </w:tcPr>
                <w:p w14:paraId="32D67601" w14:textId="77777777" w:rsidR="00D41B54" w:rsidRPr="001D5CE6" w:rsidRDefault="00D41B54"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 xml:space="preserve">Биет </w:t>
                  </w:r>
                </w:p>
                <w:p w14:paraId="6879DD00" w14:textId="77777777" w:rsidR="00D41B54" w:rsidRPr="001D5CE6" w:rsidRDefault="00D41B54"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нэгж</w:t>
                  </w:r>
                </w:p>
              </w:tc>
              <w:tc>
                <w:tcPr>
                  <w:tcW w:w="3207" w:type="dxa"/>
                  <w:gridSpan w:val="4"/>
                  <w:shd w:val="clear" w:color="auto" w:fill="auto"/>
                  <w:vAlign w:val="center"/>
                  <w:hideMark/>
                </w:tcPr>
                <w:p w14:paraId="262044A2" w14:textId="77777777" w:rsidR="00D41B54" w:rsidRPr="001D5CE6" w:rsidRDefault="00D41B54"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Ногдуулах онцгой албан татварын хэмжээ /төгрөгөөр/</w:t>
                  </w:r>
                </w:p>
              </w:tc>
            </w:tr>
            <w:tr w:rsidR="00D41B54" w:rsidRPr="001D5CE6" w14:paraId="549B7D0C" w14:textId="77777777" w:rsidTr="00181109">
              <w:trPr>
                <w:trHeight w:val="300"/>
                <w:jc w:val="center"/>
              </w:trPr>
              <w:tc>
                <w:tcPr>
                  <w:tcW w:w="606" w:type="dxa"/>
                  <w:vMerge/>
                  <w:shd w:val="clear" w:color="auto" w:fill="auto"/>
                  <w:vAlign w:val="center"/>
                  <w:hideMark/>
                </w:tcPr>
                <w:p w14:paraId="763E2F5E" w14:textId="77777777" w:rsidR="00D41B54" w:rsidRPr="001D5CE6" w:rsidRDefault="00D41B54" w:rsidP="001D5CE6">
                  <w:pPr>
                    <w:spacing w:after="0" w:line="240" w:lineRule="auto"/>
                    <w:jc w:val="center"/>
                    <w:rPr>
                      <w:rFonts w:ascii="Arial" w:hAnsi="Arial" w:cs="Arial"/>
                      <w:color w:val="000000"/>
                      <w:sz w:val="24"/>
                      <w:szCs w:val="24"/>
                      <w:lang w:val="mn-MN"/>
                    </w:rPr>
                  </w:pPr>
                </w:p>
              </w:tc>
              <w:tc>
                <w:tcPr>
                  <w:tcW w:w="3689" w:type="dxa"/>
                  <w:vMerge/>
                  <w:shd w:val="clear" w:color="auto" w:fill="auto"/>
                  <w:vAlign w:val="center"/>
                  <w:hideMark/>
                </w:tcPr>
                <w:p w14:paraId="4AAC2D3F" w14:textId="77777777" w:rsidR="00D41B54" w:rsidRPr="001D5CE6" w:rsidRDefault="00D41B54" w:rsidP="001D5CE6">
                  <w:pPr>
                    <w:spacing w:after="0" w:line="240" w:lineRule="auto"/>
                    <w:rPr>
                      <w:rFonts w:ascii="Arial" w:hAnsi="Arial" w:cs="Arial"/>
                      <w:b/>
                      <w:bCs/>
                      <w:color w:val="000000"/>
                      <w:sz w:val="24"/>
                      <w:szCs w:val="24"/>
                      <w:lang w:val="mn-MN"/>
                    </w:rPr>
                  </w:pPr>
                </w:p>
              </w:tc>
              <w:tc>
                <w:tcPr>
                  <w:tcW w:w="1855" w:type="dxa"/>
                  <w:vMerge/>
                  <w:shd w:val="clear" w:color="auto" w:fill="auto"/>
                  <w:vAlign w:val="center"/>
                  <w:hideMark/>
                </w:tcPr>
                <w:p w14:paraId="4A50ACB8" w14:textId="77777777" w:rsidR="00D41B54" w:rsidRPr="001D5CE6" w:rsidRDefault="00D41B54" w:rsidP="001D5CE6">
                  <w:pPr>
                    <w:spacing w:after="0" w:line="240" w:lineRule="auto"/>
                    <w:rPr>
                      <w:rFonts w:ascii="Arial" w:hAnsi="Arial" w:cs="Arial"/>
                      <w:b/>
                      <w:bCs/>
                      <w:color w:val="000000"/>
                      <w:sz w:val="24"/>
                      <w:szCs w:val="24"/>
                      <w:lang w:val="mn-MN"/>
                    </w:rPr>
                  </w:pPr>
                </w:p>
              </w:tc>
              <w:tc>
                <w:tcPr>
                  <w:tcW w:w="797" w:type="dxa"/>
                  <w:shd w:val="clear" w:color="auto" w:fill="auto"/>
                  <w:vAlign w:val="center"/>
                </w:tcPr>
                <w:p w14:paraId="13FED8BA" w14:textId="77777777" w:rsidR="00D41B54" w:rsidRPr="001D5CE6" w:rsidRDefault="00D41B54"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2021</w:t>
                  </w:r>
                </w:p>
              </w:tc>
              <w:tc>
                <w:tcPr>
                  <w:tcW w:w="810" w:type="dxa"/>
                  <w:shd w:val="clear" w:color="auto" w:fill="auto"/>
                  <w:vAlign w:val="center"/>
                </w:tcPr>
                <w:p w14:paraId="32CD0ECB" w14:textId="77777777" w:rsidR="00D41B54" w:rsidRPr="001D5CE6" w:rsidRDefault="00D41B54"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2022</w:t>
                  </w:r>
                </w:p>
              </w:tc>
              <w:tc>
                <w:tcPr>
                  <w:tcW w:w="811" w:type="dxa"/>
                  <w:shd w:val="clear" w:color="auto" w:fill="auto"/>
                  <w:vAlign w:val="center"/>
                </w:tcPr>
                <w:p w14:paraId="7FBD5690" w14:textId="77777777" w:rsidR="00D41B54" w:rsidRPr="001D5CE6" w:rsidRDefault="00D41B54"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2023</w:t>
                  </w:r>
                </w:p>
              </w:tc>
              <w:tc>
                <w:tcPr>
                  <w:tcW w:w="789" w:type="dxa"/>
                  <w:shd w:val="clear" w:color="auto" w:fill="auto"/>
                  <w:vAlign w:val="center"/>
                </w:tcPr>
                <w:p w14:paraId="1DAEC3D5" w14:textId="77777777" w:rsidR="00D41B54" w:rsidRPr="001D5CE6" w:rsidRDefault="00D41B54"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2024</w:t>
                  </w:r>
                </w:p>
              </w:tc>
            </w:tr>
            <w:tr w:rsidR="00D41B54" w:rsidRPr="001D5CE6" w14:paraId="5E813C4F" w14:textId="77777777" w:rsidTr="00181109">
              <w:tblPrEx>
                <w:tblLook w:val="0000" w:firstRow="0" w:lastRow="0" w:firstColumn="0" w:lastColumn="0" w:noHBand="0" w:noVBand="0"/>
              </w:tblPrEx>
              <w:trPr>
                <w:trHeight w:val="585"/>
                <w:jc w:val="center"/>
              </w:trPr>
              <w:tc>
                <w:tcPr>
                  <w:tcW w:w="606" w:type="dxa"/>
                </w:tcPr>
                <w:p w14:paraId="6C1917D0" w14:textId="77777777" w:rsidR="00D41B54" w:rsidRPr="001D5CE6" w:rsidRDefault="00D41B54" w:rsidP="001D5CE6">
                  <w:pPr>
                    <w:pStyle w:val="NormalWeb"/>
                    <w:spacing w:before="0" w:beforeAutospacing="0" w:after="0" w:afterAutospacing="0"/>
                    <w:jc w:val="center"/>
                    <w:rPr>
                      <w:rFonts w:ascii="Arial" w:hAnsi="Arial" w:cs="Arial"/>
                      <w:noProof/>
                      <w:lang w:val="mn-MN"/>
                    </w:rPr>
                  </w:pPr>
                  <w:r w:rsidRPr="001D5CE6">
                    <w:rPr>
                      <w:rFonts w:ascii="Arial" w:eastAsia="Cambria" w:hAnsi="Arial" w:cs="Arial"/>
                      <w:noProof/>
                      <w:lang w:val="mn-MN"/>
                    </w:rPr>
                    <w:t>1</w:t>
                  </w:r>
                </w:p>
              </w:tc>
              <w:tc>
                <w:tcPr>
                  <w:tcW w:w="3689" w:type="dxa"/>
                </w:tcPr>
                <w:p w14:paraId="19B37A54" w14:textId="77777777" w:rsidR="00D41B54" w:rsidRPr="001D5CE6" w:rsidRDefault="00D41B54" w:rsidP="001D5CE6">
                  <w:pPr>
                    <w:pStyle w:val="NormalWeb"/>
                    <w:spacing w:before="0" w:beforeAutospacing="0" w:after="0" w:afterAutospacing="0"/>
                    <w:jc w:val="both"/>
                    <w:rPr>
                      <w:rFonts w:ascii="Arial" w:hAnsi="Arial" w:cs="Arial"/>
                      <w:noProof/>
                      <w:lang w:val="mn-MN"/>
                    </w:rPr>
                  </w:pPr>
                  <w:r w:rsidRPr="001D5CE6">
                    <w:rPr>
                      <w:rFonts w:ascii="Arial" w:hAnsi="Arial" w:cs="Arial"/>
                      <w:color w:val="000000"/>
                      <w:lang w:val="mn-MN"/>
                    </w:rPr>
                    <w:t>Янжуур болон түүнтэй адилтгах бусад тамхи</w:t>
                  </w:r>
                </w:p>
              </w:tc>
              <w:tc>
                <w:tcPr>
                  <w:tcW w:w="1855" w:type="dxa"/>
                </w:tcPr>
                <w:p w14:paraId="1568B46C" w14:textId="77777777" w:rsidR="00D41B54" w:rsidRPr="001D5CE6" w:rsidRDefault="00D41B54" w:rsidP="001D5CE6">
                  <w:pPr>
                    <w:spacing w:after="0" w:line="240" w:lineRule="auto"/>
                    <w:rPr>
                      <w:rFonts w:ascii="Arial" w:eastAsia="MS Mincho" w:hAnsi="Arial" w:cs="Arial"/>
                      <w:b/>
                      <w:noProof/>
                      <w:sz w:val="24"/>
                      <w:szCs w:val="24"/>
                      <w:lang w:val="mn-MN"/>
                    </w:rPr>
                  </w:pPr>
                  <w:r w:rsidRPr="001D5CE6">
                    <w:rPr>
                      <w:rFonts w:ascii="Arial" w:hAnsi="Arial" w:cs="Arial"/>
                      <w:color w:val="000000"/>
                      <w:sz w:val="24"/>
                      <w:szCs w:val="24"/>
                      <w:lang w:val="mn-MN"/>
                    </w:rPr>
                    <w:t>100 ширхэг</w:t>
                  </w:r>
                </w:p>
                <w:p w14:paraId="6CDE46C8" w14:textId="77777777" w:rsidR="00D41B54" w:rsidRPr="001D5CE6" w:rsidRDefault="00D41B54" w:rsidP="001D5CE6">
                  <w:pPr>
                    <w:pStyle w:val="NormalWeb"/>
                    <w:spacing w:before="0" w:beforeAutospacing="0" w:after="0" w:afterAutospacing="0"/>
                    <w:jc w:val="both"/>
                    <w:rPr>
                      <w:rFonts w:ascii="Arial" w:hAnsi="Arial" w:cs="Arial"/>
                      <w:b/>
                      <w:noProof/>
                      <w:lang w:val="mn-MN"/>
                    </w:rPr>
                  </w:pPr>
                </w:p>
              </w:tc>
              <w:tc>
                <w:tcPr>
                  <w:tcW w:w="797" w:type="dxa"/>
                </w:tcPr>
                <w:p w14:paraId="264E65A9"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4600</w:t>
                  </w:r>
                </w:p>
                <w:p w14:paraId="289ED9BD" w14:textId="77777777" w:rsidR="00D41B54" w:rsidRPr="001D5CE6" w:rsidRDefault="00D41B54" w:rsidP="001D5CE6">
                  <w:pPr>
                    <w:pStyle w:val="NormalWeb"/>
                    <w:spacing w:before="0" w:beforeAutospacing="0" w:after="0" w:afterAutospacing="0"/>
                    <w:jc w:val="center"/>
                    <w:rPr>
                      <w:rFonts w:ascii="Arial" w:hAnsi="Arial" w:cs="Arial"/>
                      <w:noProof/>
                      <w:lang w:val="mn-MN"/>
                    </w:rPr>
                  </w:pPr>
                </w:p>
              </w:tc>
              <w:tc>
                <w:tcPr>
                  <w:tcW w:w="810" w:type="dxa"/>
                </w:tcPr>
                <w:p w14:paraId="7113FD3A"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5020</w:t>
                  </w:r>
                </w:p>
                <w:p w14:paraId="26E6848C" w14:textId="77777777" w:rsidR="00D41B54" w:rsidRPr="001D5CE6" w:rsidRDefault="00D41B54" w:rsidP="001D5CE6">
                  <w:pPr>
                    <w:pStyle w:val="NormalWeb"/>
                    <w:spacing w:before="0" w:beforeAutospacing="0" w:after="0" w:afterAutospacing="0"/>
                    <w:jc w:val="center"/>
                    <w:rPr>
                      <w:rFonts w:ascii="Arial" w:hAnsi="Arial" w:cs="Arial"/>
                      <w:noProof/>
                      <w:lang w:val="mn-MN"/>
                    </w:rPr>
                  </w:pPr>
                </w:p>
              </w:tc>
              <w:tc>
                <w:tcPr>
                  <w:tcW w:w="811" w:type="dxa"/>
                </w:tcPr>
                <w:p w14:paraId="7477A6AE"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5440</w:t>
                  </w:r>
                </w:p>
                <w:p w14:paraId="2D42476A" w14:textId="77777777" w:rsidR="00D41B54" w:rsidRPr="001D5CE6" w:rsidRDefault="00D41B54" w:rsidP="001D5CE6">
                  <w:pPr>
                    <w:pStyle w:val="NormalWeb"/>
                    <w:spacing w:before="0" w:beforeAutospacing="0" w:after="0" w:afterAutospacing="0"/>
                    <w:jc w:val="center"/>
                    <w:rPr>
                      <w:rFonts w:ascii="Arial" w:hAnsi="Arial" w:cs="Arial"/>
                      <w:noProof/>
                      <w:lang w:val="mn-MN"/>
                    </w:rPr>
                  </w:pPr>
                </w:p>
              </w:tc>
              <w:tc>
                <w:tcPr>
                  <w:tcW w:w="789" w:type="dxa"/>
                </w:tcPr>
                <w:p w14:paraId="62BA7E0E"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5860</w:t>
                  </w:r>
                </w:p>
                <w:p w14:paraId="2782C30B" w14:textId="77777777" w:rsidR="00D41B54" w:rsidRPr="001D5CE6" w:rsidRDefault="00D41B54" w:rsidP="001D5CE6">
                  <w:pPr>
                    <w:pStyle w:val="NormalWeb"/>
                    <w:spacing w:before="0" w:beforeAutospacing="0" w:after="0" w:afterAutospacing="0"/>
                    <w:jc w:val="center"/>
                    <w:rPr>
                      <w:rFonts w:ascii="Arial" w:hAnsi="Arial" w:cs="Arial"/>
                      <w:noProof/>
                      <w:lang w:val="mn-MN"/>
                    </w:rPr>
                  </w:pPr>
                </w:p>
              </w:tc>
            </w:tr>
            <w:tr w:rsidR="00D41B54" w:rsidRPr="001D5CE6" w14:paraId="4F79857E" w14:textId="77777777" w:rsidTr="00181109">
              <w:tblPrEx>
                <w:tblLook w:val="0000" w:firstRow="0" w:lastRow="0" w:firstColumn="0" w:lastColumn="0" w:noHBand="0" w:noVBand="0"/>
              </w:tblPrEx>
              <w:trPr>
                <w:trHeight w:val="585"/>
                <w:jc w:val="center"/>
              </w:trPr>
              <w:tc>
                <w:tcPr>
                  <w:tcW w:w="606" w:type="dxa"/>
                </w:tcPr>
                <w:p w14:paraId="1EF38F33" w14:textId="77777777" w:rsidR="00D41B54" w:rsidRPr="001D5CE6" w:rsidRDefault="00D41B54"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2</w:t>
                  </w:r>
                </w:p>
              </w:tc>
              <w:tc>
                <w:tcPr>
                  <w:tcW w:w="3689" w:type="dxa"/>
                </w:tcPr>
                <w:p w14:paraId="00C94B9B" w14:textId="77777777" w:rsidR="00D41B54" w:rsidRPr="001D5CE6" w:rsidRDefault="00D41B54" w:rsidP="001D5CE6">
                  <w:pPr>
                    <w:pStyle w:val="NormalWeb"/>
                    <w:spacing w:before="0" w:beforeAutospacing="0" w:after="0" w:afterAutospacing="0"/>
                    <w:jc w:val="both"/>
                    <w:rPr>
                      <w:rFonts w:ascii="Arial" w:hAnsi="Arial" w:cs="Arial"/>
                      <w:color w:val="000000"/>
                      <w:lang w:val="mn-MN"/>
                    </w:rPr>
                  </w:pPr>
                  <w:r w:rsidRPr="001D5CE6">
                    <w:rPr>
                      <w:rFonts w:ascii="Arial" w:hAnsi="Arial" w:cs="Arial"/>
                      <w:color w:val="000000"/>
                      <w:lang w:val="mn-MN"/>
                    </w:rPr>
                    <w:t>Дүнсэн болон түүнтэй адилтгах задгай тамхи</w:t>
                  </w:r>
                </w:p>
              </w:tc>
              <w:tc>
                <w:tcPr>
                  <w:tcW w:w="1855" w:type="dxa"/>
                </w:tcPr>
                <w:p w14:paraId="45663600" w14:textId="77777777" w:rsidR="00D41B54" w:rsidRPr="001D5CE6" w:rsidRDefault="00D41B54"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1 килограмм</w:t>
                  </w:r>
                </w:p>
              </w:tc>
              <w:tc>
                <w:tcPr>
                  <w:tcW w:w="797" w:type="dxa"/>
                </w:tcPr>
                <w:p w14:paraId="7D327CC8"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3400</w:t>
                  </w:r>
                </w:p>
              </w:tc>
              <w:tc>
                <w:tcPr>
                  <w:tcW w:w="810" w:type="dxa"/>
                </w:tcPr>
                <w:p w14:paraId="14EA07B5"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3670</w:t>
                  </w:r>
                </w:p>
              </w:tc>
              <w:tc>
                <w:tcPr>
                  <w:tcW w:w="811" w:type="dxa"/>
                </w:tcPr>
                <w:p w14:paraId="713678C0"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3940</w:t>
                  </w:r>
                </w:p>
              </w:tc>
              <w:tc>
                <w:tcPr>
                  <w:tcW w:w="789" w:type="dxa"/>
                </w:tcPr>
                <w:p w14:paraId="51C36153"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4210</w:t>
                  </w:r>
                </w:p>
              </w:tc>
            </w:tr>
            <w:tr w:rsidR="00D41B54" w:rsidRPr="001D5CE6" w14:paraId="46A73C06" w14:textId="77777777" w:rsidTr="00181109">
              <w:tblPrEx>
                <w:tblLook w:val="0000" w:firstRow="0" w:lastRow="0" w:firstColumn="0" w:lastColumn="0" w:noHBand="0" w:noVBand="0"/>
              </w:tblPrEx>
              <w:trPr>
                <w:trHeight w:val="585"/>
                <w:jc w:val="center"/>
              </w:trPr>
              <w:tc>
                <w:tcPr>
                  <w:tcW w:w="606" w:type="dxa"/>
                </w:tcPr>
                <w:p w14:paraId="04031289" w14:textId="77777777" w:rsidR="00D41B54" w:rsidRPr="001D5CE6" w:rsidRDefault="00D41B54"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3</w:t>
                  </w:r>
                </w:p>
              </w:tc>
              <w:tc>
                <w:tcPr>
                  <w:tcW w:w="3689" w:type="dxa"/>
                </w:tcPr>
                <w:p w14:paraId="04EACA7F" w14:textId="77777777" w:rsidR="00D41B54" w:rsidRPr="001D5CE6" w:rsidRDefault="00D41B54"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1855" w:type="dxa"/>
                </w:tcPr>
                <w:p w14:paraId="3E670A82" w14:textId="77777777" w:rsidR="00D41B54" w:rsidRPr="001D5CE6" w:rsidRDefault="00D41B54"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100 ширхэг</w:t>
                  </w:r>
                </w:p>
              </w:tc>
              <w:tc>
                <w:tcPr>
                  <w:tcW w:w="3207" w:type="dxa"/>
                  <w:gridSpan w:val="4"/>
                </w:tcPr>
                <w:p w14:paraId="120AE2B0" w14:textId="77777777" w:rsidR="00D41B54" w:rsidRPr="001D5CE6" w:rsidRDefault="00D41B54"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3180</w:t>
                  </w:r>
                </w:p>
              </w:tc>
            </w:tr>
            <w:tr w:rsidR="00D41B54" w:rsidRPr="001D5CE6" w14:paraId="796BCEE4" w14:textId="77777777" w:rsidTr="00181109">
              <w:tblPrEx>
                <w:tblLook w:val="0000" w:firstRow="0" w:lastRow="0" w:firstColumn="0" w:lastColumn="0" w:noHBand="0" w:noVBand="0"/>
              </w:tblPrEx>
              <w:trPr>
                <w:trHeight w:val="585"/>
                <w:jc w:val="center"/>
              </w:trPr>
              <w:tc>
                <w:tcPr>
                  <w:tcW w:w="606" w:type="dxa"/>
                </w:tcPr>
                <w:p w14:paraId="18B693F7" w14:textId="77777777" w:rsidR="00D41B54" w:rsidRPr="001D5CE6" w:rsidRDefault="00D41B54"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4</w:t>
                  </w:r>
                </w:p>
              </w:tc>
              <w:tc>
                <w:tcPr>
                  <w:tcW w:w="3689" w:type="dxa"/>
                </w:tcPr>
                <w:p w14:paraId="2F571FC8" w14:textId="77777777" w:rsidR="00D41B54" w:rsidRPr="001D5CE6" w:rsidRDefault="00D41B54"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1855" w:type="dxa"/>
                </w:tcPr>
                <w:p w14:paraId="3C6B0636" w14:textId="77777777" w:rsidR="00D41B54" w:rsidRPr="001D5CE6" w:rsidRDefault="00D41B54"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 миллиграмм</w:t>
                  </w:r>
                </w:p>
              </w:tc>
              <w:tc>
                <w:tcPr>
                  <w:tcW w:w="3207" w:type="dxa"/>
                  <w:gridSpan w:val="4"/>
                </w:tcPr>
                <w:p w14:paraId="70DA1530" w14:textId="77777777" w:rsidR="00D41B54" w:rsidRPr="001D5CE6" w:rsidRDefault="00D41B54" w:rsidP="001D5CE6">
                  <w:pPr>
                    <w:spacing w:after="0" w:line="240" w:lineRule="auto"/>
                    <w:jc w:val="center"/>
                    <w:rPr>
                      <w:rFonts w:ascii="Arial" w:eastAsia="MS Mincho" w:hAnsi="Arial" w:cs="Arial"/>
                      <w:noProof/>
                      <w:sz w:val="24"/>
                      <w:szCs w:val="24"/>
                    </w:rPr>
                  </w:pPr>
                  <w:r w:rsidRPr="001D5CE6">
                    <w:rPr>
                      <w:rFonts w:ascii="Arial" w:eastAsia="MS Mincho" w:hAnsi="Arial" w:cs="Arial"/>
                      <w:noProof/>
                      <w:sz w:val="24"/>
                      <w:szCs w:val="24"/>
                      <w:lang w:val="mn-MN"/>
                    </w:rPr>
                    <w:t>1000</w:t>
                  </w:r>
                </w:p>
              </w:tc>
            </w:tr>
          </w:tbl>
          <w:p w14:paraId="37ECF5CB" w14:textId="77777777" w:rsidR="00D41B54" w:rsidRPr="001D5CE6" w:rsidRDefault="00D41B54" w:rsidP="001D5CE6">
            <w:pPr>
              <w:ind w:firstLine="720"/>
              <w:jc w:val="both"/>
              <w:rPr>
                <w:rFonts w:cs="Arial"/>
                <w:b/>
                <w:szCs w:val="24"/>
                <w:lang w:val="mn-MN"/>
              </w:rPr>
            </w:pPr>
          </w:p>
          <w:p w14:paraId="67A74D29" w14:textId="77777777" w:rsidR="00D41B54" w:rsidRPr="001D5CE6" w:rsidRDefault="00D41B54" w:rsidP="001D5CE6">
            <w:pPr>
              <w:jc w:val="both"/>
              <w:rPr>
                <w:rFonts w:cs="Arial"/>
                <w:color w:val="000000" w:themeColor="text1"/>
                <w:szCs w:val="24"/>
                <w:lang w:val="mn-MN"/>
              </w:rPr>
            </w:pPr>
          </w:p>
        </w:tc>
      </w:tr>
    </w:tbl>
    <w:p w14:paraId="06AC2160" w14:textId="3D64DB64" w:rsidR="00D41B54" w:rsidRPr="001D5CE6" w:rsidRDefault="00D41B54" w:rsidP="001D5CE6">
      <w:pPr>
        <w:spacing w:after="0" w:line="240" w:lineRule="auto"/>
        <w:jc w:val="both"/>
        <w:rPr>
          <w:rFonts w:ascii="Arial" w:hAnsi="Arial" w:cs="Arial"/>
          <w:color w:val="000000" w:themeColor="text1"/>
          <w:sz w:val="24"/>
          <w:szCs w:val="24"/>
          <w:lang w:val="mn-MN"/>
        </w:rPr>
      </w:pPr>
    </w:p>
    <w:p w14:paraId="61416CA9" w14:textId="20B19D35" w:rsidR="001720BA" w:rsidRPr="001D5CE6" w:rsidRDefault="001720BA" w:rsidP="001D5CE6">
      <w:pPr>
        <w:spacing w:after="0" w:line="240" w:lineRule="auto"/>
        <w:jc w:val="both"/>
        <w:rPr>
          <w:rFonts w:ascii="Arial" w:hAnsi="Arial" w:cs="Arial"/>
          <w:color w:val="000000"/>
          <w:sz w:val="24"/>
          <w:szCs w:val="24"/>
          <w:lang w:val="mn-MN"/>
        </w:rPr>
      </w:pPr>
      <w:r w:rsidRPr="001D5CE6">
        <w:rPr>
          <w:rFonts w:ascii="Arial" w:hAnsi="Arial" w:cs="Arial"/>
          <w:color w:val="000000" w:themeColor="text1"/>
          <w:sz w:val="24"/>
          <w:szCs w:val="24"/>
          <w:lang w:val="mn-MN"/>
        </w:rPr>
        <w:tab/>
        <w:t>О</w:t>
      </w:r>
      <w:r w:rsidR="005176A6" w:rsidRPr="001D5CE6">
        <w:rPr>
          <w:rFonts w:ascii="Arial" w:hAnsi="Arial" w:cs="Arial"/>
          <w:color w:val="000000" w:themeColor="text1"/>
          <w:sz w:val="24"/>
          <w:szCs w:val="24"/>
          <w:lang w:val="mn-MN"/>
        </w:rPr>
        <w:t xml:space="preserve">доо хүчин төгөлдөр мөрдөгдөж байгаа Онцгой албан татварын тухай хуулийн 5 дугаар зүйлийн 2, 3 дахь заалтад </w:t>
      </w:r>
      <w:r w:rsidR="005176A6" w:rsidRPr="001D5CE6">
        <w:rPr>
          <w:rFonts w:ascii="Arial" w:hAnsi="Arial" w:cs="Arial"/>
          <w:color w:val="000000"/>
          <w:sz w:val="24"/>
          <w:szCs w:val="24"/>
          <w:lang w:val="mn-MN"/>
        </w:rPr>
        <w:t xml:space="preserve">янжуур болон түүнтэй адилтгах бусад тамхи, дүнсэн болон түүнтэй адилтгах задгай тамхинд онцгой албан татвар ногдуулахдаа баримтлах  биет нэгжийг заасан байх бөгөөд түүнд халаадаг тамхи, электрон тамхины талаарх зохицуулалт тусгагдаагүй байх тул хуулийн төслийн 1 дүгээр зүйлд тамхины эдгээр </w:t>
      </w:r>
      <w:r w:rsidR="005176A6" w:rsidRPr="001D5CE6">
        <w:rPr>
          <w:rFonts w:ascii="Arial" w:hAnsi="Arial" w:cs="Arial"/>
          <w:color w:val="000000"/>
          <w:sz w:val="24"/>
          <w:szCs w:val="24"/>
          <w:lang w:val="mn-MN"/>
        </w:rPr>
        <w:lastRenderedPageBreak/>
        <w:t>төрөлд онцгой албан татвар ногдуулах биет нэгжийг тусга</w:t>
      </w:r>
      <w:r w:rsidR="006A4B01">
        <w:rPr>
          <w:rFonts w:ascii="Arial" w:hAnsi="Arial" w:cs="Arial"/>
          <w:color w:val="000000"/>
          <w:sz w:val="24"/>
          <w:szCs w:val="24"/>
          <w:lang w:val="mn-MN"/>
        </w:rPr>
        <w:t>х</w:t>
      </w:r>
      <w:r w:rsidR="005176A6" w:rsidRPr="001D5CE6">
        <w:rPr>
          <w:rFonts w:ascii="Arial" w:hAnsi="Arial" w:cs="Arial"/>
          <w:color w:val="000000"/>
          <w:sz w:val="24"/>
          <w:szCs w:val="24"/>
          <w:lang w:val="mn-MN"/>
        </w:rPr>
        <w:t xml:space="preserve"> нь зүйтэй байна. Харин одоо хүчин төгөлдөр мөрдөгдөж байгаа Онцгой албан татварын тухай хуулийн 4 дүгээр зүйлээр онцгой албан татвар ногдох бараа, үйл ажиллагааг заасан байх бөгөөд түүнд “бүх төрлийн тамхи” гэж заасан. “Бүх төрлийн тамхи” гэдэгт халаадаг тамхи, электрон тамхи багтах эсэх асуудлыг Тамхины хяналтын тухай хуулиар нарийвчлан тодруулах шаардлагатай байна. </w:t>
      </w:r>
    </w:p>
    <w:p w14:paraId="6088E178" w14:textId="7E3EAAB5" w:rsidR="005176A6" w:rsidRPr="001D5CE6" w:rsidRDefault="005176A6" w:rsidP="001D5CE6">
      <w:pPr>
        <w:spacing w:after="0" w:line="240" w:lineRule="auto"/>
        <w:jc w:val="both"/>
        <w:rPr>
          <w:rFonts w:ascii="Arial" w:hAnsi="Arial" w:cs="Arial"/>
          <w:color w:val="000000"/>
          <w:sz w:val="24"/>
          <w:szCs w:val="24"/>
          <w:lang w:val="mn-MN"/>
        </w:rPr>
      </w:pPr>
    </w:p>
    <w:p w14:paraId="1F1EC174" w14:textId="14FFFFD5" w:rsidR="001D4378" w:rsidRPr="001D5CE6" w:rsidRDefault="005176A6" w:rsidP="001D5CE6">
      <w:pPr>
        <w:spacing w:after="0" w:line="240" w:lineRule="auto"/>
        <w:jc w:val="both"/>
        <w:rPr>
          <w:rFonts w:ascii="Arial" w:hAnsi="Arial" w:cs="Arial"/>
          <w:color w:val="000000"/>
          <w:sz w:val="24"/>
          <w:szCs w:val="24"/>
          <w:lang w:val="mn-MN"/>
        </w:rPr>
      </w:pPr>
      <w:r w:rsidRPr="001D5CE6">
        <w:rPr>
          <w:rFonts w:ascii="Arial" w:hAnsi="Arial" w:cs="Arial"/>
          <w:color w:val="000000"/>
          <w:sz w:val="24"/>
          <w:szCs w:val="24"/>
          <w:lang w:val="mn-MN"/>
        </w:rPr>
        <w:tab/>
        <w:t xml:space="preserve">Одоо хүчин төгөлдөр мөрдөгдөж байгаа </w:t>
      </w:r>
      <w:r w:rsidR="001D4378" w:rsidRPr="001D5CE6">
        <w:rPr>
          <w:rFonts w:ascii="Arial" w:hAnsi="Arial" w:cs="Arial"/>
          <w:color w:val="000000"/>
          <w:sz w:val="24"/>
          <w:szCs w:val="24"/>
          <w:lang w:val="mn-MN"/>
        </w:rPr>
        <w:t>Онцгой албан татварын тухай хуулийн 6 дугаар зүйлийн 6.1 дэх хэсгийн 6, 7 дахь заалтад янжуур болон түүнтэй адилтгах бусад тамхи, дүнсэн болон түүнтэй адилтгах задгай тамхинд ногдуулах албан татварын хэмжээг 2018 оноос 2020 он хүртэл өсгөн нэмэгдүүлэхээр заасан байна. Үүнд 2021 оноос эхлэн эдгээр тамхинд ногдуулах онцгой албан татварын хэмжээг 2020 оны байдлаар цаашид мөрдөх эсэх, эсхүл үе шаттайгаар нэмэгдүүлэх асуудал тодорхойгүй байна. Түүнчлэн халаадаг тамхи, электрон тамхинд ногдуулах онцгой албан татварын хэмжээг заа</w:t>
      </w:r>
      <w:r w:rsidR="006A4B01">
        <w:rPr>
          <w:rFonts w:ascii="Arial" w:hAnsi="Arial" w:cs="Arial"/>
          <w:color w:val="000000"/>
          <w:sz w:val="24"/>
          <w:szCs w:val="24"/>
          <w:lang w:val="mn-MN"/>
        </w:rPr>
        <w:t>гаа</w:t>
      </w:r>
      <w:r w:rsidR="001D4378" w:rsidRPr="001D5CE6">
        <w:rPr>
          <w:rFonts w:ascii="Arial" w:hAnsi="Arial" w:cs="Arial"/>
          <w:color w:val="000000"/>
          <w:sz w:val="24"/>
          <w:szCs w:val="24"/>
          <w:lang w:val="mn-MN"/>
        </w:rPr>
        <w:t xml:space="preserve">гүй байна. </w:t>
      </w:r>
    </w:p>
    <w:p w14:paraId="1D2CEA86" w14:textId="77777777" w:rsidR="001D4378" w:rsidRPr="001D5CE6" w:rsidRDefault="001D4378" w:rsidP="001D5CE6">
      <w:pPr>
        <w:spacing w:after="0" w:line="240" w:lineRule="auto"/>
        <w:jc w:val="both"/>
        <w:rPr>
          <w:rFonts w:ascii="Arial" w:hAnsi="Arial" w:cs="Arial"/>
          <w:color w:val="000000"/>
          <w:sz w:val="24"/>
          <w:szCs w:val="24"/>
          <w:lang w:val="mn-MN"/>
        </w:rPr>
      </w:pPr>
    </w:p>
    <w:p w14:paraId="1E9F2362" w14:textId="228AAD23" w:rsidR="001D4378" w:rsidRPr="001D5CE6" w:rsidRDefault="001D4378" w:rsidP="001D5CE6">
      <w:pPr>
        <w:spacing w:after="0" w:line="240" w:lineRule="auto"/>
        <w:jc w:val="both"/>
        <w:rPr>
          <w:rFonts w:ascii="Arial" w:hAnsi="Arial" w:cs="Arial"/>
          <w:color w:val="000000"/>
          <w:sz w:val="24"/>
          <w:szCs w:val="24"/>
          <w:lang w:val="mn-MN"/>
        </w:rPr>
      </w:pPr>
      <w:r w:rsidRPr="001D5CE6">
        <w:rPr>
          <w:rFonts w:ascii="Arial" w:hAnsi="Arial" w:cs="Arial"/>
          <w:color w:val="000000"/>
          <w:sz w:val="24"/>
          <w:szCs w:val="24"/>
          <w:lang w:val="mn-MN"/>
        </w:rPr>
        <w:tab/>
        <w:t xml:space="preserve">Иймд хуулийн төслийн 2 дугаар зүйлд Онцгой албан татварын тухай хуулийн 6 дугаар зүйлд 6.2 дахь хэсэг нэмж, янжуур болон түүнтэй адилтгах бусад тамхи, дүнсэн болон түүнтэй адилтгах задгай тамхинд ногдуулах албан татварын хэмжээг 2021 оноос 2024 он хүртэл үе шаттайгаар өсгөн нэмэгдүүлэхээр тусгасан нь хуулийн төслийг зорилгыг хангаж байна гэж үзэх үндэслэлтэй байна. </w:t>
      </w:r>
    </w:p>
    <w:p w14:paraId="2EBFBBD6" w14:textId="0C95C4EE" w:rsidR="005176A6" w:rsidRPr="001D5CE6" w:rsidRDefault="005176A6" w:rsidP="001D5CE6">
      <w:pPr>
        <w:spacing w:after="0" w:line="240" w:lineRule="auto"/>
        <w:jc w:val="both"/>
        <w:rPr>
          <w:rFonts w:ascii="Arial" w:hAnsi="Arial" w:cs="Arial"/>
          <w:color w:val="000000"/>
          <w:sz w:val="24"/>
          <w:szCs w:val="24"/>
          <w:lang w:val="mn-MN"/>
        </w:rPr>
      </w:pPr>
    </w:p>
    <w:p w14:paraId="7C937376" w14:textId="05FC19BF" w:rsidR="00356AA7" w:rsidRPr="001D5CE6" w:rsidRDefault="005176A6" w:rsidP="001D5CE6">
      <w:pPr>
        <w:spacing w:after="0" w:line="240" w:lineRule="auto"/>
        <w:jc w:val="both"/>
        <w:rPr>
          <w:rFonts w:ascii="Arial" w:hAnsi="Arial" w:cs="Arial"/>
          <w:color w:val="000000" w:themeColor="text1"/>
          <w:sz w:val="24"/>
          <w:szCs w:val="24"/>
        </w:rPr>
      </w:pPr>
      <w:r w:rsidRPr="001D5CE6">
        <w:rPr>
          <w:rFonts w:ascii="Arial" w:hAnsi="Arial" w:cs="Arial"/>
          <w:color w:val="000000"/>
          <w:sz w:val="24"/>
          <w:szCs w:val="24"/>
          <w:lang w:val="mn-MN"/>
        </w:rPr>
        <w:tab/>
      </w:r>
      <w:r w:rsidR="00356AA7" w:rsidRPr="001D5CE6">
        <w:rPr>
          <w:rFonts w:ascii="Arial" w:hAnsi="Arial" w:cs="Arial"/>
          <w:b/>
          <w:bCs/>
          <w:color w:val="000000" w:themeColor="text1"/>
          <w:sz w:val="24"/>
          <w:szCs w:val="24"/>
          <w:lang w:val="mn-MN"/>
        </w:rPr>
        <w:t>Үнэлгээ:</w:t>
      </w:r>
      <w:r w:rsidR="00356AA7" w:rsidRPr="001D5CE6">
        <w:rPr>
          <w:rFonts w:ascii="Arial" w:hAnsi="Arial" w:cs="Arial"/>
          <w:color w:val="000000" w:themeColor="text1"/>
          <w:sz w:val="24"/>
          <w:szCs w:val="24"/>
          <w:lang w:val="mn-MN"/>
        </w:rPr>
        <w:t xml:space="preserve"> Энэ хэсэгт дурдсан хуулийн төслийн заалтууд нь хуулийн төслийн үзэл баримтлалд дурдсан шалтгаан, нөхцөлийг шийдвэрлэх боломжтой буюу тавигдсан зорилгод хүрэх боломжтой гэж үзэж байна.</w:t>
      </w:r>
      <w:r w:rsidR="001D4378" w:rsidRPr="001D5CE6">
        <w:rPr>
          <w:rFonts w:ascii="Arial" w:hAnsi="Arial" w:cs="Arial"/>
          <w:color w:val="000000" w:themeColor="text1"/>
          <w:sz w:val="24"/>
          <w:szCs w:val="24"/>
          <w:lang w:val="mn-MN"/>
        </w:rPr>
        <w:t xml:space="preserve"> Хуулийн төслийн зорилгод бүрэн дүүрэн хүрэхэд Тамхины хяналтын тухай хуульд нэмэлт, өөрчлөлт оруулж “бүх төрлийн тамхи” гэдэгт халаадаг тамхи, электрон тамхийг оруулах асуудлыг шийдвэрлэх шаардлагатай. </w:t>
      </w:r>
    </w:p>
    <w:p w14:paraId="74EE7F38" w14:textId="77777777" w:rsidR="00356AA7" w:rsidRPr="001D5CE6" w:rsidRDefault="00356AA7" w:rsidP="001D5CE6">
      <w:pPr>
        <w:spacing w:after="0" w:line="240" w:lineRule="auto"/>
        <w:jc w:val="both"/>
        <w:rPr>
          <w:rFonts w:ascii="Arial" w:hAnsi="Arial" w:cs="Arial"/>
          <w:color w:val="000000" w:themeColor="text1"/>
          <w:sz w:val="24"/>
          <w:szCs w:val="24"/>
          <w:lang w:val="mn-MN"/>
        </w:rPr>
      </w:pPr>
    </w:p>
    <w:p w14:paraId="3CC9C3C0" w14:textId="54D99354" w:rsidR="000A1A49" w:rsidRPr="001D5CE6" w:rsidRDefault="000A1A49" w:rsidP="001D5CE6">
      <w:pPr>
        <w:pStyle w:val="Heading3"/>
        <w:spacing w:before="0" w:line="240" w:lineRule="auto"/>
        <w:ind w:firstLine="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4.2.“Практикт хэрэгжих боломж” шалгуур үзүүлэлтээр үнэлсэн талаар</w:t>
      </w:r>
    </w:p>
    <w:p w14:paraId="62742AAB" w14:textId="77777777" w:rsidR="00C6188C" w:rsidRPr="001D5CE6" w:rsidRDefault="00C6188C" w:rsidP="001D5CE6">
      <w:pPr>
        <w:spacing w:after="0" w:line="240" w:lineRule="auto"/>
        <w:jc w:val="both"/>
        <w:rPr>
          <w:rFonts w:ascii="Arial" w:hAnsi="Arial" w:cs="Arial"/>
          <w:color w:val="000000" w:themeColor="text1"/>
          <w:sz w:val="24"/>
          <w:szCs w:val="24"/>
          <w:lang w:val="mn-MN"/>
        </w:rPr>
      </w:pPr>
    </w:p>
    <w:p w14:paraId="1885707A" w14:textId="457B9377" w:rsidR="00C6188C" w:rsidRPr="001D5CE6" w:rsidRDefault="00C6188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холбогдох заалтыг хэрэгжүүлэх этгээд</w:t>
      </w:r>
      <w:r w:rsidR="001D4378" w:rsidRPr="001D5CE6">
        <w:rPr>
          <w:rFonts w:ascii="Arial" w:hAnsi="Arial" w:cs="Arial"/>
          <w:color w:val="000000" w:themeColor="text1"/>
          <w:sz w:val="24"/>
          <w:szCs w:val="24"/>
          <w:lang w:val="mn-MN"/>
        </w:rPr>
        <w:t xml:space="preserve"> байгаа эсэх,</w:t>
      </w:r>
      <w:r w:rsidRPr="001D5CE6">
        <w:rPr>
          <w:rFonts w:ascii="Arial" w:hAnsi="Arial" w:cs="Arial"/>
          <w:color w:val="000000" w:themeColor="text1"/>
          <w:sz w:val="24"/>
          <w:szCs w:val="24"/>
          <w:lang w:val="mn-MN"/>
        </w:rPr>
        <w:t xml:space="preserve"> төсөлд заасан чиг үүргийг хэрэгжүүлэх боломж байгаа эсэхийг </w:t>
      </w:r>
      <w:r w:rsidR="001D5CE6">
        <w:rPr>
          <w:rFonts w:ascii="Arial" w:hAnsi="Arial" w:cs="Arial"/>
          <w:color w:val="000000" w:themeColor="text1"/>
          <w:sz w:val="24"/>
          <w:szCs w:val="24"/>
          <w:lang w:val="mn-MN"/>
        </w:rPr>
        <w:t>х</w:t>
      </w:r>
      <w:r w:rsidR="001D4378" w:rsidRPr="001D5CE6">
        <w:rPr>
          <w:rFonts w:ascii="Arial" w:hAnsi="Arial" w:cs="Arial"/>
          <w:color w:val="000000" w:themeColor="text1"/>
          <w:sz w:val="24"/>
          <w:szCs w:val="24"/>
          <w:lang w:val="mn-MN"/>
        </w:rPr>
        <w:t>үснэгт</w:t>
      </w:r>
      <w:r w:rsidR="009B19D7" w:rsidRPr="001D5CE6">
        <w:rPr>
          <w:rFonts w:ascii="Arial" w:hAnsi="Arial" w:cs="Arial"/>
          <w:color w:val="000000" w:themeColor="text1"/>
          <w:sz w:val="24"/>
          <w:szCs w:val="24"/>
          <w:lang w:val="mn-MN"/>
        </w:rPr>
        <w:t>-3-</w:t>
      </w:r>
      <w:r w:rsidR="001D5CE6">
        <w:rPr>
          <w:rFonts w:ascii="Arial" w:hAnsi="Arial" w:cs="Arial"/>
          <w:color w:val="000000" w:themeColor="text1"/>
          <w:sz w:val="24"/>
          <w:szCs w:val="24"/>
          <w:lang w:val="mn-MN"/>
        </w:rPr>
        <w:t>аас үзнэ үү.</w:t>
      </w:r>
    </w:p>
    <w:p w14:paraId="7A37B777" w14:textId="77777777" w:rsidR="00AF2123" w:rsidRPr="001D5CE6" w:rsidRDefault="00AF2123" w:rsidP="001D5CE6">
      <w:pPr>
        <w:spacing w:after="0" w:line="240" w:lineRule="auto"/>
        <w:jc w:val="both"/>
        <w:rPr>
          <w:rFonts w:ascii="Arial" w:hAnsi="Arial" w:cs="Arial"/>
          <w:color w:val="000000" w:themeColor="text1"/>
          <w:sz w:val="24"/>
          <w:szCs w:val="24"/>
        </w:rPr>
      </w:pPr>
    </w:p>
    <w:p w14:paraId="2C786E58" w14:textId="4A08C91E" w:rsidR="00AF2123" w:rsidRPr="001D5CE6" w:rsidRDefault="00AF2123"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4378" w:rsidRPr="001D5CE6">
        <w:rPr>
          <w:rFonts w:ascii="Arial" w:hAnsi="Arial" w:cs="Arial"/>
          <w:color w:val="000000" w:themeColor="text1"/>
          <w:sz w:val="24"/>
          <w:szCs w:val="24"/>
          <w:lang w:val="mn-MN"/>
        </w:rPr>
        <w:t>3</w:t>
      </w:r>
    </w:p>
    <w:tbl>
      <w:tblPr>
        <w:tblStyle w:val="TableGrid"/>
        <w:tblW w:w="9819" w:type="dxa"/>
        <w:tblInd w:w="85" w:type="dxa"/>
        <w:tblLook w:val="04A0" w:firstRow="1" w:lastRow="0" w:firstColumn="1" w:lastColumn="0" w:noHBand="0" w:noVBand="1"/>
      </w:tblPr>
      <w:tblGrid>
        <w:gridCol w:w="481"/>
        <w:gridCol w:w="2313"/>
        <w:gridCol w:w="7025"/>
      </w:tblGrid>
      <w:tr w:rsidR="005350DA" w:rsidRPr="001D5CE6" w14:paraId="70C58062" w14:textId="77777777" w:rsidTr="001D4378">
        <w:tc>
          <w:tcPr>
            <w:tcW w:w="2794" w:type="dxa"/>
            <w:gridSpan w:val="2"/>
          </w:tcPr>
          <w:p w14:paraId="232DFF23" w14:textId="68489715" w:rsidR="00AF2123" w:rsidRPr="001D5CE6" w:rsidRDefault="007C3380" w:rsidP="001D5CE6">
            <w:pPr>
              <w:jc w:val="center"/>
              <w:rPr>
                <w:rFonts w:cs="Arial"/>
                <w:b/>
                <w:color w:val="000000" w:themeColor="text1"/>
                <w:szCs w:val="24"/>
                <w:lang w:val="mn-MN"/>
              </w:rPr>
            </w:pPr>
            <w:r w:rsidRPr="001D5CE6">
              <w:rPr>
                <w:rFonts w:cs="Arial"/>
                <w:b/>
                <w:color w:val="000000" w:themeColor="text1"/>
                <w:szCs w:val="24"/>
                <w:lang w:val="mn-MN"/>
              </w:rPr>
              <w:t>Практикт хэрэгжих боломж</w:t>
            </w:r>
          </w:p>
        </w:tc>
        <w:tc>
          <w:tcPr>
            <w:tcW w:w="7025" w:type="dxa"/>
          </w:tcPr>
          <w:p w14:paraId="36A19B09" w14:textId="2F46CC40" w:rsidR="00AF2123" w:rsidRPr="001D5CE6" w:rsidRDefault="001D4378" w:rsidP="001D5CE6">
            <w:pPr>
              <w:jc w:val="center"/>
              <w:rPr>
                <w:rFonts w:cs="Arial"/>
                <w:b/>
                <w:color w:val="000000" w:themeColor="text1"/>
                <w:szCs w:val="24"/>
                <w:lang w:val="mn-MN"/>
              </w:rPr>
            </w:pPr>
            <w:r w:rsidRPr="001D5CE6">
              <w:rPr>
                <w:rFonts w:cs="Arial"/>
                <w:b/>
                <w:color w:val="000000" w:themeColor="text1"/>
                <w:szCs w:val="24"/>
                <w:lang w:val="mn-MN"/>
              </w:rPr>
              <w:t>Х</w:t>
            </w:r>
            <w:r w:rsidR="006152E4" w:rsidRPr="001D5CE6">
              <w:rPr>
                <w:rFonts w:cs="Arial"/>
                <w:b/>
                <w:color w:val="000000" w:themeColor="text1"/>
                <w:szCs w:val="24"/>
                <w:lang w:val="mn-MN"/>
              </w:rPr>
              <w:t>уулийн төсл</w:t>
            </w:r>
            <w:r w:rsidR="00AF2123" w:rsidRPr="001D5CE6">
              <w:rPr>
                <w:rFonts w:cs="Arial"/>
                <w:b/>
                <w:color w:val="000000" w:themeColor="text1"/>
                <w:szCs w:val="24"/>
                <w:lang w:val="mn-MN"/>
              </w:rPr>
              <w:t>ийн заалт</w:t>
            </w:r>
          </w:p>
        </w:tc>
      </w:tr>
      <w:tr w:rsidR="009B19D7" w:rsidRPr="001D5CE6" w14:paraId="6F8622FA" w14:textId="77777777" w:rsidTr="00D12357">
        <w:trPr>
          <w:trHeight w:val="4429"/>
        </w:trPr>
        <w:tc>
          <w:tcPr>
            <w:tcW w:w="481" w:type="dxa"/>
          </w:tcPr>
          <w:p w14:paraId="63DB20D1" w14:textId="77777777" w:rsidR="009B19D7" w:rsidRPr="001D5CE6" w:rsidRDefault="009B19D7" w:rsidP="001D5CE6">
            <w:pPr>
              <w:jc w:val="center"/>
              <w:rPr>
                <w:rFonts w:cs="Arial"/>
                <w:color w:val="000000" w:themeColor="text1"/>
                <w:szCs w:val="24"/>
                <w:lang w:val="mn-MN"/>
              </w:rPr>
            </w:pPr>
            <w:r w:rsidRPr="001D5CE6">
              <w:rPr>
                <w:rFonts w:cs="Arial"/>
                <w:color w:val="000000" w:themeColor="text1"/>
                <w:szCs w:val="24"/>
                <w:lang w:val="mn-MN"/>
              </w:rPr>
              <w:lastRenderedPageBreak/>
              <w:t>1</w:t>
            </w:r>
          </w:p>
          <w:p w14:paraId="6886DD72" w14:textId="77777777" w:rsidR="009B19D7" w:rsidRPr="001D5CE6" w:rsidRDefault="009B19D7" w:rsidP="001D5CE6">
            <w:pPr>
              <w:jc w:val="center"/>
              <w:rPr>
                <w:rFonts w:cs="Arial"/>
                <w:color w:val="000000" w:themeColor="text1"/>
                <w:szCs w:val="24"/>
                <w:lang w:val="mn-MN"/>
              </w:rPr>
            </w:pPr>
          </w:p>
        </w:tc>
        <w:tc>
          <w:tcPr>
            <w:tcW w:w="2313" w:type="dxa"/>
          </w:tcPr>
          <w:p w14:paraId="092310CD" w14:textId="189F7119" w:rsidR="009B19D7" w:rsidRPr="001D5CE6" w:rsidRDefault="009B19D7" w:rsidP="001D5CE6">
            <w:pPr>
              <w:jc w:val="both"/>
              <w:rPr>
                <w:rFonts w:cs="Arial"/>
                <w:noProof/>
                <w:color w:val="000000" w:themeColor="text1"/>
                <w:szCs w:val="24"/>
                <w:lang w:val="mn-MN"/>
              </w:rPr>
            </w:pPr>
            <w:r w:rsidRPr="001D5CE6">
              <w:rPr>
                <w:rFonts w:cs="Arial"/>
                <w:color w:val="000000" w:themeColor="text1"/>
                <w:szCs w:val="24"/>
                <w:lang w:val="mn-MN"/>
              </w:rPr>
              <w:t>Хуулийн төслийг хэрэгжүүлэх этгээд байгаа эсэх, тэдгээр этгээдэд тухайн хуулийн зохицуулалтыг хэрэгжүүлэх боломжтой эсэх</w:t>
            </w:r>
            <w:r w:rsidRPr="001D5CE6">
              <w:rPr>
                <w:rFonts w:cs="Arial"/>
                <w:noProof/>
                <w:color w:val="000000" w:themeColor="text1"/>
                <w:szCs w:val="24"/>
                <w:lang w:val="mn-MN"/>
              </w:rPr>
              <w:t xml:space="preserve"> </w:t>
            </w:r>
          </w:p>
        </w:tc>
        <w:tc>
          <w:tcPr>
            <w:tcW w:w="7025" w:type="dxa"/>
          </w:tcPr>
          <w:p w14:paraId="04F9A0BB" w14:textId="2438464F" w:rsidR="009B19D7" w:rsidRPr="001D5CE6" w:rsidRDefault="009B19D7" w:rsidP="001D5CE6">
            <w:pPr>
              <w:ind w:firstLine="720"/>
              <w:jc w:val="both"/>
              <w:rPr>
                <w:rFonts w:cs="Arial"/>
                <w:bCs/>
                <w:szCs w:val="24"/>
              </w:rPr>
            </w:pPr>
            <w:r w:rsidRPr="001D5CE6">
              <w:rPr>
                <w:rFonts w:cs="Arial"/>
                <w:bCs/>
                <w:szCs w:val="24"/>
                <w:lang w:val="mn-MN"/>
              </w:rPr>
              <w:t>Хуулийн төслийн 1, 2 дугаар зүй</w:t>
            </w:r>
            <w:r w:rsidR="00D12357" w:rsidRPr="001D5CE6">
              <w:rPr>
                <w:rFonts w:cs="Arial"/>
                <w:bCs/>
                <w:szCs w:val="24"/>
                <w:lang w:val="mn-MN"/>
              </w:rPr>
              <w:t>л</w:t>
            </w:r>
            <w:r w:rsidRPr="001D5CE6">
              <w:rPr>
                <w:rFonts w:cs="Arial"/>
                <w:bCs/>
                <w:szCs w:val="24"/>
              </w:rPr>
              <w:t>:</w:t>
            </w:r>
          </w:p>
          <w:p w14:paraId="55715060" w14:textId="77777777" w:rsidR="009B19D7" w:rsidRPr="001D5CE6" w:rsidRDefault="009B19D7" w:rsidP="001D5CE6">
            <w:pPr>
              <w:ind w:firstLine="720"/>
              <w:jc w:val="both"/>
              <w:rPr>
                <w:rFonts w:cs="Arial"/>
                <w:bCs/>
                <w:szCs w:val="24"/>
              </w:rPr>
            </w:pPr>
          </w:p>
          <w:p w14:paraId="0EC53B62" w14:textId="604523F2" w:rsidR="009B19D7" w:rsidRPr="001D5CE6" w:rsidRDefault="009B19D7" w:rsidP="001D5CE6">
            <w:pPr>
              <w:ind w:firstLine="720"/>
              <w:jc w:val="both"/>
              <w:rPr>
                <w:rFonts w:cs="Arial"/>
                <w:szCs w:val="24"/>
                <w:lang w:val="mn-MN"/>
              </w:rPr>
            </w:pPr>
            <w:r w:rsidRPr="001D5CE6">
              <w:rPr>
                <w:rFonts w:cs="Arial"/>
                <w:b/>
                <w:szCs w:val="24"/>
                <w:lang w:val="mn-MN"/>
              </w:rPr>
              <w:t>“1 дүгээр зүйл</w:t>
            </w:r>
            <w:r w:rsidRPr="001D5CE6">
              <w:rPr>
                <w:rFonts w:cs="Arial"/>
                <w:szCs w:val="24"/>
                <w:lang w:val="mn-MN"/>
              </w:rPr>
              <w:t>.Онцгой албан татварын тухай хуулийн 5 дугаар зүйлийн 5.1 дэх хэсэгт доор дурдсан агуулгатай</w:t>
            </w:r>
            <w:r w:rsidRPr="001D5CE6">
              <w:rPr>
                <w:rFonts w:cs="Arial"/>
                <w:szCs w:val="24"/>
              </w:rPr>
              <w:t xml:space="preserve"> 6, 7 </w:t>
            </w:r>
            <w:proofErr w:type="spellStart"/>
            <w:r w:rsidRPr="001D5CE6">
              <w:rPr>
                <w:rFonts w:cs="Arial"/>
                <w:szCs w:val="24"/>
              </w:rPr>
              <w:t>дахь</w:t>
            </w:r>
            <w:proofErr w:type="spellEnd"/>
            <w:r w:rsidRPr="001D5CE6">
              <w:rPr>
                <w:rFonts w:cs="Arial"/>
                <w:szCs w:val="24"/>
              </w:rPr>
              <w:t xml:space="preserve"> </w:t>
            </w:r>
            <w:proofErr w:type="spellStart"/>
            <w:r w:rsidRPr="001D5CE6">
              <w:rPr>
                <w:rFonts w:cs="Arial"/>
                <w:szCs w:val="24"/>
              </w:rPr>
              <w:t>заалт</w:t>
            </w:r>
            <w:proofErr w:type="spellEnd"/>
            <w:r w:rsidRPr="001D5CE6">
              <w:rPr>
                <w:rFonts w:cs="Arial"/>
                <w:szCs w:val="24"/>
              </w:rPr>
              <w:t xml:space="preserve"> </w:t>
            </w:r>
            <w:proofErr w:type="spellStart"/>
            <w:r w:rsidRPr="001D5CE6">
              <w:rPr>
                <w:rFonts w:cs="Arial"/>
                <w:szCs w:val="24"/>
              </w:rPr>
              <w:t>нэмсүгэй</w:t>
            </w:r>
            <w:proofErr w:type="spellEnd"/>
            <w:r w:rsidRPr="001D5CE6">
              <w:rPr>
                <w:rFonts w:cs="Arial"/>
                <w:szCs w:val="24"/>
                <w:lang w:val="mn-MN"/>
              </w:rPr>
              <w:t>:</w:t>
            </w:r>
          </w:p>
          <w:p w14:paraId="3F83D3CD" w14:textId="77777777" w:rsidR="009B19D7" w:rsidRPr="001D5CE6" w:rsidRDefault="009B19D7" w:rsidP="001D5CE6">
            <w:pPr>
              <w:jc w:val="both"/>
              <w:rPr>
                <w:rFonts w:cs="Arial"/>
                <w:szCs w:val="24"/>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3074"/>
              <w:gridCol w:w="3130"/>
            </w:tblGrid>
            <w:tr w:rsidR="009B19D7" w:rsidRPr="001D5CE6" w14:paraId="496C3683" w14:textId="77777777" w:rsidTr="001D4378">
              <w:tc>
                <w:tcPr>
                  <w:tcW w:w="487" w:type="dxa"/>
                </w:tcPr>
                <w:p w14:paraId="3F6137F7" w14:textId="77777777" w:rsidR="009B19D7" w:rsidRPr="001D5CE6" w:rsidRDefault="009B19D7"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6</w:t>
                  </w:r>
                </w:p>
              </w:tc>
              <w:tc>
                <w:tcPr>
                  <w:tcW w:w="3074" w:type="dxa"/>
                </w:tcPr>
                <w:p w14:paraId="0FACC611" w14:textId="77777777" w:rsidR="009B19D7" w:rsidRPr="001D5CE6" w:rsidRDefault="009B19D7"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3130" w:type="dxa"/>
                </w:tcPr>
                <w:p w14:paraId="72372AA7" w14:textId="77777777" w:rsidR="009B19D7" w:rsidRPr="001D5CE6" w:rsidRDefault="009B19D7"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 xml:space="preserve">       100 ширхэг</w:t>
                  </w:r>
                </w:p>
              </w:tc>
            </w:tr>
            <w:tr w:rsidR="009B19D7" w:rsidRPr="001D5CE6" w14:paraId="451808C2" w14:textId="77777777" w:rsidTr="001D4378">
              <w:tc>
                <w:tcPr>
                  <w:tcW w:w="487" w:type="dxa"/>
                </w:tcPr>
                <w:p w14:paraId="57742484" w14:textId="77777777" w:rsidR="009B19D7" w:rsidRPr="001D5CE6" w:rsidRDefault="009B19D7"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7</w:t>
                  </w:r>
                </w:p>
              </w:tc>
              <w:tc>
                <w:tcPr>
                  <w:tcW w:w="3074" w:type="dxa"/>
                </w:tcPr>
                <w:p w14:paraId="1DA9CF7F" w14:textId="77777777" w:rsidR="009B19D7" w:rsidRPr="001D5CE6" w:rsidRDefault="009B19D7"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3130" w:type="dxa"/>
                </w:tcPr>
                <w:p w14:paraId="1689F210" w14:textId="77777777" w:rsidR="009B19D7" w:rsidRPr="001D5CE6" w:rsidRDefault="009B19D7"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 xml:space="preserve">       10 мил</w:t>
                  </w:r>
                  <w:proofErr w:type="spellStart"/>
                  <w:r w:rsidRPr="001D5CE6">
                    <w:rPr>
                      <w:rFonts w:ascii="Arial" w:eastAsia="Times New Roman" w:hAnsi="Arial" w:cs="Arial"/>
                      <w:sz w:val="24"/>
                      <w:szCs w:val="24"/>
                    </w:rPr>
                    <w:t>ли</w:t>
                  </w:r>
                  <w:proofErr w:type="spellEnd"/>
                  <w:r w:rsidRPr="001D5CE6">
                    <w:rPr>
                      <w:rFonts w:ascii="Arial" w:eastAsia="Times New Roman" w:hAnsi="Arial" w:cs="Arial"/>
                      <w:sz w:val="24"/>
                      <w:szCs w:val="24"/>
                      <w:lang w:val="mn-MN"/>
                    </w:rPr>
                    <w:t>грамм</w:t>
                  </w:r>
                </w:p>
              </w:tc>
            </w:tr>
          </w:tbl>
          <w:p w14:paraId="456C971E" w14:textId="77777777" w:rsidR="009B19D7" w:rsidRPr="001D5CE6" w:rsidRDefault="009B19D7" w:rsidP="001D5CE6">
            <w:pPr>
              <w:pStyle w:val="msghead"/>
              <w:shd w:val="clear" w:color="auto" w:fill="FFFFFF" w:themeFill="background1"/>
              <w:spacing w:before="0" w:beforeAutospacing="0" w:after="0" w:afterAutospacing="0"/>
              <w:jc w:val="both"/>
              <w:rPr>
                <w:rFonts w:ascii="Arial" w:hAnsi="Arial" w:cs="Arial"/>
                <w:color w:val="000000" w:themeColor="text1"/>
                <w:lang w:val="mn-MN"/>
              </w:rPr>
            </w:pPr>
          </w:p>
          <w:p w14:paraId="71EE4172" w14:textId="66D7462A" w:rsidR="009B19D7" w:rsidRPr="001D5CE6" w:rsidRDefault="009B19D7" w:rsidP="001D5CE6">
            <w:pPr>
              <w:ind w:firstLine="720"/>
              <w:jc w:val="both"/>
              <w:rPr>
                <w:rFonts w:cs="Arial"/>
                <w:szCs w:val="24"/>
              </w:rPr>
            </w:pPr>
            <w:r w:rsidRPr="001D5CE6">
              <w:rPr>
                <w:rFonts w:cs="Arial"/>
                <w:b/>
                <w:bCs/>
                <w:szCs w:val="24"/>
                <w:lang w:val="mn-MN"/>
              </w:rPr>
              <w:t>2 дугаар зүйл.</w:t>
            </w:r>
            <w:r w:rsidR="006A4B01">
              <w:rPr>
                <w:rFonts w:cs="Arial"/>
                <w:b/>
                <w:bCs/>
                <w:szCs w:val="24"/>
                <w:lang w:val="mn-MN"/>
              </w:rPr>
              <w:t xml:space="preserve"> </w:t>
            </w:r>
            <w:r w:rsidRPr="001D5CE6">
              <w:rPr>
                <w:rFonts w:cs="Arial"/>
                <w:szCs w:val="24"/>
                <w:lang w:val="mn-MN"/>
              </w:rPr>
              <w:t>Онцгой албан татварын тухай хуулийн 6 дугаар зүйл</w:t>
            </w:r>
            <w:r w:rsidR="006A4B01">
              <w:rPr>
                <w:rFonts w:cs="Arial"/>
                <w:szCs w:val="24"/>
                <w:lang w:val="mn-MN"/>
              </w:rPr>
              <w:t>д доор дурдсан агуулгатай 6.2 да</w:t>
            </w:r>
            <w:r w:rsidRPr="001D5CE6">
              <w:rPr>
                <w:rFonts w:cs="Arial"/>
                <w:szCs w:val="24"/>
                <w:lang w:val="mn-MN"/>
              </w:rPr>
              <w:t>х хэсэг нэмсүгэй</w:t>
            </w:r>
            <w:r w:rsidRPr="001D5CE6">
              <w:rPr>
                <w:rFonts w:cs="Arial"/>
                <w:szCs w:val="24"/>
              </w:rPr>
              <w:t>:</w:t>
            </w:r>
            <w:r w:rsidRPr="001D5CE6">
              <w:rPr>
                <w:rFonts w:cs="Arial"/>
                <w:szCs w:val="24"/>
                <w:lang w:val="mn-MN"/>
              </w:rPr>
              <w:t xml:space="preserve"> </w:t>
            </w:r>
            <w:r w:rsidR="006A4B01">
              <w:rPr>
                <w:rFonts w:cs="Arial"/>
                <w:szCs w:val="24"/>
                <w:lang w:val="mn-MN"/>
              </w:rPr>
              <w:t xml:space="preserve"> </w:t>
            </w:r>
          </w:p>
          <w:p w14:paraId="5C51B3AA" w14:textId="77777777" w:rsidR="009B19D7" w:rsidRPr="001D5CE6" w:rsidRDefault="009B19D7" w:rsidP="001D5CE6">
            <w:pPr>
              <w:jc w:val="both"/>
              <w:rPr>
                <w:rFonts w:cs="Arial"/>
                <w:szCs w:val="24"/>
                <w:lang w:val="mn-MN"/>
              </w:rPr>
            </w:pPr>
          </w:p>
          <w:p w14:paraId="45666756" w14:textId="77777777" w:rsidR="009B19D7" w:rsidRPr="001D5CE6" w:rsidRDefault="009B19D7" w:rsidP="001D5CE6">
            <w:pPr>
              <w:pStyle w:val="NormalWeb"/>
              <w:spacing w:before="0" w:beforeAutospacing="0" w:after="0" w:afterAutospacing="0"/>
              <w:ind w:left="720" w:firstLine="720"/>
              <w:jc w:val="both"/>
              <w:rPr>
                <w:rFonts w:ascii="Arial" w:eastAsia="Calibri" w:hAnsi="Arial" w:cs="Arial"/>
                <w:b/>
                <w:lang w:val="mn-MN"/>
              </w:rPr>
            </w:pPr>
            <w:r w:rsidRPr="001D5CE6">
              <w:rPr>
                <w:rFonts w:ascii="Arial" w:eastAsia="Calibri" w:hAnsi="Arial" w:cs="Arial"/>
                <w:b/>
                <w:lang w:val="mn-MN"/>
              </w:rPr>
              <w:t>1/6 дугаар зүйлийн 6.</w:t>
            </w:r>
            <w:r w:rsidRPr="001D5CE6">
              <w:rPr>
                <w:rFonts w:ascii="Arial" w:eastAsia="Calibri" w:hAnsi="Arial" w:cs="Arial"/>
                <w:b/>
              </w:rPr>
              <w:t>2</w:t>
            </w:r>
            <w:r w:rsidRPr="001D5CE6">
              <w:rPr>
                <w:rFonts w:ascii="Arial" w:eastAsia="Calibri" w:hAnsi="Arial" w:cs="Arial"/>
                <w:b/>
                <w:lang w:val="mn-MN"/>
              </w:rPr>
              <w:t xml:space="preserve"> д</w:t>
            </w:r>
            <w:r w:rsidRPr="001D5CE6">
              <w:rPr>
                <w:rFonts w:ascii="Arial" w:eastAsia="Calibri" w:hAnsi="Arial" w:cs="Arial"/>
                <w:b/>
              </w:rPr>
              <w:t>а</w:t>
            </w:r>
            <w:r w:rsidRPr="001D5CE6">
              <w:rPr>
                <w:rFonts w:ascii="Arial" w:eastAsia="Calibri" w:hAnsi="Arial" w:cs="Arial"/>
                <w:b/>
                <w:lang w:val="mn-MN"/>
              </w:rPr>
              <w:t>хь хэсэг:</w:t>
            </w:r>
          </w:p>
          <w:p w14:paraId="04971B46" w14:textId="77777777" w:rsidR="009B19D7" w:rsidRPr="001D5CE6" w:rsidRDefault="009B19D7" w:rsidP="001D5CE6">
            <w:pPr>
              <w:pStyle w:val="NormalWeb"/>
              <w:spacing w:before="0" w:beforeAutospacing="0" w:after="0" w:afterAutospacing="0"/>
              <w:ind w:firstLine="720"/>
              <w:jc w:val="both"/>
              <w:rPr>
                <w:rFonts w:ascii="Arial" w:eastAsia="Calibri" w:hAnsi="Arial" w:cs="Arial"/>
                <w:b/>
                <w:lang w:val="mn-MN"/>
              </w:rPr>
            </w:pPr>
          </w:p>
          <w:p w14:paraId="33FDF56B" w14:textId="77777777" w:rsidR="009B19D7" w:rsidRPr="001D5CE6" w:rsidRDefault="009B19D7" w:rsidP="001D5CE6">
            <w:pPr>
              <w:ind w:firstLine="720"/>
              <w:jc w:val="both"/>
              <w:rPr>
                <w:rFonts w:cs="Arial"/>
                <w:szCs w:val="24"/>
                <w:lang w:val="mn-MN"/>
              </w:rPr>
            </w:pPr>
            <w:r w:rsidRPr="001D5CE6">
              <w:rPr>
                <w:rFonts w:cs="Arial"/>
                <w:szCs w:val="24"/>
                <w:lang w:val="mn-MN"/>
              </w:rPr>
              <w:t>“6.2.Энэ хуулийн 4.1.2-т заасан барааны тогтоосон биет нэгжид дараах хэмжээгээр онцгой албан татвар ногдуулна:</w:t>
            </w:r>
          </w:p>
          <w:p w14:paraId="30BCCB0F" w14:textId="77777777" w:rsidR="009B19D7" w:rsidRPr="001D5CE6" w:rsidRDefault="009B19D7" w:rsidP="001D5CE6">
            <w:pPr>
              <w:jc w:val="both"/>
              <w:rPr>
                <w:rFonts w:cs="Arial"/>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57"/>
              <w:gridCol w:w="1626"/>
              <w:gridCol w:w="752"/>
              <w:gridCol w:w="753"/>
              <w:gridCol w:w="753"/>
              <w:gridCol w:w="752"/>
            </w:tblGrid>
            <w:tr w:rsidR="009B19D7" w:rsidRPr="001D5CE6" w14:paraId="2D8EC9A3" w14:textId="77777777" w:rsidTr="009B19D7">
              <w:trPr>
                <w:trHeight w:val="300"/>
                <w:jc w:val="center"/>
              </w:trPr>
              <w:tc>
                <w:tcPr>
                  <w:tcW w:w="606" w:type="dxa"/>
                  <w:vMerge w:val="restart"/>
                  <w:shd w:val="clear" w:color="auto" w:fill="auto"/>
                  <w:vAlign w:val="center"/>
                  <w:hideMark/>
                </w:tcPr>
                <w:p w14:paraId="55C6D956" w14:textId="77777777" w:rsidR="009B19D7" w:rsidRPr="001D5CE6" w:rsidRDefault="009B19D7"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Д/д</w:t>
                  </w:r>
                </w:p>
                <w:p w14:paraId="488C9EBE" w14:textId="77777777" w:rsidR="009B19D7" w:rsidRPr="001D5CE6" w:rsidRDefault="009B19D7" w:rsidP="001D5CE6">
                  <w:pPr>
                    <w:spacing w:after="0" w:line="240" w:lineRule="auto"/>
                    <w:jc w:val="center"/>
                    <w:rPr>
                      <w:rFonts w:ascii="Arial" w:hAnsi="Arial" w:cs="Arial"/>
                      <w:color w:val="000000"/>
                      <w:sz w:val="24"/>
                      <w:szCs w:val="24"/>
                      <w:lang w:val="mn-MN"/>
                    </w:rPr>
                  </w:pPr>
                </w:p>
              </w:tc>
              <w:tc>
                <w:tcPr>
                  <w:tcW w:w="1557" w:type="dxa"/>
                  <w:vMerge w:val="restart"/>
                  <w:shd w:val="clear" w:color="auto" w:fill="auto"/>
                  <w:vAlign w:val="center"/>
                  <w:hideMark/>
                </w:tcPr>
                <w:p w14:paraId="55B2CB72" w14:textId="77777777" w:rsidR="009B19D7" w:rsidRPr="001D5CE6" w:rsidRDefault="009B19D7"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Онцгой албан татвар ногдуулах барааны нэр, төрөл</w:t>
                  </w:r>
                </w:p>
              </w:tc>
              <w:tc>
                <w:tcPr>
                  <w:tcW w:w="1626" w:type="dxa"/>
                  <w:vMerge w:val="restart"/>
                  <w:shd w:val="clear" w:color="auto" w:fill="auto"/>
                  <w:vAlign w:val="center"/>
                  <w:hideMark/>
                </w:tcPr>
                <w:p w14:paraId="4733A7E2" w14:textId="77777777" w:rsidR="009B19D7" w:rsidRPr="001D5CE6" w:rsidRDefault="009B19D7"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 xml:space="preserve">Биет </w:t>
                  </w:r>
                </w:p>
                <w:p w14:paraId="23BC7048" w14:textId="77777777" w:rsidR="009B19D7" w:rsidRPr="001D5CE6" w:rsidRDefault="009B19D7"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нэгж</w:t>
                  </w:r>
                </w:p>
              </w:tc>
              <w:tc>
                <w:tcPr>
                  <w:tcW w:w="3010" w:type="dxa"/>
                  <w:gridSpan w:val="4"/>
                  <w:shd w:val="clear" w:color="auto" w:fill="auto"/>
                  <w:vAlign w:val="center"/>
                  <w:hideMark/>
                </w:tcPr>
                <w:p w14:paraId="0F2C3235" w14:textId="77777777" w:rsidR="009B19D7" w:rsidRPr="001D5CE6" w:rsidRDefault="009B19D7"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Ногдуулах онцгой албан татварын хэмжээ /төгрөгөөр/</w:t>
                  </w:r>
                </w:p>
              </w:tc>
            </w:tr>
            <w:tr w:rsidR="009B19D7" w:rsidRPr="001D5CE6" w14:paraId="1E9E85C8" w14:textId="77777777" w:rsidTr="009B19D7">
              <w:trPr>
                <w:trHeight w:val="300"/>
                <w:jc w:val="center"/>
              </w:trPr>
              <w:tc>
                <w:tcPr>
                  <w:tcW w:w="606" w:type="dxa"/>
                  <w:vMerge/>
                  <w:shd w:val="clear" w:color="auto" w:fill="auto"/>
                  <w:vAlign w:val="center"/>
                  <w:hideMark/>
                </w:tcPr>
                <w:p w14:paraId="59DA3666" w14:textId="77777777" w:rsidR="009B19D7" w:rsidRPr="001D5CE6" w:rsidRDefault="009B19D7" w:rsidP="001D5CE6">
                  <w:pPr>
                    <w:spacing w:after="0" w:line="240" w:lineRule="auto"/>
                    <w:jc w:val="center"/>
                    <w:rPr>
                      <w:rFonts w:ascii="Arial" w:hAnsi="Arial" w:cs="Arial"/>
                      <w:color w:val="000000"/>
                      <w:sz w:val="24"/>
                      <w:szCs w:val="24"/>
                      <w:lang w:val="mn-MN"/>
                    </w:rPr>
                  </w:pPr>
                </w:p>
              </w:tc>
              <w:tc>
                <w:tcPr>
                  <w:tcW w:w="1557" w:type="dxa"/>
                  <w:vMerge/>
                  <w:shd w:val="clear" w:color="auto" w:fill="auto"/>
                  <w:vAlign w:val="center"/>
                  <w:hideMark/>
                </w:tcPr>
                <w:p w14:paraId="2365CC23" w14:textId="77777777" w:rsidR="009B19D7" w:rsidRPr="001D5CE6" w:rsidRDefault="009B19D7" w:rsidP="001D5CE6">
                  <w:pPr>
                    <w:spacing w:after="0" w:line="240" w:lineRule="auto"/>
                    <w:rPr>
                      <w:rFonts w:ascii="Arial" w:hAnsi="Arial" w:cs="Arial"/>
                      <w:b/>
                      <w:bCs/>
                      <w:color w:val="000000"/>
                      <w:sz w:val="24"/>
                      <w:szCs w:val="24"/>
                      <w:lang w:val="mn-MN"/>
                    </w:rPr>
                  </w:pPr>
                </w:p>
              </w:tc>
              <w:tc>
                <w:tcPr>
                  <w:tcW w:w="1626" w:type="dxa"/>
                  <w:vMerge/>
                  <w:shd w:val="clear" w:color="auto" w:fill="auto"/>
                  <w:vAlign w:val="center"/>
                  <w:hideMark/>
                </w:tcPr>
                <w:p w14:paraId="13550F78" w14:textId="77777777" w:rsidR="009B19D7" w:rsidRPr="001D5CE6" w:rsidRDefault="009B19D7" w:rsidP="001D5CE6">
                  <w:pPr>
                    <w:spacing w:after="0" w:line="240" w:lineRule="auto"/>
                    <w:rPr>
                      <w:rFonts w:ascii="Arial" w:hAnsi="Arial" w:cs="Arial"/>
                      <w:b/>
                      <w:bCs/>
                      <w:color w:val="000000"/>
                      <w:sz w:val="24"/>
                      <w:szCs w:val="24"/>
                      <w:lang w:val="mn-MN"/>
                    </w:rPr>
                  </w:pPr>
                </w:p>
              </w:tc>
              <w:tc>
                <w:tcPr>
                  <w:tcW w:w="752" w:type="dxa"/>
                  <w:shd w:val="clear" w:color="auto" w:fill="auto"/>
                  <w:vAlign w:val="center"/>
                </w:tcPr>
                <w:p w14:paraId="413F1D46" w14:textId="77777777" w:rsidR="009B19D7" w:rsidRPr="001D5CE6" w:rsidRDefault="009B19D7"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2021</w:t>
                  </w:r>
                </w:p>
              </w:tc>
              <w:tc>
                <w:tcPr>
                  <w:tcW w:w="753" w:type="dxa"/>
                  <w:shd w:val="clear" w:color="auto" w:fill="auto"/>
                  <w:vAlign w:val="center"/>
                </w:tcPr>
                <w:p w14:paraId="2D52E67D" w14:textId="77777777" w:rsidR="009B19D7" w:rsidRPr="001D5CE6" w:rsidRDefault="009B19D7"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2022</w:t>
                  </w:r>
                </w:p>
              </w:tc>
              <w:tc>
                <w:tcPr>
                  <w:tcW w:w="753" w:type="dxa"/>
                  <w:shd w:val="clear" w:color="auto" w:fill="auto"/>
                  <w:vAlign w:val="center"/>
                </w:tcPr>
                <w:p w14:paraId="60611E01" w14:textId="77777777" w:rsidR="009B19D7" w:rsidRPr="001D5CE6" w:rsidRDefault="009B19D7"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2023</w:t>
                  </w:r>
                </w:p>
              </w:tc>
              <w:tc>
                <w:tcPr>
                  <w:tcW w:w="752" w:type="dxa"/>
                  <w:shd w:val="clear" w:color="auto" w:fill="auto"/>
                  <w:vAlign w:val="center"/>
                </w:tcPr>
                <w:p w14:paraId="08C8E8FA" w14:textId="77777777" w:rsidR="009B19D7" w:rsidRPr="001D5CE6" w:rsidRDefault="009B19D7"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2024</w:t>
                  </w:r>
                </w:p>
              </w:tc>
            </w:tr>
            <w:tr w:rsidR="009B19D7" w:rsidRPr="001D5CE6" w14:paraId="313B231A" w14:textId="77777777" w:rsidTr="009B19D7">
              <w:tblPrEx>
                <w:tblLook w:val="0000" w:firstRow="0" w:lastRow="0" w:firstColumn="0" w:lastColumn="0" w:noHBand="0" w:noVBand="0"/>
              </w:tblPrEx>
              <w:trPr>
                <w:trHeight w:val="585"/>
                <w:jc w:val="center"/>
              </w:trPr>
              <w:tc>
                <w:tcPr>
                  <w:tcW w:w="606" w:type="dxa"/>
                </w:tcPr>
                <w:p w14:paraId="427EFDA8" w14:textId="77777777" w:rsidR="009B19D7" w:rsidRPr="001D5CE6" w:rsidRDefault="009B19D7" w:rsidP="001D5CE6">
                  <w:pPr>
                    <w:pStyle w:val="NormalWeb"/>
                    <w:spacing w:before="0" w:beforeAutospacing="0" w:after="0" w:afterAutospacing="0"/>
                    <w:jc w:val="center"/>
                    <w:rPr>
                      <w:rFonts w:ascii="Arial" w:hAnsi="Arial" w:cs="Arial"/>
                      <w:noProof/>
                      <w:lang w:val="mn-MN"/>
                    </w:rPr>
                  </w:pPr>
                  <w:r w:rsidRPr="001D5CE6">
                    <w:rPr>
                      <w:rFonts w:ascii="Arial" w:eastAsia="Cambria" w:hAnsi="Arial" w:cs="Arial"/>
                      <w:noProof/>
                      <w:lang w:val="mn-MN"/>
                    </w:rPr>
                    <w:t>1</w:t>
                  </w:r>
                </w:p>
              </w:tc>
              <w:tc>
                <w:tcPr>
                  <w:tcW w:w="1557" w:type="dxa"/>
                </w:tcPr>
                <w:p w14:paraId="1CD5F21F" w14:textId="77777777" w:rsidR="009B19D7" w:rsidRPr="001D5CE6" w:rsidRDefault="009B19D7" w:rsidP="001D5CE6">
                  <w:pPr>
                    <w:pStyle w:val="NormalWeb"/>
                    <w:spacing w:before="0" w:beforeAutospacing="0" w:after="0" w:afterAutospacing="0"/>
                    <w:jc w:val="both"/>
                    <w:rPr>
                      <w:rFonts w:ascii="Arial" w:hAnsi="Arial" w:cs="Arial"/>
                      <w:noProof/>
                      <w:lang w:val="mn-MN"/>
                    </w:rPr>
                  </w:pPr>
                  <w:r w:rsidRPr="001D5CE6">
                    <w:rPr>
                      <w:rFonts w:ascii="Arial" w:hAnsi="Arial" w:cs="Arial"/>
                      <w:color w:val="000000"/>
                      <w:lang w:val="mn-MN"/>
                    </w:rPr>
                    <w:t>Янжуур болон түүнтэй адилтгах бусад тамхи</w:t>
                  </w:r>
                </w:p>
              </w:tc>
              <w:tc>
                <w:tcPr>
                  <w:tcW w:w="1626" w:type="dxa"/>
                </w:tcPr>
                <w:p w14:paraId="56B64BCD" w14:textId="77777777" w:rsidR="009B19D7" w:rsidRPr="001D5CE6" w:rsidRDefault="009B19D7" w:rsidP="001D5CE6">
                  <w:pPr>
                    <w:spacing w:after="0" w:line="240" w:lineRule="auto"/>
                    <w:rPr>
                      <w:rFonts w:ascii="Arial" w:eastAsia="MS Mincho" w:hAnsi="Arial" w:cs="Arial"/>
                      <w:b/>
                      <w:noProof/>
                      <w:sz w:val="24"/>
                      <w:szCs w:val="24"/>
                      <w:lang w:val="mn-MN"/>
                    </w:rPr>
                  </w:pPr>
                  <w:r w:rsidRPr="001D5CE6">
                    <w:rPr>
                      <w:rFonts w:ascii="Arial" w:hAnsi="Arial" w:cs="Arial"/>
                      <w:color w:val="000000"/>
                      <w:sz w:val="24"/>
                      <w:szCs w:val="24"/>
                      <w:lang w:val="mn-MN"/>
                    </w:rPr>
                    <w:t>100 ширхэг</w:t>
                  </w:r>
                </w:p>
                <w:p w14:paraId="2A86EEAF" w14:textId="77777777" w:rsidR="009B19D7" w:rsidRPr="001D5CE6" w:rsidRDefault="009B19D7" w:rsidP="001D5CE6">
                  <w:pPr>
                    <w:pStyle w:val="NormalWeb"/>
                    <w:spacing w:before="0" w:beforeAutospacing="0" w:after="0" w:afterAutospacing="0"/>
                    <w:jc w:val="both"/>
                    <w:rPr>
                      <w:rFonts w:ascii="Arial" w:hAnsi="Arial" w:cs="Arial"/>
                      <w:b/>
                      <w:noProof/>
                      <w:lang w:val="mn-MN"/>
                    </w:rPr>
                  </w:pPr>
                </w:p>
              </w:tc>
              <w:tc>
                <w:tcPr>
                  <w:tcW w:w="752" w:type="dxa"/>
                </w:tcPr>
                <w:p w14:paraId="157F890B"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4600</w:t>
                  </w:r>
                </w:p>
                <w:p w14:paraId="58B919D3" w14:textId="77777777" w:rsidR="009B19D7" w:rsidRPr="001D5CE6" w:rsidRDefault="009B19D7" w:rsidP="001D5CE6">
                  <w:pPr>
                    <w:pStyle w:val="NormalWeb"/>
                    <w:spacing w:before="0" w:beforeAutospacing="0" w:after="0" w:afterAutospacing="0"/>
                    <w:jc w:val="center"/>
                    <w:rPr>
                      <w:rFonts w:ascii="Arial" w:hAnsi="Arial" w:cs="Arial"/>
                      <w:noProof/>
                      <w:lang w:val="mn-MN"/>
                    </w:rPr>
                  </w:pPr>
                </w:p>
              </w:tc>
              <w:tc>
                <w:tcPr>
                  <w:tcW w:w="753" w:type="dxa"/>
                </w:tcPr>
                <w:p w14:paraId="5020A1A5"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5020</w:t>
                  </w:r>
                </w:p>
                <w:p w14:paraId="0EE629A9" w14:textId="77777777" w:rsidR="009B19D7" w:rsidRPr="001D5CE6" w:rsidRDefault="009B19D7" w:rsidP="001D5CE6">
                  <w:pPr>
                    <w:pStyle w:val="NormalWeb"/>
                    <w:spacing w:before="0" w:beforeAutospacing="0" w:after="0" w:afterAutospacing="0"/>
                    <w:jc w:val="center"/>
                    <w:rPr>
                      <w:rFonts w:ascii="Arial" w:hAnsi="Arial" w:cs="Arial"/>
                      <w:noProof/>
                      <w:lang w:val="mn-MN"/>
                    </w:rPr>
                  </w:pPr>
                </w:p>
              </w:tc>
              <w:tc>
                <w:tcPr>
                  <w:tcW w:w="753" w:type="dxa"/>
                </w:tcPr>
                <w:p w14:paraId="2ED8EF65"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5440</w:t>
                  </w:r>
                </w:p>
                <w:p w14:paraId="5364B59B" w14:textId="77777777" w:rsidR="009B19D7" w:rsidRPr="001D5CE6" w:rsidRDefault="009B19D7" w:rsidP="001D5CE6">
                  <w:pPr>
                    <w:pStyle w:val="NormalWeb"/>
                    <w:spacing w:before="0" w:beforeAutospacing="0" w:after="0" w:afterAutospacing="0"/>
                    <w:jc w:val="center"/>
                    <w:rPr>
                      <w:rFonts w:ascii="Arial" w:hAnsi="Arial" w:cs="Arial"/>
                      <w:noProof/>
                      <w:lang w:val="mn-MN"/>
                    </w:rPr>
                  </w:pPr>
                </w:p>
              </w:tc>
              <w:tc>
                <w:tcPr>
                  <w:tcW w:w="752" w:type="dxa"/>
                </w:tcPr>
                <w:p w14:paraId="5997D2D3"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5860</w:t>
                  </w:r>
                </w:p>
                <w:p w14:paraId="307FC87D" w14:textId="77777777" w:rsidR="009B19D7" w:rsidRPr="001D5CE6" w:rsidRDefault="009B19D7" w:rsidP="001D5CE6">
                  <w:pPr>
                    <w:pStyle w:val="NormalWeb"/>
                    <w:spacing w:before="0" w:beforeAutospacing="0" w:after="0" w:afterAutospacing="0"/>
                    <w:jc w:val="center"/>
                    <w:rPr>
                      <w:rFonts w:ascii="Arial" w:hAnsi="Arial" w:cs="Arial"/>
                      <w:noProof/>
                      <w:lang w:val="mn-MN"/>
                    </w:rPr>
                  </w:pPr>
                </w:p>
              </w:tc>
            </w:tr>
            <w:tr w:rsidR="009B19D7" w:rsidRPr="001D5CE6" w14:paraId="3495023C" w14:textId="77777777" w:rsidTr="009B19D7">
              <w:tblPrEx>
                <w:tblLook w:val="0000" w:firstRow="0" w:lastRow="0" w:firstColumn="0" w:lastColumn="0" w:noHBand="0" w:noVBand="0"/>
              </w:tblPrEx>
              <w:trPr>
                <w:trHeight w:val="585"/>
                <w:jc w:val="center"/>
              </w:trPr>
              <w:tc>
                <w:tcPr>
                  <w:tcW w:w="606" w:type="dxa"/>
                </w:tcPr>
                <w:p w14:paraId="44BE5F0E" w14:textId="77777777" w:rsidR="009B19D7" w:rsidRPr="001D5CE6" w:rsidRDefault="009B19D7"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2</w:t>
                  </w:r>
                </w:p>
              </w:tc>
              <w:tc>
                <w:tcPr>
                  <w:tcW w:w="1557" w:type="dxa"/>
                </w:tcPr>
                <w:p w14:paraId="56518848" w14:textId="77777777" w:rsidR="009B19D7" w:rsidRPr="001D5CE6" w:rsidRDefault="009B19D7" w:rsidP="001D5CE6">
                  <w:pPr>
                    <w:pStyle w:val="NormalWeb"/>
                    <w:spacing w:before="0" w:beforeAutospacing="0" w:after="0" w:afterAutospacing="0"/>
                    <w:jc w:val="both"/>
                    <w:rPr>
                      <w:rFonts w:ascii="Arial" w:hAnsi="Arial" w:cs="Arial"/>
                      <w:color w:val="000000"/>
                      <w:lang w:val="mn-MN"/>
                    </w:rPr>
                  </w:pPr>
                  <w:r w:rsidRPr="001D5CE6">
                    <w:rPr>
                      <w:rFonts w:ascii="Arial" w:hAnsi="Arial" w:cs="Arial"/>
                      <w:color w:val="000000"/>
                      <w:lang w:val="mn-MN"/>
                    </w:rPr>
                    <w:t>Дүнсэн болон түүнтэй адилтгах задгай тамхи</w:t>
                  </w:r>
                </w:p>
              </w:tc>
              <w:tc>
                <w:tcPr>
                  <w:tcW w:w="1626" w:type="dxa"/>
                </w:tcPr>
                <w:p w14:paraId="10E61716" w14:textId="77777777" w:rsidR="009B19D7" w:rsidRPr="001D5CE6" w:rsidRDefault="009B19D7"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1 килограмм</w:t>
                  </w:r>
                </w:p>
              </w:tc>
              <w:tc>
                <w:tcPr>
                  <w:tcW w:w="752" w:type="dxa"/>
                </w:tcPr>
                <w:p w14:paraId="6610742B"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3400</w:t>
                  </w:r>
                </w:p>
              </w:tc>
              <w:tc>
                <w:tcPr>
                  <w:tcW w:w="753" w:type="dxa"/>
                </w:tcPr>
                <w:p w14:paraId="204572E9"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3670</w:t>
                  </w:r>
                </w:p>
              </w:tc>
              <w:tc>
                <w:tcPr>
                  <w:tcW w:w="753" w:type="dxa"/>
                </w:tcPr>
                <w:p w14:paraId="23560D98"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3940</w:t>
                  </w:r>
                </w:p>
              </w:tc>
              <w:tc>
                <w:tcPr>
                  <w:tcW w:w="752" w:type="dxa"/>
                </w:tcPr>
                <w:p w14:paraId="3754357E"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4210</w:t>
                  </w:r>
                </w:p>
              </w:tc>
            </w:tr>
            <w:tr w:rsidR="009B19D7" w:rsidRPr="001D5CE6" w14:paraId="3A7B9835" w14:textId="77777777" w:rsidTr="009B19D7">
              <w:tblPrEx>
                <w:tblLook w:val="0000" w:firstRow="0" w:lastRow="0" w:firstColumn="0" w:lastColumn="0" w:noHBand="0" w:noVBand="0"/>
              </w:tblPrEx>
              <w:trPr>
                <w:trHeight w:val="585"/>
                <w:jc w:val="center"/>
              </w:trPr>
              <w:tc>
                <w:tcPr>
                  <w:tcW w:w="606" w:type="dxa"/>
                </w:tcPr>
                <w:p w14:paraId="53837B02" w14:textId="77777777" w:rsidR="009B19D7" w:rsidRPr="001D5CE6" w:rsidRDefault="009B19D7"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3</w:t>
                  </w:r>
                </w:p>
              </w:tc>
              <w:tc>
                <w:tcPr>
                  <w:tcW w:w="1557" w:type="dxa"/>
                </w:tcPr>
                <w:p w14:paraId="7612D2F1" w14:textId="77777777" w:rsidR="009B19D7" w:rsidRPr="001D5CE6" w:rsidRDefault="009B19D7"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1626" w:type="dxa"/>
                </w:tcPr>
                <w:p w14:paraId="4B3351E0" w14:textId="77777777" w:rsidR="009B19D7" w:rsidRPr="001D5CE6" w:rsidRDefault="009B19D7"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100 ширхэг</w:t>
                  </w:r>
                </w:p>
              </w:tc>
              <w:tc>
                <w:tcPr>
                  <w:tcW w:w="3010" w:type="dxa"/>
                  <w:gridSpan w:val="4"/>
                </w:tcPr>
                <w:p w14:paraId="0AD8CEA0" w14:textId="77777777" w:rsidR="009B19D7" w:rsidRPr="001D5CE6" w:rsidRDefault="009B19D7"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3180</w:t>
                  </w:r>
                </w:p>
              </w:tc>
            </w:tr>
            <w:tr w:rsidR="009B19D7" w:rsidRPr="001D5CE6" w14:paraId="08DFC1DA" w14:textId="77777777" w:rsidTr="009B19D7">
              <w:tblPrEx>
                <w:tblLook w:val="0000" w:firstRow="0" w:lastRow="0" w:firstColumn="0" w:lastColumn="0" w:noHBand="0" w:noVBand="0"/>
              </w:tblPrEx>
              <w:trPr>
                <w:trHeight w:val="585"/>
                <w:jc w:val="center"/>
              </w:trPr>
              <w:tc>
                <w:tcPr>
                  <w:tcW w:w="606" w:type="dxa"/>
                </w:tcPr>
                <w:p w14:paraId="328AF90E" w14:textId="77777777" w:rsidR="009B19D7" w:rsidRPr="001D5CE6" w:rsidRDefault="009B19D7"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4</w:t>
                  </w:r>
                </w:p>
              </w:tc>
              <w:tc>
                <w:tcPr>
                  <w:tcW w:w="1557" w:type="dxa"/>
                </w:tcPr>
                <w:p w14:paraId="188152B9" w14:textId="77777777" w:rsidR="009B19D7" w:rsidRPr="001D5CE6" w:rsidRDefault="009B19D7"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1626" w:type="dxa"/>
                </w:tcPr>
                <w:p w14:paraId="344F455F" w14:textId="77777777" w:rsidR="009B19D7" w:rsidRPr="001D5CE6" w:rsidRDefault="009B19D7"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 миллиграмм</w:t>
                  </w:r>
                </w:p>
              </w:tc>
              <w:tc>
                <w:tcPr>
                  <w:tcW w:w="3010" w:type="dxa"/>
                  <w:gridSpan w:val="4"/>
                </w:tcPr>
                <w:p w14:paraId="60250FE6" w14:textId="77777777" w:rsidR="009B19D7" w:rsidRPr="001D5CE6" w:rsidRDefault="009B19D7" w:rsidP="001D5CE6">
                  <w:pPr>
                    <w:spacing w:after="0" w:line="240" w:lineRule="auto"/>
                    <w:jc w:val="center"/>
                    <w:rPr>
                      <w:rFonts w:ascii="Arial" w:eastAsia="MS Mincho" w:hAnsi="Arial" w:cs="Arial"/>
                      <w:noProof/>
                      <w:sz w:val="24"/>
                      <w:szCs w:val="24"/>
                    </w:rPr>
                  </w:pPr>
                  <w:r w:rsidRPr="001D5CE6">
                    <w:rPr>
                      <w:rFonts w:ascii="Arial" w:eastAsia="MS Mincho" w:hAnsi="Arial" w:cs="Arial"/>
                      <w:noProof/>
                      <w:sz w:val="24"/>
                      <w:szCs w:val="24"/>
                      <w:lang w:val="mn-MN"/>
                    </w:rPr>
                    <w:t>1000</w:t>
                  </w:r>
                </w:p>
              </w:tc>
            </w:tr>
          </w:tbl>
          <w:p w14:paraId="76F81965" w14:textId="77777777" w:rsidR="009B19D7" w:rsidRPr="001D5CE6" w:rsidRDefault="009B19D7" w:rsidP="001D5CE6">
            <w:pPr>
              <w:shd w:val="clear" w:color="auto" w:fill="FFFFFF" w:themeFill="background1"/>
              <w:jc w:val="both"/>
              <w:rPr>
                <w:rFonts w:cs="Arial"/>
                <w:color w:val="000000" w:themeColor="text1"/>
                <w:szCs w:val="24"/>
                <w:lang w:val="mn-MN"/>
              </w:rPr>
            </w:pPr>
          </w:p>
          <w:p w14:paraId="5709DFB6" w14:textId="77777777" w:rsidR="009B19D7" w:rsidRPr="001D5CE6" w:rsidRDefault="00E060ED" w:rsidP="001D5CE6">
            <w:pPr>
              <w:shd w:val="clear" w:color="auto" w:fill="FFFFFF" w:themeFill="background1"/>
              <w:jc w:val="both"/>
              <w:rPr>
                <w:rFonts w:cs="Arial"/>
                <w:b/>
                <w:bCs/>
                <w:color w:val="000000" w:themeColor="text1"/>
                <w:szCs w:val="24"/>
              </w:rPr>
            </w:pPr>
            <w:r w:rsidRPr="001D5CE6">
              <w:rPr>
                <w:rFonts w:cs="Arial"/>
                <w:b/>
                <w:bCs/>
                <w:color w:val="000000" w:themeColor="text1"/>
                <w:szCs w:val="24"/>
                <w:lang w:val="mn-MN"/>
              </w:rPr>
              <w:t>Үнэлгээ</w:t>
            </w:r>
            <w:r w:rsidRPr="001D5CE6">
              <w:rPr>
                <w:rFonts w:cs="Arial"/>
                <w:b/>
                <w:bCs/>
                <w:color w:val="000000" w:themeColor="text1"/>
                <w:szCs w:val="24"/>
              </w:rPr>
              <w:t>:</w:t>
            </w:r>
          </w:p>
          <w:p w14:paraId="1F425566" w14:textId="3C0FD31E" w:rsidR="00E060ED" w:rsidRPr="001D5CE6" w:rsidRDefault="00E060ED" w:rsidP="001D5CE6">
            <w:pPr>
              <w:shd w:val="clear" w:color="auto" w:fill="FFFFFF" w:themeFill="background1"/>
              <w:jc w:val="both"/>
              <w:rPr>
                <w:rFonts w:cs="Arial"/>
                <w:color w:val="000000" w:themeColor="text1"/>
                <w:szCs w:val="24"/>
              </w:rPr>
            </w:pPr>
            <w:proofErr w:type="spellStart"/>
            <w:r w:rsidRPr="001D5CE6">
              <w:rPr>
                <w:rFonts w:cs="Arial"/>
                <w:color w:val="000000" w:themeColor="text1"/>
                <w:szCs w:val="24"/>
              </w:rPr>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тухай</w:t>
            </w:r>
            <w:proofErr w:type="spellEnd"/>
            <w:r w:rsidRPr="001D5CE6">
              <w:rPr>
                <w:rFonts w:cs="Arial"/>
                <w:color w:val="000000" w:themeColor="text1"/>
                <w:szCs w:val="24"/>
              </w:rPr>
              <w:t xml:space="preserve"> </w:t>
            </w:r>
            <w:proofErr w:type="spellStart"/>
            <w:r w:rsidRPr="001D5CE6">
              <w:rPr>
                <w:rFonts w:cs="Arial"/>
                <w:color w:val="000000" w:themeColor="text1"/>
                <w:szCs w:val="24"/>
              </w:rPr>
              <w:t>хуулийн</w:t>
            </w:r>
            <w:proofErr w:type="spellEnd"/>
            <w:r w:rsidRPr="001D5CE6">
              <w:rPr>
                <w:rFonts w:cs="Arial"/>
                <w:color w:val="000000" w:themeColor="text1"/>
                <w:szCs w:val="24"/>
              </w:rPr>
              <w:t xml:space="preserve"> 8 </w:t>
            </w:r>
            <w:proofErr w:type="spellStart"/>
            <w:r w:rsidRPr="001D5CE6">
              <w:rPr>
                <w:rFonts w:cs="Arial"/>
                <w:color w:val="000000" w:themeColor="text1"/>
                <w:szCs w:val="24"/>
              </w:rPr>
              <w:t>дугаар</w:t>
            </w:r>
            <w:proofErr w:type="spellEnd"/>
            <w:r w:rsidRPr="001D5CE6">
              <w:rPr>
                <w:rFonts w:cs="Arial"/>
                <w:color w:val="000000" w:themeColor="text1"/>
                <w:szCs w:val="24"/>
              </w:rPr>
              <w:t xml:space="preserve"> </w:t>
            </w:r>
            <w:proofErr w:type="spellStart"/>
            <w:r w:rsidRPr="001D5CE6">
              <w:rPr>
                <w:rFonts w:cs="Arial"/>
                <w:color w:val="000000" w:themeColor="text1"/>
                <w:szCs w:val="24"/>
              </w:rPr>
              <w:t>зүйлийн</w:t>
            </w:r>
            <w:proofErr w:type="spellEnd"/>
            <w:r w:rsidRPr="001D5CE6">
              <w:rPr>
                <w:rFonts w:cs="Arial"/>
                <w:color w:val="000000" w:themeColor="text1"/>
                <w:szCs w:val="24"/>
              </w:rPr>
              <w:t xml:space="preserve"> 8.1 </w:t>
            </w:r>
            <w:proofErr w:type="spellStart"/>
            <w:r w:rsidRPr="001D5CE6">
              <w:rPr>
                <w:rFonts w:cs="Arial"/>
                <w:color w:val="000000" w:themeColor="text1"/>
                <w:szCs w:val="24"/>
              </w:rPr>
              <w:t>дэх</w:t>
            </w:r>
            <w:proofErr w:type="spellEnd"/>
            <w:r w:rsidRPr="001D5CE6">
              <w:rPr>
                <w:rFonts w:cs="Arial"/>
                <w:color w:val="000000" w:themeColor="text1"/>
                <w:szCs w:val="24"/>
              </w:rPr>
              <w:t xml:space="preserve"> </w:t>
            </w:r>
            <w:proofErr w:type="spellStart"/>
            <w:r w:rsidRPr="001D5CE6">
              <w:rPr>
                <w:rFonts w:cs="Arial"/>
                <w:color w:val="000000" w:themeColor="text1"/>
                <w:szCs w:val="24"/>
              </w:rPr>
              <w:t>хэсэгт</w:t>
            </w:r>
            <w:proofErr w:type="spellEnd"/>
            <w:r w:rsidRPr="001D5CE6">
              <w:rPr>
                <w:rFonts w:cs="Arial"/>
                <w:color w:val="000000" w:themeColor="text1"/>
                <w:szCs w:val="24"/>
              </w:rPr>
              <w:t xml:space="preserve"> “</w:t>
            </w:r>
            <w:proofErr w:type="spellStart"/>
            <w:r w:rsidRPr="001D5CE6">
              <w:rPr>
                <w:rFonts w:cs="Arial"/>
                <w:color w:val="000000" w:themeColor="text1"/>
                <w:szCs w:val="24"/>
              </w:rPr>
              <w:t>Энэ</w:t>
            </w:r>
            <w:proofErr w:type="spellEnd"/>
            <w:r w:rsidRPr="001D5CE6">
              <w:rPr>
                <w:rFonts w:cs="Arial"/>
                <w:color w:val="000000" w:themeColor="text1"/>
                <w:szCs w:val="24"/>
              </w:rPr>
              <w:t xml:space="preserve"> </w:t>
            </w:r>
            <w:proofErr w:type="spellStart"/>
            <w:r w:rsidRPr="001D5CE6">
              <w:rPr>
                <w:rFonts w:cs="Arial"/>
                <w:color w:val="000000" w:themeColor="text1"/>
                <w:szCs w:val="24"/>
              </w:rPr>
              <w:t>хуульд</w:t>
            </w:r>
            <w:proofErr w:type="spellEnd"/>
            <w:r w:rsidRPr="001D5CE6">
              <w:rPr>
                <w:rFonts w:cs="Arial"/>
                <w:color w:val="000000" w:themeColor="text1"/>
                <w:szCs w:val="24"/>
              </w:rPr>
              <w:t xml:space="preserve"> </w:t>
            </w:r>
            <w:proofErr w:type="spellStart"/>
            <w:r w:rsidRPr="001D5CE6">
              <w:rPr>
                <w:rFonts w:cs="Arial"/>
                <w:color w:val="000000" w:themeColor="text1"/>
                <w:szCs w:val="24"/>
              </w:rPr>
              <w:t>заасан</w:t>
            </w:r>
            <w:proofErr w:type="spellEnd"/>
            <w:r w:rsidRPr="001D5CE6">
              <w:rPr>
                <w:rFonts w:cs="Arial"/>
                <w:color w:val="000000" w:themeColor="text1"/>
                <w:szCs w:val="24"/>
              </w:rPr>
              <w:t xml:space="preserve"> </w:t>
            </w:r>
            <w:proofErr w:type="spellStart"/>
            <w:r w:rsidRPr="001D5CE6">
              <w:rPr>
                <w:rFonts w:cs="Arial"/>
                <w:color w:val="000000" w:themeColor="text1"/>
                <w:szCs w:val="24"/>
              </w:rPr>
              <w:t>импортын</w:t>
            </w:r>
            <w:proofErr w:type="spellEnd"/>
            <w:r w:rsidRPr="001D5CE6">
              <w:rPr>
                <w:rFonts w:cs="Arial"/>
                <w:color w:val="000000" w:themeColor="text1"/>
                <w:szCs w:val="24"/>
              </w:rPr>
              <w:t xml:space="preserve"> </w:t>
            </w:r>
            <w:proofErr w:type="spellStart"/>
            <w:r w:rsidRPr="001D5CE6">
              <w:rPr>
                <w:rFonts w:cs="Arial"/>
                <w:color w:val="000000" w:themeColor="text1"/>
                <w:szCs w:val="24"/>
              </w:rPr>
              <w:t>барааг</w:t>
            </w:r>
            <w:proofErr w:type="spellEnd"/>
            <w:r w:rsidRPr="001D5CE6">
              <w:rPr>
                <w:rFonts w:cs="Arial"/>
                <w:color w:val="000000" w:themeColor="text1"/>
                <w:szCs w:val="24"/>
              </w:rPr>
              <w:t xml:space="preserve"> </w:t>
            </w:r>
            <w:proofErr w:type="spellStart"/>
            <w:r w:rsidRPr="001D5CE6">
              <w:rPr>
                <w:rFonts w:cs="Arial"/>
                <w:color w:val="000000" w:themeColor="text1"/>
                <w:szCs w:val="24"/>
              </w:rPr>
              <w:t>Монгол</w:t>
            </w:r>
            <w:proofErr w:type="spellEnd"/>
            <w:r w:rsidRPr="001D5CE6">
              <w:rPr>
                <w:rFonts w:cs="Arial"/>
                <w:color w:val="000000" w:themeColor="text1"/>
                <w:szCs w:val="24"/>
              </w:rPr>
              <w:t xml:space="preserve"> </w:t>
            </w:r>
            <w:proofErr w:type="spellStart"/>
            <w:r w:rsidRPr="001D5CE6">
              <w:rPr>
                <w:rFonts w:cs="Arial"/>
                <w:color w:val="000000" w:themeColor="text1"/>
                <w:szCs w:val="24"/>
              </w:rPr>
              <w:t>Улсын</w:t>
            </w:r>
            <w:proofErr w:type="spellEnd"/>
            <w:r w:rsidRPr="001D5CE6">
              <w:rPr>
                <w:rFonts w:cs="Arial"/>
                <w:color w:val="000000" w:themeColor="text1"/>
                <w:szCs w:val="24"/>
              </w:rPr>
              <w:t xml:space="preserve"> </w:t>
            </w:r>
            <w:proofErr w:type="spellStart"/>
            <w:r w:rsidRPr="001D5CE6">
              <w:rPr>
                <w:rFonts w:cs="Arial"/>
                <w:color w:val="000000" w:themeColor="text1"/>
                <w:szCs w:val="24"/>
              </w:rPr>
              <w:t>хилээр</w:t>
            </w:r>
            <w:proofErr w:type="spellEnd"/>
            <w:r w:rsidRPr="001D5CE6">
              <w:rPr>
                <w:rFonts w:cs="Arial"/>
                <w:color w:val="000000" w:themeColor="text1"/>
                <w:szCs w:val="24"/>
              </w:rPr>
              <w:t xml:space="preserve"> </w:t>
            </w:r>
            <w:proofErr w:type="spellStart"/>
            <w:r w:rsidRPr="001D5CE6">
              <w:rPr>
                <w:rFonts w:cs="Arial"/>
                <w:color w:val="000000" w:themeColor="text1"/>
                <w:szCs w:val="24"/>
              </w:rPr>
              <w:t>оруулж</w:t>
            </w:r>
            <w:proofErr w:type="spellEnd"/>
            <w:r w:rsidRPr="001D5CE6">
              <w:rPr>
                <w:rFonts w:cs="Arial"/>
                <w:color w:val="000000" w:themeColor="text1"/>
                <w:szCs w:val="24"/>
              </w:rPr>
              <w:t xml:space="preserve"> </w:t>
            </w:r>
            <w:proofErr w:type="spellStart"/>
            <w:r w:rsidRPr="001D5CE6">
              <w:rPr>
                <w:rFonts w:cs="Arial"/>
                <w:color w:val="000000" w:themeColor="text1"/>
                <w:szCs w:val="24"/>
              </w:rPr>
              <w:t>ирсэн</w:t>
            </w:r>
            <w:proofErr w:type="spellEnd"/>
            <w:r w:rsidRPr="001D5CE6">
              <w:rPr>
                <w:rFonts w:cs="Arial"/>
                <w:color w:val="000000" w:themeColor="text1"/>
                <w:szCs w:val="24"/>
              </w:rPr>
              <w:t xml:space="preserve"> </w:t>
            </w:r>
            <w:proofErr w:type="spellStart"/>
            <w:r w:rsidRPr="001D5CE6">
              <w:rPr>
                <w:rFonts w:cs="Arial"/>
                <w:color w:val="000000" w:themeColor="text1"/>
                <w:szCs w:val="24"/>
              </w:rPr>
              <w:t>тухай</w:t>
            </w:r>
            <w:proofErr w:type="spellEnd"/>
            <w:r w:rsidRPr="001D5CE6">
              <w:rPr>
                <w:rFonts w:cs="Arial"/>
                <w:color w:val="000000" w:themeColor="text1"/>
                <w:szCs w:val="24"/>
              </w:rPr>
              <w:t xml:space="preserve"> </w:t>
            </w:r>
            <w:proofErr w:type="spellStart"/>
            <w:r w:rsidRPr="001D5CE6">
              <w:rPr>
                <w:rFonts w:cs="Arial"/>
                <w:color w:val="000000" w:themeColor="text1"/>
                <w:szCs w:val="24"/>
              </w:rPr>
              <w:t>бүрт</w:t>
            </w:r>
            <w:proofErr w:type="spellEnd"/>
            <w:r w:rsidRPr="001D5CE6">
              <w:rPr>
                <w:rFonts w:cs="Arial"/>
                <w:color w:val="000000" w:themeColor="text1"/>
                <w:szCs w:val="24"/>
              </w:rPr>
              <w:t xml:space="preserve"> </w:t>
            </w:r>
            <w:proofErr w:type="spellStart"/>
            <w:r w:rsidRPr="001D5CE6">
              <w:rPr>
                <w:rFonts w:cs="Arial"/>
                <w:color w:val="000000" w:themeColor="text1"/>
                <w:szCs w:val="24"/>
              </w:rPr>
              <w:t>гаалийн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байгууллага</w:t>
            </w:r>
            <w:proofErr w:type="spellEnd"/>
            <w:r w:rsidRPr="001D5CE6">
              <w:rPr>
                <w:rFonts w:cs="Arial"/>
                <w:color w:val="000000" w:themeColor="text1"/>
                <w:szCs w:val="24"/>
              </w:rPr>
              <w:t xml:space="preserve"> </w:t>
            </w:r>
            <w:proofErr w:type="spellStart"/>
            <w:r w:rsidRPr="001D5CE6">
              <w:rPr>
                <w:rFonts w:cs="Arial"/>
                <w:color w:val="000000" w:themeColor="text1"/>
                <w:szCs w:val="24"/>
              </w:rPr>
              <w:lastRenderedPageBreak/>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w:t>
            </w:r>
            <w:proofErr w:type="spellEnd"/>
            <w:r w:rsidRPr="001D5CE6">
              <w:rPr>
                <w:rFonts w:cs="Arial"/>
                <w:color w:val="000000" w:themeColor="text1"/>
                <w:szCs w:val="24"/>
              </w:rPr>
              <w:t xml:space="preserve"> </w:t>
            </w:r>
            <w:proofErr w:type="spellStart"/>
            <w:r w:rsidRPr="001D5CE6">
              <w:rPr>
                <w:rFonts w:cs="Arial"/>
                <w:color w:val="000000" w:themeColor="text1"/>
                <w:szCs w:val="24"/>
              </w:rPr>
              <w:t>ногдуулж</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орлогыг</w:t>
            </w:r>
            <w:proofErr w:type="spellEnd"/>
            <w:r w:rsidRPr="001D5CE6">
              <w:rPr>
                <w:rFonts w:cs="Arial"/>
                <w:color w:val="000000" w:themeColor="text1"/>
                <w:szCs w:val="24"/>
              </w:rPr>
              <w:t xml:space="preserve"> </w:t>
            </w:r>
            <w:proofErr w:type="spellStart"/>
            <w:r w:rsidRPr="001D5CE6">
              <w:rPr>
                <w:rFonts w:cs="Arial"/>
                <w:color w:val="000000" w:themeColor="text1"/>
                <w:szCs w:val="24"/>
              </w:rPr>
              <w:t>төрийн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сангийн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дансанд</w:t>
            </w:r>
            <w:proofErr w:type="spellEnd"/>
            <w:r w:rsidRPr="001D5CE6">
              <w:rPr>
                <w:rFonts w:cs="Arial"/>
                <w:color w:val="000000" w:themeColor="text1"/>
                <w:szCs w:val="24"/>
              </w:rPr>
              <w:t xml:space="preserve"> </w:t>
            </w:r>
            <w:proofErr w:type="spellStart"/>
            <w:r w:rsidRPr="001D5CE6">
              <w:rPr>
                <w:rFonts w:cs="Arial"/>
                <w:color w:val="000000" w:themeColor="text1"/>
                <w:szCs w:val="24"/>
              </w:rPr>
              <w:t>шилжүүлнэ</w:t>
            </w:r>
            <w:proofErr w:type="spellEnd"/>
            <w:r w:rsidRPr="001D5CE6">
              <w:rPr>
                <w:rFonts w:cs="Arial"/>
                <w:color w:val="000000" w:themeColor="text1"/>
                <w:szCs w:val="24"/>
              </w:rPr>
              <w:t xml:space="preserve">.”, </w:t>
            </w:r>
            <w:proofErr w:type="spellStart"/>
            <w:r w:rsidR="00D12357" w:rsidRPr="001D5CE6">
              <w:rPr>
                <w:rFonts w:cs="Arial"/>
                <w:color w:val="000000" w:themeColor="text1"/>
                <w:szCs w:val="24"/>
              </w:rPr>
              <w:t>мөн</w:t>
            </w:r>
            <w:proofErr w:type="spellEnd"/>
            <w:r w:rsidR="00D12357" w:rsidRPr="001D5CE6">
              <w:rPr>
                <w:rFonts w:cs="Arial"/>
                <w:color w:val="000000" w:themeColor="text1"/>
                <w:szCs w:val="24"/>
              </w:rPr>
              <w:t xml:space="preserve"> </w:t>
            </w:r>
            <w:proofErr w:type="spellStart"/>
            <w:r w:rsidR="00D12357" w:rsidRPr="001D5CE6">
              <w:rPr>
                <w:rFonts w:cs="Arial"/>
                <w:color w:val="000000" w:themeColor="text1"/>
                <w:szCs w:val="24"/>
              </w:rPr>
              <w:t>зүйлийн</w:t>
            </w:r>
            <w:proofErr w:type="spellEnd"/>
            <w:r w:rsidR="00D12357" w:rsidRPr="001D5CE6">
              <w:rPr>
                <w:rFonts w:cs="Arial"/>
                <w:color w:val="000000" w:themeColor="text1"/>
                <w:szCs w:val="24"/>
              </w:rPr>
              <w:t xml:space="preserve"> </w:t>
            </w:r>
            <w:r w:rsidRPr="001D5CE6">
              <w:rPr>
                <w:rFonts w:cs="Arial"/>
                <w:color w:val="000000" w:themeColor="text1"/>
                <w:szCs w:val="24"/>
              </w:rPr>
              <w:t>8.2</w:t>
            </w:r>
            <w:r w:rsidR="00D12357" w:rsidRPr="001D5CE6">
              <w:rPr>
                <w:rFonts w:cs="Arial"/>
                <w:color w:val="000000" w:themeColor="text1"/>
                <w:szCs w:val="24"/>
              </w:rPr>
              <w:t xml:space="preserve">, 8.3 </w:t>
            </w:r>
            <w:proofErr w:type="spellStart"/>
            <w:r w:rsidR="00D12357" w:rsidRPr="001D5CE6">
              <w:rPr>
                <w:rFonts w:cs="Arial"/>
                <w:color w:val="000000" w:themeColor="text1"/>
                <w:szCs w:val="24"/>
              </w:rPr>
              <w:t>дахь</w:t>
            </w:r>
            <w:proofErr w:type="spellEnd"/>
            <w:r w:rsidR="00D12357" w:rsidRPr="001D5CE6">
              <w:rPr>
                <w:rFonts w:cs="Arial"/>
                <w:color w:val="000000" w:themeColor="text1"/>
                <w:szCs w:val="24"/>
              </w:rPr>
              <w:t xml:space="preserve"> </w:t>
            </w:r>
            <w:proofErr w:type="spellStart"/>
            <w:r w:rsidR="00D12357" w:rsidRPr="001D5CE6">
              <w:rPr>
                <w:rFonts w:cs="Arial"/>
                <w:color w:val="000000" w:themeColor="text1"/>
                <w:szCs w:val="24"/>
              </w:rPr>
              <w:t>хэсэгт</w:t>
            </w:r>
            <w:proofErr w:type="spellEnd"/>
            <w:r w:rsidRPr="001D5CE6">
              <w:rPr>
                <w:rFonts w:cs="Arial"/>
                <w:color w:val="000000" w:themeColor="text1"/>
                <w:szCs w:val="24"/>
              </w:rPr>
              <w:t xml:space="preserve"> </w:t>
            </w:r>
            <w:r w:rsidR="00D12357" w:rsidRPr="001D5CE6">
              <w:rPr>
                <w:rFonts w:cs="Arial"/>
                <w:color w:val="000000" w:themeColor="text1"/>
                <w:szCs w:val="24"/>
              </w:rPr>
              <w:t>“</w:t>
            </w:r>
            <w:proofErr w:type="spellStart"/>
            <w:r w:rsidRPr="001D5CE6">
              <w:rPr>
                <w:rFonts w:cs="Arial"/>
                <w:color w:val="000000" w:themeColor="text1"/>
                <w:szCs w:val="24"/>
              </w:rPr>
              <w:t>Монгол</w:t>
            </w:r>
            <w:proofErr w:type="spellEnd"/>
            <w:r w:rsidRPr="001D5CE6">
              <w:rPr>
                <w:rFonts w:cs="Arial"/>
                <w:color w:val="000000" w:themeColor="text1"/>
                <w:szCs w:val="24"/>
              </w:rPr>
              <w:t xml:space="preserve"> </w:t>
            </w:r>
            <w:proofErr w:type="spellStart"/>
            <w:r w:rsidRPr="001D5CE6">
              <w:rPr>
                <w:rFonts w:cs="Arial"/>
                <w:color w:val="000000" w:themeColor="text1"/>
                <w:szCs w:val="24"/>
              </w:rPr>
              <w:t>Улсын</w:t>
            </w:r>
            <w:proofErr w:type="spellEnd"/>
            <w:r w:rsidRPr="001D5CE6">
              <w:rPr>
                <w:rFonts w:cs="Arial"/>
                <w:color w:val="000000" w:themeColor="text1"/>
                <w:szCs w:val="24"/>
              </w:rPr>
              <w:t xml:space="preserve"> </w:t>
            </w:r>
            <w:proofErr w:type="spellStart"/>
            <w:r w:rsidRPr="001D5CE6">
              <w:rPr>
                <w:rFonts w:cs="Arial"/>
                <w:color w:val="000000" w:themeColor="text1"/>
                <w:szCs w:val="24"/>
              </w:rPr>
              <w:t>нутаг</w:t>
            </w:r>
            <w:proofErr w:type="spellEnd"/>
            <w:r w:rsidRPr="001D5CE6">
              <w:rPr>
                <w:rFonts w:cs="Arial"/>
                <w:color w:val="000000" w:themeColor="text1"/>
                <w:szCs w:val="24"/>
              </w:rPr>
              <w:t xml:space="preserve"> </w:t>
            </w:r>
            <w:proofErr w:type="spellStart"/>
            <w:r w:rsidRPr="001D5CE6">
              <w:rPr>
                <w:rFonts w:cs="Arial"/>
                <w:color w:val="000000" w:themeColor="text1"/>
                <w:szCs w:val="24"/>
              </w:rPr>
              <w:t>дэвсгэрт</w:t>
            </w:r>
            <w:proofErr w:type="spellEnd"/>
            <w:r w:rsidRPr="001D5CE6">
              <w:rPr>
                <w:rFonts w:cs="Arial"/>
                <w:color w:val="000000" w:themeColor="text1"/>
                <w:szCs w:val="24"/>
              </w:rPr>
              <w:t xml:space="preserve"> </w:t>
            </w:r>
            <w:proofErr w:type="spellStart"/>
            <w:r w:rsidRPr="001D5CE6">
              <w:rPr>
                <w:rFonts w:cs="Arial"/>
                <w:color w:val="000000" w:themeColor="text1"/>
                <w:szCs w:val="24"/>
              </w:rPr>
              <w:t>үйлдвэрлэсэн</w:t>
            </w:r>
            <w:proofErr w:type="spellEnd"/>
            <w:r w:rsidRPr="001D5CE6">
              <w:rPr>
                <w:rFonts w:cs="Arial"/>
                <w:color w:val="000000" w:themeColor="text1"/>
                <w:szCs w:val="24"/>
              </w:rPr>
              <w:t xml:space="preserve"> </w:t>
            </w:r>
            <w:proofErr w:type="spellStart"/>
            <w:r w:rsidRPr="001D5CE6">
              <w:rPr>
                <w:rFonts w:cs="Arial"/>
                <w:color w:val="000000" w:themeColor="text1"/>
                <w:szCs w:val="24"/>
              </w:rPr>
              <w:t>спиртээс</w:t>
            </w:r>
            <w:proofErr w:type="spellEnd"/>
            <w:r w:rsidRPr="001D5CE6">
              <w:rPr>
                <w:rFonts w:cs="Arial"/>
                <w:color w:val="000000" w:themeColor="text1"/>
                <w:szCs w:val="24"/>
              </w:rPr>
              <w:t xml:space="preserve"> </w:t>
            </w:r>
            <w:proofErr w:type="spellStart"/>
            <w:r w:rsidRPr="001D5CE6">
              <w:rPr>
                <w:rFonts w:cs="Arial"/>
                <w:color w:val="000000" w:themeColor="text1"/>
                <w:szCs w:val="24"/>
              </w:rPr>
              <w:t>бусад</w:t>
            </w:r>
            <w:proofErr w:type="spellEnd"/>
            <w:r w:rsidRPr="001D5CE6">
              <w:rPr>
                <w:rFonts w:cs="Arial"/>
                <w:color w:val="000000" w:themeColor="text1"/>
                <w:szCs w:val="24"/>
              </w:rPr>
              <w:t xml:space="preserve"> </w:t>
            </w:r>
            <w:proofErr w:type="spellStart"/>
            <w:r w:rsidRPr="001D5CE6">
              <w:rPr>
                <w:rFonts w:cs="Arial"/>
                <w:color w:val="000000" w:themeColor="text1"/>
                <w:szCs w:val="24"/>
              </w:rPr>
              <w:t>бараанд</w:t>
            </w:r>
            <w:proofErr w:type="spellEnd"/>
            <w:r w:rsidRPr="001D5CE6">
              <w:rPr>
                <w:rFonts w:cs="Arial"/>
                <w:color w:val="000000" w:themeColor="text1"/>
                <w:szCs w:val="24"/>
              </w:rPr>
              <w:t xml:space="preserve"> </w:t>
            </w:r>
            <w:proofErr w:type="spellStart"/>
            <w:r w:rsidRPr="001D5CE6">
              <w:rPr>
                <w:rFonts w:cs="Arial"/>
                <w:color w:val="000000" w:themeColor="text1"/>
                <w:szCs w:val="24"/>
              </w:rPr>
              <w:t>ногдуулах</w:t>
            </w:r>
            <w:proofErr w:type="spellEnd"/>
            <w:r w:rsidRPr="001D5CE6">
              <w:rPr>
                <w:rFonts w:cs="Arial"/>
                <w:color w:val="000000" w:themeColor="text1"/>
                <w:szCs w:val="24"/>
              </w:rPr>
              <w:t xml:space="preserve"> </w:t>
            </w:r>
            <w:proofErr w:type="spellStart"/>
            <w:r w:rsidRPr="001D5CE6">
              <w:rPr>
                <w:rFonts w:cs="Arial"/>
                <w:color w:val="000000" w:themeColor="text1"/>
                <w:szCs w:val="24"/>
              </w:rPr>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татварыг</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w:t>
            </w:r>
            <w:proofErr w:type="spellEnd"/>
            <w:r w:rsidRPr="001D5CE6">
              <w:rPr>
                <w:rFonts w:cs="Arial"/>
                <w:color w:val="000000" w:themeColor="text1"/>
                <w:szCs w:val="24"/>
              </w:rPr>
              <w:t xml:space="preserve"> </w:t>
            </w:r>
            <w:proofErr w:type="spellStart"/>
            <w:r w:rsidRPr="001D5CE6">
              <w:rPr>
                <w:rFonts w:cs="Arial"/>
                <w:color w:val="000000" w:themeColor="text1"/>
                <w:szCs w:val="24"/>
              </w:rPr>
              <w:t>төлөгч</w:t>
            </w:r>
            <w:proofErr w:type="spellEnd"/>
            <w:r w:rsidRPr="001D5CE6">
              <w:rPr>
                <w:rFonts w:cs="Arial"/>
                <w:color w:val="000000" w:themeColor="text1"/>
                <w:szCs w:val="24"/>
              </w:rPr>
              <w:t xml:space="preserve"> </w:t>
            </w:r>
            <w:proofErr w:type="spellStart"/>
            <w:r w:rsidRPr="001D5CE6">
              <w:rPr>
                <w:rFonts w:cs="Arial"/>
                <w:color w:val="000000" w:themeColor="text1"/>
                <w:szCs w:val="24"/>
              </w:rPr>
              <w:t>сар</w:t>
            </w:r>
            <w:proofErr w:type="spellEnd"/>
            <w:r w:rsidRPr="001D5CE6">
              <w:rPr>
                <w:rFonts w:cs="Arial"/>
                <w:color w:val="000000" w:themeColor="text1"/>
                <w:szCs w:val="24"/>
              </w:rPr>
              <w:t xml:space="preserve"> </w:t>
            </w:r>
            <w:proofErr w:type="spellStart"/>
            <w:r w:rsidRPr="001D5CE6">
              <w:rPr>
                <w:rFonts w:cs="Arial"/>
                <w:color w:val="000000" w:themeColor="text1"/>
                <w:szCs w:val="24"/>
              </w:rPr>
              <w:t>бүрийн</w:t>
            </w:r>
            <w:proofErr w:type="spellEnd"/>
            <w:r w:rsidRPr="001D5CE6">
              <w:rPr>
                <w:rFonts w:cs="Arial"/>
                <w:color w:val="000000" w:themeColor="text1"/>
                <w:szCs w:val="24"/>
              </w:rPr>
              <w:t xml:space="preserve"> 25-ны </w:t>
            </w:r>
            <w:proofErr w:type="spellStart"/>
            <w:r w:rsidRPr="001D5CE6">
              <w:rPr>
                <w:rFonts w:cs="Arial"/>
                <w:color w:val="000000" w:themeColor="text1"/>
                <w:szCs w:val="24"/>
              </w:rPr>
              <w:t>өдрийн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дотор</w:t>
            </w:r>
            <w:proofErr w:type="spellEnd"/>
            <w:r w:rsidRPr="001D5CE6">
              <w:rPr>
                <w:rFonts w:cs="Arial"/>
                <w:color w:val="000000" w:themeColor="text1"/>
                <w:szCs w:val="24"/>
              </w:rPr>
              <w:t xml:space="preserve"> </w:t>
            </w:r>
            <w:proofErr w:type="spellStart"/>
            <w:r w:rsidRPr="001D5CE6">
              <w:rPr>
                <w:rFonts w:cs="Arial"/>
                <w:color w:val="000000" w:themeColor="text1"/>
                <w:szCs w:val="24"/>
              </w:rPr>
              <w:t>урьдчилан</w:t>
            </w:r>
            <w:proofErr w:type="spellEnd"/>
            <w:r w:rsidRPr="001D5CE6">
              <w:rPr>
                <w:rFonts w:cs="Arial"/>
                <w:color w:val="000000" w:themeColor="text1"/>
                <w:szCs w:val="24"/>
              </w:rPr>
              <w:t xml:space="preserve"> </w:t>
            </w:r>
            <w:proofErr w:type="spellStart"/>
            <w:r w:rsidRPr="001D5CE6">
              <w:rPr>
                <w:rFonts w:cs="Arial"/>
                <w:color w:val="000000" w:themeColor="text1"/>
                <w:szCs w:val="24"/>
              </w:rPr>
              <w:t>улсын</w:t>
            </w:r>
            <w:proofErr w:type="spellEnd"/>
            <w:r w:rsidRPr="001D5CE6">
              <w:rPr>
                <w:rFonts w:cs="Arial"/>
                <w:color w:val="000000" w:themeColor="text1"/>
                <w:szCs w:val="24"/>
              </w:rPr>
              <w:t xml:space="preserve"> </w:t>
            </w:r>
            <w:proofErr w:type="spellStart"/>
            <w:r w:rsidRPr="001D5CE6">
              <w:rPr>
                <w:rFonts w:cs="Arial"/>
                <w:color w:val="000000" w:themeColor="text1"/>
                <w:szCs w:val="24"/>
              </w:rPr>
              <w:t>төсөвт</w:t>
            </w:r>
            <w:proofErr w:type="spellEnd"/>
            <w:r w:rsidRPr="001D5CE6">
              <w:rPr>
                <w:rFonts w:cs="Arial"/>
                <w:color w:val="000000" w:themeColor="text1"/>
                <w:szCs w:val="24"/>
              </w:rPr>
              <w:t xml:space="preserve"> </w:t>
            </w:r>
            <w:proofErr w:type="spellStart"/>
            <w:r w:rsidRPr="001D5CE6">
              <w:rPr>
                <w:rFonts w:cs="Arial"/>
                <w:color w:val="000000" w:themeColor="text1"/>
                <w:szCs w:val="24"/>
              </w:rPr>
              <w:t>төлнө</w:t>
            </w:r>
            <w:proofErr w:type="spellEnd"/>
            <w:r w:rsidRPr="001D5CE6">
              <w:rPr>
                <w:rFonts w:cs="Arial"/>
                <w:color w:val="000000" w:themeColor="text1"/>
                <w:szCs w:val="24"/>
              </w:rPr>
              <w:t>.</w:t>
            </w:r>
            <w:r w:rsidR="00D12357" w:rsidRPr="001D5CE6">
              <w:rPr>
                <w:rFonts w:cs="Arial"/>
                <w:color w:val="000000" w:themeColor="text1"/>
                <w:szCs w:val="24"/>
              </w:rPr>
              <w:t>”, “</w:t>
            </w:r>
            <w:proofErr w:type="spellStart"/>
            <w:r w:rsidRPr="001D5CE6">
              <w:rPr>
                <w:rFonts w:cs="Arial"/>
                <w:color w:val="000000" w:themeColor="text1"/>
                <w:szCs w:val="24"/>
              </w:rPr>
              <w:t>Монгол</w:t>
            </w:r>
            <w:proofErr w:type="spellEnd"/>
            <w:r w:rsidRPr="001D5CE6">
              <w:rPr>
                <w:rFonts w:cs="Arial"/>
                <w:color w:val="000000" w:themeColor="text1"/>
                <w:szCs w:val="24"/>
              </w:rPr>
              <w:t xml:space="preserve"> </w:t>
            </w:r>
            <w:proofErr w:type="spellStart"/>
            <w:r w:rsidRPr="001D5CE6">
              <w:rPr>
                <w:rFonts w:cs="Arial"/>
                <w:color w:val="000000" w:themeColor="text1"/>
                <w:szCs w:val="24"/>
              </w:rPr>
              <w:t>Улсын</w:t>
            </w:r>
            <w:proofErr w:type="spellEnd"/>
            <w:r w:rsidRPr="001D5CE6">
              <w:rPr>
                <w:rFonts w:cs="Arial"/>
                <w:color w:val="000000" w:themeColor="text1"/>
                <w:szCs w:val="24"/>
              </w:rPr>
              <w:t xml:space="preserve"> </w:t>
            </w:r>
            <w:proofErr w:type="spellStart"/>
            <w:r w:rsidRPr="001D5CE6">
              <w:rPr>
                <w:rFonts w:cs="Arial"/>
                <w:color w:val="000000" w:themeColor="text1"/>
                <w:szCs w:val="24"/>
              </w:rPr>
              <w:t>нутаг</w:t>
            </w:r>
            <w:proofErr w:type="spellEnd"/>
            <w:r w:rsidRPr="001D5CE6">
              <w:rPr>
                <w:rFonts w:cs="Arial"/>
                <w:color w:val="000000" w:themeColor="text1"/>
                <w:szCs w:val="24"/>
              </w:rPr>
              <w:t xml:space="preserve"> </w:t>
            </w:r>
            <w:proofErr w:type="spellStart"/>
            <w:r w:rsidRPr="001D5CE6">
              <w:rPr>
                <w:rFonts w:cs="Arial"/>
                <w:color w:val="000000" w:themeColor="text1"/>
                <w:szCs w:val="24"/>
              </w:rPr>
              <w:t>дэвсгэрт</w:t>
            </w:r>
            <w:proofErr w:type="spellEnd"/>
            <w:r w:rsidRPr="001D5CE6">
              <w:rPr>
                <w:rFonts w:cs="Arial"/>
                <w:color w:val="000000" w:themeColor="text1"/>
                <w:szCs w:val="24"/>
              </w:rPr>
              <w:t xml:space="preserve"> </w:t>
            </w:r>
            <w:proofErr w:type="spellStart"/>
            <w:r w:rsidRPr="001D5CE6">
              <w:rPr>
                <w:rFonts w:cs="Arial"/>
                <w:color w:val="000000" w:themeColor="text1"/>
                <w:szCs w:val="24"/>
              </w:rPr>
              <w:t>үйлдвэрлэсэн</w:t>
            </w:r>
            <w:proofErr w:type="spellEnd"/>
            <w:r w:rsidRPr="001D5CE6">
              <w:rPr>
                <w:rFonts w:cs="Arial"/>
                <w:color w:val="000000" w:themeColor="text1"/>
                <w:szCs w:val="24"/>
              </w:rPr>
              <w:t xml:space="preserve"> </w:t>
            </w:r>
            <w:proofErr w:type="spellStart"/>
            <w:r w:rsidRPr="001D5CE6">
              <w:rPr>
                <w:rFonts w:cs="Arial"/>
                <w:color w:val="000000" w:themeColor="text1"/>
                <w:szCs w:val="24"/>
              </w:rPr>
              <w:t>бараанд</w:t>
            </w:r>
            <w:proofErr w:type="spellEnd"/>
            <w:r w:rsidRPr="001D5CE6">
              <w:rPr>
                <w:rFonts w:cs="Arial"/>
                <w:color w:val="000000" w:themeColor="text1"/>
                <w:szCs w:val="24"/>
              </w:rPr>
              <w:t xml:space="preserve"> </w:t>
            </w:r>
            <w:proofErr w:type="spellStart"/>
            <w:r w:rsidRPr="001D5CE6">
              <w:rPr>
                <w:rFonts w:cs="Arial"/>
                <w:color w:val="000000" w:themeColor="text1"/>
                <w:szCs w:val="24"/>
              </w:rPr>
              <w:t>ногдуулах</w:t>
            </w:r>
            <w:proofErr w:type="spellEnd"/>
            <w:r w:rsidRPr="001D5CE6">
              <w:rPr>
                <w:rFonts w:cs="Arial"/>
                <w:color w:val="000000" w:themeColor="text1"/>
                <w:szCs w:val="24"/>
              </w:rPr>
              <w:t xml:space="preserve"> </w:t>
            </w:r>
            <w:proofErr w:type="spellStart"/>
            <w:r w:rsidRPr="001D5CE6">
              <w:rPr>
                <w:rFonts w:cs="Arial"/>
                <w:color w:val="000000" w:themeColor="text1"/>
                <w:szCs w:val="24"/>
              </w:rPr>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тухайн</w:t>
            </w:r>
            <w:proofErr w:type="spellEnd"/>
            <w:r w:rsidRPr="001D5CE6">
              <w:rPr>
                <w:rFonts w:cs="Arial"/>
                <w:color w:val="000000" w:themeColor="text1"/>
                <w:szCs w:val="24"/>
              </w:rPr>
              <w:t xml:space="preserve"> </w:t>
            </w:r>
            <w:proofErr w:type="spellStart"/>
            <w:r w:rsidRPr="001D5CE6">
              <w:rPr>
                <w:rFonts w:cs="Arial"/>
                <w:color w:val="000000" w:themeColor="text1"/>
                <w:szCs w:val="24"/>
              </w:rPr>
              <w:t>сарын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тайланг</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w:t>
            </w:r>
            <w:proofErr w:type="spellEnd"/>
            <w:r w:rsidRPr="001D5CE6">
              <w:rPr>
                <w:rFonts w:cs="Arial"/>
                <w:color w:val="000000" w:themeColor="text1"/>
                <w:szCs w:val="24"/>
              </w:rPr>
              <w:t xml:space="preserve"> </w:t>
            </w:r>
            <w:proofErr w:type="spellStart"/>
            <w:r w:rsidRPr="001D5CE6">
              <w:rPr>
                <w:rFonts w:cs="Arial"/>
                <w:color w:val="000000" w:themeColor="text1"/>
                <w:szCs w:val="24"/>
              </w:rPr>
              <w:t>төлөгч</w:t>
            </w:r>
            <w:proofErr w:type="spellEnd"/>
            <w:r w:rsidRPr="001D5CE6">
              <w:rPr>
                <w:rFonts w:cs="Arial"/>
                <w:color w:val="000000" w:themeColor="text1"/>
                <w:szCs w:val="24"/>
              </w:rPr>
              <w:t xml:space="preserve"> </w:t>
            </w:r>
            <w:proofErr w:type="spellStart"/>
            <w:r w:rsidRPr="001D5CE6">
              <w:rPr>
                <w:rFonts w:cs="Arial"/>
                <w:color w:val="000000" w:themeColor="text1"/>
                <w:szCs w:val="24"/>
              </w:rPr>
              <w:t>дараа</w:t>
            </w:r>
            <w:proofErr w:type="spellEnd"/>
            <w:r w:rsidRPr="001D5CE6">
              <w:rPr>
                <w:rFonts w:cs="Arial"/>
                <w:color w:val="000000" w:themeColor="text1"/>
                <w:szCs w:val="24"/>
              </w:rPr>
              <w:t xml:space="preserve"> </w:t>
            </w:r>
            <w:proofErr w:type="spellStart"/>
            <w:r w:rsidRPr="001D5CE6">
              <w:rPr>
                <w:rFonts w:cs="Arial"/>
                <w:color w:val="000000" w:themeColor="text1"/>
                <w:szCs w:val="24"/>
              </w:rPr>
              <w:t>сарын</w:t>
            </w:r>
            <w:proofErr w:type="spellEnd"/>
            <w:r w:rsidRPr="001D5CE6">
              <w:rPr>
                <w:rFonts w:cs="Arial"/>
                <w:color w:val="000000" w:themeColor="text1"/>
                <w:szCs w:val="24"/>
              </w:rPr>
              <w:t xml:space="preserve"> 5-ны </w:t>
            </w:r>
            <w:proofErr w:type="spellStart"/>
            <w:r w:rsidRPr="001D5CE6">
              <w:rPr>
                <w:rFonts w:cs="Arial"/>
                <w:color w:val="000000" w:themeColor="text1"/>
                <w:szCs w:val="24"/>
              </w:rPr>
              <w:t>өдрийн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дотор</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албанд</w:t>
            </w:r>
            <w:proofErr w:type="spellEnd"/>
            <w:r w:rsidRPr="001D5CE6">
              <w:rPr>
                <w:rFonts w:cs="Arial"/>
                <w:color w:val="000000" w:themeColor="text1"/>
                <w:szCs w:val="24"/>
              </w:rPr>
              <w:t xml:space="preserve"> </w:t>
            </w:r>
            <w:proofErr w:type="spellStart"/>
            <w:r w:rsidRPr="001D5CE6">
              <w:rPr>
                <w:rFonts w:cs="Arial"/>
                <w:color w:val="000000" w:themeColor="text1"/>
                <w:szCs w:val="24"/>
              </w:rPr>
              <w:t>тушаана</w:t>
            </w:r>
            <w:proofErr w:type="spellEnd"/>
            <w:r w:rsidRPr="001D5CE6">
              <w:rPr>
                <w:rFonts w:cs="Arial"/>
                <w:color w:val="000000" w:themeColor="text1"/>
                <w:szCs w:val="24"/>
              </w:rPr>
              <w:t>.</w:t>
            </w:r>
            <w:r w:rsidR="00D12357" w:rsidRPr="001D5CE6">
              <w:rPr>
                <w:rFonts w:cs="Arial"/>
                <w:color w:val="000000" w:themeColor="text1"/>
                <w:szCs w:val="24"/>
              </w:rPr>
              <w:t xml:space="preserve">” </w:t>
            </w:r>
            <w:proofErr w:type="spellStart"/>
            <w:r w:rsidR="00D12357" w:rsidRPr="001D5CE6">
              <w:rPr>
                <w:rFonts w:cs="Arial"/>
                <w:color w:val="000000" w:themeColor="text1"/>
                <w:szCs w:val="24"/>
              </w:rPr>
              <w:t>гэж</w:t>
            </w:r>
            <w:proofErr w:type="spellEnd"/>
            <w:r w:rsidR="00D12357" w:rsidRPr="001D5CE6">
              <w:rPr>
                <w:rFonts w:cs="Arial"/>
                <w:color w:val="000000" w:themeColor="text1"/>
                <w:szCs w:val="24"/>
              </w:rPr>
              <w:t xml:space="preserve"> </w:t>
            </w:r>
            <w:proofErr w:type="spellStart"/>
            <w:r w:rsidR="00D12357" w:rsidRPr="001D5CE6">
              <w:rPr>
                <w:rFonts w:cs="Arial"/>
                <w:color w:val="000000" w:themeColor="text1"/>
                <w:szCs w:val="24"/>
              </w:rPr>
              <w:t>тус</w:t>
            </w:r>
            <w:proofErr w:type="spellEnd"/>
            <w:r w:rsidR="00D12357" w:rsidRPr="001D5CE6">
              <w:rPr>
                <w:rFonts w:cs="Arial"/>
                <w:color w:val="000000" w:themeColor="text1"/>
                <w:szCs w:val="24"/>
              </w:rPr>
              <w:t xml:space="preserve"> </w:t>
            </w:r>
            <w:proofErr w:type="spellStart"/>
            <w:r w:rsidR="00D12357" w:rsidRPr="001D5CE6">
              <w:rPr>
                <w:rFonts w:cs="Arial"/>
                <w:color w:val="000000" w:themeColor="text1"/>
                <w:szCs w:val="24"/>
              </w:rPr>
              <w:t>тус</w:t>
            </w:r>
            <w:proofErr w:type="spellEnd"/>
            <w:r w:rsidR="00D12357" w:rsidRPr="001D5CE6">
              <w:rPr>
                <w:rFonts w:cs="Arial"/>
                <w:color w:val="000000" w:themeColor="text1"/>
                <w:szCs w:val="24"/>
              </w:rPr>
              <w:t xml:space="preserve"> </w:t>
            </w:r>
            <w:proofErr w:type="spellStart"/>
            <w:r w:rsidR="00D12357" w:rsidRPr="001D5CE6">
              <w:rPr>
                <w:rFonts w:cs="Arial"/>
                <w:color w:val="000000" w:themeColor="text1"/>
                <w:szCs w:val="24"/>
              </w:rPr>
              <w:t>заасан</w:t>
            </w:r>
            <w:proofErr w:type="spellEnd"/>
            <w:r w:rsidR="00D12357" w:rsidRPr="001D5CE6">
              <w:rPr>
                <w:rFonts w:cs="Arial"/>
                <w:color w:val="000000" w:themeColor="text1"/>
                <w:szCs w:val="24"/>
              </w:rPr>
              <w:t xml:space="preserve">. </w:t>
            </w:r>
          </w:p>
          <w:p w14:paraId="0B051685" w14:textId="77777777" w:rsidR="00E060ED" w:rsidRPr="001D5CE6" w:rsidRDefault="00E060ED" w:rsidP="001D5CE6">
            <w:pPr>
              <w:shd w:val="clear" w:color="auto" w:fill="FFFFFF" w:themeFill="background1"/>
              <w:jc w:val="both"/>
              <w:rPr>
                <w:rFonts w:cs="Arial"/>
                <w:color w:val="000000" w:themeColor="text1"/>
                <w:szCs w:val="24"/>
              </w:rPr>
            </w:pPr>
          </w:p>
          <w:p w14:paraId="7E53CA55" w14:textId="44A2AF1D" w:rsidR="00D12357" w:rsidRPr="001D5CE6" w:rsidRDefault="00D12357" w:rsidP="001D5CE6">
            <w:pPr>
              <w:shd w:val="clear" w:color="auto" w:fill="FFFFFF" w:themeFill="background1"/>
              <w:jc w:val="both"/>
              <w:rPr>
                <w:rFonts w:cs="Arial"/>
                <w:color w:val="000000" w:themeColor="text1"/>
                <w:szCs w:val="24"/>
              </w:rPr>
            </w:pPr>
            <w:proofErr w:type="spellStart"/>
            <w:r w:rsidRPr="001D5CE6">
              <w:rPr>
                <w:rFonts w:cs="Arial"/>
                <w:color w:val="000000" w:themeColor="text1"/>
                <w:szCs w:val="24"/>
              </w:rPr>
              <w:t>Иймд</w:t>
            </w:r>
            <w:proofErr w:type="spellEnd"/>
            <w:r w:rsidRPr="001D5CE6">
              <w:rPr>
                <w:rFonts w:cs="Arial"/>
                <w:color w:val="000000" w:themeColor="text1"/>
                <w:szCs w:val="24"/>
              </w:rPr>
              <w:t xml:space="preserve"> </w:t>
            </w:r>
            <w:proofErr w:type="spellStart"/>
            <w:r w:rsidRPr="001D5CE6">
              <w:rPr>
                <w:rFonts w:cs="Arial"/>
                <w:color w:val="000000" w:themeColor="text1"/>
                <w:szCs w:val="24"/>
              </w:rPr>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татварын</w:t>
            </w:r>
            <w:proofErr w:type="spellEnd"/>
            <w:r w:rsidRPr="001D5CE6">
              <w:rPr>
                <w:rFonts w:cs="Arial"/>
                <w:color w:val="000000" w:themeColor="text1"/>
                <w:szCs w:val="24"/>
              </w:rPr>
              <w:t xml:space="preserve"> </w:t>
            </w:r>
            <w:proofErr w:type="spellStart"/>
            <w:r w:rsidRPr="001D5CE6">
              <w:rPr>
                <w:rFonts w:cs="Arial"/>
                <w:color w:val="000000" w:themeColor="text1"/>
                <w:szCs w:val="24"/>
              </w:rPr>
              <w:t>тухай</w:t>
            </w:r>
            <w:proofErr w:type="spellEnd"/>
            <w:r w:rsidRPr="001D5CE6">
              <w:rPr>
                <w:rFonts w:cs="Arial"/>
                <w:color w:val="000000" w:themeColor="text1"/>
                <w:szCs w:val="24"/>
              </w:rPr>
              <w:t xml:space="preserve"> </w:t>
            </w:r>
            <w:proofErr w:type="spellStart"/>
            <w:r w:rsidRPr="001D5CE6">
              <w:rPr>
                <w:rFonts w:cs="Arial"/>
                <w:color w:val="000000" w:themeColor="text1"/>
                <w:szCs w:val="24"/>
              </w:rPr>
              <w:t>хуульд</w:t>
            </w:r>
            <w:proofErr w:type="spellEnd"/>
            <w:r w:rsidRPr="001D5CE6">
              <w:rPr>
                <w:rFonts w:cs="Arial"/>
                <w:color w:val="000000" w:themeColor="text1"/>
                <w:szCs w:val="24"/>
              </w:rPr>
              <w:t xml:space="preserve"> </w:t>
            </w:r>
            <w:proofErr w:type="spellStart"/>
            <w:r w:rsidRPr="001D5CE6">
              <w:rPr>
                <w:rFonts w:cs="Arial"/>
                <w:color w:val="000000" w:themeColor="text1"/>
                <w:szCs w:val="24"/>
              </w:rPr>
              <w:t>нэмэлт</w:t>
            </w:r>
            <w:proofErr w:type="spellEnd"/>
            <w:r w:rsidRPr="001D5CE6">
              <w:rPr>
                <w:rFonts w:cs="Arial"/>
                <w:color w:val="000000" w:themeColor="text1"/>
                <w:szCs w:val="24"/>
              </w:rPr>
              <w:t xml:space="preserve">, </w:t>
            </w:r>
            <w:proofErr w:type="spellStart"/>
            <w:r w:rsidRPr="001D5CE6">
              <w:rPr>
                <w:rFonts w:cs="Arial"/>
                <w:color w:val="000000" w:themeColor="text1"/>
                <w:szCs w:val="24"/>
              </w:rPr>
              <w:t>өөрчлөлт</w:t>
            </w:r>
            <w:proofErr w:type="spellEnd"/>
            <w:r w:rsidRPr="001D5CE6">
              <w:rPr>
                <w:rFonts w:cs="Arial"/>
                <w:color w:val="000000" w:themeColor="text1"/>
                <w:szCs w:val="24"/>
              </w:rPr>
              <w:t xml:space="preserve"> </w:t>
            </w:r>
            <w:proofErr w:type="spellStart"/>
            <w:r w:rsidRPr="001D5CE6">
              <w:rPr>
                <w:rFonts w:cs="Arial"/>
                <w:color w:val="000000" w:themeColor="text1"/>
                <w:szCs w:val="24"/>
              </w:rPr>
              <w:t>оруулс</w:t>
            </w:r>
            <w:proofErr w:type="spellEnd"/>
            <w:r w:rsidR="006A4B01">
              <w:rPr>
                <w:rFonts w:cs="Arial"/>
                <w:color w:val="000000" w:themeColor="text1"/>
                <w:szCs w:val="24"/>
                <w:lang w:val="mn-MN"/>
              </w:rPr>
              <w:t>а</w:t>
            </w:r>
            <w:proofErr w:type="spellStart"/>
            <w:r w:rsidRPr="001D5CE6">
              <w:rPr>
                <w:rFonts w:cs="Arial"/>
                <w:color w:val="000000" w:themeColor="text1"/>
                <w:szCs w:val="24"/>
              </w:rPr>
              <w:t>наар</w:t>
            </w:r>
            <w:proofErr w:type="spellEnd"/>
            <w:r w:rsidRPr="001D5CE6">
              <w:rPr>
                <w:rFonts w:cs="Arial"/>
                <w:color w:val="000000" w:themeColor="text1"/>
                <w:szCs w:val="24"/>
              </w:rPr>
              <w:t xml:space="preserve"> </w:t>
            </w:r>
            <w:proofErr w:type="spellStart"/>
            <w:r w:rsidRPr="001D5CE6">
              <w:rPr>
                <w:rFonts w:cs="Arial"/>
                <w:color w:val="000000" w:themeColor="text1"/>
                <w:szCs w:val="24"/>
              </w:rPr>
              <w:t>түүнийг</w:t>
            </w:r>
            <w:proofErr w:type="spellEnd"/>
            <w:r w:rsidRPr="001D5CE6">
              <w:rPr>
                <w:rFonts w:cs="Arial"/>
                <w:color w:val="000000" w:themeColor="text1"/>
                <w:szCs w:val="24"/>
              </w:rPr>
              <w:t xml:space="preserve"> </w:t>
            </w:r>
            <w:proofErr w:type="spellStart"/>
            <w:r w:rsidRPr="001D5CE6">
              <w:rPr>
                <w:rFonts w:cs="Arial"/>
                <w:color w:val="000000" w:themeColor="text1"/>
                <w:szCs w:val="24"/>
              </w:rPr>
              <w:t>хэрэгжүүлэх</w:t>
            </w:r>
            <w:proofErr w:type="spellEnd"/>
            <w:r w:rsidRPr="001D5CE6">
              <w:rPr>
                <w:rFonts w:cs="Arial"/>
                <w:color w:val="000000" w:themeColor="text1"/>
                <w:szCs w:val="24"/>
              </w:rPr>
              <w:t xml:space="preserve"> </w:t>
            </w:r>
            <w:proofErr w:type="spellStart"/>
            <w:r w:rsidRPr="001D5CE6">
              <w:rPr>
                <w:rFonts w:cs="Arial"/>
                <w:color w:val="000000" w:themeColor="text1"/>
                <w:szCs w:val="24"/>
              </w:rPr>
              <w:t>байгууллага</w:t>
            </w:r>
            <w:proofErr w:type="spellEnd"/>
            <w:r w:rsidRPr="001D5CE6">
              <w:rPr>
                <w:rFonts w:cs="Arial"/>
                <w:color w:val="000000" w:themeColor="text1"/>
                <w:szCs w:val="24"/>
              </w:rPr>
              <w:t xml:space="preserve"> </w:t>
            </w:r>
            <w:proofErr w:type="spellStart"/>
            <w:r w:rsidRPr="001D5CE6">
              <w:rPr>
                <w:rFonts w:cs="Arial"/>
                <w:color w:val="000000" w:themeColor="text1"/>
                <w:szCs w:val="24"/>
              </w:rPr>
              <w:t>өөчлөгдөхгүй</w:t>
            </w:r>
            <w:proofErr w:type="spellEnd"/>
            <w:r w:rsidRPr="001D5CE6">
              <w:rPr>
                <w:rFonts w:cs="Arial"/>
                <w:color w:val="000000" w:themeColor="text1"/>
                <w:szCs w:val="24"/>
              </w:rPr>
              <w:t xml:space="preserve">, </w:t>
            </w:r>
            <w:proofErr w:type="spellStart"/>
            <w:r w:rsidRPr="001D5CE6">
              <w:rPr>
                <w:rFonts w:cs="Arial"/>
                <w:color w:val="000000" w:themeColor="text1"/>
                <w:szCs w:val="24"/>
              </w:rPr>
              <w:t>онцгой</w:t>
            </w:r>
            <w:proofErr w:type="spellEnd"/>
            <w:r w:rsidRPr="001D5CE6">
              <w:rPr>
                <w:rFonts w:cs="Arial"/>
                <w:color w:val="000000" w:themeColor="text1"/>
                <w:szCs w:val="24"/>
              </w:rPr>
              <w:t xml:space="preserve"> </w:t>
            </w:r>
            <w:proofErr w:type="spellStart"/>
            <w:r w:rsidRPr="001D5CE6">
              <w:rPr>
                <w:rFonts w:cs="Arial"/>
                <w:color w:val="000000" w:themeColor="text1"/>
                <w:szCs w:val="24"/>
              </w:rPr>
              <w:t>албан</w:t>
            </w:r>
            <w:proofErr w:type="spellEnd"/>
            <w:r w:rsidRPr="001D5CE6">
              <w:rPr>
                <w:rFonts w:cs="Arial"/>
                <w:color w:val="000000" w:themeColor="text1"/>
                <w:szCs w:val="24"/>
              </w:rPr>
              <w:t xml:space="preserve"> </w:t>
            </w:r>
            <w:proofErr w:type="spellStart"/>
            <w:r w:rsidRPr="001D5CE6">
              <w:rPr>
                <w:rFonts w:cs="Arial"/>
                <w:color w:val="000000" w:themeColor="text1"/>
                <w:szCs w:val="24"/>
              </w:rPr>
              <w:t>татвар</w:t>
            </w:r>
            <w:proofErr w:type="spellEnd"/>
            <w:r w:rsidRPr="001D5CE6">
              <w:rPr>
                <w:rFonts w:cs="Arial"/>
                <w:color w:val="000000" w:themeColor="text1"/>
                <w:szCs w:val="24"/>
              </w:rPr>
              <w:t xml:space="preserve"> </w:t>
            </w:r>
            <w:proofErr w:type="spellStart"/>
            <w:r w:rsidRPr="001D5CE6">
              <w:rPr>
                <w:rFonts w:cs="Arial"/>
                <w:color w:val="000000" w:themeColor="text1"/>
                <w:szCs w:val="24"/>
              </w:rPr>
              <w:t>ногдуулах</w:t>
            </w:r>
            <w:proofErr w:type="spellEnd"/>
            <w:r w:rsidRPr="001D5CE6">
              <w:rPr>
                <w:rFonts w:cs="Arial"/>
                <w:color w:val="000000" w:themeColor="text1"/>
                <w:szCs w:val="24"/>
              </w:rPr>
              <w:t xml:space="preserve">, </w:t>
            </w:r>
            <w:proofErr w:type="spellStart"/>
            <w:r w:rsidRPr="001D5CE6">
              <w:rPr>
                <w:rFonts w:cs="Arial"/>
                <w:color w:val="000000" w:themeColor="text1"/>
                <w:szCs w:val="24"/>
              </w:rPr>
              <w:t>тайлагнах</w:t>
            </w:r>
            <w:proofErr w:type="spellEnd"/>
            <w:r w:rsidRPr="001D5CE6">
              <w:rPr>
                <w:rFonts w:cs="Arial"/>
                <w:color w:val="000000" w:themeColor="text1"/>
                <w:szCs w:val="24"/>
              </w:rPr>
              <w:t xml:space="preserve"> </w:t>
            </w:r>
            <w:proofErr w:type="spellStart"/>
            <w:r w:rsidRPr="001D5CE6">
              <w:rPr>
                <w:rFonts w:cs="Arial"/>
                <w:color w:val="000000" w:themeColor="text1"/>
                <w:szCs w:val="24"/>
              </w:rPr>
              <w:t>харилцаа</w:t>
            </w:r>
            <w:proofErr w:type="spellEnd"/>
            <w:r w:rsidRPr="001D5CE6">
              <w:rPr>
                <w:rFonts w:cs="Arial"/>
                <w:color w:val="000000" w:themeColor="text1"/>
                <w:szCs w:val="24"/>
              </w:rPr>
              <w:t xml:space="preserve"> </w:t>
            </w:r>
            <w:proofErr w:type="spellStart"/>
            <w:r w:rsidRPr="001D5CE6">
              <w:rPr>
                <w:rFonts w:cs="Arial"/>
                <w:color w:val="000000" w:themeColor="text1"/>
                <w:szCs w:val="24"/>
              </w:rPr>
              <w:t>хэвээр</w:t>
            </w:r>
            <w:proofErr w:type="spellEnd"/>
            <w:r w:rsidRPr="001D5CE6">
              <w:rPr>
                <w:rFonts w:cs="Arial"/>
                <w:color w:val="000000" w:themeColor="text1"/>
                <w:szCs w:val="24"/>
              </w:rPr>
              <w:t xml:space="preserve"> </w:t>
            </w:r>
            <w:proofErr w:type="spellStart"/>
            <w:r w:rsidRPr="001D5CE6">
              <w:rPr>
                <w:rFonts w:cs="Arial"/>
                <w:color w:val="000000" w:themeColor="text1"/>
                <w:szCs w:val="24"/>
              </w:rPr>
              <w:t>үргэлжлэх</w:t>
            </w:r>
            <w:proofErr w:type="spellEnd"/>
            <w:r w:rsidRPr="001D5CE6">
              <w:rPr>
                <w:rFonts w:cs="Arial"/>
                <w:color w:val="000000" w:themeColor="text1"/>
                <w:szCs w:val="24"/>
              </w:rPr>
              <w:t xml:space="preserve"> </w:t>
            </w:r>
            <w:proofErr w:type="spellStart"/>
            <w:r w:rsidRPr="001D5CE6">
              <w:rPr>
                <w:rFonts w:cs="Arial"/>
                <w:color w:val="000000" w:themeColor="text1"/>
                <w:szCs w:val="24"/>
              </w:rPr>
              <w:t>тул</w:t>
            </w:r>
            <w:proofErr w:type="spellEnd"/>
            <w:r w:rsidRPr="001D5CE6">
              <w:rPr>
                <w:rFonts w:cs="Arial"/>
                <w:color w:val="000000" w:themeColor="text1"/>
                <w:szCs w:val="24"/>
              </w:rPr>
              <w:t xml:space="preserve"> </w:t>
            </w:r>
            <w:proofErr w:type="spellStart"/>
            <w:r w:rsidRPr="001D5CE6">
              <w:rPr>
                <w:rFonts w:cs="Arial"/>
                <w:color w:val="000000" w:themeColor="text1"/>
                <w:szCs w:val="24"/>
              </w:rPr>
              <w:t>хуулийн</w:t>
            </w:r>
            <w:proofErr w:type="spellEnd"/>
            <w:r w:rsidRPr="001D5CE6">
              <w:rPr>
                <w:rFonts w:cs="Arial"/>
                <w:color w:val="000000" w:themeColor="text1"/>
                <w:szCs w:val="24"/>
              </w:rPr>
              <w:t xml:space="preserve"> </w:t>
            </w:r>
            <w:proofErr w:type="spellStart"/>
            <w:r w:rsidRPr="001D5CE6">
              <w:rPr>
                <w:rFonts w:cs="Arial"/>
                <w:color w:val="000000" w:themeColor="text1"/>
                <w:szCs w:val="24"/>
              </w:rPr>
              <w:t>зохицуулалтыг</w:t>
            </w:r>
            <w:proofErr w:type="spellEnd"/>
            <w:r w:rsidRPr="001D5CE6">
              <w:rPr>
                <w:rFonts w:cs="Arial"/>
                <w:color w:val="000000" w:themeColor="text1"/>
                <w:szCs w:val="24"/>
              </w:rPr>
              <w:t xml:space="preserve"> </w:t>
            </w:r>
            <w:proofErr w:type="spellStart"/>
            <w:r w:rsidRPr="001D5CE6">
              <w:rPr>
                <w:rFonts w:cs="Arial"/>
                <w:color w:val="000000" w:themeColor="text1"/>
                <w:szCs w:val="24"/>
              </w:rPr>
              <w:t>хэрэгжүүлэх</w:t>
            </w:r>
            <w:proofErr w:type="spellEnd"/>
            <w:r w:rsidRPr="001D5CE6">
              <w:rPr>
                <w:rFonts w:cs="Arial"/>
                <w:color w:val="000000" w:themeColor="text1"/>
                <w:szCs w:val="24"/>
              </w:rPr>
              <w:t xml:space="preserve"> </w:t>
            </w:r>
            <w:proofErr w:type="spellStart"/>
            <w:r w:rsidRPr="001D5CE6">
              <w:rPr>
                <w:rFonts w:cs="Arial"/>
                <w:color w:val="000000" w:themeColor="text1"/>
                <w:szCs w:val="24"/>
              </w:rPr>
              <w:t>бүрэн</w:t>
            </w:r>
            <w:proofErr w:type="spellEnd"/>
            <w:r w:rsidRPr="001D5CE6">
              <w:rPr>
                <w:rFonts w:cs="Arial"/>
                <w:color w:val="000000" w:themeColor="text1"/>
                <w:szCs w:val="24"/>
              </w:rPr>
              <w:t xml:space="preserve"> </w:t>
            </w:r>
            <w:proofErr w:type="spellStart"/>
            <w:r w:rsidRPr="001D5CE6">
              <w:rPr>
                <w:rFonts w:cs="Arial"/>
                <w:color w:val="000000" w:themeColor="text1"/>
                <w:szCs w:val="24"/>
              </w:rPr>
              <w:t>боломжтой</w:t>
            </w:r>
            <w:proofErr w:type="spellEnd"/>
            <w:r w:rsidRPr="001D5CE6">
              <w:rPr>
                <w:rFonts w:cs="Arial"/>
                <w:color w:val="000000" w:themeColor="text1"/>
                <w:szCs w:val="24"/>
              </w:rPr>
              <w:t xml:space="preserve"> </w:t>
            </w:r>
            <w:proofErr w:type="spellStart"/>
            <w:r w:rsidRPr="001D5CE6">
              <w:rPr>
                <w:rFonts w:cs="Arial"/>
                <w:color w:val="000000" w:themeColor="text1"/>
                <w:szCs w:val="24"/>
              </w:rPr>
              <w:t>байна</w:t>
            </w:r>
            <w:proofErr w:type="spellEnd"/>
            <w:r w:rsidRPr="001D5CE6">
              <w:rPr>
                <w:rFonts w:cs="Arial"/>
                <w:color w:val="000000" w:themeColor="text1"/>
                <w:szCs w:val="24"/>
              </w:rPr>
              <w:t xml:space="preserve">. </w:t>
            </w:r>
          </w:p>
        </w:tc>
      </w:tr>
      <w:tr w:rsidR="009B19D7" w:rsidRPr="001D5CE6" w14:paraId="44F9B2A4" w14:textId="77777777" w:rsidTr="00533D7A">
        <w:trPr>
          <w:trHeight w:val="2641"/>
        </w:trPr>
        <w:tc>
          <w:tcPr>
            <w:tcW w:w="481" w:type="dxa"/>
          </w:tcPr>
          <w:p w14:paraId="307412C3" w14:textId="3E049E5F" w:rsidR="009B19D7" w:rsidRPr="001D5CE6" w:rsidRDefault="009B19D7" w:rsidP="001D5CE6">
            <w:pPr>
              <w:jc w:val="center"/>
              <w:rPr>
                <w:rFonts w:cs="Arial"/>
                <w:color w:val="000000" w:themeColor="text1"/>
                <w:szCs w:val="24"/>
                <w:lang w:val="mn-MN"/>
              </w:rPr>
            </w:pPr>
            <w:r w:rsidRPr="001D5CE6">
              <w:rPr>
                <w:rFonts w:cs="Arial"/>
                <w:color w:val="000000" w:themeColor="text1"/>
                <w:szCs w:val="24"/>
                <w:lang w:val="mn-MN"/>
              </w:rPr>
              <w:lastRenderedPageBreak/>
              <w:t>2</w:t>
            </w:r>
          </w:p>
        </w:tc>
        <w:tc>
          <w:tcPr>
            <w:tcW w:w="2313" w:type="dxa"/>
          </w:tcPr>
          <w:p w14:paraId="70009675" w14:textId="523C832B" w:rsidR="009B19D7" w:rsidRPr="001D5CE6" w:rsidRDefault="009B19D7" w:rsidP="001D5CE6">
            <w:pPr>
              <w:jc w:val="both"/>
              <w:rPr>
                <w:rFonts w:cs="Arial"/>
                <w:color w:val="000000" w:themeColor="text1"/>
                <w:szCs w:val="24"/>
                <w:lang w:val="mn-MN"/>
              </w:rPr>
            </w:pPr>
            <w:r w:rsidRPr="001D5CE6">
              <w:rPr>
                <w:rFonts w:cs="Arial"/>
                <w:color w:val="000000" w:themeColor="text1"/>
                <w:szCs w:val="24"/>
                <w:lang w:val="mn-MN"/>
              </w:rPr>
              <w:t>Хуулийн төслийг хэрэгжүүлэх этгээд байгаа эсэх, тэдгээр этгээдэд тухайн хуулийн зохицуулалтыг хэрэгжүүлэх боломжтой эсэх</w:t>
            </w:r>
            <w:r w:rsidRPr="001D5CE6">
              <w:rPr>
                <w:rFonts w:cs="Arial"/>
                <w:noProof/>
                <w:color w:val="000000" w:themeColor="text1"/>
                <w:szCs w:val="24"/>
                <w:lang w:val="mn-MN"/>
              </w:rPr>
              <w:t xml:space="preserve"> </w:t>
            </w:r>
          </w:p>
        </w:tc>
        <w:tc>
          <w:tcPr>
            <w:tcW w:w="7025" w:type="dxa"/>
          </w:tcPr>
          <w:p w14:paraId="5C8540E4" w14:textId="3C353050" w:rsidR="009B19D7" w:rsidRPr="001D5CE6" w:rsidRDefault="00D12357" w:rsidP="001D5CE6">
            <w:pPr>
              <w:ind w:firstLine="720"/>
              <w:jc w:val="both"/>
              <w:rPr>
                <w:rFonts w:cs="Arial"/>
                <w:szCs w:val="24"/>
                <w:lang w:val="mn-MN"/>
              </w:rPr>
            </w:pPr>
            <w:r w:rsidRPr="001D5CE6">
              <w:rPr>
                <w:rFonts w:cs="Arial"/>
                <w:bCs/>
                <w:szCs w:val="24"/>
                <w:lang w:val="mn-MN"/>
              </w:rPr>
              <w:t>Хуулийн төслийн 5 дугаар зүйлд “</w:t>
            </w:r>
            <w:r w:rsidR="009B19D7" w:rsidRPr="001D5CE6">
              <w:rPr>
                <w:rFonts w:cs="Arial"/>
                <w:szCs w:val="24"/>
                <w:lang w:val="mn-MN"/>
              </w:rPr>
              <w:t>Энэ хуулий</w:t>
            </w:r>
            <w:r w:rsidR="009B19D7" w:rsidRPr="001D5CE6">
              <w:rPr>
                <w:rFonts w:eastAsia="MS Mincho" w:cs="Arial"/>
                <w:szCs w:val="24"/>
                <w:lang w:val="mn-MN" w:eastAsia="zh-CN"/>
              </w:rPr>
              <w:t>г 2021 оны 07 дугаар сарын 01-ний өдрөөс</w:t>
            </w:r>
            <w:r w:rsidR="009B19D7" w:rsidRPr="001D5CE6">
              <w:rPr>
                <w:rFonts w:cs="Arial"/>
                <w:szCs w:val="24"/>
                <w:lang w:val="mn-MN"/>
              </w:rPr>
              <w:t xml:space="preserve"> эхлэн дагаж мөрдөнө.</w:t>
            </w:r>
            <w:r w:rsidRPr="001D5CE6">
              <w:rPr>
                <w:rFonts w:cs="Arial"/>
                <w:szCs w:val="24"/>
                <w:lang w:val="mn-MN"/>
              </w:rPr>
              <w:t>”</w:t>
            </w:r>
            <w:r w:rsidR="00533D7A" w:rsidRPr="001D5CE6">
              <w:rPr>
                <w:rFonts w:cs="Arial"/>
                <w:szCs w:val="24"/>
                <w:lang w:val="mn-MN"/>
              </w:rPr>
              <w:t xml:space="preserve"> гэж заасан. </w:t>
            </w:r>
          </w:p>
          <w:p w14:paraId="67EE92C7" w14:textId="30B4A276" w:rsidR="00D12357" w:rsidRPr="001D5CE6" w:rsidRDefault="00D12357" w:rsidP="001D5CE6">
            <w:pPr>
              <w:jc w:val="both"/>
              <w:rPr>
                <w:rFonts w:cs="Arial"/>
                <w:szCs w:val="24"/>
                <w:lang w:val="mn-MN"/>
              </w:rPr>
            </w:pPr>
          </w:p>
          <w:p w14:paraId="1CC948C9" w14:textId="35B382CB" w:rsidR="00533D7A" w:rsidRPr="001D5CE6" w:rsidRDefault="00533D7A" w:rsidP="001D5CE6">
            <w:pPr>
              <w:jc w:val="both"/>
              <w:rPr>
                <w:rFonts w:cs="Arial"/>
                <w:b/>
                <w:bCs/>
                <w:szCs w:val="24"/>
              </w:rPr>
            </w:pPr>
            <w:r w:rsidRPr="001D5CE6">
              <w:rPr>
                <w:rFonts w:cs="Arial"/>
                <w:b/>
                <w:bCs/>
                <w:szCs w:val="24"/>
                <w:lang w:val="mn-MN"/>
              </w:rPr>
              <w:t>Үнэлгээ</w:t>
            </w:r>
            <w:r w:rsidRPr="001D5CE6">
              <w:rPr>
                <w:rFonts w:cs="Arial"/>
                <w:b/>
                <w:bCs/>
                <w:szCs w:val="24"/>
              </w:rPr>
              <w:t>:</w:t>
            </w:r>
          </w:p>
          <w:p w14:paraId="7EC3E801" w14:textId="7E0B0418" w:rsidR="00D12357" w:rsidRPr="001D5CE6" w:rsidRDefault="00533D7A" w:rsidP="001D5CE6">
            <w:pPr>
              <w:jc w:val="both"/>
              <w:rPr>
                <w:rFonts w:cs="Arial"/>
                <w:bCs/>
                <w:szCs w:val="24"/>
                <w:lang w:val="mn-MN"/>
              </w:rPr>
            </w:pPr>
            <w:r w:rsidRPr="001D5CE6">
              <w:rPr>
                <w:rFonts w:cs="Arial"/>
                <w:color w:val="000000"/>
                <w:szCs w:val="24"/>
                <w:lang w:val="mn-MN"/>
              </w:rPr>
              <w:t>Янжуур болон түүнтэй адилтгах бусад тамхи, дүнсэн болон түүнтэй адилтгах задгай тамхинд ногдуулах албан татварын хэмжээ</w:t>
            </w:r>
            <w:r w:rsidR="001D5CE6" w:rsidRPr="001D5CE6">
              <w:rPr>
                <w:rFonts w:cs="Arial"/>
                <w:color w:val="000000"/>
                <w:szCs w:val="24"/>
                <w:lang w:val="mn-MN"/>
              </w:rPr>
              <w:t>г нэмэгдүүлэх, түүнчлэн</w:t>
            </w:r>
            <w:r w:rsidR="001D5CE6">
              <w:rPr>
                <w:rFonts w:cs="Arial"/>
                <w:color w:val="000000"/>
                <w:szCs w:val="24"/>
                <w:lang w:val="mn-MN"/>
              </w:rPr>
              <w:t xml:space="preserve"> </w:t>
            </w:r>
            <w:r w:rsidR="001D5CE6" w:rsidRPr="00356AA7">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тамхин</w:t>
            </w:r>
            <w:r w:rsidR="001D5CE6">
              <w:rPr>
                <w:rStyle w:val="FontStyle14"/>
                <w:bCs/>
                <w:noProof/>
                <w:color w:val="000000" w:themeColor="text1"/>
                <w:sz w:val="24"/>
                <w:szCs w:val="24"/>
                <w:lang w:val="mn-MN"/>
              </w:rPr>
              <w:t xml:space="preserve">д шинээр </w:t>
            </w:r>
            <w:r w:rsidR="001D5CE6" w:rsidRPr="00356AA7">
              <w:rPr>
                <w:rStyle w:val="FontStyle14"/>
                <w:bCs/>
                <w:noProof/>
                <w:color w:val="000000" w:themeColor="text1"/>
                <w:sz w:val="24"/>
                <w:szCs w:val="24"/>
                <w:lang w:val="mn-MN"/>
              </w:rPr>
              <w:t>онцгой албан татвар ногдуулахад</w:t>
            </w:r>
            <w:r w:rsidR="001D5CE6" w:rsidRPr="001D5CE6">
              <w:rPr>
                <w:rFonts w:cs="Arial"/>
                <w:color w:val="000000"/>
                <w:szCs w:val="24"/>
                <w:lang w:val="mn-MN"/>
              </w:rPr>
              <w:t xml:space="preserve"> талаар эрх, ашиг сонирхол нь </w:t>
            </w:r>
            <w:r w:rsidR="001D5CE6">
              <w:rPr>
                <w:rFonts w:cs="Arial"/>
                <w:color w:val="000000"/>
                <w:szCs w:val="24"/>
                <w:lang w:val="mn-MN"/>
              </w:rPr>
              <w:t>х</w:t>
            </w:r>
            <w:proofErr w:type="spellStart"/>
            <w:r w:rsidR="001D5CE6">
              <w:rPr>
                <w:color w:val="000000"/>
              </w:rPr>
              <w:t>өндөгдөж</w:t>
            </w:r>
            <w:proofErr w:type="spellEnd"/>
            <w:r w:rsidR="001D5CE6">
              <w:rPr>
                <w:color w:val="000000"/>
              </w:rPr>
              <w:t xml:space="preserve"> </w:t>
            </w:r>
            <w:proofErr w:type="spellStart"/>
            <w:r w:rsidR="001D5CE6">
              <w:rPr>
                <w:color w:val="000000"/>
              </w:rPr>
              <w:t>буй</w:t>
            </w:r>
            <w:proofErr w:type="spellEnd"/>
            <w:r w:rsidR="001D5CE6">
              <w:rPr>
                <w:color w:val="000000"/>
              </w:rPr>
              <w:t xml:space="preserve"> </w:t>
            </w:r>
            <w:proofErr w:type="spellStart"/>
            <w:r w:rsidR="001D5CE6">
              <w:rPr>
                <w:color w:val="000000"/>
              </w:rPr>
              <w:t>этгээдэд</w:t>
            </w:r>
            <w:proofErr w:type="spellEnd"/>
            <w:r w:rsidR="001D5CE6">
              <w:rPr>
                <w:color w:val="000000"/>
              </w:rPr>
              <w:t xml:space="preserve"> </w:t>
            </w:r>
            <w:proofErr w:type="spellStart"/>
            <w:r w:rsidR="001D5CE6">
              <w:rPr>
                <w:color w:val="000000"/>
              </w:rPr>
              <w:t>мэдэгдэх</w:t>
            </w:r>
            <w:proofErr w:type="spellEnd"/>
            <w:r w:rsidR="001D5CE6">
              <w:rPr>
                <w:color w:val="000000"/>
              </w:rPr>
              <w:t xml:space="preserve"> </w:t>
            </w:r>
            <w:proofErr w:type="spellStart"/>
            <w:r w:rsidR="001D5CE6">
              <w:rPr>
                <w:color w:val="000000"/>
              </w:rPr>
              <w:t>хангалттай</w:t>
            </w:r>
            <w:proofErr w:type="spellEnd"/>
            <w:r w:rsidR="001D5CE6">
              <w:rPr>
                <w:color w:val="000000"/>
              </w:rPr>
              <w:t xml:space="preserve"> </w:t>
            </w:r>
            <w:proofErr w:type="spellStart"/>
            <w:r w:rsidR="001D5CE6">
              <w:rPr>
                <w:color w:val="000000"/>
              </w:rPr>
              <w:t>хугацаа</w:t>
            </w:r>
            <w:proofErr w:type="spellEnd"/>
            <w:r w:rsidR="001D5CE6">
              <w:rPr>
                <w:color w:val="000000"/>
              </w:rPr>
              <w:t xml:space="preserve"> </w:t>
            </w:r>
            <w:proofErr w:type="spellStart"/>
            <w:r w:rsidR="001D5CE6">
              <w:rPr>
                <w:color w:val="000000"/>
              </w:rPr>
              <w:t>тогтоосон</w:t>
            </w:r>
            <w:proofErr w:type="spellEnd"/>
            <w:r w:rsidR="001D5CE6">
              <w:rPr>
                <w:color w:val="000000"/>
              </w:rPr>
              <w:t xml:space="preserve">, </w:t>
            </w:r>
            <w:proofErr w:type="spellStart"/>
            <w:r w:rsidR="001D5CE6">
              <w:rPr>
                <w:color w:val="000000"/>
              </w:rPr>
              <w:t>хуулийг</w:t>
            </w:r>
            <w:proofErr w:type="spellEnd"/>
            <w:r w:rsidR="001D5CE6">
              <w:rPr>
                <w:color w:val="000000"/>
              </w:rPr>
              <w:t xml:space="preserve"> </w:t>
            </w:r>
            <w:proofErr w:type="spellStart"/>
            <w:r w:rsidR="001D5CE6">
              <w:rPr>
                <w:color w:val="000000"/>
              </w:rPr>
              <w:t>хэрэгжүүлэх</w:t>
            </w:r>
            <w:proofErr w:type="spellEnd"/>
            <w:r w:rsidR="001D5CE6">
              <w:rPr>
                <w:color w:val="000000"/>
              </w:rPr>
              <w:t xml:space="preserve"> </w:t>
            </w:r>
            <w:proofErr w:type="spellStart"/>
            <w:r w:rsidR="001D5CE6">
              <w:rPr>
                <w:color w:val="000000"/>
              </w:rPr>
              <w:t>этгээд</w:t>
            </w:r>
            <w:proofErr w:type="spellEnd"/>
            <w:r w:rsidR="001D5CE6">
              <w:rPr>
                <w:color w:val="000000"/>
              </w:rPr>
              <w:t xml:space="preserve"> </w:t>
            </w:r>
            <w:proofErr w:type="spellStart"/>
            <w:r w:rsidR="001D5CE6">
              <w:rPr>
                <w:color w:val="000000"/>
              </w:rPr>
              <w:t>тодорхой</w:t>
            </w:r>
            <w:proofErr w:type="spellEnd"/>
            <w:r w:rsidR="001D5CE6">
              <w:rPr>
                <w:color w:val="000000"/>
              </w:rPr>
              <w:t xml:space="preserve"> </w:t>
            </w:r>
            <w:proofErr w:type="spellStart"/>
            <w:r w:rsidR="001D5CE6">
              <w:rPr>
                <w:color w:val="000000"/>
              </w:rPr>
              <w:t>тул</w:t>
            </w:r>
            <w:proofErr w:type="spellEnd"/>
            <w:r w:rsidR="001D5CE6">
              <w:rPr>
                <w:color w:val="000000"/>
              </w:rPr>
              <w:t xml:space="preserve"> </w:t>
            </w:r>
            <w:proofErr w:type="spellStart"/>
            <w:r w:rsidR="001D5CE6">
              <w:rPr>
                <w:color w:val="000000"/>
              </w:rPr>
              <w:t>хуулийн</w:t>
            </w:r>
            <w:proofErr w:type="spellEnd"/>
            <w:r w:rsidR="001D5CE6">
              <w:rPr>
                <w:color w:val="000000"/>
              </w:rPr>
              <w:t xml:space="preserve"> </w:t>
            </w:r>
            <w:proofErr w:type="spellStart"/>
            <w:r w:rsidR="001D5CE6">
              <w:rPr>
                <w:color w:val="000000"/>
              </w:rPr>
              <w:t>зохицуулалтыг</w:t>
            </w:r>
            <w:proofErr w:type="spellEnd"/>
            <w:r w:rsidR="001D5CE6">
              <w:rPr>
                <w:color w:val="000000"/>
              </w:rPr>
              <w:t xml:space="preserve"> </w:t>
            </w:r>
            <w:proofErr w:type="spellStart"/>
            <w:r w:rsidR="001D5CE6">
              <w:rPr>
                <w:color w:val="000000"/>
              </w:rPr>
              <w:t>хэрэгжүүлэх</w:t>
            </w:r>
            <w:proofErr w:type="spellEnd"/>
            <w:r w:rsidR="001D5CE6">
              <w:rPr>
                <w:color w:val="000000"/>
              </w:rPr>
              <w:t xml:space="preserve"> </w:t>
            </w:r>
            <w:proofErr w:type="spellStart"/>
            <w:r w:rsidR="001D5CE6">
              <w:rPr>
                <w:color w:val="000000"/>
              </w:rPr>
              <w:t>бүрэн</w:t>
            </w:r>
            <w:proofErr w:type="spellEnd"/>
            <w:r w:rsidR="001D5CE6">
              <w:rPr>
                <w:color w:val="000000"/>
              </w:rPr>
              <w:t xml:space="preserve"> </w:t>
            </w:r>
            <w:proofErr w:type="spellStart"/>
            <w:r w:rsidR="001D5CE6">
              <w:rPr>
                <w:color w:val="000000"/>
              </w:rPr>
              <w:t>боломжтой</w:t>
            </w:r>
            <w:proofErr w:type="spellEnd"/>
            <w:r w:rsidR="001D5CE6">
              <w:rPr>
                <w:color w:val="000000"/>
              </w:rPr>
              <w:t xml:space="preserve"> </w:t>
            </w:r>
            <w:proofErr w:type="spellStart"/>
            <w:r w:rsidR="001D5CE6">
              <w:rPr>
                <w:color w:val="000000"/>
              </w:rPr>
              <w:t>байна</w:t>
            </w:r>
            <w:proofErr w:type="spellEnd"/>
            <w:r w:rsidR="001D5CE6">
              <w:rPr>
                <w:color w:val="000000"/>
              </w:rPr>
              <w:t xml:space="preserve">. </w:t>
            </w:r>
          </w:p>
          <w:p w14:paraId="6198FB9D" w14:textId="77777777" w:rsidR="009B19D7" w:rsidRPr="001D5CE6" w:rsidRDefault="009B19D7" w:rsidP="001D5CE6">
            <w:pPr>
              <w:ind w:firstLine="720"/>
              <w:jc w:val="both"/>
              <w:rPr>
                <w:rFonts w:cs="Arial"/>
                <w:b/>
                <w:bCs/>
                <w:szCs w:val="24"/>
                <w:lang w:val="mn-MN"/>
              </w:rPr>
            </w:pPr>
          </w:p>
        </w:tc>
      </w:tr>
    </w:tbl>
    <w:p w14:paraId="468637EE" w14:textId="1E66EBC5" w:rsidR="00AF2123" w:rsidRPr="001D5CE6" w:rsidRDefault="00AF2123" w:rsidP="001D5CE6">
      <w:pPr>
        <w:spacing w:after="0" w:line="240" w:lineRule="auto"/>
        <w:rPr>
          <w:rFonts w:ascii="Arial" w:hAnsi="Arial" w:cs="Arial"/>
          <w:color w:val="000000" w:themeColor="text1"/>
          <w:sz w:val="24"/>
          <w:szCs w:val="24"/>
        </w:rPr>
      </w:pPr>
    </w:p>
    <w:p w14:paraId="4A8F6847" w14:textId="396E17AD" w:rsidR="005A0A0E" w:rsidRPr="001D5CE6" w:rsidRDefault="005A0A0E"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4.3.“Ойлгомжтой байдал” шалгуур үзүүлэлтээр үнэлсэн талаар</w:t>
      </w:r>
    </w:p>
    <w:p w14:paraId="3C69AC4E" w14:textId="77777777" w:rsidR="001F485C" w:rsidRPr="001D5CE6" w:rsidRDefault="001F485C" w:rsidP="001D5CE6">
      <w:pPr>
        <w:spacing w:after="0" w:line="240" w:lineRule="auto"/>
        <w:rPr>
          <w:rFonts w:ascii="Arial" w:hAnsi="Arial" w:cs="Arial"/>
          <w:color w:val="000000" w:themeColor="text1"/>
          <w:sz w:val="24"/>
          <w:szCs w:val="24"/>
        </w:rPr>
      </w:pPr>
    </w:p>
    <w:p w14:paraId="3D04110B" w14:textId="74F59996" w:rsidR="001F485C" w:rsidRPr="001D5CE6" w:rsidRDefault="001F485C"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r w:rsidR="00D02712" w:rsidRPr="001D5CE6">
        <w:rPr>
          <w:rFonts w:ascii="Arial" w:hAnsi="Arial" w:cs="Arial"/>
          <w:color w:val="000000" w:themeColor="text1"/>
          <w:sz w:val="24"/>
          <w:szCs w:val="24"/>
        </w:rPr>
        <w:t xml:space="preserve">29 </w:t>
      </w:r>
      <w:proofErr w:type="spellStart"/>
      <w:r w:rsidR="00D02712" w:rsidRPr="001D5CE6">
        <w:rPr>
          <w:rFonts w:ascii="Arial" w:hAnsi="Arial" w:cs="Arial"/>
          <w:color w:val="000000" w:themeColor="text1"/>
          <w:sz w:val="24"/>
          <w:szCs w:val="24"/>
        </w:rPr>
        <w:t>дүгээр</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зүйлд</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заасан</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хуулийн</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төслийн</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эх</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бичвэрийн</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агуулгад</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тавигдах</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нийтлэг</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шаардлагыг</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хүснэгт</w:t>
      </w:r>
      <w:proofErr w:type="spellEnd"/>
      <w:r w:rsidR="00D02712" w:rsidRPr="001D5CE6">
        <w:rPr>
          <w:rFonts w:ascii="Arial" w:hAnsi="Arial" w:cs="Arial"/>
          <w:color w:val="000000" w:themeColor="text1"/>
          <w:sz w:val="24"/>
          <w:szCs w:val="24"/>
        </w:rPr>
        <w:t xml:space="preserve"> </w:t>
      </w:r>
      <w:r w:rsidR="001D5CE6">
        <w:rPr>
          <w:rFonts w:ascii="Arial" w:hAnsi="Arial" w:cs="Arial"/>
          <w:color w:val="000000" w:themeColor="text1"/>
          <w:sz w:val="24"/>
          <w:szCs w:val="24"/>
        </w:rPr>
        <w:t>4</w:t>
      </w:r>
      <w:r w:rsidR="00D02712" w:rsidRPr="001D5CE6">
        <w:rPr>
          <w:rFonts w:ascii="Arial" w:hAnsi="Arial" w:cs="Arial"/>
          <w:color w:val="000000" w:themeColor="text1"/>
          <w:sz w:val="24"/>
          <w:szCs w:val="24"/>
        </w:rPr>
        <w:t>-</w:t>
      </w:r>
      <w:r w:rsidR="001D5CE6">
        <w:rPr>
          <w:rFonts w:ascii="Arial" w:hAnsi="Arial" w:cs="Arial"/>
          <w:color w:val="000000" w:themeColor="text1"/>
          <w:sz w:val="24"/>
          <w:szCs w:val="24"/>
        </w:rPr>
        <w:t>өө</w:t>
      </w:r>
      <w:r w:rsidR="00D02712" w:rsidRPr="001D5CE6">
        <w:rPr>
          <w:rFonts w:ascii="Arial" w:hAnsi="Arial" w:cs="Arial"/>
          <w:color w:val="000000" w:themeColor="text1"/>
          <w:sz w:val="24"/>
          <w:szCs w:val="24"/>
        </w:rPr>
        <w:t xml:space="preserve">с </w:t>
      </w:r>
      <w:proofErr w:type="spellStart"/>
      <w:r w:rsidR="00D02712" w:rsidRPr="001D5CE6">
        <w:rPr>
          <w:rFonts w:ascii="Arial" w:hAnsi="Arial" w:cs="Arial"/>
          <w:color w:val="000000" w:themeColor="text1"/>
          <w:sz w:val="24"/>
          <w:szCs w:val="24"/>
        </w:rPr>
        <w:t>үзнэ</w:t>
      </w:r>
      <w:proofErr w:type="spellEnd"/>
      <w:r w:rsidR="00D02712" w:rsidRPr="001D5CE6">
        <w:rPr>
          <w:rFonts w:ascii="Arial" w:hAnsi="Arial" w:cs="Arial"/>
          <w:color w:val="000000" w:themeColor="text1"/>
          <w:sz w:val="24"/>
          <w:szCs w:val="24"/>
        </w:rPr>
        <w:t xml:space="preserve"> </w:t>
      </w:r>
      <w:proofErr w:type="spellStart"/>
      <w:r w:rsidR="00D02712" w:rsidRPr="001D5CE6">
        <w:rPr>
          <w:rFonts w:ascii="Arial" w:hAnsi="Arial" w:cs="Arial"/>
          <w:color w:val="000000" w:themeColor="text1"/>
          <w:sz w:val="24"/>
          <w:szCs w:val="24"/>
        </w:rPr>
        <w:t>үү</w:t>
      </w:r>
      <w:proofErr w:type="spellEnd"/>
      <w:r w:rsidR="00D02712" w:rsidRPr="001D5CE6">
        <w:rPr>
          <w:rFonts w:ascii="Arial" w:hAnsi="Arial" w:cs="Arial"/>
          <w:color w:val="000000" w:themeColor="text1"/>
          <w:sz w:val="24"/>
          <w:szCs w:val="24"/>
        </w:rPr>
        <w:t>.</w:t>
      </w:r>
      <w:r w:rsidR="00957AEC" w:rsidRPr="001D5CE6">
        <w:rPr>
          <w:rFonts w:ascii="Arial" w:hAnsi="Arial" w:cs="Arial"/>
          <w:color w:val="000000" w:themeColor="text1"/>
          <w:sz w:val="24"/>
          <w:szCs w:val="24"/>
        </w:rPr>
        <w:t xml:space="preserve"> </w:t>
      </w:r>
    </w:p>
    <w:p w14:paraId="077AC0B4" w14:textId="77777777" w:rsidR="00D02712" w:rsidRPr="001D5CE6" w:rsidRDefault="00D02712" w:rsidP="001D5CE6">
      <w:pPr>
        <w:spacing w:after="0" w:line="240" w:lineRule="auto"/>
        <w:jc w:val="both"/>
        <w:rPr>
          <w:rFonts w:ascii="Arial" w:hAnsi="Arial" w:cs="Arial"/>
          <w:color w:val="000000" w:themeColor="text1"/>
          <w:sz w:val="24"/>
          <w:szCs w:val="24"/>
        </w:rPr>
      </w:pPr>
    </w:p>
    <w:p w14:paraId="21798274" w14:textId="04DD8049" w:rsidR="00D02712" w:rsidRPr="001D5CE6" w:rsidRDefault="00D02712"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4</w:t>
      </w:r>
    </w:p>
    <w:tbl>
      <w:tblPr>
        <w:tblStyle w:val="TableGrid"/>
        <w:tblW w:w="9810" w:type="dxa"/>
        <w:tblInd w:w="85" w:type="dxa"/>
        <w:tblLayout w:type="fixed"/>
        <w:tblLook w:val="04A0" w:firstRow="1" w:lastRow="0" w:firstColumn="1" w:lastColumn="0" w:noHBand="0" w:noVBand="1"/>
      </w:tblPr>
      <w:tblGrid>
        <w:gridCol w:w="540"/>
        <w:gridCol w:w="6316"/>
        <w:gridCol w:w="2954"/>
      </w:tblGrid>
      <w:tr w:rsidR="005350DA" w:rsidRPr="001D5CE6" w14:paraId="6FADE16D" w14:textId="77777777" w:rsidTr="001D5CE6">
        <w:tc>
          <w:tcPr>
            <w:tcW w:w="540" w:type="dxa"/>
            <w:vAlign w:val="center"/>
          </w:tcPr>
          <w:p w14:paraId="541CD644" w14:textId="77777777" w:rsidR="00D02712" w:rsidRPr="001D5CE6" w:rsidRDefault="00D02712" w:rsidP="001D5CE6">
            <w:pPr>
              <w:rPr>
                <w:rFonts w:cs="Arial"/>
                <w:b/>
                <w:color w:val="000000" w:themeColor="text1"/>
                <w:szCs w:val="24"/>
                <w:lang w:val="mn-MN"/>
              </w:rPr>
            </w:pPr>
          </w:p>
          <w:p w14:paraId="7154CE4F" w14:textId="77777777"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w:t>
            </w:r>
          </w:p>
          <w:p w14:paraId="5D7BA435" w14:textId="77777777" w:rsidR="00D02712" w:rsidRPr="001D5CE6" w:rsidRDefault="00D02712" w:rsidP="001D5CE6">
            <w:pPr>
              <w:rPr>
                <w:rFonts w:cs="Arial"/>
                <w:b/>
                <w:color w:val="000000" w:themeColor="text1"/>
                <w:szCs w:val="24"/>
                <w:lang w:val="mn-MN"/>
              </w:rPr>
            </w:pPr>
          </w:p>
        </w:tc>
        <w:tc>
          <w:tcPr>
            <w:tcW w:w="6316" w:type="dxa"/>
            <w:vAlign w:val="center"/>
          </w:tcPr>
          <w:p w14:paraId="6B577AAA" w14:textId="2C0609B7" w:rsidR="00D02712" w:rsidRPr="001D5CE6" w:rsidRDefault="00D02712" w:rsidP="001D5CE6">
            <w:pPr>
              <w:jc w:val="center"/>
              <w:rPr>
                <w:rFonts w:cs="Arial"/>
                <w:b/>
                <w:color w:val="000000" w:themeColor="text1"/>
                <w:szCs w:val="24"/>
                <w:lang w:val="mn-MN"/>
              </w:rPr>
            </w:pPr>
            <w:proofErr w:type="spellStart"/>
            <w:r w:rsidRPr="001D5CE6">
              <w:rPr>
                <w:rFonts w:cs="Arial"/>
                <w:b/>
                <w:color w:val="000000" w:themeColor="text1"/>
                <w:szCs w:val="24"/>
              </w:rPr>
              <w:t>Хууль</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тогтоомжийн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тухай</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хуулийн</w:t>
            </w:r>
            <w:proofErr w:type="spellEnd"/>
            <w:r w:rsidRPr="001D5CE6">
              <w:rPr>
                <w:rFonts w:cs="Arial"/>
                <w:b/>
                <w:color w:val="000000" w:themeColor="text1"/>
                <w:szCs w:val="24"/>
              </w:rPr>
              <w:t xml:space="preserve"> 29 </w:t>
            </w:r>
            <w:proofErr w:type="spellStart"/>
            <w:r w:rsidRPr="001D5CE6">
              <w:rPr>
                <w:rFonts w:cs="Arial"/>
                <w:b/>
                <w:color w:val="000000" w:themeColor="text1"/>
                <w:szCs w:val="24"/>
              </w:rPr>
              <w:t>дүгээр</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зүйлд</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заасан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хуулийн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төслийн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эх</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бичвэрийн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агуулгад</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тавигдах</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нийтлэг</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шаардлага</w:t>
            </w:r>
            <w:proofErr w:type="spellEnd"/>
          </w:p>
        </w:tc>
        <w:tc>
          <w:tcPr>
            <w:tcW w:w="2954" w:type="dxa"/>
            <w:vAlign w:val="center"/>
          </w:tcPr>
          <w:p w14:paraId="0EC326A3" w14:textId="097A7F99"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1D5CE6" w14:paraId="644873C3" w14:textId="77777777" w:rsidTr="001D5CE6">
        <w:tc>
          <w:tcPr>
            <w:tcW w:w="540" w:type="dxa"/>
            <w:vAlign w:val="center"/>
          </w:tcPr>
          <w:p w14:paraId="7CAE04DC" w14:textId="77777777" w:rsidR="00D02712" w:rsidRPr="001D5CE6" w:rsidRDefault="00D02712" w:rsidP="001D5CE6">
            <w:pPr>
              <w:jc w:val="center"/>
              <w:rPr>
                <w:rFonts w:cs="Arial"/>
                <w:color w:val="000000" w:themeColor="text1"/>
                <w:szCs w:val="24"/>
                <w:lang w:val="mn-MN"/>
              </w:rPr>
            </w:pPr>
          </w:p>
          <w:p w14:paraId="3AFD6C46" w14:textId="77777777"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1</w:t>
            </w:r>
          </w:p>
        </w:tc>
        <w:tc>
          <w:tcPr>
            <w:tcW w:w="6316" w:type="dxa"/>
          </w:tcPr>
          <w:p w14:paraId="272F991D" w14:textId="6E64FDAE"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29.1.1.Монгол Улсын Үндсэн хууль, Монгол Улсын оло</w:t>
            </w:r>
            <w:r w:rsidR="007329AB" w:rsidRPr="001D5CE6">
              <w:rPr>
                <w:rFonts w:cs="Arial"/>
                <w:color w:val="000000" w:themeColor="text1"/>
                <w:szCs w:val="24"/>
                <w:lang w:val="mn-MN" w:eastAsia="ja-JP"/>
              </w:rPr>
              <w:t xml:space="preserve">н улсын гэрээнд нийцсэн, бусад </w:t>
            </w:r>
            <w:r w:rsidRPr="001D5CE6">
              <w:rPr>
                <w:rFonts w:cs="Arial"/>
                <w:color w:val="000000" w:themeColor="text1"/>
                <w:szCs w:val="24"/>
                <w:lang w:val="mn-MN" w:eastAsia="ja-JP"/>
              </w:rPr>
              <w:t>хууль, үндэсний аюулгүй байдлын үзэл баримтлалтай уялдсан байх;</w:t>
            </w:r>
          </w:p>
        </w:tc>
        <w:tc>
          <w:tcPr>
            <w:tcW w:w="2954" w:type="dxa"/>
          </w:tcPr>
          <w:p w14:paraId="0CD86286" w14:textId="19767FD9"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шаардлыг</w:t>
            </w:r>
            <w:r w:rsidR="007329AB" w:rsidRPr="001D5CE6">
              <w:rPr>
                <w:rFonts w:cs="Arial"/>
                <w:color w:val="000000" w:themeColor="text1"/>
                <w:szCs w:val="24"/>
                <w:lang w:val="mn-MN"/>
              </w:rPr>
              <w:t xml:space="preserve"> хангасан</w:t>
            </w:r>
          </w:p>
        </w:tc>
      </w:tr>
      <w:tr w:rsidR="005350DA" w:rsidRPr="001D5CE6" w14:paraId="31839F0D" w14:textId="77777777" w:rsidTr="001D5CE6">
        <w:trPr>
          <w:trHeight w:val="416"/>
        </w:trPr>
        <w:tc>
          <w:tcPr>
            <w:tcW w:w="540" w:type="dxa"/>
            <w:vAlign w:val="center"/>
          </w:tcPr>
          <w:p w14:paraId="4A8DEBD0" w14:textId="67913211"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lastRenderedPageBreak/>
              <w:t>2</w:t>
            </w:r>
          </w:p>
        </w:tc>
        <w:tc>
          <w:tcPr>
            <w:tcW w:w="6316" w:type="dxa"/>
          </w:tcPr>
          <w:p w14:paraId="419C5A96" w14:textId="314746A9"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29.1.2.тухайн хуулиар зохицуулах нийгмийн харилцаанд хамаарах асуудлыг бүрэн тусгасан байх;</w:t>
            </w:r>
          </w:p>
        </w:tc>
        <w:tc>
          <w:tcPr>
            <w:tcW w:w="2954" w:type="dxa"/>
          </w:tcPr>
          <w:p w14:paraId="4D903D11" w14:textId="31CDC556"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шаардлыг</w:t>
            </w:r>
            <w:r w:rsidR="007329AB" w:rsidRPr="001D5CE6">
              <w:rPr>
                <w:rFonts w:cs="Arial"/>
                <w:color w:val="000000" w:themeColor="text1"/>
                <w:szCs w:val="24"/>
                <w:lang w:val="mn-MN"/>
              </w:rPr>
              <w:t xml:space="preserve"> хангасан</w:t>
            </w:r>
          </w:p>
        </w:tc>
      </w:tr>
      <w:tr w:rsidR="005350DA" w:rsidRPr="001D5CE6" w14:paraId="220CC4C1" w14:textId="77777777" w:rsidTr="001D5CE6">
        <w:trPr>
          <w:trHeight w:val="416"/>
        </w:trPr>
        <w:tc>
          <w:tcPr>
            <w:tcW w:w="540" w:type="dxa"/>
            <w:vAlign w:val="center"/>
          </w:tcPr>
          <w:p w14:paraId="2081CB57" w14:textId="21054B29"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6316" w:type="dxa"/>
          </w:tcPr>
          <w:p w14:paraId="2E6295DC" w14:textId="61A7FDB6" w:rsidR="00D02712" w:rsidRPr="001D5CE6" w:rsidRDefault="00176400" w:rsidP="001D5CE6">
            <w:pPr>
              <w:shd w:val="clear" w:color="auto" w:fill="FFFFFF"/>
              <w:jc w:val="both"/>
              <w:rPr>
                <w:rFonts w:cs="Arial"/>
                <w:color w:val="000000" w:themeColor="text1"/>
                <w:szCs w:val="24"/>
                <w:lang w:eastAsia="ja-JP"/>
              </w:rPr>
            </w:pPr>
            <w:r w:rsidRPr="001D5CE6">
              <w:rPr>
                <w:rFonts w:cs="Arial"/>
                <w:color w:val="000000" w:themeColor="text1"/>
                <w:szCs w:val="24"/>
                <w:lang w:val="mn-MN" w:eastAsia="ja-JP"/>
              </w:rPr>
              <w:t>29.1.3.тухайн хуулиар зохицуулах нийгмийн харилцааны хүрээнээс хальсан асуудлыг тусгахгүй байх;</w:t>
            </w:r>
          </w:p>
        </w:tc>
        <w:tc>
          <w:tcPr>
            <w:tcW w:w="2954" w:type="dxa"/>
          </w:tcPr>
          <w:p w14:paraId="171BD6D1" w14:textId="7D3F92D1" w:rsidR="00D02712" w:rsidRPr="001D5CE6" w:rsidRDefault="001D5CE6" w:rsidP="001D5CE6">
            <w:pPr>
              <w:jc w:val="both"/>
              <w:rPr>
                <w:rFonts w:cs="Arial"/>
                <w:color w:val="000000" w:themeColor="text1"/>
                <w:szCs w:val="24"/>
                <w:lang w:val="mn-MN"/>
              </w:rPr>
            </w:pPr>
            <w:r>
              <w:rPr>
                <w:rFonts w:cs="Arial"/>
                <w:color w:val="000000" w:themeColor="text1"/>
                <w:szCs w:val="24"/>
                <w:lang w:val="mn-MN"/>
              </w:rPr>
              <w:t>Тийм асуудал т</w:t>
            </w:r>
            <w:r w:rsidR="007329AB" w:rsidRPr="001D5CE6">
              <w:rPr>
                <w:rFonts w:cs="Arial"/>
                <w:color w:val="000000" w:themeColor="text1"/>
                <w:szCs w:val="24"/>
                <w:lang w:val="mn-MN"/>
              </w:rPr>
              <w:t>усгаагүй</w:t>
            </w:r>
            <w:r>
              <w:rPr>
                <w:rFonts w:cs="Arial"/>
                <w:color w:val="000000" w:themeColor="text1"/>
                <w:szCs w:val="24"/>
                <w:lang w:val="mn-MN"/>
              </w:rPr>
              <w:t xml:space="preserve"> байна</w:t>
            </w:r>
          </w:p>
        </w:tc>
      </w:tr>
      <w:tr w:rsidR="005350DA" w:rsidRPr="001D5CE6" w14:paraId="3B995B96" w14:textId="77777777" w:rsidTr="001D5CE6">
        <w:trPr>
          <w:trHeight w:val="416"/>
        </w:trPr>
        <w:tc>
          <w:tcPr>
            <w:tcW w:w="540" w:type="dxa"/>
            <w:vAlign w:val="center"/>
          </w:tcPr>
          <w:p w14:paraId="05010C26" w14:textId="63212C93"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6316" w:type="dxa"/>
          </w:tcPr>
          <w:p w14:paraId="143BD24B" w14:textId="2F267227"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54" w:type="dxa"/>
          </w:tcPr>
          <w:p w14:paraId="55FF3B78" w14:textId="51EC32C8"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w:t>
            </w:r>
            <w:r w:rsidR="006A4B01">
              <w:rPr>
                <w:rFonts w:cs="Arial"/>
                <w:color w:val="000000" w:themeColor="text1"/>
                <w:szCs w:val="24"/>
                <w:lang w:val="mn-MN"/>
              </w:rPr>
              <w:t>у</w:t>
            </w:r>
            <w:r w:rsidR="00C97C8A" w:rsidRPr="001D5CE6">
              <w:rPr>
                <w:rFonts w:cs="Arial"/>
                <w:color w:val="000000" w:themeColor="text1"/>
                <w:szCs w:val="24"/>
                <w:lang w:val="mn-MN"/>
              </w:rPr>
              <w:t>г шаардлыг</w:t>
            </w:r>
            <w:r w:rsidR="007329AB" w:rsidRPr="001D5CE6">
              <w:rPr>
                <w:rFonts w:cs="Arial"/>
                <w:color w:val="000000" w:themeColor="text1"/>
                <w:szCs w:val="24"/>
                <w:lang w:val="mn-MN"/>
              </w:rPr>
              <w:t xml:space="preserve"> хангасан</w:t>
            </w:r>
          </w:p>
        </w:tc>
      </w:tr>
      <w:tr w:rsidR="005350DA" w:rsidRPr="001D5CE6" w14:paraId="3A4BBE63" w14:textId="77777777" w:rsidTr="001D5CE6">
        <w:trPr>
          <w:trHeight w:val="416"/>
        </w:trPr>
        <w:tc>
          <w:tcPr>
            <w:tcW w:w="540" w:type="dxa"/>
            <w:vAlign w:val="center"/>
          </w:tcPr>
          <w:p w14:paraId="00B0F9F5" w14:textId="0AB7E497"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6316" w:type="dxa"/>
          </w:tcPr>
          <w:p w14:paraId="2071DA63" w14:textId="7C8EB2DA"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29.1.5.зүйл, хэсэг, заалт нь хоорондоо зөрчилгүй байх;</w:t>
            </w:r>
          </w:p>
        </w:tc>
        <w:tc>
          <w:tcPr>
            <w:tcW w:w="2954" w:type="dxa"/>
          </w:tcPr>
          <w:p w14:paraId="4AD3CC27" w14:textId="4EAC3F79" w:rsidR="00D02712" w:rsidRPr="001D5CE6" w:rsidRDefault="001D5CE6" w:rsidP="001D5CE6">
            <w:pPr>
              <w:jc w:val="both"/>
              <w:rPr>
                <w:rFonts w:cs="Arial"/>
                <w:color w:val="000000" w:themeColor="text1"/>
                <w:szCs w:val="24"/>
                <w:lang w:val="mn-MN"/>
              </w:rPr>
            </w:pPr>
            <w:r>
              <w:rPr>
                <w:rFonts w:cs="Arial"/>
                <w:color w:val="000000" w:themeColor="text1"/>
                <w:szCs w:val="24"/>
                <w:lang w:val="mn-MN"/>
              </w:rPr>
              <w:t xml:space="preserve">Хуулийн </w:t>
            </w:r>
            <w:r w:rsidR="007329AB" w:rsidRPr="001D5CE6">
              <w:rPr>
                <w:rFonts w:cs="Arial"/>
                <w:color w:val="000000" w:themeColor="text1"/>
                <w:szCs w:val="24"/>
                <w:lang w:val="mn-MN"/>
              </w:rPr>
              <w:t xml:space="preserve"> уг шаардлыг хангасан</w:t>
            </w:r>
          </w:p>
        </w:tc>
      </w:tr>
      <w:tr w:rsidR="005350DA" w:rsidRPr="001D5CE6" w14:paraId="3166B5BC" w14:textId="77777777" w:rsidTr="001D5CE6">
        <w:trPr>
          <w:trHeight w:val="416"/>
        </w:trPr>
        <w:tc>
          <w:tcPr>
            <w:tcW w:w="540" w:type="dxa"/>
            <w:vAlign w:val="center"/>
          </w:tcPr>
          <w:p w14:paraId="4A94A201" w14:textId="0311E7DD"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6</w:t>
            </w:r>
          </w:p>
        </w:tc>
        <w:tc>
          <w:tcPr>
            <w:tcW w:w="6316" w:type="dxa"/>
          </w:tcPr>
          <w:p w14:paraId="4317DB8D" w14:textId="2E02E74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29.1.6.хэм хэмжээ тогтоогоогүй, тунхагласан шинжтэй буюу нэг удаа хэрэгжүүлэх заалт тусгахгүй байх;</w:t>
            </w:r>
          </w:p>
        </w:tc>
        <w:tc>
          <w:tcPr>
            <w:tcW w:w="2954" w:type="dxa"/>
          </w:tcPr>
          <w:p w14:paraId="054E8C3D" w14:textId="38586710" w:rsidR="00176400"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w:t>
            </w:r>
            <w:r w:rsidR="007329AB" w:rsidRPr="001D5CE6">
              <w:rPr>
                <w:rFonts w:cs="Arial"/>
                <w:color w:val="000000" w:themeColor="text1"/>
                <w:szCs w:val="24"/>
                <w:lang w:val="mn-MN"/>
              </w:rPr>
              <w:t>уг шаардлыг хангасан</w:t>
            </w:r>
          </w:p>
        </w:tc>
      </w:tr>
      <w:tr w:rsidR="005350DA" w:rsidRPr="001D5CE6" w14:paraId="11B555B3" w14:textId="77777777" w:rsidTr="001D5CE6">
        <w:trPr>
          <w:trHeight w:val="416"/>
        </w:trPr>
        <w:tc>
          <w:tcPr>
            <w:tcW w:w="540" w:type="dxa"/>
            <w:vAlign w:val="center"/>
          </w:tcPr>
          <w:p w14:paraId="771D6835" w14:textId="60F8B185"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7</w:t>
            </w:r>
          </w:p>
        </w:tc>
        <w:tc>
          <w:tcPr>
            <w:tcW w:w="6316" w:type="dxa"/>
          </w:tcPr>
          <w:p w14:paraId="3E33AF1E" w14:textId="3F1272ED"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54" w:type="dxa"/>
          </w:tcPr>
          <w:p w14:paraId="5FD1E119" w14:textId="6E6BB7D4" w:rsidR="00176400"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шаардлыг хангасан</w:t>
            </w:r>
          </w:p>
        </w:tc>
      </w:tr>
      <w:tr w:rsidR="005350DA" w:rsidRPr="001D5CE6" w14:paraId="47EA081A" w14:textId="77777777" w:rsidTr="001D5CE6">
        <w:trPr>
          <w:trHeight w:val="416"/>
        </w:trPr>
        <w:tc>
          <w:tcPr>
            <w:tcW w:w="540" w:type="dxa"/>
            <w:vAlign w:val="center"/>
          </w:tcPr>
          <w:p w14:paraId="7AC652A0" w14:textId="3FBF29E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8</w:t>
            </w:r>
          </w:p>
        </w:tc>
        <w:tc>
          <w:tcPr>
            <w:tcW w:w="6316" w:type="dxa"/>
          </w:tcPr>
          <w:p w14:paraId="255CABFA" w14:textId="26D11100"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1D5CE6">
              <w:rPr>
                <w:rFonts w:cs="Arial"/>
                <w:color w:val="000000" w:themeColor="text1"/>
                <w:szCs w:val="24"/>
                <w:lang w:eastAsia="ja-JP"/>
              </w:rPr>
              <w:t xml:space="preserve">1.8.тухайн </w:t>
            </w:r>
            <w:proofErr w:type="spellStart"/>
            <w:r w:rsidRPr="001D5CE6">
              <w:rPr>
                <w:rFonts w:cs="Arial"/>
                <w:color w:val="000000" w:themeColor="text1"/>
                <w:szCs w:val="24"/>
                <w:lang w:eastAsia="ja-JP"/>
              </w:rPr>
              <w:t>хуулиар</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зохицуулах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нийгмийн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харилцаа</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хуулийн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үйлчлэх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хүрээ</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эрх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зүйн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харилцаанд</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оролцогч</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хүн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хуулийн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этгээдийн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эрх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үүрэг</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зохицуулалтад</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удирдлага</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болгох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харгалзан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үзэх</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нөхцөл</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байдал</w:t>
            </w:r>
            <w:proofErr w:type="spellEnd"/>
            <w:r w:rsidRPr="001D5CE6">
              <w:rPr>
                <w:rFonts w:cs="Arial"/>
                <w:color w:val="000000" w:themeColor="text1"/>
                <w:szCs w:val="24"/>
                <w:lang w:eastAsia="ja-JP"/>
              </w:rPr>
              <w:t xml:space="preserve">, </w:t>
            </w:r>
            <w:r w:rsidRPr="001D5CE6">
              <w:rPr>
                <w:rFonts w:cs="Arial"/>
                <w:color w:val="000000" w:themeColor="text1"/>
                <w:szCs w:val="24"/>
                <w:lang w:val="mn-MN" w:eastAsia="ja-JP"/>
              </w:rPr>
              <w:t>нийтийн эрх зүйн этгээдийн чиг үүрэг, эрх хэмжээ, тэдгээрийг биелүүлэх журам;</w:t>
            </w:r>
          </w:p>
        </w:tc>
        <w:tc>
          <w:tcPr>
            <w:tcW w:w="2954" w:type="dxa"/>
          </w:tcPr>
          <w:p w14:paraId="6F3E665E" w14:textId="3959DD7E" w:rsidR="00176400" w:rsidRPr="001D5CE6" w:rsidRDefault="001D5CE6" w:rsidP="001D5CE6">
            <w:pPr>
              <w:jc w:val="both"/>
              <w:rPr>
                <w:rFonts w:cs="Arial"/>
                <w:b/>
                <w:color w:val="000000" w:themeColor="text1"/>
                <w:szCs w:val="24"/>
                <w:lang w:val="mn-MN"/>
              </w:rPr>
            </w:pPr>
            <w:r>
              <w:rPr>
                <w:rFonts w:cs="Arial"/>
                <w:color w:val="000000" w:themeColor="text1"/>
                <w:szCs w:val="24"/>
                <w:lang w:val="mn-MN"/>
              </w:rPr>
              <w:t>Хуулийн төсөлд ийм харилцааг тусгаагүй</w:t>
            </w:r>
          </w:p>
        </w:tc>
      </w:tr>
      <w:tr w:rsidR="005350DA" w:rsidRPr="001D5CE6" w14:paraId="3F07CE72" w14:textId="77777777" w:rsidTr="001D5CE6">
        <w:trPr>
          <w:trHeight w:val="416"/>
        </w:trPr>
        <w:tc>
          <w:tcPr>
            <w:tcW w:w="540" w:type="dxa"/>
            <w:vAlign w:val="center"/>
          </w:tcPr>
          <w:p w14:paraId="5FA0862A" w14:textId="23B7C463"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9</w:t>
            </w:r>
          </w:p>
        </w:tc>
        <w:tc>
          <w:tcPr>
            <w:tcW w:w="6316" w:type="dxa"/>
          </w:tcPr>
          <w:p w14:paraId="2C47D9FE" w14:textId="4401050F"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54" w:type="dxa"/>
          </w:tcPr>
          <w:p w14:paraId="5B82ABDB" w14:textId="47381F0B" w:rsidR="00176400" w:rsidRPr="001D5CE6" w:rsidRDefault="001D5CE6" w:rsidP="001D5CE6">
            <w:pPr>
              <w:jc w:val="both"/>
              <w:rPr>
                <w:rFonts w:cs="Arial"/>
                <w:color w:val="000000" w:themeColor="text1"/>
                <w:szCs w:val="24"/>
                <w:lang w:val="mn-MN"/>
              </w:rPr>
            </w:pPr>
            <w:r>
              <w:rPr>
                <w:rFonts w:cs="Arial"/>
                <w:color w:val="000000" w:themeColor="text1"/>
                <w:szCs w:val="24"/>
                <w:lang w:val="mn-MN"/>
              </w:rPr>
              <w:t>Х</w:t>
            </w:r>
            <w:r w:rsidR="00CA72CF" w:rsidRPr="001D5CE6">
              <w:rPr>
                <w:rFonts w:cs="Arial"/>
                <w:color w:val="000000" w:themeColor="text1"/>
                <w:szCs w:val="24"/>
                <w:lang w:val="mn-MN"/>
              </w:rPr>
              <w:t>ариуцлагын арга хэмжээг энэ хуулиар зохицуулахгүй</w:t>
            </w:r>
          </w:p>
        </w:tc>
      </w:tr>
      <w:tr w:rsidR="005350DA" w:rsidRPr="001D5CE6" w14:paraId="3B0320B3" w14:textId="77777777" w:rsidTr="001D5CE6">
        <w:trPr>
          <w:trHeight w:val="416"/>
        </w:trPr>
        <w:tc>
          <w:tcPr>
            <w:tcW w:w="540" w:type="dxa"/>
            <w:vAlign w:val="center"/>
          </w:tcPr>
          <w:p w14:paraId="0EEB1A1B" w14:textId="5BF5BD4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10</w:t>
            </w:r>
          </w:p>
        </w:tc>
        <w:tc>
          <w:tcPr>
            <w:tcW w:w="6316" w:type="dxa"/>
          </w:tcPr>
          <w:p w14:paraId="6C554849" w14:textId="574E0F0C" w:rsidR="00176400" w:rsidRPr="001D5CE6" w:rsidRDefault="00176400" w:rsidP="001D5CE6">
            <w:pPr>
              <w:shd w:val="clear" w:color="auto" w:fill="FFFFFF"/>
              <w:jc w:val="both"/>
              <w:rPr>
                <w:rFonts w:cs="Arial"/>
                <w:color w:val="000000" w:themeColor="text1"/>
                <w:szCs w:val="24"/>
                <w:lang w:eastAsia="ja-JP"/>
              </w:rPr>
            </w:pPr>
            <w:r w:rsidRPr="001D5CE6">
              <w:rPr>
                <w:rFonts w:cs="Arial"/>
                <w:color w:val="000000" w:themeColor="text1"/>
                <w:szCs w:val="24"/>
                <w:lang w:val="mn-MN" w:eastAsia="ja-JP"/>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54" w:type="dxa"/>
          </w:tcPr>
          <w:p w14:paraId="1EC3077E" w14:textId="5079E5F3" w:rsidR="00176400" w:rsidRPr="001D5CE6" w:rsidRDefault="001D5CE6" w:rsidP="001D5CE6">
            <w:pPr>
              <w:jc w:val="both"/>
              <w:rPr>
                <w:rFonts w:cs="Arial"/>
                <w:color w:val="000000" w:themeColor="text1"/>
                <w:szCs w:val="24"/>
                <w:lang w:val="mn-MN"/>
              </w:rPr>
            </w:pPr>
            <w:r>
              <w:rPr>
                <w:rFonts w:cs="Arial"/>
                <w:color w:val="000000" w:themeColor="text1"/>
                <w:szCs w:val="24"/>
                <w:lang w:val="mn-MN"/>
              </w:rPr>
              <w:t>Засгийн газрын тусгай сангийн тухай хууль болон Тамхины хяналтын тухай хуульд нэмэлт, өөрчлөлт оруулах тухай хуулийг төслийг боловсруулсан</w:t>
            </w:r>
          </w:p>
        </w:tc>
      </w:tr>
      <w:tr w:rsidR="005350DA" w:rsidRPr="001D5CE6" w14:paraId="399E2583" w14:textId="77777777" w:rsidTr="001D5CE6">
        <w:trPr>
          <w:trHeight w:val="416"/>
        </w:trPr>
        <w:tc>
          <w:tcPr>
            <w:tcW w:w="540" w:type="dxa"/>
            <w:vAlign w:val="center"/>
          </w:tcPr>
          <w:p w14:paraId="2DCD03E6" w14:textId="7D6BA9F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11</w:t>
            </w:r>
          </w:p>
        </w:tc>
        <w:tc>
          <w:tcPr>
            <w:tcW w:w="6316" w:type="dxa"/>
          </w:tcPr>
          <w:p w14:paraId="2D1B5A75" w14:textId="35A9833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1D5CE6">
              <w:rPr>
                <w:rFonts w:cs="Arial"/>
                <w:color w:val="000000" w:themeColor="text1"/>
                <w:szCs w:val="24"/>
                <w:lang w:eastAsia="ja-JP"/>
              </w:rPr>
              <w:t>1.11.х</w:t>
            </w:r>
            <w:r w:rsidRPr="001D5CE6">
              <w:rPr>
                <w:rFonts w:cs="Arial"/>
                <w:color w:val="000000" w:themeColor="text1"/>
                <w:szCs w:val="24"/>
                <w:lang w:val="mn-MN" w:eastAsia="ja-JP"/>
              </w:rPr>
              <w:t>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54" w:type="dxa"/>
          </w:tcPr>
          <w:p w14:paraId="0D6A146C" w14:textId="53B55E81" w:rsidR="00176400" w:rsidRPr="001D5CE6" w:rsidRDefault="00CA72CF" w:rsidP="001D5CE6">
            <w:pPr>
              <w:jc w:val="both"/>
              <w:rPr>
                <w:rFonts w:cs="Arial"/>
                <w:color w:val="000000" w:themeColor="text1"/>
                <w:szCs w:val="24"/>
                <w:lang w:val="mn-MN"/>
              </w:rPr>
            </w:pPr>
            <w:r w:rsidRPr="001D5CE6">
              <w:rPr>
                <w:rFonts w:cs="Arial"/>
                <w:color w:val="000000" w:themeColor="text1"/>
                <w:szCs w:val="24"/>
                <w:lang w:val="mn-MN"/>
              </w:rPr>
              <w:t>Уг төсөлд тусгах шаардлагагүй бөгөөд энэ заалт байхгүй</w:t>
            </w:r>
          </w:p>
        </w:tc>
      </w:tr>
    </w:tbl>
    <w:p w14:paraId="0B3F6BAC" w14:textId="77777777" w:rsidR="00D02712" w:rsidRPr="001D5CE6" w:rsidRDefault="00D02712" w:rsidP="001D5CE6">
      <w:pPr>
        <w:spacing w:after="0" w:line="240" w:lineRule="auto"/>
        <w:jc w:val="both"/>
        <w:rPr>
          <w:rFonts w:ascii="Arial" w:hAnsi="Arial" w:cs="Arial"/>
          <w:color w:val="000000" w:themeColor="text1"/>
          <w:sz w:val="24"/>
          <w:szCs w:val="24"/>
        </w:rPr>
      </w:pPr>
    </w:p>
    <w:p w14:paraId="393712FB" w14:textId="0D6FFD43" w:rsidR="00CA72CF" w:rsidRPr="001D5CE6" w:rsidRDefault="00CA72CF" w:rsidP="001D5CE6">
      <w:pPr>
        <w:spacing w:after="0" w:line="240" w:lineRule="auto"/>
        <w:ind w:firstLine="720"/>
        <w:jc w:val="both"/>
        <w:rPr>
          <w:rFonts w:ascii="Arial" w:hAnsi="Arial" w:cs="Arial"/>
          <w:color w:val="000000" w:themeColor="text1"/>
          <w:sz w:val="24"/>
          <w:szCs w:val="24"/>
        </w:rPr>
      </w:pPr>
      <w:proofErr w:type="spellStart"/>
      <w:r w:rsidRPr="001D5CE6">
        <w:rPr>
          <w:rFonts w:ascii="Arial" w:hAnsi="Arial" w:cs="Arial"/>
          <w:color w:val="000000" w:themeColor="text1"/>
          <w:sz w:val="24"/>
          <w:szCs w:val="24"/>
        </w:rPr>
        <w:t>Хууль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тогтоомжийн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тухай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30 </w:t>
      </w:r>
      <w:proofErr w:type="spellStart"/>
      <w:r w:rsidRPr="001D5CE6">
        <w:rPr>
          <w:rFonts w:ascii="Arial" w:hAnsi="Arial" w:cs="Arial"/>
          <w:color w:val="000000" w:themeColor="text1"/>
          <w:sz w:val="24"/>
          <w:szCs w:val="24"/>
        </w:rPr>
        <w:t>дугаар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зүйлд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заасан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найруулгад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тавигдах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нийтлэг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шаардлагыг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хүснэгт</w:t>
      </w:r>
      <w:proofErr w:type="spellEnd"/>
      <w:r w:rsidRPr="001D5CE6">
        <w:rPr>
          <w:rFonts w:ascii="Arial" w:hAnsi="Arial" w:cs="Arial"/>
          <w:color w:val="000000" w:themeColor="text1"/>
          <w:sz w:val="24"/>
          <w:szCs w:val="24"/>
        </w:rPr>
        <w:t xml:space="preserve"> </w:t>
      </w:r>
      <w:r w:rsidR="001D5CE6">
        <w:rPr>
          <w:rFonts w:ascii="Arial" w:hAnsi="Arial" w:cs="Arial"/>
          <w:color w:val="000000" w:themeColor="text1"/>
          <w:sz w:val="24"/>
          <w:szCs w:val="24"/>
        </w:rPr>
        <w:t>5</w:t>
      </w:r>
      <w:r w:rsidRPr="001D5CE6">
        <w:rPr>
          <w:rFonts w:ascii="Arial" w:hAnsi="Arial" w:cs="Arial"/>
          <w:color w:val="000000" w:themeColor="text1"/>
          <w:sz w:val="24"/>
          <w:szCs w:val="24"/>
        </w:rPr>
        <w:t>-</w:t>
      </w:r>
      <w:r w:rsidR="001D5CE6">
        <w:rPr>
          <w:rFonts w:ascii="Arial" w:hAnsi="Arial" w:cs="Arial"/>
          <w:color w:val="000000" w:themeColor="text1"/>
          <w:sz w:val="24"/>
          <w:szCs w:val="24"/>
        </w:rPr>
        <w:t>аа</w:t>
      </w:r>
      <w:r w:rsidRPr="001D5CE6">
        <w:rPr>
          <w:rFonts w:ascii="Arial" w:hAnsi="Arial" w:cs="Arial"/>
          <w:color w:val="000000" w:themeColor="text1"/>
          <w:sz w:val="24"/>
          <w:szCs w:val="24"/>
        </w:rPr>
        <w:t xml:space="preserve">с </w:t>
      </w:r>
      <w:proofErr w:type="spellStart"/>
      <w:r w:rsidRPr="001D5CE6">
        <w:rPr>
          <w:rFonts w:ascii="Arial" w:hAnsi="Arial" w:cs="Arial"/>
          <w:color w:val="000000" w:themeColor="text1"/>
          <w:sz w:val="24"/>
          <w:szCs w:val="24"/>
        </w:rPr>
        <w:t>үзнэ</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үү</w:t>
      </w:r>
      <w:proofErr w:type="spellEnd"/>
    </w:p>
    <w:p w14:paraId="7C045B51" w14:textId="77777777" w:rsidR="00CA72CF" w:rsidRPr="001D5CE6" w:rsidRDefault="00CA72CF" w:rsidP="001D5CE6">
      <w:pPr>
        <w:spacing w:after="0" w:line="240" w:lineRule="auto"/>
        <w:ind w:firstLine="720"/>
        <w:jc w:val="both"/>
        <w:rPr>
          <w:rFonts w:ascii="Arial" w:hAnsi="Arial" w:cs="Arial"/>
          <w:color w:val="000000" w:themeColor="text1"/>
          <w:sz w:val="24"/>
          <w:szCs w:val="24"/>
          <w:lang w:val="mn-MN"/>
        </w:rPr>
      </w:pPr>
    </w:p>
    <w:p w14:paraId="2D020117" w14:textId="4005A75B" w:rsidR="00176400" w:rsidRPr="001D5CE6" w:rsidRDefault="00176400"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5</w:t>
      </w:r>
    </w:p>
    <w:tbl>
      <w:tblPr>
        <w:tblStyle w:val="TableGrid"/>
        <w:tblW w:w="9810" w:type="dxa"/>
        <w:tblInd w:w="85" w:type="dxa"/>
        <w:tblLayout w:type="fixed"/>
        <w:tblLook w:val="04A0" w:firstRow="1" w:lastRow="0" w:firstColumn="1" w:lastColumn="0" w:noHBand="0" w:noVBand="1"/>
      </w:tblPr>
      <w:tblGrid>
        <w:gridCol w:w="540"/>
        <w:gridCol w:w="7290"/>
        <w:gridCol w:w="1980"/>
      </w:tblGrid>
      <w:tr w:rsidR="005350DA" w:rsidRPr="001D5CE6" w14:paraId="2C1FA260" w14:textId="77777777" w:rsidTr="006A33B0">
        <w:tc>
          <w:tcPr>
            <w:tcW w:w="540" w:type="dxa"/>
            <w:vAlign w:val="center"/>
          </w:tcPr>
          <w:p w14:paraId="40F09783" w14:textId="77777777" w:rsidR="00176400" w:rsidRPr="001D5CE6" w:rsidRDefault="00176400" w:rsidP="001D5CE6">
            <w:pPr>
              <w:rPr>
                <w:rFonts w:cs="Arial"/>
                <w:b/>
                <w:color w:val="000000" w:themeColor="text1"/>
                <w:szCs w:val="24"/>
                <w:lang w:val="mn-MN"/>
              </w:rPr>
            </w:pPr>
          </w:p>
          <w:p w14:paraId="68F1535B"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w:t>
            </w:r>
          </w:p>
          <w:p w14:paraId="0D17B0F0" w14:textId="77777777" w:rsidR="00176400" w:rsidRPr="001D5CE6" w:rsidRDefault="00176400" w:rsidP="001D5CE6">
            <w:pPr>
              <w:rPr>
                <w:rFonts w:cs="Arial"/>
                <w:b/>
                <w:color w:val="000000" w:themeColor="text1"/>
                <w:szCs w:val="24"/>
                <w:lang w:val="mn-MN"/>
              </w:rPr>
            </w:pPr>
          </w:p>
        </w:tc>
        <w:tc>
          <w:tcPr>
            <w:tcW w:w="7290" w:type="dxa"/>
            <w:vAlign w:val="center"/>
          </w:tcPr>
          <w:p w14:paraId="60EBA9B9" w14:textId="2E7FCCF4" w:rsidR="00176400" w:rsidRPr="001D5CE6" w:rsidRDefault="00176400" w:rsidP="001D5CE6">
            <w:pPr>
              <w:jc w:val="center"/>
              <w:rPr>
                <w:rFonts w:cs="Arial"/>
                <w:b/>
                <w:color w:val="000000" w:themeColor="text1"/>
                <w:szCs w:val="24"/>
                <w:lang w:val="mn-MN"/>
              </w:rPr>
            </w:pPr>
            <w:proofErr w:type="spellStart"/>
            <w:r w:rsidRPr="001D5CE6">
              <w:rPr>
                <w:rFonts w:cs="Arial"/>
                <w:b/>
                <w:color w:val="000000" w:themeColor="text1"/>
                <w:szCs w:val="24"/>
              </w:rPr>
              <w:t>Хууль</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тогтоомжийн</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тухай</w:t>
            </w:r>
            <w:proofErr w:type="spellEnd"/>
            <w:r w:rsidRPr="001D5CE6">
              <w:rPr>
                <w:rFonts w:cs="Arial"/>
                <w:b/>
                <w:color w:val="000000" w:themeColor="text1"/>
                <w:szCs w:val="24"/>
              </w:rPr>
              <w:t xml:space="preserve"> </w:t>
            </w:r>
            <w:proofErr w:type="spellStart"/>
            <w:r w:rsidRPr="001D5CE6">
              <w:rPr>
                <w:rFonts w:cs="Arial"/>
                <w:b/>
                <w:color w:val="000000" w:themeColor="text1"/>
                <w:szCs w:val="24"/>
              </w:rPr>
              <w:t>хуулийн</w:t>
            </w:r>
            <w:proofErr w:type="spellEnd"/>
            <w:r w:rsidRPr="001D5CE6">
              <w:rPr>
                <w:rFonts w:cs="Arial"/>
                <w:b/>
                <w:color w:val="000000" w:themeColor="text1"/>
                <w:szCs w:val="24"/>
              </w:rPr>
              <w:t xml:space="preserve"> </w:t>
            </w:r>
            <w:r w:rsidR="00CA72CF" w:rsidRPr="001D5CE6">
              <w:rPr>
                <w:rFonts w:cs="Arial"/>
                <w:b/>
                <w:color w:val="000000" w:themeColor="text1"/>
                <w:szCs w:val="24"/>
                <w:lang w:val="mn-MN"/>
              </w:rPr>
              <w:t xml:space="preserve">30 дугаар зүйл.Хуулийн төслийн хэл зүй, найруулгад тавих </w:t>
            </w:r>
            <w:r w:rsidR="00CA72CF" w:rsidRPr="001D5CE6">
              <w:rPr>
                <w:rFonts w:cs="Arial"/>
                <w:b/>
                <w:color w:val="000000" w:themeColor="text1"/>
                <w:szCs w:val="24"/>
                <w:lang w:val="mn-MN"/>
              </w:rPr>
              <w:tab/>
              <w:t>нийтлэг шаардлага</w:t>
            </w:r>
          </w:p>
        </w:tc>
        <w:tc>
          <w:tcPr>
            <w:tcW w:w="1980" w:type="dxa"/>
            <w:vAlign w:val="center"/>
          </w:tcPr>
          <w:p w14:paraId="4BDB036F"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1D5CE6" w14:paraId="004D18E6" w14:textId="77777777" w:rsidTr="006A33B0">
        <w:tc>
          <w:tcPr>
            <w:tcW w:w="540" w:type="dxa"/>
            <w:vAlign w:val="center"/>
          </w:tcPr>
          <w:p w14:paraId="5A7112A7"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w:t>
            </w:r>
          </w:p>
        </w:tc>
        <w:tc>
          <w:tcPr>
            <w:tcW w:w="7290" w:type="dxa"/>
          </w:tcPr>
          <w:p w14:paraId="3EE58495" w14:textId="40ACCC7B" w:rsidR="00176400" w:rsidRPr="001D5CE6" w:rsidRDefault="00C97C8A" w:rsidP="001D5CE6">
            <w:pPr>
              <w:shd w:val="clear" w:color="auto" w:fill="FFFFFF"/>
              <w:jc w:val="both"/>
              <w:rPr>
                <w:rFonts w:cs="Arial"/>
                <w:color w:val="000000" w:themeColor="text1"/>
                <w:szCs w:val="24"/>
                <w:lang w:eastAsia="ja-JP"/>
              </w:rPr>
            </w:pPr>
            <w:r w:rsidRPr="001D5CE6">
              <w:rPr>
                <w:rFonts w:cs="Arial"/>
                <w:color w:val="000000" w:themeColor="text1"/>
                <w:szCs w:val="24"/>
                <w:lang w:val="mn-MN" w:eastAsia="ja-JP"/>
              </w:rPr>
              <w:t>30.1.1.Монгол Улсын Үндсэн хууль, бусад хуульд хэрэглэсэн нэр томьёог хэрэглэх;</w:t>
            </w:r>
          </w:p>
        </w:tc>
        <w:tc>
          <w:tcPr>
            <w:tcW w:w="1980" w:type="dxa"/>
          </w:tcPr>
          <w:p w14:paraId="061C21E6" w14:textId="322A5D61"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76AB2BDC" w14:textId="77777777" w:rsidTr="006A33B0">
        <w:trPr>
          <w:trHeight w:val="416"/>
        </w:trPr>
        <w:tc>
          <w:tcPr>
            <w:tcW w:w="540" w:type="dxa"/>
            <w:vAlign w:val="center"/>
          </w:tcPr>
          <w:p w14:paraId="28C0E6B4"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2</w:t>
            </w:r>
          </w:p>
        </w:tc>
        <w:tc>
          <w:tcPr>
            <w:tcW w:w="7290" w:type="dxa"/>
          </w:tcPr>
          <w:p w14:paraId="0B5F553F" w14:textId="4AF42820" w:rsidR="00176400" w:rsidRPr="001D5CE6" w:rsidRDefault="00C97C8A"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30.1.2.нэг нэр томьёогоор өөр өөр ойлголтыг илэрхийлэхгүй байх;</w:t>
            </w:r>
          </w:p>
        </w:tc>
        <w:tc>
          <w:tcPr>
            <w:tcW w:w="1980" w:type="dxa"/>
          </w:tcPr>
          <w:p w14:paraId="6356092F" w14:textId="0EC98DA9"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2E848C7B" w14:textId="77777777" w:rsidTr="006A33B0">
        <w:trPr>
          <w:trHeight w:val="416"/>
        </w:trPr>
        <w:tc>
          <w:tcPr>
            <w:tcW w:w="540" w:type="dxa"/>
            <w:vAlign w:val="center"/>
          </w:tcPr>
          <w:p w14:paraId="1FBE8452"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7290" w:type="dxa"/>
          </w:tcPr>
          <w:p w14:paraId="6AE6F8C1" w14:textId="269E36FB" w:rsidR="00176400" w:rsidRPr="001D5CE6" w:rsidRDefault="00C97C8A" w:rsidP="001D5CE6">
            <w:pPr>
              <w:shd w:val="clear" w:color="auto" w:fill="FFFFFF"/>
              <w:jc w:val="both"/>
              <w:rPr>
                <w:rFonts w:cs="Arial"/>
                <w:color w:val="000000" w:themeColor="text1"/>
                <w:szCs w:val="24"/>
                <w:lang w:val="mn-MN"/>
              </w:rPr>
            </w:pPr>
            <w:r w:rsidRPr="001D5CE6">
              <w:rPr>
                <w:rFonts w:cs="Arial"/>
                <w:color w:val="000000" w:themeColor="text1"/>
                <w:szCs w:val="24"/>
                <w:lang w:val="mn-MN" w:eastAsia="ja-JP"/>
              </w:rPr>
              <w:t>30.1.3.үг хэллэгийг монгол хэл бичгийн дүрэмд нийцүүлэн хоёрдмол утгагүй товч, тодорхой, ойлгоход хялбараар бичих;</w:t>
            </w:r>
          </w:p>
        </w:tc>
        <w:tc>
          <w:tcPr>
            <w:tcW w:w="1980" w:type="dxa"/>
          </w:tcPr>
          <w:p w14:paraId="39E20271" w14:textId="654C463D"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6A189611" w14:textId="77777777" w:rsidTr="006A33B0">
        <w:trPr>
          <w:trHeight w:val="416"/>
        </w:trPr>
        <w:tc>
          <w:tcPr>
            <w:tcW w:w="540" w:type="dxa"/>
            <w:vAlign w:val="center"/>
          </w:tcPr>
          <w:p w14:paraId="2E0E25F3"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7290" w:type="dxa"/>
          </w:tcPr>
          <w:p w14:paraId="08817F52" w14:textId="77777777" w:rsidR="00C97C8A" w:rsidRPr="001D5CE6" w:rsidRDefault="00C97C8A" w:rsidP="001D5CE6">
            <w:pPr>
              <w:shd w:val="clear" w:color="auto" w:fill="FFFFFF"/>
              <w:autoSpaceDE w:val="0"/>
              <w:jc w:val="both"/>
              <w:rPr>
                <w:rFonts w:cs="Arial"/>
                <w:color w:val="000000" w:themeColor="text1"/>
                <w:szCs w:val="24"/>
                <w:lang w:val="mn-MN" w:eastAsia="ja-JP"/>
              </w:rPr>
            </w:pPr>
            <w:r w:rsidRPr="001D5CE6">
              <w:rPr>
                <w:rFonts w:cs="Arial"/>
                <w:color w:val="000000" w:themeColor="text1"/>
                <w:szCs w:val="24"/>
                <w:lang w:val="mn-MN" w:eastAsia="ja-JP"/>
              </w:rPr>
              <w:t>30.</w:t>
            </w:r>
            <w:r w:rsidRPr="001D5CE6">
              <w:rPr>
                <w:rFonts w:cs="Arial"/>
                <w:color w:val="000000" w:themeColor="text1"/>
                <w:szCs w:val="24"/>
              </w:rPr>
              <w:t>1.</w:t>
            </w:r>
            <w:r w:rsidRPr="001D5CE6">
              <w:rPr>
                <w:rFonts w:cs="Arial"/>
                <w:color w:val="000000" w:themeColor="text1"/>
                <w:szCs w:val="24"/>
                <w:lang w:val="mn-MN"/>
              </w:rPr>
              <w:t>4</w:t>
            </w:r>
            <w:r w:rsidRPr="001D5CE6">
              <w:rPr>
                <w:rFonts w:cs="Arial"/>
                <w:color w:val="000000" w:themeColor="text1"/>
                <w:szCs w:val="24"/>
              </w:rPr>
              <w:t>.</w:t>
            </w:r>
            <w:proofErr w:type="spellStart"/>
            <w:r w:rsidRPr="001D5CE6">
              <w:rPr>
                <w:rFonts w:cs="Arial"/>
                <w:color w:val="000000" w:themeColor="text1"/>
                <w:szCs w:val="24"/>
              </w:rPr>
              <w:t>хүч</w:t>
            </w:r>
            <w:proofErr w:type="spellEnd"/>
            <w:r w:rsidRPr="001D5CE6">
              <w:rPr>
                <w:rFonts w:cs="Arial"/>
                <w:color w:val="000000" w:themeColor="text1"/>
                <w:szCs w:val="24"/>
              </w:rPr>
              <w:t xml:space="preserve"> </w:t>
            </w:r>
            <w:proofErr w:type="spellStart"/>
            <w:r w:rsidRPr="001D5CE6">
              <w:rPr>
                <w:rFonts w:cs="Arial"/>
                <w:color w:val="000000" w:themeColor="text1"/>
                <w:szCs w:val="24"/>
              </w:rPr>
              <w:t>оруулсан</w:t>
            </w:r>
            <w:proofErr w:type="spellEnd"/>
            <w:r w:rsidRPr="001D5CE6">
              <w:rPr>
                <w:rFonts w:cs="Arial"/>
                <w:color w:val="000000" w:themeColor="text1"/>
                <w:szCs w:val="24"/>
              </w:rPr>
              <w:t xml:space="preserve"> </w:t>
            </w:r>
            <w:proofErr w:type="spellStart"/>
            <w:r w:rsidRPr="001D5CE6">
              <w:rPr>
                <w:rFonts w:cs="Arial"/>
                <w:color w:val="000000" w:themeColor="text1"/>
                <w:szCs w:val="24"/>
              </w:rPr>
              <w:t>нэр</w:t>
            </w:r>
            <w:proofErr w:type="spellEnd"/>
            <w:r w:rsidRPr="001D5CE6">
              <w:rPr>
                <w:rFonts w:cs="Arial"/>
                <w:color w:val="000000" w:themeColor="text1"/>
                <w:szCs w:val="24"/>
              </w:rPr>
              <w:t xml:space="preserve"> </w:t>
            </w:r>
            <w:proofErr w:type="spellStart"/>
            <w:r w:rsidRPr="001D5CE6">
              <w:rPr>
                <w:rFonts w:cs="Arial"/>
                <w:color w:val="000000" w:themeColor="text1"/>
                <w:szCs w:val="24"/>
              </w:rPr>
              <w:t>том</w:t>
            </w:r>
            <w:proofErr w:type="spellEnd"/>
            <w:r w:rsidRPr="001D5CE6">
              <w:rPr>
                <w:rFonts w:cs="Arial"/>
                <w:color w:val="000000" w:themeColor="text1"/>
                <w:szCs w:val="24"/>
                <w:lang w:val="mn-MN"/>
              </w:rPr>
              <w:t>ь</w:t>
            </w:r>
            <w:proofErr w:type="spellStart"/>
            <w:r w:rsidRPr="001D5CE6">
              <w:rPr>
                <w:rFonts w:cs="Arial"/>
                <w:color w:val="000000" w:themeColor="text1"/>
                <w:szCs w:val="24"/>
              </w:rPr>
              <w:t>ёо</w:t>
            </w:r>
            <w:proofErr w:type="spellEnd"/>
            <w:r w:rsidRPr="001D5CE6">
              <w:rPr>
                <w:rFonts w:cs="Arial"/>
                <w:color w:val="000000" w:themeColor="text1"/>
                <w:szCs w:val="24"/>
              </w:rPr>
              <w:t xml:space="preserve"> </w:t>
            </w:r>
            <w:proofErr w:type="spellStart"/>
            <w:r w:rsidRPr="001D5CE6">
              <w:rPr>
                <w:rFonts w:cs="Arial"/>
                <w:color w:val="000000" w:themeColor="text1"/>
                <w:szCs w:val="24"/>
              </w:rPr>
              <w:t>хэрэглэхгүй</w:t>
            </w:r>
            <w:proofErr w:type="spellEnd"/>
            <w:r w:rsidRPr="001D5CE6">
              <w:rPr>
                <w:rFonts w:cs="Arial"/>
                <w:color w:val="000000" w:themeColor="text1"/>
                <w:szCs w:val="24"/>
              </w:rPr>
              <w:t xml:space="preserve"> </w:t>
            </w:r>
            <w:proofErr w:type="spellStart"/>
            <w:r w:rsidRPr="001D5CE6">
              <w:rPr>
                <w:rFonts w:cs="Arial"/>
                <w:color w:val="000000" w:themeColor="text1"/>
                <w:szCs w:val="24"/>
              </w:rPr>
              <w:t>байх</w:t>
            </w:r>
            <w:proofErr w:type="spellEnd"/>
            <w:r w:rsidRPr="001D5CE6">
              <w:rPr>
                <w:rFonts w:cs="Arial"/>
                <w:color w:val="000000" w:themeColor="text1"/>
                <w:szCs w:val="24"/>
              </w:rPr>
              <w:t>;</w:t>
            </w:r>
          </w:p>
          <w:p w14:paraId="6FD297E4" w14:textId="77777777" w:rsidR="00176400" w:rsidRPr="001D5CE6" w:rsidRDefault="00176400" w:rsidP="001D5CE6">
            <w:pPr>
              <w:jc w:val="both"/>
              <w:rPr>
                <w:rFonts w:cs="Arial"/>
                <w:bCs/>
                <w:color w:val="000000" w:themeColor="text1"/>
                <w:szCs w:val="24"/>
                <w:lang w:val="mn-MN"/>
              </w:rPr>
            </w:pPr>
          </w:p>
        </w:tc>
        <w:tc>
          <w:tcPr>
            <w:tcW w:w="1980" w:type="dxa"/>
          </w:tcPr>
          <w:p w14:paraId="7D1A0401" w14:textId="3A2F74B1"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r w:rsidR="005350DA" w:rsidRPr="001D5CE6" w14:paraId="4CD4AC24" w14:textId="77777777" w:rsidTr="006A33B0">
        <w:trPr>
          <w:trHeight w:val="416"/>
        </w:trPr>
        <w:tc>
          <w:tcPr>
            <w:tcW w:w="540" w:type="dxa"/>
            <w:vAlign w:val="center"/>
          </w:tcPr>
          <w:p w14:paraId="4C42062F"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7290" w:type="dxa"/>
          </w:tcPr>
          <w:p w14:paraId="1BF40428" w14:textId="4EE16C8B" w:rsidR="00176400" w:rsidRPr="001D5CE6" w:rsidRDefault="00C97C8A" w:rsidP="001D5CE6">
            <w:pPr>
              <w:jc w:val="both"/>
              <w:rPr>
                <w:rFonts w:cs="Arial"/>
                <w:bCs/>
                <w:color w:val="000000" w:themeColor="text1"/>
                <w:szCs w:val="24"/>
                <w:lang w:val="mn-MN"/>
              </w:rPr>
            </w:pPr>
            <w:r w:rsidRPr="001D5CE6">
              <w:rPr>
                <w:rFonts w:cs="Arial"/>
                <w:color w:val="000000" w:themeColor="text1"/>
                <w:szCs w:val="24"/>
                <w:lang w:val="mn-MN" w:eastAsia="ja-JP"/>
              </w:rPr>
              <w:t>30.</w:t>
            </w:r>
            <w:r w:rsidRPr="001D5CE6">
              <w:rPr>
                <w:rFonts w:cs="Arial"/>
                <w:color w:val="000000" w:themeColor="text1"/>
                <w:szCs w:val="24"/>
                <w:lang w:eastAsia="ja-JP"/>
              </w:rPr>
              <w:t>1.</w:t>
            </w:r>
            <w:r w:rsidRPr="001D5CE6">
              <w:rPr>
                <w:rFonts w:cs="Arial"/>
                <w:color w:val="000000" w:themeColor="text1"/>
                <w:szCs w:val="24"/>
                <w:lang w:val="mn-MN" w:eastAsia="ja-JP"/>
              </w:rPr>
              <w:t>5</w:t>
            </w:r>
            <w:r w:rsidRPr="001D5CE6">
              <w:rPr>
                <w:rFonts w:cs="Arial"/>
                <w:color w:val="000000" w:themeColor="text1"/>
                <w:szCs w:val="24"/>
                <w:lang w:eastAsia="ja-JP"/>
              </w:rPr>
              <w:t>.</w:t>
            </w:r>
            <w:proofErr w:type="spellStart"/>
            <w:r w:rsidRPr="001D5CE6">
              <w:rPr>
                <w:rFonts w:cs="Arial"/>
                <w:color w:val="000000" w:themeColor="text1"/>
                <w:szCs w:val="24"/>
                <w:lang w:eastAsia="ja-JP"/>
              </w:rPr>
              <w:t>жинхэнэ</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нэрийг</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ганц</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тоон</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дээр</w:t>
            </w:r>
            <w:proofErr w:type="spellEnd"/>
            <w:r w:rsidRPr="001D5CE6">
              <w:rPr>
                <w:rFonts w:cs="Arial"/>
                <w:color w:val="000000" w:themeColor="text1"/>
                <w:szCs w:val="24"/>
                <w:lang w:eastAsia="ja-JP"/>
              </w:rPr>
              <w:t xml:space="preserve"> </w:t>
            </w:r>
            <w:proofErr w:type="spellStart"/>
            <w:r w:rsidRPr="001D5CE6">
              <w:rPr>
                <w:rFonts w:cs="Arial"/>
                <w:color w:val="000000" w:themeColor="text1"/>
                <w:szCs w:val="24"/>
                <w:lang w:eastAsia="ja-JP"/>
              </w:rPr>
              <w:t>хэрэглэх</w:t>
            </w:r>
            <w:proofErr w:type="spellEnd"/>
            <w:r w:rsidRPr="001D5CE6">
              <w:rPr>
                <w:rFonts w:cs="Arial"/>
                <w:color w:val="000000" w:themeColor="text1"/>
                <w:szCs w:val="24"/>
                <w:lang w:eastAsia="ja-JP"/>
              </w:rPr>
              <w:t>.</w:t>
            </w:r>
          </w:p>
        </w:tc>
        <w:tc>
          <w:tcPr>
            <w:tcW w:w="1980" w:type="dxa"/>
          </w:tcPr>
          <w:p w14:paraId="7B502627" w14:textId="499C7EAB"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шаардлыг хангасан</w:t>
            </w:r>
          </w:p>
        </w:tc>
      </w:tr>
    </w:tbl>
    <w:p w14:paraId="755CFFF6" w14:textId="77777777" w:rsidR="00176400" w:rsidRPr="001D5CE6" w:rsidRDefault="00176400" w:rsidP="001D5CE6">
      <w:pPr>
        <w:spacing w:after="0" w:line="240" w:lineRule="auto"/>
        <w:rPr>
          <w:rFonts w:ascii="Arial" w:hAnsi="Arial" w:cs="Arial"/>
          <w:color w:val="000000" w:themeColor="text1"/>
          <w:sz w:val="24"/>
          <w:szCs w:val="24"/>
        </w:rPr>
      </w:pPr>
    </w:p>
    <w:p w14:paraId="64E9CA2F" w14:textId="2E05B6B6" w:rsidR="00957AEC" w:rsidRPr="001D5CE6" w:rsidRDefault="00957AEC" w:rsidP="006A4B01">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r>
      <w:proofErr w:type="spellStart"/>
      <w:r w:rsidRPr="001D5CE6">
        <w:rPr>
          <w:rFonts w:ascii="Arial" w:hAnsi="Arial" w:cs="Arial"/>
          <w:color w:val="000000" w:themeColor="text1"/>
          <w:sz w:val="24"/>
          <w:szCs w:val="24"/>
        </w:rPr>
        <w:t>Хуулийн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төслийн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зүйл</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заалт</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нь</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хэрэгжүүлэх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хэрэглэх</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этгээдүүдэд</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ойлгомжтой</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байдлаар</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томьёологдсон</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эсэхийг</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хүснэгт</w:t>
      </w:r>
      <w:proofErr w:type="spellEnd"/>
      <w:r w:rsidRPr="001D5CE6">
        <w:rPr>
          <w:rFonts w:ascii="Arial" w:hAnsi="Arial" w:cs="Arial"/>
          <w:color w:val="000000" w:themeColor="text1"/>
          <w:sz w:val="24"/>
          <w:szCs w:val="24"/>
        </w:rPr>
        <w:t xml:space="preserve"> </w:t>
      </w:r>
      <w:r w:rsidR="001D5CE6">
        <w:rPr>
          <w:rFonts w:ascii="Arial" w:hAnsi="Arial" w:cs="Arial"/>
          <w:color w:val="000000" w:themeColor="text1"/>
          <w:sz w:val="24"/>
          <w:szCs w:val="24"/>
        </w:rPr>
        <w:t>6</w:t>
      </w:r>
      <w:r w:rsidR="005350DA" w:rsidRPr="001D5CE6">
        <w:rPr>
          <w:rFonts w:ascii="Arial" w:hAnsi="Arial" w:cs="Arial"/>
          <w:color w:val="000000" w:themeColor="text1"/>
          <w:sz w:val="24"/>
          <w:szCs w:val="24"/>
        </w:rPr>
        <w:t>-</w:t>
      </w:r>
      <w:r w:rsidR="001D5CE6">
        <w:rPr>
          <w:rFonts w:ascii="Arial" w:hAnsi="Arial" w:cs="Arial"/>
          <w:color w:val="000000" w:themeColor="text1"/>
          <w:sz w:val="24"/>
          <w:szCs w:val="24"/>
        </w:rPr>
        <w:t>аа</w:t>
      </w:r>
      <w:r w:rsidRPr="001D5CE6">
        <w:rPr>
          <w:rFonts w:ascii="Arial" w:hAnsi="Arial" w:cs="Arial"/>
          <w:color w:val="000000" w:themeColor="text1"/>
          <w:sz w:val="24"/>
          <w:szCs w:val="24"/>
        </w:rPr>
        <w:t xml:space="preserve">с </w:t>
      </w:r>
      <w:proofErr w:type="spellStart"/>
      <w:r w:rsidRPr="001D5CE6">
        <w:rPr>
          <w:rFonts w:ascii="Arial" w:hAnsi="Arial" w:cs="Arial"/>
          <w:color w:val="000000" w:themeColor="text1"/>
          <w:sz w:val="24"/>
          <w:szCs w:val="24"/>
        </w:rPr>
        <w:t>үзнэ</w:t>
      </w:r>
      <w:proofErr w:type="spellEnd"/>
      <w:r w:rsidRPr="001D5CE6">
        <w:rPr>
          <w:rFonts w:ascii="Arial" w:hAnsi="Arial" w:cs="Arial"/>
          <w:color w:val="000000" w:themeColor="text1"/>
          <w:sz w:val="24"/>
          <w:szCs w:val="24"/>
        </w:rPr>
        <w:t xml:space="preserve"> </w:t>
      </w:r>
      <w:proofErr w:type="spellStart"/>
      <w:r w:rsidRPr="001D5CE6">
        <w:rPr>
          <w:rFonts w:ascii="Arial" w:hAnsi="Arial" w:cs="Arial"/>
          <w:color w:val="000000" w:themeColor="text1"/>
          <w:sz w:val="24"/>
          <w:szCs w:val="24"/>
        </w:rPr>
        <w:t>үү</w:t>
      </w:r>
      <w:proofErr w:type="spellEnd"/>
      <w:r w:rsidRPr="001D5CE6">
        <w:rPr>
          <w:rFonts w:ascii="Arial" w:hAnsi="Arial" w:cs="Arial"/>
          <w:color w:val="000000" w:themeColor="text1"/>
          <w:sz w:val="24"/>
          <w:szCs w:val="24"/>
        </w:rPr>
        <w:t>.</w:t>
      </w:r>
    </w:p>
    <w:p w14:paraId="72797F90" w14:textId="514A450D" w:rsidR="005A0A0E" w:rsidRPr="001D5CE6" w:rsidRDefault="005A0A0E"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w:t>
      </w:r>
      <w:r w:rsidR="004C31E0" w:rsidRPr="001D5CE6">
        <w:rPr>
          <w:rFonts w:ascii="Arial" w:hAnsi="Arial" w:cs="Arial"/>
          <w:color w:val="000000" w:themeColor="text1"/>
          <w:sz w:val="24"/>
          <w:szCs w:val="24"/>
          <w:lang w:val="mn-MN"/>
        </w:rPr>
        <w:t xml:space="preserve"> </w:t>
      </w:r>
      <w:r w:rsidR="001D5CE6">
        <w:rPr>
          <w:rFonts w:ascii="Arial" w:hAnsi="Arial" w:cs="Arial"/>
          <w:color w:val="000000" w:themeColor="text1"/>
          <w:sz w:val="24"/>
          <w:szCs w:val="24"/>
          <w:lang w:val="mn-MN"/>
        </w:rPr>
        <w:t>6</w:t>
      </w:r>
    </w:p>
    <w:tbl>
      <w:tblPr>
        <w:tblStyle w:val="TableGrid"/>
        <w:tblW w:w="9715" w:type="dxa"/>
        <w:tblInd w:w="180" w:type="dxa"/>
        <w:tblLook w:val="04A0" w:firstRow="1" w:lastRow="0" w:firstColumn="1" w:lastColumn="0" w:noHBand="0" w:noVBand="1"/>
      </w:tblPr>
      <w:tblGrid>
        <w:gridCol w:w="358"/>
        <w:gridCol w:w="2332"/>
        <w:gridCol w:w="7025"/>
      </w:tblGrid>
      <w:tr w:rsidR="005350DA" w:rsidRPr="001D5CE6" w14:paraId="5B1B6721" w14:textId="77777777" w:rsidTr="00181109">
        <w:tc>
          <w:tcPr>
            <w:tcW w:w="2690" w:type="dxa"/>
            <w:gridSpan w:val="2"/>
          </w:tcPr>
          <w:p w14:paraId="3A1FACBA" w14:textId="24755CCC" w:rsidR="005A0A0E" w:rsidRPr="001D5CE6" w:rsidRDefault="006A4BA3" w:rsidP="001D5CE6">
            <w:pPr>
              <w:jc w:val="center"/>
              <w:rPr>
                <w:rFonts w:cs="Arial"/>
                <w:b/>
                <w:bCs/>
                <w:color w:val="000000" w:themeColor="text1"/>
                <w:szCs w:val="24"/>
                <w:lang w:val="mn-MN"/>
              </w:rPr>
            </w:pPr>
            <w:r w:rsidRPr="001D5CE6">
              <w:rPr>
                <w:rFonts w:cs="Arial"/>
                <w:b/>
                <w:bCs/>
                <w:color w:val="000000" w:themeColor="text1"/>
                <w:szCs w:val="24"/>
                <w:lang w:val="mn-MN"/>
              </w:rPr>
              <w:t>Ойлгомжтой байдал</w:t>
            </w:r>
          </w:p>
        </w:tc>
        <w:tc>
          <w:tcPr>
            <w:tcW w:w="7025" w:type="dxa"/>
          </w:tcPr>
          <w:p w14:paraId="6C322752" w14:textId="2768B985" w:rsidR="005A0A0E" w:rsidRPr="001D5CE6" w:rsidRDefault="001D5CE6" w:rsidP="001D5CE6">
            <w:pPr>
              <w:jc w:val="center"/>
              <w:rPr>
                <w:rFonts w:cs="Arial"/>
                <w:b/>
                <w:color w:val="000000" w:themeColor="text1"/>
                <w:szCs w:val="24"/>
                <w:lang w:val="mn-MN"/>
              </w:rPr>
            </w:pPr>
            <w:r>
              <w:rPr>
                <w:rFonts w:cs="Arial"/>
                <w:b/>
                <w:color w:val="000000" w:themeColor="text1"/>
                <w:szCs w:val="24"/>
                <w:lang w:val="mn-MN"/>
              </w:rPr>
              <w:t>Х</w:t>
            </w:r>
            <w:r w:rsidR="005A0A0E" w:rsidRPr="001D5CE6">
              <w:rPr>
                <w:rFonts w:cs="Arial"/>
                <w:b/>
                <w:color w:val="000000" w:themeColor="text1"/>
                <w:szCs w:val="24"/>
                <w:lang w:val="mn-MN"/>
              </w:rPr>
              <w:t>уулийн төслийн заалт</w:t>
            </w:r>
          </w:p>
        </w:tc>
      </w:tr>
      <w:tr w:rsidR="005350DA" w:rsidRPr="001D5CE6" w14:paraId="475FA7D5" w14:textId="77777777" w:rsidTr="00181109">
        <w:trPr>
          <w:trHeight w:val="827"/>
        </w:trPr>
        <w:tc>
          <w:tcPr>
            <w:tcW w:w="358" w:type="dxa"/>
          </w:tcPr>
          <w:p w14:paraId="45503E05" w14:textId="77777777"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1</w:t>
            </w:r>
          </w:p>
          <w:p w14:paraId="32682846" w14:textId="77777777" w:rsidR="005A0A0E" w:rsidRPr="001D5CE6" w:rsidRDefault="005A0A0E" w:rsidP="001D5CE6">
            <w:pPr>
              <w:jc w:val="both"/>
              <w:rPr>
                <w:rFonts w:cs="Arial"/>
                <w:color w:val="000000" w:themeColor="text1"/>
                <w:szCs w:val="24"/>
                <w:lang w:val="mn-MN"/>
              </w:rPr>
            </w:pPr>
          </w:p>
        </w:tc>
        <w:tc>
          <w:tcPr>
            <w:tcW w:w="2332" w:type="dxa"/>
          </w:tcPr>
          <w:p w14:paraId="38EE0135" w14:textId="5038CF69"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D152F7" w:rsidRPr="001D5CE6">
              <w:rPr>
                <w:rFonts w:cs="Arial"/>
                <w:color w:val="000000" w:themeColor="text1"/>
                <w:szCs w:val="24"/>
                <w:lang w:val="mn-MN"/>
              </w:rPr>
              <w:t>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648264E3" w14:textId="35C195E5" w:rsidR="001D5CE6" w:rsidRPr="001D5CE6" w:rsidRDefault="001D5CE6" w:rsidP="001D5CE6">
            <w:pPr>
              <w:ind w:firstLine="720"/>
              <w:jc w:val="both"/>
              <w:rPr>
                <w:rFonts w:cs="Arial"/>
                <w:szCs w:val="24"/>
                <w:lang w:val="mn-MN"/>
              </w:rPr>
            </w:pPr>
            <w:r w:rsidRPr="001D5CE6">
              <w:rPr>
                <w:rFonts w:cs="Arial"/>
                <w:b/>
                <w:szCs w:val="24"/>
                <w:lang w:val="mn-MN"/>
              </w:rPr>
              <w:t>“1 дүгээр зүйл</w:t>
            </w:r>
            <w:r w:rsidRPr="001D5CE6">
              <w:rPr>
                <w:rFonts w:cs="Arial"/>
                <w:szCs w:val="24"/>
                <w:lang w:val="mn-MN"/>
              </w:rPr>
              <w:t xml:space="preserve">.Онцгой албан татварын тухай хуулийн 5 </w:t>
            </w:r>
            <w:r w:rsidR="006A4B01">
              <w:rPr>
                <w:rFonts w:cs="Arial"/>
                <w:szCs w:val="24"/>
                <w:lang w:val="mn-MN"/>
              </w:rPr>
              <w:t>дугаар зүйлийн 5.1 дэх хэсэгт д</w:t>
            </w:r>
            <w:r w:rsidRPr="001D5CE6">
              <w:rPr>
                <w:rFonts w:cs="Arial"/>
                <w:szCs w:val="24"/>
                <w:lang w:val="mn-MN"/>
              </w:rPr>
              <w:t>ор дурдсан агуулгатай</w:t>
            </w:r>
            <w:r w:rsidRPr="001D5CE6">
              <w:rPr>
                <w:rFonts w:cs="Arial"/>
                <w:szCs w:val="24"/>
              </w:rPr>
              <w:t xml:space="preserve"> 6, 7 </w:t>
            </w:r>
            <w:proofErr w:type="spellStart"/>
            <w:r w:rsidRPr="001D5CE6">
              <w:rPr>
                <w:rFonts w:cs="Arial"/>
                <w:szCs w:val="24"/>
              </w:rPr>
              <w:t>дахь</w:t>
            </w:r>
            <w:proofErr w:type="spellEnd"/>
            <w:r w:rsidRPr="001D5CE6">
              <w:rPr>
                <w:rFonts w:cs="Arial"/>
                <w:szCs w:val="24"/>
              </w:rPr>
              <w:t xml:space="preserve"> </w:t>
            </w:r>
            <w:proofErr w:type="spellStart"/>
            <w:r w:rsidRPr="001D5CE6">
              <w:rPr>
                <w:rFonts w:cs="Arial"/>
                <w:szCs w:val="24"/>
              </w:rPr>
              <w:t>заалт</w:t>
            </w:r>
            <w:proofErr w:type="spellEnd"/>
            <w:r w:rsidRPr="001D5CE6">
              <w:rPr>
                <w:rFonts w:cs="Arial"/>
                <w:szCs w:val="24"/>
              </w:rPr>
              <w:t xml:space="preserve"> </w:t>
            </w:r>
            <w:proofErr w:type="spellStart"/>
            <w:r w:rsidRPr="001D5CE6">
              <w:rPr>
                <w:rFonts w:cs="Arial"/>
                <w:szCs w:val="24"/>
              </w:rPr>
              <w:t>нэмсүгэй</w:t>
            </w:r>
            <w:proofErr w:type="spellEnd"/>
            <w:r w:rsidRPr="001D5CE6">
              <w:rPr>
                <w:rFonts w:cs="Arial"/>
                <w:szCs w:val="24"/>
                <w:lang w:val="mn-MN"/>
              </w:rPr>
              <w:t>:</w:t>
            </w:r>
          </w:p>
          <w:p w14:paraId="79654050" w14:textId="77777777" w:rsidR="001D5CE6" w:rsidRPr="001D5CE6" w:rsidRDefault="001D5CE6" w:rsidP="001D5CE6">
            <w:pPr>
              <w:jc w:val="both"/>
              <w:rPr>
                <w:rFonts w:cs="Arial"/>
                <w:szCs w:val="24"/>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
              <w:gridCol w:w="3074"/>
              <w:gridCol w:w="3130"/>
            </w:tblGrid>
            <w:tr w:rsidR="001D5CE6" w:rsidRPr="001D5CE6" w14:paraId="79B37E44" w14:textId="77777777" w:rsidTr="00181109">
              <w:tc>
                <w:tcPr>
                  <w:tcW w:w="487" w:type="dxa"/>
                </w:tcPr>
                <w:p w14:paraId="3C6133D3" w14:textId="77777777" w:rsidR="001D5CE6" w:rsidRPr="001D5CE6" w:rsidRDefault="001D5CE6"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6</w:t>
                  </w:r>
                </w:p>
              </w:tc>
              <w:tc>
                <w:tcPr>
                  <w:tcW w:w="3074" w:type="dxa"/>
                </w:tcPr>
                <w:p w14:paraId="780DFBBE" w14:textId="77777777" w:rsidR="001D5CE6" w:rsidRPr="001D5CE6" w:rsidRDefault="001D5CE6"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3130" w:type="dxa"/>
                </w:tcPr>
                <w:p w14:paraId="4B7F9CE9" w14:textId="77777777" w:rsidR="001D5CE6" w:rsidRPr="001D5CE6" w:rsidRDefault="001D5CE6"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 xml:space="preserve">       100 ширхэг</w:t>
                  </w:r>
                </w:p>
              </w:tc>
            </w:tr>
            <w:tr w:rsidR="001D5CE6" w:rsidRPr="001D5CE6" w14:paraId="3BBF878E" w14:textId="77777777" w:rsidTr="00181109">
              <w:tc>
                <w:tcPr>
                  <w:tcW w:w="487" w:type="dxa"/>
                </w:tcPr>
                <w:p w14:paraId="75FFFEEB" w14:textId="77777777" w:rsidR="001D5CE6" w:rsidRPr="001D5CE6" w:rsidRDefault="001D5CE6"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7</w:t>
                  </w:r>
                </w:p>
              </w:tc>
              <w:tc>
                <w:tcPr>
                  <w:tcW w:w="3074" w:type="dxa"/>
                </w:tcPr>
                <w:p w14:paraId="78E38643" w14:textId="77777777" w:rsidR="001D5CE6" w:rsidRPr="001D5CE6" w:rsidRDefault="001D5CE6"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3130" w:type="dxa"/>
                </w:tcPr>
                <w:p w14:paraId="4BA2B326" w14:textId="77777777" w:rsidR="001D5CE6" w:rsidRPr="001D5CE6" w:rsidRDefault="001D5CE6" w:rsidP="001D5CE6">
                  <w:pPr>
                    <w:spacing w:after="0" w:line="240" w:lineRule="auto"/>
                    <w:rPr>
                      <w:rFonts w:ascii="Arial" w:eastAsia="Times New Roman" w:hAnsi="Arial" w:cs="Arial"/>
                      <w:sz w:val="24"/>
                      <w:szCs w:val="24"/>
                      <w:lang w:val="mn-MN"/>
                    </w:rPr>
                  </w:pPr>
                  <w:r w:rsidRPr="001D5CE6">
                    <w:rPr>
                      <w:rFonts w:ascii="Arial" w:eastAsia="Times New Roman" w:hAnsi="Arial" w:cs="Arial"/>
                      <w:sz w:val="24"/>
                      <w:szCs w:val="24"/>
                      <w:lang w:val="mn-MN"/>
                    </w:rPr>
                    <w:t xml:space="preserve">       10 мил</w:t>
                  </w:r>
                  <w:proofErr w:type="spellStart"/>
                  <w:r w:rsidRPr="001D5CE6">
                    <w:rPr>
                      <w:rFonts w:ascii="Arial" w:eastAsia="Times New Roman" w:hAnsi="Arial" w:cs="Arial"/>
                      <w:sz w:val="24"/>
                      <w:szCs w:val="24"/>
                    </w:rPr>
                    <w:t>ли</w:t>
                  </w:r>
                  <w:proofErr w:type="spellEnd"/>
                  <w:r w:rsidRPr="001D5CE6">
                    <w:rPr>
                      <w:rFonts w:ascii="Arial" w:eastAsia="Times New Roman" w:hAnsi="Arial" w:cs="Arial"/>
                      <w:sz w:val="24"/>
                      <w:szCs w:val="24"/>
                      <w:lang w:val="mn-MN"/>
                    </w:rPr>
                    <w:t>грамм</w:t>
                  </w:r>
                </w:p>
              </w:tc>
            </w:tr>
          </w:tbl>
          <w:p w14:paraId="3DC028C1" w14:textId="77777777" w:rsidR="001D5CE6" w:rsidRPr="001D5CE6" w:rsidRDefault="001D5CE6" w:rsidP="001D5CE6">
            <w:pPr>
              <w:pStyle w:val="msghead"/>
              <w:shd w:val="clear" w:color="auto" w:fill="FFFFFF" w:themeFill="background1"/>
              <w:spacing w:before="0" w:beforeAutospacing="0" w:after="0" w:afterAutospacing="0"/>
              <w:jc w:val="both"/>
              <w:rPr>
                <w:rFonts w:ascii="Arial" w:hAnsi="Arial" w:cs="Arial"/>
                <w:color w:val="000000" w:themeColor="text1"/>
                <w:lang w:val="mn-MN"/>
              </w:rPr>
            </w:pPr>
          </w:p>
          <w:p w14:paraId="3B6F7906" w14:textId="247786F8" w:rsidR="001D5CE6" w:rsidRPr="00BA67AF" w:rsidRDefault="00BA67AF" w:rsidP="001D5CE6">
            <w:pPr>
              <w:shd w:val="clear" w:color="auto" w:fill="FFFFFF" w:themeFill="background1"/>
              <w:jc w:val="both"/>
              <w:rPr>
                <w:rFonts w:cs="Arial"/>
                <w:b/>
                <w:bCs/>
                <w:color w:val="000000" w:themeColor="text1"/>
                <w:szCs w:val="24"/>
              </w:rPr>
            </w:pPr>
            <w:r>
              <w:rPr>
                <w:rFonts w:cs="Arial"/>
                <w:b/>
                <w:bCs/>
                <w:color w:val="000000" w:themeColor="text1"/>
                <w:szCs w:val="24"/>
                <w:lang w:val="mn-MN"/>
              </w:rPr>
              <w:t>Үнэлгээ</w:t>
            </w:r>
            <w:r>
              <w:rPr>
                <w:rFonts w:cs="Arial"/>
                <w:b/>
                <w:bCs/>
                <w:color w:val="000000" w:themeColor="text1"/>
                <w:szCs w:val="24"/>
              </w:rPr>
              <w:t>:</w:t>
            </w:r>
          </w:p>
          <w:p w14:paraId="124A4C59" w14:textId="264A0DE4" w:rsidR="005A0A0E" w:rsidRPr="001D5CE6" w:rsidRDefault="00BA67AF" w:rsidP="001D5CE6">
            <w:pPr>
              <w:jc w:val="both"/>
              <w:rPr>
                <w:rFonts w:eastAsia="Verdana"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w:t>
            </w:r>
          </w:p>
        </w:tc>
      </w:tr>
      <w:tr w:rsidR="005350DA" w:rsidRPr="001D5CE6" w14:paraId="321AE550" w14:textId="77777777" w:rsidTr="00181109">
        <w:trPr>
          <w:trHeight w:val="3365"/>
        </w:trPr>
        <w:tc>
          <w:tcPr>
            <w:tcW w:w="358" w:type="dxa"/>
          </w:tcPr>
          <w:p w14:paraId="3BB66461" w14:textId="2E79D7E5"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t>2</w:t>
            </w:r>
          </w:p>
        </w:tc>
        <w:tc>
          <w:tcPr>
            <w:tcW w:w="2332" w:type="dxa"/>
          </w:tcPr>
          <w:p w14:paraId="2B3EA61F" w14:textId="474A928C" w:rsidR="005A0A0E" w:rsidRPr="001D5CE6" w:rsidRDefault="005B20C8"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310028FA" w14:textId="1D384C0A" w:rsidR="001D5CE6" w:rsidRPr="001D5CE6" w:rsidRDefault="001D5CE6" w:rsidP="001D5CE6">
            <w:pPr>
              <w:ind w:firstLine="720"/>
              <w:jc w:val="both"/>
              <w:rPr>
                <w:rFonts w:cs="Arial"/>
                <w:szCs w:val="24"/>
              </w:rPr>
            </w:pPr>
            <w:r w:rsidRPr="001D5CE6">
              <w:rPr>
                <w:rFonts w:cs="Arial"/>
                <w:b/>
                <w:bCs/>
                <w:szCs w:val="24"/>
                <w:lang w:val="mn-MN"/>
              </w:rPr>
              <w:t>2 дугаар зүйл.</w:t>
            </w:r>
            <w:r w:rsidRPr="001D5CE6">
              <w:rPr>
                <w:rFonts w:cs="Arial"/>
                <w:szCs w:val="24"/>
                <w:lang w:val="mn-MN"/>
              </w:rPr>
              <w:t>Онцгой албан татварын тухай хуулийн 6 дугаар зүйл</w:t>
            </w:r>
            <w:r w:rsidR="006A4B01">
              <w:rPr>
                <w:rFonts w:cs="Arial"/>
                <w:szCs w:val="24"/>
                <w:lang w:val="mn-MN"/>
              </w:rPr>
              <w:t>д дор дурдсан агуулгатай 6.2 да</w:t>
            </w:r>
            <w:r w:rsidRPr="001D5CE6">
              <w:rPr>
                <w:rFonts w:cs="Arial"/>
                <w:szCs w:val="24"/>
                <w:lang w:val="mn-MN"/>
              </w:rPr>
              <w:t>х хэсэг нэмсүгэй</w:t>
            </w:r>
            <w:r w:rsidRPr="001D5CE6">
              <w:rPr>
                <w:rFonts w:cs="Arial"/>
                <w:szCs w:val="24"/>
              </w:rPr>
              <w:t>:</w:t>
            </w:r>
            <w:r w:rsidRPr="001D5CE6">
              <w:rPr>
                <w:rFonts w:cs="Arial"/>
                <w:szCs w:val="24"/>
                <w:lang w:val="mn-MN"/>
              </w:rPr>
              <w:t xml:space="preserve"> </w:t>
            </w:r>
          </w:p>
          <w:p w14:paraId="6E30C0D4" w14:textId="77777777" w:rsidR="001D5CE6" w:rsidRPr="001D5CE6" w:rsidRDefault="001D5CE6" w:rsidP="001D5CE6">
            <w:pPr>
              <w:jc w:val="both"/>
              <w:rPr>
                <w:rFonts w:cs="Arial"/>
                <w:szCs w:val="24"/>
                <w:lang w:val="mn-MN"/>
              </w:rPr>
            </w:pPr>
          </w:p>
          <w:p w14:paraId="5F628631" w14:textId="77777777" w:rsidR="001D5CE6" w:rsidRPr="001D5CE6" w:rsidRDefault="001D5CE6" w:rsidP="001D5CE6">
            <w:pPr>
              <w:pStyle w:val="NormalWeb"/>
              <w:spacing w:before="0" w:beforeAutospacing="0" w:after="0" w:afterAutospacing="0"/>
              <w:ind w:left="720" w:firstLine="720"/>
              <w:jc w:val="both"/>
              <w:rPr>
                <w:rFonts w:ascii="Arial" w:eastAsia="Calibri" w:hAnsi="Arial" w:cs="Arial"/>
                <w:b/>
                <w:lang w:val="mn-MN"/>
              </w:rPr>
            </w:pPr>
            <w:r w:rsidRPr="001D5CE6">
              <w:rPr>
                <w:rFonts w:ascii="Arial" w:eastAsia="Calibri" w:hAnsi="Arial" w:cs="Arial"/>
                <w:b/>
                <w:lang w:val="mn-MN"/>
              </w:rPr>
              <w:t>1/6 дугаар зүйлийн 6.</w:t>
            </w:r>
            <w:r w:rsidRPr="001D5CE6">
              <w:rPr>
                <w:rFonts w:ascii="Arial" w:eastAsia="Calibri" w:hAnsi="Arial" w:cs="Arial"/>
                <w:b/>
              </w:rPr>
              <w:t>2</w:t>
            </w:r>
            <w:r w:rsidRPr="001D5CE6">
              <w:rPr>
                <w:rFonts w:ascii="Arial" w:eastAsia="Calibri" w:hAnsi="Arial" w:cs="Arial"/>
                <w:b/>
                <w:lang w:val="mn-MN"/>
              </w:rPr>
              <w:t xml:space="preserve"> д</w:t>
            </w:r>
            <w:r w:rsidRPr="001D5CE6">
              <w:rPr>
                <w:rFonts w:ascii="Arial" w:eastAsia="Calibri" w:hAnsi="Arial" w:cs="Arial"/>
                <w:b/>
              </w:rPr>
              <w:t>а</w:t>
            </w:r>
            <w:r w:rsidRPr="001D5CE6">
              <w:rPr>
                <w:rFonts w:ascii="Arial" w:eastAsia="Calibri" w:hAnsi="Arial" w:cs="Arial"/>
                <w:b/>
                <w:lang w:val="mn-MN"/>
              </w:rPr>
              <w:t>хь хэсэг:</w:t>
            </w:r>
          </w:p>
          <w:p w14:paraId="61C2E555" w14:textId="77777777" w:rsidR="001D5CE6" w:rsidRPr="001D5CE6" w:rsidRDefault="001D5CE6" w:rsidP="001D5CE6">
            <w:pPr>
              <w:pStyle w:val="NormalWeb"/>
              <w:spacing w:before="0" w:beforeAutospacing="0" w:after="0" w:afterAutospacing="0"/>
              <w:ind w:firstLine="720"/>
              <w:jc w:val="both"/>
              <w:rPr>
                <w:rFonts w:ascii="Arial" w:eastAsia="Calibri" w:hAnsi="Arial" w:cs="Arial"/>
                <w:b/>
                <w:lang w:val="mn-MN"/>
              </w:rPr>
            </w:pPr>
          </w:p>
          <w:p w14:paraId="0CE4DE6D" w14:textId="77777777" w:rsidR="001D5CE6" w:rsidRPr="001D5CE6" w:rsidRDefault="001D5CE6" w:rsidP="001D5CE6">
            <w:pPr>
              <w:ind w:firstLine="720"/>
              <w:jc w:val="both"/>
              <w:rPr>
                <w:rFonts w:cs="Arial"/>
                <w:szCs w:val="24"/>
                <w:lang w:val="mn-MN"/>
              </w:rPr>
            </w:pPr>
            <w:r w:rsidRPr="001D5CE6">
              <w:rPr>
                <w:rFonts w:cs="Arial"/>
                <w:szCs w:val="24"/>
                <w:lang w:val="mn-MN"/>
              </w:rPr>
              <w:t>“6.2.Энэ хуулийн 4.1.2-т заасан барааны тогтоосон биет нэгжид дараах хэмжээгээр онцгой албан татвар ногдуулна:</w:t>
            </w:r>
          </w:p>
          <w:p w14:paraId="4335A854" w14:textId="77777777" w:rsidR="001D5CE6" w:rsidRPr="001D5CE6" w:rsidRDefault="001D5CE6" w:rsidP="001D5CE6">
            <w:pPr>
              <w:jc w:val="both"/>
              <w:rPr>
                <w:rFonts w:cs="Arial"/>
                <w:szCs w:val="24"/>
                <w:lang w:val="mn-M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1557"/>
              <w:gridCol w:w="1626"/>
              <w:gridCol w:w="752"/>
              <w:gridCol w:w="753"/>
              <w:gridCol w:w="753"/>
              <w:gridCol w:w="752"/>
            </w:tblGrid>
            <w:tr w:rsidR="001D5CE6" w:rsidRPr="001D5CE6" w14:paraId="294E8333" w14:textId="77777777" w:rsidTr="00181109">
              <w:trPr>
                <w:trHeight w:val="300"/>
                <w:jc w:val="center"/>
              </w:trPr>
              <w:tc>
                <w:tcPr>
                  <w:tcW w:w="606" w:type="dxa"/>
                  <w:vMerge w:val="restart"/>
                  <w:shd w:val="clear" w:color="auto" w:fill="auto"/>
                  <w:vAlign w:val="center"/>
                  <w:hideMark/>
                </w:tcPr>
                <w:p w14:paraId="7C878936" w14:textId="77777777" w:rsidR="001D5CE6" w:rsidRPr="001D5CE6" w:rsidRDefault="001D5CE6"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Д/д</w:t>
                  </w:r>
                </w:p>
                <w:p w14:paraId="76A7CFA1" w14:textId="77777777" w:rsidR="001D5CE6" w:rsidRPr="001D5CE6" w:rsidRDefault="001D5CE6" w:rsidP="001D5CE6">
                  <w:pPr>
                    <w:spacing w:after="0" w:line="240" w:lineRule="auto"/>
                    <w:jc w:val="center"/>
                    <w:rPr>
                      <w:rFonts w:ascii="Arial" w:hAnsi="Arial" w:cs="Arial"/>
                      <w:color w:val="000000"/>
                      <w:sz w:val="24"/>
                      <w:szCs w:val="24"/>
                      <w:lang w:val="mn-MN"/>
                    </w:rPr>
                  </w:pPr>
                </w:p>
              </w:tc>
              <w:tc>
                <w:tcPr>
                  <w:tcW w:w="1557" w:type="dxa"/>
                  <w:vMerge w:val="restart"/>
                  <w:shd w:val="clear" w:color="auto" w:fill="auto"/>
                  <w:vAlign w:val="center"/>
                  <w:hideMark/>
                </w:tcPr>
                <w:p w14:paraId="1ED54CCD" w14:textId="77777777" w:rsidR="001D5CE6" w:rsidRPr="001D5CE6" w:rsidRDefault="001D5CE6"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 xml:space="preserve">Онцгой албан татвар ногдуулах </w:t>
                  </w:r>
                  <w:r w:rsidRPr="001D5CE6">
                    <w:rPr>
                      <w:rFonts w:ascii="Arial" w:hAnsi="Arial" w:cs="Arial"/>
                      <w:b/>
                      <w:bCs/>
                      <w:color w:val="000000"/>
                      <w:sz w:val="24"/>
                      <w:szCs w:val="24"/>
                      <w:lang w:val="mn-MN"/>
                    </w:rPr>
                    <w:lastRenderedPageBreak/>
                    <w:t>барааны нэр, төрөл</w:t>
                  </w:r>
                </w:p>
              </w:tc>
              <w:tc>
                <w:tcPr>
                  <w:tcW w:w="1626" w:type="dxa"/>
                  <w:vMerge w:val="restart"/>
                  <w:shd w:val="clear" w:color="auto" w:fill="auto"/>
                  <w:vAlign w:val="center"/>
                  <w:hideMark/>
                </w:tcPr>
                <w:p w14:paraId="77F00AF1" w14:textId="77777777" w:rsidR="001D5CE6" w:rsidRPr="001D5CE6" w:rsidRDefault="001D5CE6"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lastRenderedPageBreak/>
                    <w:t xml:space="preserve">Биет </w:t>
                  </w:r>
                </w:p>
                <w:p w14:paraId="4EE0C1C7" w14:textId="77777777" w:rsidR="001D5CE6" w:rsidRPr="001D5CE6" w:rsidRDefault="001D5CE6" w:rsidP="001D5CE6">
                  <w:pPr>
                    <w:spacing w:after="0" w:line="240" w:lineRule="auto"/>
                    <w:jc w:val="center"/>
                    <w:rPr>
                      <w:rFonts w:ascii="Arial" w:hAnsi="Arial" w:cs="Arial"/>
                      <w:b/>
                      <w:bCs/>
                      <w:color w:val="000000"/>
                      <w:sz w:val="24"/>
                      <w:szCs w:val="24"/>
                      <w:lang w:val="mn-MN"/>
                    </w:rPr>
                  </w:pPr>
                  <w:r w:rsidRPr="001D5CE6">
                    <w:rPr>
                      <w:rFonts w:ascii="Arial" w:hAnsi="Arial" w:cs="Arial"/>
                      <w:b/>
                      <w:bCs/>
                      <w:color w:val="000000"/>
                      <w:sz w:val="24"/>
                      <w:szCs w:val="24"/>
                      <w:lang w:val="mn-MN"/>
                    </w:rPr>
                    <w:t>нэгж</w:t>
                  </w:r>
                </w:p>
              </w:tc>
              <w:tc>
                <w:tcPr>
                  <w:tcW w:w="3010" w:type="dxa"/>
                  <w:gridSpan w:val="4"/>
                  <w:shd w:val="clear" w:color="auto" w:fill="auto"/>
                  <w:vAlign w:val="center"/>
                  <w:hideMark/>
                </w:tcPr>
                <w:p w14:paraId="1F76BD72" w14:textId="77777777" w:rsidR="001D5CE6" w:rsidRPr="001D5CE6" w:rsidRDefault="001D5CE6" w:rsidP="001D5CE6">
                  <w:pPr>
                    <w:spacing w:after="0" w:line="240" w:lineRule="auto"/>
                    <w:jc w:val="center"/>
                    <w:rPr>
                      <w:rFonts w:ascii="Arial" w:hAnsi="Arial" w:cs="Arial"/>
                      <w:color w:val="000000"/>
                      <w:sz w:val="24"/>
                      <w:szCs w:val="24"/>
                      <w:lang w:val="mn-MN"/>
                    </w:rPr>
                  </w:pPr>
                  <w:r w:rsidRPr="001D5CE6">
                    <w:rPr>
                      <w:rFonts w:ascii="Arial" w:hAnsi="Arial" w:cs="Arial"/>
                      <w:b/>
                      <w:bCs/>
                      <w:color w:val="000000"/>
                      <w:sz w:val="24"/>
                      <w:szCs w:val="24"/>
                      <w:lang w:val="mn-MN"/>
                    </w:rPr>
                    <w:t>Ногдуулах онцгой албан татварын хэмжээ /төгрөгөөр/</w:t>
                  </w:r>
                </w:p>
              </w:tc>
            </w:tr>
            <w:tr w:rsidR="001D5CE6" w:rsidRPr="001D5CE6" w14:paraId="3D6F2A69" w14:textId="77777777" w:rsidTr="00181109">
              <w:trPr>
                <w:trHeight w:val="300"/>
                <w:jc w:val="center"/>
              </w:trPr>
              <w:tc>
                <w:tcPr>
                  <w:tcW w:w="606" w:type="dxa"/>
                  <w:vMerge/>
                  <w:shd w:val="clear" w:color="auto" w:fill="auto"/>
                  <w:vAlign w:val="center"/>
                  <w:hideMark/>
                </w:tcPr>
                <w:p w14:paraId="440C0BA0" w14:textId="77777777" w:rsidR="001D5CE6" w:rsidRPr="001D5CE6" w:rsidRDefault="001D5CE6" w:rsidP="001D5CE6">
                  <w:pPr>
                    <w:spacing w:after="0" w:line="240" w:lineRule="auto"/>
                    <w:jc w:val="center"/>
                    <w:rPr>
                      <w:rFonts w:ascii="Arial" w:hAnsi="Arial" w:cs="Arial"/>
                      <w:color w:val="000000"/>
                      <w:sz w:val="24"/>
                      <w:szCs w:val="24"/>
                      <w:lang w:val="mn-MN"/>
                    </w:rPr>
                  </w:pPr>
                </w:p>
              </w:tc>
              <w:tc>
                <w:tcPr>
                  <w:tcW w:w="1557" w:type="dxa"/>
                  <w:vMerge/>
                  <w:shd w:val="clear" w:color="auto" w:fill="auto"/>
                  <w:vAlign w:val="center"/>
                  <w:hideMark/>
                </w:tcPr>
                <w:p w14:paraId="1D26D9A3" w14:textId="77777777" w:rsidR="001D5CE6" w:rsidRPr="001D5CE6" w:rsidRDefault="001D5CE6" w:rsidP="001D5CE6">
                  <w:pPr>
                    <w:spacing w:after="0" w:line="240" w:lineRule="auto"/>
                    <w:rPr>
                      <w:rFonts w:ascii="Arial" w:hAnsi="Arial" w:cs="Arial"/>
                      <w:b/>
                      <w:bCs/>
                      <w:color w:val="000000"/>
                      <w:sz w:val="24"/>
                      <w:szCs w:val="24"/>
                      <w:lang w:val="mn-MN"/>
                    </w:rPr>
                  </w:pPr>
                </w:p>
              </w:tc>
              <w:tc>
                <w:tcPr>
                  <w:tcW w:w="1626" w:type="dxa"/>
                  <w:vMerge/>
                  <w:shd w:val="clear" w:color="auto" w:fill="auto"/>
                  <w:vAlign w:val="center"/>
                  <w:hideMark/>
                </w:tcPr>
                <w:p w14:paraId="7677F3E4" w14:textId="77777777" w:rsidR="001D5CE6" w:rsidRPr="001D5CE6" w:rsidRDefault="001D5CE6" w:rsidP="001D5CE6">
                  <w:pPr>
                    <w:spacing w:after="0" w:line="240" w:lineRule="auto"/>
                    <w:rPr>
                      <w:rFonts w:ascii="Arial" w:hAnsi="Arial" w:cs="Arial"/>
                      <w:b/>
                      <w:bCs/>
                      <w:color w:val="000000"/>
                      <w:sz w:val="24"/>
                      <w:szCs w:val="24"/>
                      <w:lang w:val="mn-MN"/>
                    </w:rPr>
                  </w:pPr>
                </w:p>
              </w:tc>
              <w:tc>
                <w:tcPr>
                  <w:tcW w:w="752" w:type="dxa"/>
                  <w:shd w:val="clear" w:color="auto" w:fill="auto"/>
                  <w:vAlign w:val="center"/>
                </w:tcPr>
                <w:p w14:paraId="72D45C13" w14:textId="77777777" w:rsidR="001D5CE6" w:rsidRPr="001D5CE6" w:rsidRDefault="001D5CE6"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2021</w:t>
                  </w:r>
                </w:p>
              </w:tc>
              <w:tc>
                <w:tcPr>
                  <w:tcW w:w="753" w:type="dxa"/>
                  <w:shd w:val="clear" w:color="auto" w:fill="auto"/>
                  <w:vAlign w:val="center"/>
                </w:tcPr>
                <w:p w14:paraId="57DD349F" w14:textId="77777777" w:rsidR="001D5CE6" w:rsidRPr="001D5CE6" w:rsidRDefault="001D5CE6"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2022</w:t>
                  </w:r>
                </w:p>
              </w:tc>
              <w:tc>
                <w:tcPr>
                  <w:tcW w:w="753" w:type="dxa"/>
                  <w:shd w:val="clear" w:color="auto" w:fill="auto"/>
                  <w:vAlign w:val="center"/>
                </w:tcPr>
                <w:p w14:paraId="5C388B01" w14:textId="77777777" w:rsidR="001D5CE6" w:rsidRPr="001D5CE6" w:rsidRDefault="001D5CE6"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2023</w:t>
                  </w:r>
                </w:p>
              </w:tc>
              <w:tc>
                <w:tcPr>
                  <w:tcW w:w="752" w:type="dxa"/>
                  <w:shd w:val="clear" w:color="auto" w:fill="auto"/>
                  <w:vAlign w:val="center"/>
                </w:tcPr>
                <w:p w14:paraId="00399E01" w14:textId="77777777" w:rsidR="001D5CE6" w:rsidRPr="001D5CE6" w:rsidRDefault="001D5CE6" w:rsidP="001D5CE6">
                  <w:pPr>
                    <w:spacing w:after="0" w:line="240" w:lineRule="auto"/>
                    <w:jc w:val="center"/>
                    <w:rPr>
                      <w:rFonts w:ascii="Arial" w:hAnsi="Arial" w:cs="Arial"/>
                      <w:color w:val="000000"/>
                      <w:sz w:val="24"/>
                      <w:szCs w:val="24"/>
                      <w:lang w:val="mn-MN"/>
                    </w:rPr>
                  </w:pPr>
                  <w:r w:rsidRPr="001D5CE6">
                    <w:rPr>
                      <w:rFonts w:ascii="Arial" w:hAnsi="Arial" w:cs="Arial"/>
                      <w:color w:val="000000"/>
                      <w:sz w:val="24"/>
                      <w:szCs w:val="24"/>
                      <w:lang w:val="mn-MN"/>
                    </w:rPr>
                    <w:t>2024</w:t>
                  </w:r>
                </w:p>
              </w:tc>
            </w:tr>
            <w:tr w:rsidR="001D5CE6" w:rsidRPr="001D5CE6" w14:paraId="33CA12F6" w14:textId="77777777" w:rsidTr="00181109">
              <w:tblPrEx>
                <w:tblLook w:val="0000" w:firstRow="0" w:lastRow="0" w:firstColumn="0" w:lastColumn="0" w:noHBand="0" w:noVBand="0"/>
              </w:tblPrEx>
              <w:trPr>
                <w:trHeight w:val="585"/>
                <w:jc w:val="center"/>
              </w:trPr>
              <w:tc>
                <w:tcPr>
                  <w:tcW w:w="606" w:type="dxa"/>
                </w:tcPr>
                <w:p w14:paraId="6CBAD1C3" w14:textId="77777777" w:rsidR="001D5CE6" w:rsidRPr="001D5CE6" w:rsidRDefault="001D5CE6" w:rsidP="001D5CE6">
                  <w:pPr>
                    <w:pStyle w:val="NormalWeb"/>
                    <w:spacing w:before="0" w:beforeAutospacing="0" w:after="0" w:afterAutospacing="0"/>
                    <w:jc w:val="center"/>
                    <w:rPr>
                      <w:rFonts w:ascii="Arial" w:hAnsi="Arial" w:cs="Arial"/>
                      <w:noProof/>
                      <w:lang w:val="mn-MN"/>
                    </w:rPr>
                  </w:pPr>
                  <w:r w:rsidRPr="001D5CE6">
                    <w:rPr>
                      <w:rFonts w:ascii="Arial" w:eastAsia="Cambria" w:hAnsi="Arial" w:cs="Arial"/>
                      <w:noProof/>
                      <w:lang w:val="mn-MN"/>
                    </w:rPr>
                    <w:lastRenderedPageBreak/>
                    <w:t>1</w:t>
                  </w:r>
                </w:p>
              </w:tc>
              <w:tc>
                <w:tcPr>
                  <w:tcW w:w="1557" w:type="dxa"/>
                </w:tcPr>
                <w:p w14:paraId="560E2957" w14:textId="77777777" w:rsidR="001D5CE6" w:rsidRPr="001D5CE6" w:rsidRDefault="001D5CE6" w:rsidP="001D5CE6">
                  <w:pPr>
                    <w:pStyle w:val="NormalWeb"/>
                    <w:spacing w:before="0" w:beforeAutospacing="0" w:after="0" w:afterAutospacing="0"/>
                    <w:jc w:val="both"/>
                    <w:rPr>
                      <w:rFonts w:ascii="Arial" w:hAnsi="Arial" w:cs="Arial"/>
                      <w:noProof/>
                      <w:lang w:val="mn-MN"/>
                    </w:rPr>
                  </w:pPr>
                  <w:r w:rsidRPr="001D5CE6">
                    <w:rPr>
                      <w:rFonts w:ascii="Arial" w:hAnsi="Arial" w:cs="Arial"/>
                      <w:color w:val="000000"/>
                      <w:lang w:val="mn-MN"/>
                    </w:rPr>
                    <w:t>Янжуур болон түүнтэй адилтгах бусад тамхи</w:t>
                  </w:r>
                </w:p>
              </w:tc>
              <w:tc>
                <w:tcPr>
                  <w:tcW w:w="1626" w:type="dxa"/>
                </w:tcPr>
                <w:p w14:paraId="7854C00D" w14:textId="77777777" w:rsidR="001D5CE6" w:rsidRPr="001D5CE6" w:rsidRDefault="001D5CE6" w:rsidP="001D5CE6">
                  <w:pPr>
                    <w:spacing w:after="0" w:line="240" w:lineRule="auto"/>
                    <w:rPr>
                      <w:rFonts w:ascii="Arial" w:eastAsia="MS Mincho" w:hAnsi="Arial" w:cs="Arial"/>
                      <w:b/>
                      <w:noProof/>
                      <w:sz w:val="24"/>
                      <w:szCs w:val="24"/>
                      <w:lang w:val="mn-MN"/>
                    </w:rPr>
                  </w:pPr>
                  <w:r w:rsidRPr="001D5CE6">
                    <w:rPr>
                      <w:rFonts w:ascii="Arial" w:hAnsi="Arial" w:cs="Arial"/>
                      <w:color w:val="000000"/>
                      <w:sz w:val="24"/>
                      <w:szCs w:val="24"/>
                      <w:lang w:val="mn-MN"/>
                    </w:rPr>
                    <w:t>100 ширхэг</w:t>
                  </w:r>
                </w:p>
                <w:p w14:paraId="66589D92" w14:textId="77777777" w:rsidR="001D5CE6" w:rsidRPr="001D5CE6" w:rsidRDefault="001D5CE6" w:rsidP="001D5CE6">
                  <w:pPr>
                    <w:pStyle w:val="NormalWeb"/>
                    <w:spacing w:before="0" w:beforeAutospacing="0" w:after="0" w:afterAutospacing="0"/>
                    <w:jc w:val="both"/>
                    <w:rPr>
                      <w:rFonts w:ascii="Arial" w:hAnsi="Arial" w:cs="Arial"/>
                      <w:b/>
                      <w:noProof/>
                      <w:lang w:val="mn-MN"/>
                    </w:rPr>
                  </w:pPr>
                </w:p>
              </w:tc>
              <w:tc>
                <w:tcPr>
                  <w:tcW w:w="752" w:type="dxa"/>
                </w:tcPr>
                <w:p w14:paraId="70A1C4C6"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4600</w:t>
                  </w:r>
                </w:p>
                <w:p w14:paraId="0906DEDD" w14:textId="77777777" w:rsidR="001D5CE6" w:rsidRPr="001D5CE6" w:rsidRDefault="001D5CE6" w:rsidP="001D5CE6">
                  <w:pPr>
                    <w:pStyle w:val="NormalWeb"/>
                    <w:spacing w:before="0" w:beforeAutospacing="0" w:after="0" w:afterAutospacing="0"/>
                    <w:jc w:val="center"/>
                    <w:rPr>
                      <w:rFonts w:ascii="Arial" w:hAnsi="Arial" w:cs="Arial"/>
                      <w:noProof/>
                      <w:lang w:val="mn-MN"/>
                    </w:rPr>
                  </w:pPr>
                </w:p>
              </w:tc>
              <w:tc>
                <w:tcPr>
                  <w:tcW w:w="753" w:type="dxa"/>
                </w:tcPr>
                <w:p w14:paraId="67A06C5F"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5020</w:t>
                  </w:r>
                </w:p>
                <w:p w14:paraId="106A592C" w14:textId="77777777" w:rsidR="001D5CE6" w:rsidRPr="001D5CE6" w:rsidRDefault="001D5CE6" w:rsidP="001D5CE6">
                  <w:pPr>
                    <w:pStyle w:val="NormalWeb"/>
                    <w:spacing w:before="0" w:beforeAutospacing="0" w:after="0" w:afterAutospacing="0"/>
                    <w:jc w:val="center"/>
                    <w:rPr>
                      <w:rFonts w:ascii="Arial" w:hAnsi="Arial" w:cs="Arial"/>
                      <w:noProof/>
                      <w:lang w:val="mn-MN"/>
                    </w:rPr>
                  </w:pPr>
                </w:p>
              </w:tc>
              <w:tc>
                <w:tcPr>
                  <w:tcW w:w="753" w:type="dxa"/>
                </w:tcPr>
                <w:p w14:paraId="5AEBAC99"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5440</w:t>
                  </w:r>
                </w:p>
                <w:p w14:paraId="1E494B97" w14:textId="77777777" w:rsidR="001D5CE6" w:rsidRPr="001D5CE6" w:rsidRDefault="001D5CE6" w:rsidP="001D5CE6">
                  <w:pPr>
                    <w:pStyle w:val="NormalWeb"/>
                    <w:spacing w:before="0" w:beforeAutospacing="0" w:after="0" w:afterAutospacing="0"/>
                    <w:jc w:val="center"/>
                    <w:rPr>
                      <w:rFonts w:ascii="Arial" w:hAnsi="Arial" w:cs="Arial"/>
                      <w:noProof/>
                      <w:lang w:val="mn-MN"/>
                    </w:rPr>
                  </w:pPr>
                </w:p>
              </w:tc>
              <w:tc>
                <w:tcPr>
                  <w:tcW w:w="752" w:type="dxa"/>
                </w:tcPr>
                <w:p w14:paraId="7CE5A9CE"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5860</w:t>
                  </w:r>
                </w:p>
                <w:p w14:paraId="11B04EC2" w14:textId="77777777" w:rsidR="001D5CE6" w:rsidRPr="001D5CE6" w:rsidRDefault="001D5CE6" w:rsidP="001D5CE6">
                  <w:pPr>
                    <w:pStyle w:val="NormalWeb"/>
                    <w:spacing w:before="0" w:beforeAutospacing="0" w:after="0" w:afterAutospacing="0"/>
                    <w:jc w:val="center"/>
                    <w:rPr>
                      <w:rFonts w:ascii="Arial" w:hAnsi="Arial" w:cs="Arial"/>
                      <w:noProof/>
                      <w:lang w:val="mn-MN"/>
                    </w:rPr>
                  </w:pPr>
                </w:p>
              </w:tc>
            </w:tr>
            <w:tr w:rsidR="001D5CE6" w:rsidRPr="001D5CE6" w14:paraId="3C9154EB" w14:textId="77777777" w:rsidTr="00181109">
              <w:tblPrEx>
                <w:tblLook w:val="0000" w:firstRow="0" w:lastRow="0" w:firstColumn="0" w:lastColumn="0" w:noHBand="0" w:noVBand="0"/>
              </w:tblPrEx>
              <w:trPr>
                <w:trHeight w:val="585"/>
                <w:jc w:val="center"/>
              </w:trPr>
              <w:tc>
                <w:tcPr>
                  <w:tcW w:w="606" w:type="dxa"/>
                </w:tcPr>
                <w:p w14:paraId="6A4640D4" w14:textId="77777777" w:rsidR="001D5CE6" w:rsidRPr="001D5CE6" w:rsidRDefault="001D5CE6"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2</w:t>
                  </w:r>
                </w:p>
              </w:tc>
              <w:tc>
                <w:tcPr>
                  <w:tcW w:w="1557" w:type="dxa"/>
                </w:tcPr>
                <w:p w14:paraId="24320093" w14:textId="77777777" w:rsidR="001D5CE6" w:rsidRPr="001D5CE6" w:rsidRDefault="001D5CE6" w:rsidP="001D5CE6">
                  <w:pPr>
                    <w:pStyle w:val="NormalWeb"/>
                    <w:spacing w:before="0" w:beforeAutospacing="0" w:after="0" w:afterAutospacing="0"/>
                    <w:jc w:val="both"/>
                    <w:rPr>
                      <w:rFonts w:ascii="Arial" w:hAnsi="Arial" w:cs="Arial"/>
                      <w:color w:val="000000"/>
                      <w:lang w:val="mn-MN"/>
                    </w:rPr>
                  </w:pPr>
                  <w:r w:rsidRPr="001D5CE6">
                    <w:rPr>
                      <w:rFonts w:ascii="Arial" w:hAnsi="Arial" w:cs="Arial"/>
                      <w:color w:val="000000"/>
                      <w:lang w:val="mn-MN"/>
                    </w:rPr>
                    <w:t>Дүнсэн болон түүнтэй адилтгах задгай тамхи</w:t>
                  </w:r>
                </w:p>
              </w:tc>
              <w:tc>
                <w:tcPr>
                  <w:tcW w:w="1626" w:type="dxa"/>
                </w:tcPr>
                <w:p w14:paraId="2D4CCF09" w14:textId="77777777" w:rsidR="001D5CE6" w:rsidRPr="001D5CE6" w:rsidRDefault="001D5CE6" w:rsidP="001D5CE6">
                  <w:pPr>
                    <w:spacing w:after="0" w:line="240" w:lineRule="auto"/>
                    <w:rPr>
                      <w:rFonts w:ascii="Arial" w:hAnsi="Arial" w:cs="Arial"/>
                      <w:color w:val="000000"/>
                      <w:sz w:val="24"/>
                      <w:szCs w:val="24"/>
                      <w:lang w:val="mn-MN"/>
                    </w:rPr>
                  </w:pPr>
                  <w:r w:rsidRPr="001D5CE6">
                    <w:rPr>
                      <w:rFonts w:ascii="Arial" w:hAnsi="Arial" w:cs="Arial"/>
                      <w:color w:val="000000"/>
                      <w:sz w:val="24"/>
                      <w:szCs w:val="24"/>
                      <w:lang w:val="mn-MN"/>
                    </w:rPr>
                    <w:t>1 килограмм</w:t>
                  </w:r>
                </w:p>
              </w:tc>
              <w:tc>
                <w:tcPr>
                  <w:tcW w:w="752" w:type="dxa"/>
                </w:tcPr>
                <w:p w14:paraId="76AF589E"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3400</w:t>
                  </w:r>
                </w:p>
              </w:tc>
              <w:tc>
                <w:tcPr>
                  <w:tcW w:w="753" w:type="dxa"/>
                </w:tcPr>
                <w:p w14:paraId="3FE7A91F"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3670</w:t>
                  </w:r>
                </w:p>
              </w:tc>
              <w:tc>
                <w:tcPr>
                  <w:tcW w:w="753" w:type="dxa"/>
                </w:tcPr>
                <w:p w14:paraId="354FF0B1"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3940</w:t>
                  </w:r>
                </w:p>
              </w:tc>
              <w:tc>
                <w:tcPr>
                  <w:tcW w:w="752" w:type="dxa"/>
                </w:tcPr>
                <w:p w14:paraId="56D17564"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4210</w:t>
                  </w:r>
                </w:p>
              </w:tc>
            </w:tr>
            <w:tr w:rsidR="001D5CE6" w:rsidRPr="001D5CE6" w14:paraId="5A2B649E" w14:textId="77777777" w:rsidTr="00181109">
              <w:tblPrEx>
                <w:tblLook w:val="0000" w:firstRow="0" w:lastRow="0" w:firstColumn="0" w:lastColumn="0" w:noHBand="0" w:noVBand="0"/>
              </w:tblPrEx>
              <w:trPr>
                <w:trHeight w:val="585"/>
                <w:jc w:val="center"/>
              </w:trPr>
              <w:tc>
                <w:tcPr>
                  <w:tcW w:w="606" w:type="dxa"/>
                </w:tcPr>
                <w:p w14:paraId="2E73A22D" w14:textId="77777777" w:rsidR="001D5CE6" w:rsidRPr="001D5CE6" w:rsidRDefault="001D5CE6"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3</w:t>
                  </w:r>
                </w:p>
              </w:tc>
              <w:tc>
                <w:tcPr>
                  <w:tcW w:w="1557" w:type="dxa"/>
                </w:tcPr>
                <w:p w14:paraId="252153EB" w14:textId="77777777" w:rsidR="001D5CE6" w:rsidRPr="001D5CE6" w:rsidRDefault="001D5CE6"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Халаадаг тамхи</w:t>
                  </w:r>
                </w:p>
              </w:tc>
              <w:tc>
                <w:tcPr>
                  <w:tcW w:w="1626" w:type="dxa"/>
                </w:tcPr>
                <w:p w14:paraId="0A9D215C" w14:textId="77777777" w:rsidR="001D5CE6" w:rsidRPr="001D5CE6" w:rsidRDefault="001D5CE6"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100 ширхэг</w:t>
                  </w:r>
                </w:p>
              </w:tc>
              <w:tc>
                <w:tcPr>
                  <w:tcW w:w="3010" w:type="dxa"/>
                  <w:gridSpan w:val="4"/>
                </w:tcPr>
                <w:p w14:paraId="491588BC" w14:textId="77777777" w:rsidR="001D5CE6" w:rsidRPr="001D5CE6" w:rsidRDefault="001D5CE6" w:rsidP="001D5CE6">
                  <w:pPr>
                    <w:spacing w:after="0" w:line="240" w:lineRule="auto"/>
                    <w:jc w:val="center"/>
                    <w:rPr>
                      <w:rFonts w:ascii="Arial" w:eastAsia="MS Mincho" w:hAnsi="Arial" w:cs="Arial"/>
                      <w:noProof/>
                      <w:sz w:val="24"/>
                      <w:szCs w:val="24"/>
                      <w:lang w:val="mn-MN"/>
                    </w:rPr>
                  </w:pPr>
                  <w:r w:rsidRPr="001D5CE6">
                    <w:rPr>
                      <w:rFonts w:ascii="Arial" w:eastAsia="MS Mincho" w:hAnsi="Arial" w:cs="Arial"/>
                      <w:noProof/>
                      <w:sz w:val="24"/>
                      <w:szCs w:val="24"/>
                      <w:lang w:val="mn-MN"/>
                    </w:rPr>
                    <w:t>3180</w:t>
                  </w:r>
                </w:p>
              </w:tc>
            </w:tr>
            <w:tr w:rsidR="001D5CE6" w:rsidRPr="001D5CE6" w14:paraId="10816E4B" w14:textId="77777777" w:rsidTr="00181109">
              <w:tblPrEx>
                <w:tblLook w:val="0000" w:firstRow="0" w:lastRow="0" w:firstColumn="0" w:lastColumn="0" w:noHBand="0" w:noVBand="0"/>
              </w:tblPrEx>
              <w:trPr>
                <w:trHeight w:val="585"/>
                <w:jc w:val="center"/>
              </w:trPr>
              <w:tc>
                <w:tcPr>
                  <w:tcW w:w="606" w:type="dxa"/>
                </w:tcPr>
                <w:p w14:paraId="4DBFF6D0" w14:textId="77777777" w:rsidR="001D5CE6" w:rsidRPr="001D5CE6" w:rsidRDefault="001D5CE6" w:rsidP="001D5CE6">
                  <w:pPr>
                    <w:pStyle w:val="NormalWeb"/>
                    <w:spacing w:before="0" w:beforeAutospacing="0" w:after="0" w:afterAutospacing="0"/>
                    <w:jc w:val="center"/>
                    <w:rPr>
                      <w:rFonts w:ascii="Arial" w:eastAsia="Cambria" w:hAnsi="Arial" w:cs="Arial"/>
                      <w:noProof/>
                      <w:lang w:val="mn-MN"/>
                    </w:rPr>
                  </w:pPr>
                  <w:r w:rsidRPr="001D5CE6">
                    <w:rPr>
                      <w:rFonts w:ascii="Arial" w:eastAsia="Cambria" w:hAnsi="Arial" w:cs="Arial"/>
                      <w:noProof/>
                      <w:lang w:val="mn-MN"/>
                    </w:rPr>
                    <w:t>4</w:t>
                  </w:r>
                </w:p>
              </w:tc>
              <w:tc>
                <w:tcPr>
                  <w:tcW w:w="1557" w:type="dxa"/>
                </w:tcPr>
                <w:p w14:paraId="586C553D" w14:textId="77777777" w:rsidR="001D5CE6" w:rsidRPr="001D5CE6" w:rsidRDefault="001D5CE6" w:rsidP="001D5CE6">
                  <w:pPr>
                    <w:spacing w:after="0" w:line="240" w:lineRule="auto"/>
                    <w:jc w:val="both"/>
                    <w:rPr>
                      <w:rFonts w:ascii="Arial" w:eastAsia="Times New Roman" w:hAnsi="Arial" w:cs="Arial"/>
                      <w:sz w:val="24"/>
                      <w:szCs w:val="24"/>
                      <w:lang w:val="mn-MN"/>
                    </w:rPr>
                  </w:pPr>
                  <w:r w:rsidRPr="001D5CE6">
                    <w:rPr>
                      <w:rFonts w:ascii="Arial" w:eastAsia="Times New Roman" w:hAnsi="Arial" w:cs="Arial"/>
                      <w:sz w:val="24"/>
                      <w:szCs w:val="24"/>
                      <w:lang w:val="mn-MN"/>
                    </w:rPr>
                    <w:t>Электрон тамхи</w:t>
                  </w:r>
                </w:p>
              </w:tc>
              <w:tc>
                <w:tcPr>
                  <w:tcW w:w="1626" w:type="dxa"/>
                </w:tcPr>
                <w:p w14:paraId="4F0EF088" w14:textId="77777777" w:rsidR="001D5CE6" w:rsidRPr="001D5CE6" w:rsidRDefault="001D5CE6" w:rsidP="001D5CE6">
                  <w:pPr>
                    <w:spacing w:after="0" w:line="240" w:lineRule="auto"/>
                    <w:rPr>
                      <w:rFonts w:ascii="Arial" w:eastAsia="Times New Roman" w:hAnsi="Arial" w:cs="Arial"/>
                      <w:sz w:val="24"/>
                      <w:szCs w:val="24"/>
                    </w:rPr>
                  </w:pPr>
                  <w:r w:rsidRPr="001D5CE6">
                    <w:rPr>
                      <w:rFonts w:ascii="Arial" w:eastAsia="Times New Roman" w:hAnsi="Arial" w:cs="Arial"/>
                      <w:sz w:val="24"/>
                      <w:szCs w:val="24"/>
                      <w:lang w:val="mn-MN"/>
                    </w:rPr>
                    <w:t>10 миллиграмм</w:t>
                  </w:r>
                </w:p>
              </w:tc>
              <w:tc>
                <w:tcPr>
                  <w:tcW w:w="3010" w:type="dxa"/>
                  <w:gridSpan w:val="4"/>
                </w:tcPr>
                <w:p w14:paraId="0B2E766A" w14:textId="77777777" w:rsidR="001D5CE6" w:rsidRPr="001D5CE6" w:rsidRDefault="001D5CE6" w:rsidP="001D5CE6">
                  <w:pPr>
                    <w:spacing w:after="0" w:line="240" w:lineRule="auto"/>
                    <w:jc w:val="center"/>
                    <w:rPr>
                      <w:rFonts w:ascii="Arial" w:eastAsia="MS Mincho" w:hAnsi="Arial" w:cs="Arial"/>
                      <w:noProof/>
                      <w:sz w:val="24"/>
                      <w:szCs w:val="24"/>
                    </w:rPr>
                  </w:pPr>
                  <w:r w:rsidRPr="001D5CE6">
                    <w:rPr>
                      <w:rFonts w:ascii="Arial" w:eastAsia="MS Mincho" w:hAnsi="Arial" w:cs="Arial"/>
                      <w:noProof/>
                      <w:sz w:val="24"/>
                      <w:szCs w:val="24"/>
                      <w:lang w:val="mn-MN"/>
                    </w:rPr>
                    <w:t>1000</w:t>
                  </w:r>
                </w:p>
              </w:tc>
            </w:tr>
          </w:tbl>
          <w:p w14:paraId="2821DE32" w14:textId="77777777" w:rsidR="00181109" w:rsidRDefault="00181109" w:rsidP="00BA67AF">
            <w:pPr>
              <w:shd w:val="clear" w:color="auto" w:fill="FFFFFF" w:themeFill="background1"/>
              <w:jc w:val="both"/>
              <w:rPr>
                <w:rFonts w:cs="Arial"/>
                <w:b/>
                <w:bCs/>
                <w:color w:val="000000" w:themeColor="text1"/>
                <w:szCs w:val="24"/>
                <w:lang w:val="mn-MN"/>
              </w:rPr>
            </w:pPr>
          </w:p>
          <w:p w14:paraId="1AA27C09" w14:textId="7D971587" w:rsidR="00BA67AF" w:rsidRPr="00BA67AF" w:rsidRDefault="00BA67AF" w:rsidP="00BA67AF">
            <w:pPr>
              <w:shd w:val="clear" w:color="auto" w:fill="FFFFFF" w:themeFill="background1"/>
              <w:jc w:val="both"/>
              <w:rPr>
                <w:rFonts w:cs="Arial"/>
                <w:b/>
                <w:bCs/>
                <w:color w:val="000000" w:themeColor="text1"/>
                <w:szCs w:val="24"/>
              </w:rPr>
            </w:pPr>
            <w:r>
              <w:rPr>
                <w:rFonts w:cs="Arial"/>
                <w:b/>
                <w:bCs/>
                <w:color w:val="000000" w:themeColor="text1"/>
                <w:szCs w:val="24"/>
                <w:lang w:val="mn-MN"/>
              </w:rPr>
              <w:t>Үнэлгээ</w:t>
            </w:r>
            <w:r>
              <w:rPr>
                <w:rFonts w:cs="Arial"/>
                <w:b/>
                <w:bCs/>
                <w:color w:val="000000" w:themeColor="text1"/>
                <w:szCs w:val="24"/>
              </w:rPr>
              <w:t>:</w:t>
            </w:r>
          </w:p>
          <w:p w14:paraId="6E9DADA1" w14:textId="31DDE59E" w:rsidR="005A0A0E" w:rsidRPr="001D5CE6" w:rsidRDefault="00BA67AF" w:rsidP="00BA67AF">
            <w:pPr>
              <w:shd w:val="clear" w:color="auto" w:fill="FFFFFF" w:themeFill="background1"/>
              <w:jc w:val="both"/>
              <w:rPr>
                <w:rFonts w:eastAsia="Times New Roman" w:cs="Arial"/>
                <w:color w:val="000000" w:themeColor="text1"/>
                <w:szCs w:val="24"/>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w:t>
            </w:r>
            <w:r>
              <w:rPr>
                <w:rFonts w:cs="Arial"/>
                <w:color w:val="000000" w:themeColor="text1"/>
                <w:szCs w:val="24"/>
                <w:lang w:val="mn-MN"/>
              </w:rPr>
              <w:t>.</w:t>
            </w:r>
          </w:p>
        </w:tc>
      </w:tr>
      <w:tr w:rsidR="005350DA" w:rsidRPr="001D5CE6" w14:paraId="50FADAAF" w14:textId="77777777" w:rsidTr="00181109">
        <w:trPr>
          <w:trHeight w:val="2555"/>
        </w:trPr>
        <w:tc>
          <w:tcPr>
            <w:tcW w:w="358" w:type="dxa"/>
          </w:tcPr>
          <w:p w14:paraId="4CDBF039" w14:textId="135C437C"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3</w:t>
            </w:r>
          </w:p>
        </w:tc>
        <w:tc>
          <w:tcPr>
            <w:tcW w:w="2332" w:type="dxa"/>
          </w:tcPr>
          <w:p w14:paraId="69DA96CB" w14:textId="3328182E" w:rsidR="005A0A0E" w:rsidRPr="001D5CE6" w:rsidRDefault="00300CE4"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75383FA1" w14:textId="77777777" w:rsidR="009503AE" w:rsidRPr="00135601" w:rsidRDefault="009503AE" w:rsidP="009503AE">
            <w:pPr>
              <w:ind w:firstLine="720"/>
              <w:jc w:val="both"/>
              <w:rPr>
                <w:rFonts w:cs="Arial"/>
                <w:bCs/>
                <w:szCs w:val="24"/>
                <w:lang w:val="mn-MN"/>
              </w:rPr>
            </w:pPr>
            <w:r w:rsidRPr="00135601">
              <w:rPr>
                <w:rFonts w:cs="Arial"/>
                <w:b/>
                <w:szCs w:val="24"/>
                <w:lang w:val="mn-MN"/>
              </w:rPr>
              <w:t>3 дугаар зүйл.</w:t>
            </w:r>
            <w:r w:rsidRPr="00135601">
              <w:rPr>
                <w:rFonts w:cs="Arial"/>
                <w:bCs/>
                <w:szCs w:val="24"/>
                <w:lang w:val="mn-MN"/>
              </w:rPr>
              <w:t>Онцгой албан татварын тухай хуулийн 6 дугаар зүйлийн 6.1 дэх хэсгийн “4.1.1, 4.1.2-т” гэснийг “4.1.1-д” гэж, мөн зүйлийн 6.2, 6.3, 6.4, 6.5 дахь хэсгийн дугаарыг “6.3, 6.4, 6.5, 6.6” гэж, мөн зүйлийн 6.7 дахь хэсгийн “6.2-т” гэснийг “6.3-т” гэж, 8 дугаар зүйлийн 8.9 дэх хэсгийн “6.4, 6.5-д” гэснийг “6.5, 6.6-д” гэж,  9 дүгээр зүйлийн 9.2 дахь хэсгийн “6.4, 6.5,” гэснийг “6.5, 6.6,” гэж тус тус өөрчилсүгэй.</w:t>
            </w:r>
          </w:p>
          <w:p w14:paraId="69222D4A" w14:textId="77777777" w:rsidR="009503AE" w:rsidRDefault="009503AE" w:rsidP="009503AE">
            <w:pPr>
              <w:shd w:val="clear" w:color="auto" w:fill="FFFFFF" w:themeFill="background1"/>
              <w:jc w:val="both"/>
              <w:rPr>
                <w:rFonts w:cs="Arial"/>
                <w:b/>
                <w:bCs/>
                <w:color w:val="000000" w:themeColor="text1"/>
                <w:szCs w:val="24"/>
                <w:lang w:val="mn-MN"/>
              </w:rPr>
            </w:pPr>
          </w:p>
          <w:p w14:paraId="5E99D070" w14:textId="62E43DC2" w:rsidR="009503AE" w:rsidRPr="00BA67AF" w:rsidRDefault="009503AE" w:rsidP="009503AE">
            <w:pPr>
              <w:shd w:val="clear" w:color="auto" w:fill="FFFFFF" w:themeFill="background1"/>
              <w:jc w:val="both"/>
              <w:rPr>
                <w:rFonts w:cs="Arial"/>
                <w:b/>
                <w:bCs/>
                <w:color w:val="000000" w:themeColor="text1"/>
                <w:szCs w:val="24"/>
              </w:rPr>
            </w:pPr>
            <w:r>
              <w:rPr>
                <w:rFonts w:cs="Arial"/>
                <w:b/>
                <w:bCs/>
                <w:color w:val="000000" w:themeColor="text1"/>
                <w:szCs w:val="24"/>
                <w:lang w:val="mn-MN"/>
              </w:rPr>
              <w:t>Үнэлгээ</w:t>
            </w:r>
            <w:r>
              <w:rPr>
                <w:rFonts w:cs="Arial"/>
                <w:b/>
                <w:bCs/>
                <w:color w:val="000000" w:themeColor="text1"/>
                <w:szCs w:val="24"/>
              </w:rPr>
              <w:t>:</w:t>
            </w:r>
          </w:p>
          <w:p w14:paraId="01D7DB0B" w14:textId="3C282B3D" w:rsidR="005A0A0E" w:rsidRPr="001D5CE6" w:rsidRDefault="009503AE" w:rsidP="009503AE">
            <w:pPr>
              <w:pStyle w:val="ListParagraph"/>
              <w:tabs>
                <w:tab w:val="left" w:pos="993"/>
                <w:tab w:val="left" w:pos="1134"/>
              </w:tabs>
              <w:ind w:left="0"/>
              <w:jc w:val="both"/>
              <w:rPr>
                <w:rFonts w:eastAsia="Times New Roman" w:cs="Arial"/>
                <w:strike/>
                <w:color w:val="000000" w:themeColor="text1"/>
                <w:szCs w:val="24"/>
                <w:lang w:val="mn-MN"/>
              </w:rPr>
            </w:pPr>
            <w:r>
              <w:rPr>
                <w:rFonts w:cs="Arial"/>
                <w:color w:val="000000" w:themeColor="text1"/>
                <w:szCs w:val="24"/>
                <w:lang w:val="mn-MN"/>
              </w:rPr>
              <w:t>Онцгой албан татварын тухай хуулийн 6 дугаар зүйлд шинээр хэсэг нэмж байгаатай холбогдуулан бусад хэсэг, заалтад өөрчлөлт оруулах тухай заасан нь Он</w:t>
            </w:r>
            <w:r w:rsidR="00181109">
              <w:rPr>
                <w:rFonts w:cs="Arial"/>
                <w:color w:val="000000" w:themeColor="text1"/>
                <w:szCs w:val="24"/>
                <w:lang w:val="mn-MN"/>
              </w:rPr>
              <w:t>ц</w:t>
            </w:r>
            <w:r>
              <w:rPr>
                <w:rFonts w:cs="Arial"/>
                <w:color w:val="000000" w:themeColor="text1"/>
                <w:szCs w:val="24"/>
                <w:lang w:val="mn-MN"/>
              </w:rPr>
              <w:t>гой албан татварын тухай хуулийг</w:t>
            </w:r>
            <w:r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 </w:t>
            </w:r>
          </w:p>
        </w:tc>
      </w:tr>
      <w:tr w:rsidR="005350DA" w:rsidRPr="001D5CE6" w14:paraId="73404AA4" w14:textId="77777777" w:rsidTr="00181109">
        <w:trPr>
          <w:trHeight w:val="683"/>
        </w:trPr>
        <w:tc>
          <w:tcPr>
            <w:tcW w:w="358" w:type="dxa"/>
          </w:tcPr>
          <w:p w14:paraId="3B98B017" w14:textId="5595B6F9" w:rsidR="009D579D" w:rsidRPr="001D5CE6" w:rsidRDefault="00F84FD8" w:rsidP="001D5CE6">
            <w:pPr>
              <w:jc w:val="both"/>
              <w:rPr>
                <w:rFonts w:cs="Arial"/>
                <w:color w:val="000000" w:themeColor="text1"/>
                <w:szCs w:val="24"/>
                <w:lang w:val="mn-MN"/>
              </w:rPr>
            </w:pPr>
            <w:r w:rsidRPr="001D5CE6">
              <w:rPr>
                <w:rFonts w:cs="Arial"/>
                <w:color w:val="000000" w:themeColor="text1"/>
                <w:szCs w:val="24"/>
                <w:lang w:val="mn-MN"/>
              </w:rPr>
              <w:t>4</w:t>
            </w:r>
          </w:p>
        </w:tc>
        <w:tc>
          <w:tcPr>
            <w:tcW w:w="2332" w:type="dxa"/>
          </w:tcPr>
          <w:p w14:paraId="6BA82603" w14:textId="2C5B7E92" w:rsidR="009D579D" w:rsidRPr="001D5CE6" w:rsidRDefault="009D579D" w:rsidP="001D5CE6">
            <w:pPr>
              <w:jc w:val="both"/>
              <w:rPr>
                <w:rFonts w:cs="Arial"/>
                <w:color w:val="000000" w:themeColor="text1"/>
                <w:szCs w:val="24"/>
                <w:lang w:val="mn-MN"/>
              </w:rPr>
            </w:pPr>
            <w:r w:rsidRPr="001D5CE6">
              <w:rPr>
                <w:rFonts w:cs="Arial"/>
                <w:color w:val="000000" w:themeColor="text1"/>
                <w:szCs w:val="24"/>
                <w:lang w:val="mn-MN"/>
              </w:rPr>
              <w:t xml:space="preserve">Хуулийн төслийн зохицуулалт түүнийг хэрэглэх, хэрэгжүүлэх этгээдүүдийн хувьд ойлгомжтой, логик дараалалтайгаар </w:t>
            </w:r>
            <w:r w:rsidRPr="001D5CE6">
              <w:rPr>
                <w:rFonts w:cs="Arial"/>
                <w:color w:val="000000" w:themeColor="text1"/>
                <w:szCs w:val="24"/>
                <w:lang w:val="mn-MN"/>
              </w:rPr>
              <w:lastRenderedPageBreak/>
              <w:t>боловсруулагдсан эсэх</w:t>
            </w:r>
          </w:p>
        </w:tc>
        <w:tc>
          <w:tcPr>
            <w:tcW w:w="7025" w:type="dxa"/>
          </w:tcPr>
          <w:p w14:paraId="044CE8F7" w14:textId="77777777" w:rsidR="00181109" w:rsidRPr="00135601" w:rsidRDefault="00181109" w:rsidP="00181109">
            <w:pPr>
              <w:ind w:firstLine="720"/>
              <w:jc w:val="both"/>
              <w:rPr>
                <w:rFonts w:cs="Arial"/>
                <w:bCs/>
                <w:szCs w:val="24"/>
                <w:lang w:val="mn-MN"/>
              </w:rPr>
            </w:pPr>
            <w:r w:rsidRPr="00135601">
              <w:rPr>
                <w:rFonts w:cs="Arial"/>
                <w:b/>
                <w:szCs w:val="24"/>
                <w:lang w:val="mn-MN"/>
              </w:rPr>
              <w:lastRenderedPageBreak/>
              <w:t>4 дүгээр зүйл.</w:t>
            </w:r>
            <w:r w:rsidRPr="00135601">
              <w:rPr>
                <w:rFonts w:cs="Arial"/>
                <w:bCs/>
                <w:szCs w:val="24"/>
                <w:lang w:val="mn-MN"/>
              </w:rPr>
              <w:t xml:space="preserve">Онцгой албан татварын тухай хуулийн 6 дугаар зүйлийн 6.1 дэх хэсгийн 6, 7 дахь заалтыг тус тус хүчингүй болсонд тооцсугай. </w:t>
            </w:r>
          </w:p>
          <w:p w14:paraId="0881FB6C" w14:textId="77777777" w:rsidR="00181109" w:rsidRDefault="00181109" w:rsidP="00181109">
            <w:pPr>
              <w:shd w:val="clear" w:color="auto" w:fill="FFFFFF" w:themeFill="background1"/>
              <w:jc w:val="both"/>
              <w:rPr>
                <w:rFonts w:cs="Arial"/>
                <w:b/>
                <w:bCs/>
                <w:color w:val="000000" w:themeColor="text1"/>
                <w:szCs w:val="24"/>
                <w:lang w:val="mn-MN"/>
              </w:rPr>
            </w:pPr>
          </w:p>
          <w:p w14:paraId="26978951" w14:textId="58607C00" w:rsidR="00181109" w:rsidRPr="00BA67AF" w:rsidRDefault="00181109" w:rsidP="00181109">
            <w:pPr>
              <w:shd w:val="clear" w:color="auto" w:fill="FFFFFF" w:themeFill="background1"/>
              <w:jc w:val="both"/>
              <w:rPr>
                <w:rFonts w:cs="Arial"/>
                <w:b/>
                <w:bCs/>
                <w:color w:val="000000" w:themeColor="text1"/>
                <w:szCs w:val="24"/>
              </w:rPr>
            </w:pPr>
            <w:r>
              <w:rPr>
                <w:rFonts w:cs="Arial"/>
                <w:b/>
                <w:bCs/>
                <w:color w:val="000000" w:themeColor="text1"/>
                <w:szCs w:val="24"/>
                <w:lang w:val="mn-MN"/>
              </w:rPr>
              <w:t>Үнэлгээ</w:t>
            </w:r>
            <w:r>
              <w:rPr>
                <w:rFonts w:cs="Arial"/>
                <w:b/>
                <w:bCs/>
                <w:color w:val="000000" w:themeColor="text1"/>
                <w:szCs w:val="24"/>
              </w:rPr>
              <w:t>:</w:t>
            </w:r>
          </w:p>
          <w:p w14:paraId="2CC7421E" w14:textId="52DB4FFE" w:rsidR="009D579D" w:rsidRPr="001D5CE6" w:rsidRDefault="00181109" w:rsidP="00181109">
            <w:pPr>
              <w:pStyle w:val="ListParagraph"/>
              <w:tabs>
                <w:tab w:val="left" w:pos="993"/>
                <w:tab w:val="left" w:pos="1134"/>
              </w:tabs>
              <w:ind w:left="0"/>
              <w:jc w:val="both"/>
              <w:rPr>
                <w:rFonts w:cs="Arial"/>
                <w:color w:val="000000" w:themeColor="text1"/>
                <w:szCs w:val="24"/>
                <w:lang w:val="mn-MN"/>
              </w:rPr>
            </w:pPr>
            <w:r>
              <w:rPr>
                <w:rFonts w:cs="Arial"/>
                <w:color w:val="000000" w:themeColor="text1"/>
                <w:szCs w:val="24"/>
                <w:lang w:val="mn-MN"/>
              </w:rPr>
              <w:t xml:space="preserve">Онцгой албан татварын тухай хуулийн 6 дугаар зүйлд шинээр хэсэг нэмж байгаатай холбогдуулан энэ хэсгийн холбогдох заалтыг хүчингүй болгохоор заасан нь Онцгой </w:t>
            </w:r>
            <w:r>
              <w:rPr>
                <w:rFonts w:cs="Arial"/>
                <w:color w:val="000000" w:themeColor="text1"/>
                <w:szCs w:val="24"/>
                <w:lang w:val="mn-MN"/>
              </w:rPr>
              <w:lastRenderedPageBreak/>
              <w:t>албан татварын тухай хуулийг</w:t>
            </w:r>
            <w:r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w:t>
            </w:r>
          </w:p>
        </w:tc>
      </w:tr>
      <w:tr w:rsidR="00181109" w:rsidRPr="001D5CE6" w14:paraId="3176E208" w14:textId="77777777" w:rsidTr="00181109">
        <w:trPr>
          <w:trHeight w:val="683"/>
        </w:trPr>
        <w:tc>
          <w:tcPr>
            <w:tcW w:w="358" w:type="dxa"/>
          </w:tcPr>
          <w:p w14:paraId="2C55DDEE" w14:textId="2D5AE98C" w:rsidR="00181109" w:rsidRPr="001D5CE6" w:rsidRDefault="00181109" w:rsidP="00181109">
            <w:pPr>
              <w:jc w:val="both"/>
              <w:rPr>
                <w:rFonts w:cs="Arial"/>
                <w:color w:val="000000" w:themeColor="text1"/>
                <w:szCs w:val="24"/>
                <w:lang w:val="mn-MN"/>
              </w:rPr>
            </w:pPr>
            <w:r>
              <w:rPr>
                <w:rFonts w:cs="Arial"/>
                <w:color w:val="000000" w:themeColor="text1"/>
                <w:szCs w:val="24"/>
                <w:lang w:val="mn-MN"/>
              </w:rPr>
              <w:lastRenderedPageBreak/>
              <w:t>5</w:t>
            </w:r>
          </w:p>
        </w:tc>
        <w:tc>
          <w:tcPr>
            <w:tcW w:w="2332" w:type="dxa"/>
          </w:tcPr>
          <w:p w14:paraId="752FB59F" w14:textId="1720F719" w:rsidR="00181109" w:rsidRPr="001D5CE6" w:rsidRDefault="00181109" w:rsidP="00181109">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0CA8E134" w14:textId="77777777" w:rsidR="00181109" w:rsidRPr="00135601" w:rsidRDefault="00181109" w:rsidP="00181109">
            <w:pPr>
              <w:ind w:firstLine="720"/>
              <w:jc w:val="both"/>
              <w:rPr>
                <w:rFonts w:cs="Arial"/>
                <w:szCs w:val="24"/>
                <w:lang w:val="mn-MN"/>
              </w:rPr>
            </w:pPr>
            <w:r w:rsidRPr="00135601">
              <w:rPr>
                <w:rFonts w:cs="Arial"/>
                <w:b/>
                <w:szCs w:val="24"/>
                <w:lang w:val="mn-MN"/>
              </w:rPr>
              <w:t>5 дугаар зүйл.</w:t>
            </w:r>
            <w:r w:rsidRPr="00135601">
              <w:rPr>
                <w:rFonts w:cs="Arial"/>
                <w:szCs w:val="24"/>
                <w:lang w:val="mn-MN"/>
              </w:rPr>
              <w:t>Энэ хуулий</w:t>
            </w:r>
            <w:r w:rsidRPr="00135601">
              <w:rPr>
                <w:rFonts w:eastAsia="MS Mincho" w:cs="Arial"/>
                <w:szCs w:val="24"/>
                <w:lang w:val="mn-MN" w:eastAsia="zh-CN"/>
              </w:rPr>
              <w:t>г 2021 оны 07 дугаар сарын 01-ний өдрөөс</w:t>
            </w:r>
            <w:r w:rsidRPr="00135601">
              <w:rPr>
                <w:rFonts w:cs="Arial"/>
                <w:szCs w:val="24"/>
                <w:lang w:val="mn-MN"/>
              </w:rPr>
              <w:t xml:space="preserve"> эхлэн дагаж мөрдөнө.</w:t>
            </w:r>
          </w:p>
          <w:p w14:paraId="3157A271" w14:textId="77777777" w:rsidR="00181109" w:rsidRDefault="00181109" w:rsidP="00181109">
            <w:pPr>
              <w:ind w:firstLine="720"/>
              <w:jc w:val="both"/>
              <w:rPr>
                <w:rFonts w:cs="Arial"/>
                <w:b/>
                <w:szCs w:val="24"/>
                <w:lang w:val="mn-MN"/>
              </w:rPr>
            </w:pPr>
          </w:p>
          <w:p w14:paraId="09FF95EE" w14:textId="77777777" w:rsidR="00181109" w:rsidRPr="00BA67AF" w:rsidRDefault="00181109" w:rsidP="00181109">
            <w:pPr>
              <w:shd w:val="clear" w:color="auto" w:fill="FFFFFF" w:themeFill="background1"/>
              <w:jc w:val="both"/>
              <w:rPr>
                <w:rFonts w:cs="Arial"/>
                <w:b/>
                <w:bCs/>
                <w:color w:val="000000" w:themeColor="text1"/>
                <w:szCs w:val="24"/>
              </w:rPr>
            </w:pPr>
            <w:r>
              <w:rPr>
                <w:rFonts w:cs="Arial"/>
                <w:b/>
                <w:bCs/>
                <w:color w:val="000000" w:themeColor="text1"/>
                <w:szCs w:val="24"/>
                <w:lang w:val="mn-MN"/>
              </w:rPr>
              <w:t>Үнэлгээ</w:t>
            </w:r>
            <w:r>
              <w:rPr>
                <w:rFonts w:cs="Arial"/>
                <w:b/>
                <w:bCs/>
                <w:color w:val="000000" w:themeColor="text1"/>
                <w:szCs w:val="24"/>
              </w:rPr>
              <w:t>:</w:t>
            </w:r>
          </w:p>
          <w:p w14:paraId="42577D83" w14:textId="4B110899" w:rsidR="00181109" w:rsidRPr="00135601" w:rsidRDefault="00181109" w:rsidP="00181109">
            <w:pPr>
              <w:jc w:val="both"/>
              <w:rPr>
                <w:rFonts w:cs="Arial"/>
                <w:b/>
                <w:szCs w:val="24"/>
                <w:lang w:val="mn-MN"/>
              </w:rPr>
            </w:pPr>
            <w:r w:rsidRPr="001D5CE6">
              <w:rPr>
                <w:rFonts w:cs="Arial"/>
                <w:color w:val="000000"/>
                <w:szCs w:val="24"/>
                <w:lang w:val="mn-MN"/>
              </w:rPr>
              <w:t>Янжуур болон түүнтэй адилтгах бусад тамхи, дүнсэн болон түүнтэй адилтгах задгай тамхинд ногдуулах албан татварын хэмжээг нэмэгдүүлэх, түүнчлэн</w:t>
            </w:r>
            <w:r>
              <w:rPr>
                <w:rFonts w:cs="Arial"/>
                <w:color w:val="000000"/>
                <w:szCs w:val="24"/>
                <w:lang w:val="mn-MN"/>
              </w:rPr>
              <w:t xml:space="preserve"> </w:t>
            </w:r>
            <w:r w:rsidRPr="00356AA7">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тамхин</w:t>
            </w:r>
            <w:r>
              <w:rPr>
                <w:rStyle w:val="FontStyle14"/>
                <w:bCs/>
                <w:noProof/>
                <w:color w:val="000000" w:themeColor="text1"/>
                <w:sz w:val="24"/>
                <w:szCs w:val="24"/>
                <w:lang w:val="mn-MN"/>
              </w:rPr>
              <w:t xml:space="preserve">д шинээр </w:t>
            </w:r>
            <w:r w:rsidRPr="00356AA7">
              <w:rPr>
                <w:rStyle w:val="FontStyle14"/>
                <w:bCs/>
                <w:noProof/>
                <w:color w:val="000000" w:themeColor="text1"/>
                <w:sz w:val="24"/>
                <w:szCs w:val="24"/>
                <w:lang w:val="mn-MN"/>
              </w:rPr>
              <w:t>онцгой албан татвар ногдуулахад</w:t>
            </w:r>
            <w:r w:rsidRPr="001D5CE6">
              <w:rPr>
                <w:rFonts w:cs="Arial"/>
                <w:color w:val="000000"/>
                <w:szCs w:val="24"/>
                <w:lang w:val="mn-MN"/>
              </w:rPr>
              <w:t xml:space="preserve"> талаар эрх, ашиг сонирхол нь </w:t>
            </w:r>
            <w:r>
              <w:rPr>
                <w:rFonts w:cs="Arial"/>
                <w:color w:val="000000"/>
                <w:szCs w:val="24"/>
                <w:lang w:val="mn-MN"/>
              </w:rPr>
              <w:t>х</w:t>
            </w:r>
            <w:proofErr w:type="spellStart"/>
            <w:r>
              <w:rPr>
                <w:color w:val="000000"/>
              </w:rPr>
              <w:t>өндөгдөж</w:t>
            </w:r>
            <w:proofErr w:type="spellEnd"/>
            <w:r>
              <w:rPr>
                <w:color w:val="000000"/>
              </w:rPr>
              <w:t xml:space="preserve"> </w:t>
            </w:r>
            <w:proofErr w:type="spellStart"/>
            <w:r>
              <w:rPr>
                <w:color w:val="000000"/>
              </w:rPr>
              <w:t>буй</w:t>
            </w:r>
            <w:proofErr w:type="spellEnd"/>
            <w:r>
              <w:rPr>
                <w:color w:val="000000"/>
              </w:rPr>
              <w:t xml:space="preserve"> </w:t>
            </w:r>
            <w:proofErr w:type="spellStart"/>
            <w:r>
              <w:rPr>
                <w:color w:val="000000"/>
              </w:rPr>
              <w:t>этгээдэд</w:t>
            </w:r>
            <w:proofErr w:type="spellEnd"/>
            <w:r>
              <w:rPr>
                <w:color w:val="000000"/>
              </w:rPr>
              <w:t xml:space="preserve"> </w:t>
            </w:r>
            <w:proofErr w:type="spellStart"/>
            <w:r>
              <w:rPr>
                <w:color w:val="000000"/>
              </w:rPr>
              <w:t>мэдэгдэх</w:t>
            </w:r>
            <w:proofErr w:type="spellEnd"/>
            <w:r>
              <w:rPr>
                <w:color w:val="000000"/>
              </w:rPr>
              <w:t xml:space="preserve"> </w:t>
            </w:r>
            <w:proofErr w:type="spellStart"/>
            <w:r>
              <w:rPr>
                <w:color w:val="000000"/>
              </w:rPr>
              <w:t>хангалттай</w:t>
            </w:r>
            <w:proofErr w:type="spellEnd"/>
            <w:r>
              <w:rPr>
                <w:color w:val="000000"/>
              </w:rPr>
              <w:t xml:space="preserve"> </w:t>
            </w:r>
            <w:proofErr w:type="spellStart"/>
            <w:r>
              <w:rPr>
                <w:color w:val="000000"/>
              </w:rPr>
              <w:t>хугацаа</w:t>
            </w:r>
            <w:proofErr w:type="spellEnd"/>
            <w:r>
              <w:rPr>
                <w:color w:val="000000"/>
              </w:rPr>
              <w:t xml:space="preserve"> </w:t>
            </w:r>
            <w:proofErr w:type="spellStart"/>
            <w:r>
              <w:rPr>
                <w:color w:val="000000"/>
              </w:rPr>
              <w:t>тогтоосон</w:t>
            </w:r>
            <w:proofErr w:type="spellEnd"/>
            <w:r>
              <w:rPr>
                <w:color w:val="000000"/>
              </w:rPr>
              <w:t xml:space="preserve"> </w:t>
            </w:r>
            <w:proofErr w:type="spellStart"/>
            <w:r>
              <w:rPr>
                <w:color w:val="000000"/>
              </w:rPr>
              <w:t>тул</w:t>
            </w:r>
            <w:proofErr w:type="spellEnd"/>
            <w:r>
              <w:rPr>
                <w:color w:val="000000"/>
              </w:rPr>
              <w:t xml:space="preserve"> </w:t>
            </w:r>
            <w:r>
              <w:rPr>
                <w:rFonts w:cs="Arial"/>
                <w:color w:val="000000" w:themeColor="text1"/>
                <w:szCs w:val="24"/>
                <w:lang w:val="mn-MN"/>
              </w:rPr>
              <w:t>хуулийг</w:t>
            </w:r>
            <w:r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w:t>
            </w:r>
          </w:p>
        </w:tc>
      </w:tr>
    </w:tbl>
    <w:p w14:paraId="23677F82" w14:textId="77777777" w:rsidR="000A1A49" w:rsidRPr="001D5CE6" w:rsidRDefault="000A1A49" w:rsidP="001D5CE6">
      <w:pPr>
        <w:spacing w:after="0" w:line="240" w:lineRule="auto"/>
        <w:rPr>
          <w:rFonts w:ascii="Arial" w:hAnsi="Arial" w:cs="Arial"/>
          <w:b/>
          <w:color w:val="000000" w:themeColor="text1"/>
          <w:sz w:val="24"/>
          <w:szCs w:val="24"/>
          <w:lang w:val="mn-MN"/>
        </w:rPr>
      </w:pPr>
    </w:p>
    <w:p w14:paraId="6904F7FE" w14:textId="4AB3BFDC" w:rsidR="00817768" w:rsidRPr="001D5CE6" w:rsidRDefault="00817768"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4.4.“Харилцан уялдаа” шалгуур үзүүлэлтээр үнэлсэн талаар</w:t>
      </w:r>
    </w:p>
    <w:p w14:paraId="0ED7FB36" w14:textId="77777777" w:rsidR="00817768" w:rsidRPr="001D5CE6" w:rsidRDefault="00817768" w:rsidP="001D5CE6">
      <w:pPr>
        <w:spacing w:after="0" w:line="240" w:lineRule="auto"/>
        <w:ind w:left="180" w:firstLine="540"/>
        <w:jc w:val="both"/>
        <w:rPr>
          <w:rFonts w:ascii="Arial" w:hAnsi="Arial" w:cs="Arial"/>
          <w:color w:val="000000" w:themeColor="text1"/>
          <w:sz w:val="24"/>
          <w:szCs w:val="24"/>
          <w:lang w:val="mn-MN"/>
        </w:rPr>
      </w:pPr>
    </w:p>
    <w:p w14:paraId="34AE1095" w14:textId="7AC475EE" w:rsidR="004C31E0" w:rsidRPr="001D5CE6" w:rsidRDefault="004C31E0" w:rsidP="001D5CE6">
      <w:pPr>
        <w:spacing w:after="0" w:line="240" w:lineRule="auto"/>
        <w:ind w:firstLine="720"/>
        <w:jc w:val="both"/>
        <w:rPr>
          <w:rFonts w:ascii="Arial" w:eastAsia="Calibri" w:hAnsi="Arial" w:cs="Arial"/>
          <w:color w:val="000000" w:themeColor="text1"/>
          <w:sz w:val="24"/>
          <w:szCs w:val="24"/>
          <w:lang w:val="mn-MN"/>
        </w:rPr>
      </w:pPr>
      <w:r w:rsidRPr="001D5CE6">
        <w:rPr>
          <w:rFonts w:ascii="Arial" w:eastAsia="Calibri" w:hAnsi="Arial" w:cs="Arial"/>
          <w:b/>
          <w:color w:val="000000" w:themeColor="text1"/>
          <w:sz w:val="24"/>
          <w:szCs w:val="24"/>
          <w:lang w:val="mn-MN"/>
        </w:rPr>
        <w:t>“Харилцан уялдаа”</w:t>
      </w:r>
      <w:r w:rsidRPr="001D5CE6">
        <w:rPr>
          <w:rFonts w:ascii="Arial" w:eastAsia="Calibri" w:hAnsi="Arial" w:cs="Arial"/>
          <w:color w:val="000000" w:themeColor="text1"/>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w:t>
      </w:r>
      <w:r w:rsidR="00181109">
        <w:rPr>
          <w:rFonts w:ascii="Arial" w:eastAsia="Calibri" w:hAnsi="Arial" w:cs="Arial"/>
          <w:color w:val="000000" w:themeColor="text1"/>
          <w:sz w:val="24"/>
          <w:szCs w:val="24"/>
          <w:lang w:val="mn-MN"/>
        </w:rPr>
        <w:t xml:space="preserve">бүх заалтын </w:t>
      </w:r>
      <w:r w:rsidRPr="001D5CE6">
        <w:rPr>
          <w:rFonts w:ascii="Arial" w:eastAsia="Calibri" w:hAnsi="Arial" w:cs="Arial"/>
          <w:color w:val="000000" w:themeColor="text1"/>
          <w:sz w:val="24"/>
          <w:szCs w:val="24"/>
          <w:lang w:val="mn-MN"/>
        </w:rPr>
        <w:t>хүрээнд үзэхээр тооцлоо.</w:t>
      </w:r>
      <w:r w:rsidRPr="001D5CE6">
        <w:rPr>
          <w:rFonts w:ascii="Arial" w:hAnsi="Arial" w:cs="Arial"/>
          <w:color w:val="000000" w:themeColor="text1"/>
          <w:sz w:val="24"/>
          <w:szCs w:val="24"/>
          <w:lang w:val="mn-MN"/>
        </w:rPr>
        <w:t xml:space="preserve"> Аргачлалын 4.10-т заасан шаардлага, шалгуурын дагуу үнэлс</w:t>
      </w:r>
      <w:r w:rsidR="001B09FA">
        <w:rPr>
          <w:rFonts w:ascii="Arial" w:hAnsi="Arial" w:cs="Arial"/>
          <w:color w:val="000000" w:themeColor="text1"/>
          <w:sz w:val="24"/>
          <w:szCs w:val="24"/>
          <w:lang w:val="mn-MN"/>
        </w:rPr>
        <w:t>э</w:t>
      </w:r>
      <w:r w:rsidRPr="001D5CE6">
        <w:rPr>
          <w:rFonts w:ascii="Arial" w:hAnsi="Arial" w:cs="Arial"/>
          <w:color w:val="000000" w:themeColor="text1"/>
          <w:sz w:val="24"/>
          <w:szCs w:val="24"/>
          <w:lang w:val="mn-MN"/>
        </w:rPr>
        <w:t xml:space="preserve">нийг хүснэгт </w:t>
      </w:r>
      <w:r w:rsidR="00181109">
        <w:rPr>
          <w:rFonts w:ascii="Arial" w:hAnsi="Arial" w:cs="Arial"/>
          <w:color w:val="000000" w:themeColor="text1"/>
          <w:sz w:val="24"/>
          <w:szCs w:val="24"/>
          <w:lang w:val="mn-MN"/>
        </w:rPr>
        <w:t>7-оос</w:t>
      </w:r>
      <w:r w:rsidRPr="001D5CE6">
        <w:rPr>
          <w:rFonts w:ascii="Arial" w:hAnsi="Arial" w:cs="Arial"/>
          <w:color w:val="000000" w:themeColor="text1"/>
          <w:sz w:val="24"/>
          <w:szCs w:val="24"/>
          <w:lang w:val="mn-MN"/>
        </w:rPr>
        <w:t xml:space="preserve"> үзнэ үү.</w:t>
      </w:r>
    </w:p>
    <w:p w14:paraId="28EA0427" w14:textId="77777777" w:rsidR="004C31E0" w:rsidRPr="001D5CE6" w:rsidRDefault="004C31E0" w:rsidP="001D5CE6">
      <w:pPr>
        <w:spacing w:after="0" w:line="240" w:lineRule="auto"/>
        <w:ind w:left="180" w:firstLine="540"/>
        <w:jc w:val="both"/>
        <w:rPr>
          <w:rFonts w:ascii="Arial" w:hAnsi="Arial" w:cs="Arial"/>
          <w:color w:val="000000" w:themeColor="text1"/>
          <w:sz w:val="24"/>
          <w:szCs w:val="24"/>
          <w:lang w:val="mn-MN"/>
        </w:rPr>
      </w:pPr>
    </w:p>
    <w:p w14:paraId="4991B8B9" w14:textId="2D5CF63E" w:rsidR="001F485C" w:rsidRPr="001D5CE6" w:rsidRDefault="001F485C" w:rsidP="001D5CE6">
      <w:pPr>
        <w:pStyle w:val="ListParagraph"/>
        <w:spacing w:after="0" w:line="240" w:lineRule="auto"/>
        <w:ind w:left="360"/>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4C31E0" w:rsidRPr="001D5CE6">
        <w:rPr>
          <w:rFonts w:ascii="Arial" w:hAnsi="Arial" w:cs="Arial"/>
          <w:color w:val="000000" w:themeColor="text1"/>
          <w:sz w:val="24"/>
          <w:szCs w:val="24"/>
          <w:lang w:val="mn-MN"/>
        </w:rPr>
        <w:t>8</w:t>
      </w:r>
    </w:p>
    <w:tbl>
      <w:tblPr>
        <w:tblStyle w:val="TableGrid"/>
        <w:tblW w:w="9720" w:type="dxa"/>
        <w:tblInd w:w="175" w:type="dxa"/>
        <w:tblLayout w:type="fixed"/>
        <w:tblLook w:val="04A0" w:firstRow="1" w:lastRow="0" w:firstColumn="1" w:lastColumn="0" w:noHBand="0" w:noVBand="1"/>
      </w:tblPr>
      <w:tblGrid>
        <w:gridCol w:w="540"/>
        <w:gridCol w:w="3870"/>
        <w:gridCol w:w="1222"/>
        <w:gridCol w:w="4088"/>
      </w:tblGrid>
      <w:tr w:rsidR="005350DA" w:rsidRPr="001D5CE6" w14:paraId="2E2187E6" w14:textId="77777777" w:rsidTr="00D02712">
        <w:tc>
          <w:tcPr>
            <w:tcW w:w="540" w:type="dxa"/>
            <w:vAlign w:val="center"/>
          </w:tcPr>
          <w:p w14:paraId="60085674" w14:textId="77777777" w:rsidR="00B94FD5" w:rsidRPr="001D5CE6" w:rsidRDefault="00B94FD5" w:rsidP="001D5CE6">
            <w:pPr>
              <w:rPr>
                <w:rFonts w:cs="Arial"/>
                <w:b/>
                <w:color w:val="000000" w:themeColor="text1"/>
                <w:szCs w:val="24"/>
                <w:lang w:val="mn-MN"/>
              </w:rPr>
            </w:pPr>
          </w:p>
          <w:p w14:paraId="3AE99BD9" w14:textId="77777777" w:rsidR="00B94FD5"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w:t>
            </w:r>
          </w:p>
          <w:p w14:paraId="7668698B" w14:textId="23C17DB0" w:rsidR="00B94FD5" w:rsidRPr="001D5CE6" w:rsidRDefault="00B94FD5" w:rsidP="001D5CE6">
            <w:pPr>
              <w:rPr>
                <w:rFonts w:cs="Arial"/>
                <w:b/>
                <w:color w:val="000000" w:themeColor="text1"/>
                <w:szCs w:val="24"/>
                <w:lang w:val="mn-MN"/>
              </w:rPr>
            </w:pPr>
          </w:p>
        </w:tc>
        <w:tc>
          <w:tcPr>
            <w:tcW w:w="3870" w:type="dxa"/>
            <w:vAlign w:val="center"/>
          </w:tcPr>
          <w:p w14:paraId="1EA5FF9F"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Асуулт</w:t>
            </w:r>
          </w:p>
        </w:tc>
        <w:tc>
          <w:tcPr>
            <w:tcW w:w="1222" w:type="dxa"/>
            <w:vAlign w:val="center"/>
          </w:tcPr>
          <w:p w14:paraId="614C2FA1"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Хариулт</w:t>
            </w:r>
          </w:p>
        </w:tc>
        <w:tc>
          <w:tcPr>
            <w:tcW w:w="4088" w:type="dxa"/>
            <w:vAlign w:val="center"/>
          </w:tcPr>
          <w:p w14:paraId="42CC2E85"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Дүн шинжилгээ</w:t>
            </w:r>
          </w:p>
        </w:tc>
      </w:tr>
      <w:tr w:rsidR="005350DA" w:rsidRPr="001D5CE6" w14:paraId="4EED4E1A" w14:textId="77777777" w:rsidTr="005350DA">
        <w:tc>
          <w:tcPr>
            <w:tcW w:w="540" w:type="dxa"/>
            <w:vAlign w:val="center"/>
          </w:tcPr>
          <w:p w14:paraId="57674564" w14:textId="77777777" w:rsidR="001F485C" w:rsidRPr="001D5CE6" w:rsidRDefault="001F485C" w:rsidP="001D5CE6">
            <w:pPr>
              <w:jc w:val="center"/>
              <w:rPr>
                <w:rFonts w:cs="Arial"/>
                <w:color w:val="000000" w:themeColor="text1"/>
                <w:szCs w:val="24"/>
                <w:lang w:val="mn-MN"/>
              </w:rPr>
            </w:pPr>
          </w:p>
          <w:p w14:paraId="2FDDE81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w:t>
            </w:r>
          </w:p>
        </w:tc>
        <w:tc>
          <w:tcPr>
            <w:tcW w:w="3870" w:type="dxa"/>
          </w:tcPr>
          <w:p w14:paraId="6F1CACB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тухайн хуулийн зорилттой нийцэж байгаа эсэх</w:t>
            </w:r>
          </w:p>
        </w:tc>
        <w:tc>
          <w:tcPr>
            <w:tcW w:w="1222" w:type="dxa"/>
          </w:tcPr>
          <w:p w14:paraId="3A1BC35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562119F2" w14:textId="08426AF2" w:rsidR="001F485C" w:rsidRPr="001D5CE6" w:rsidRDefault="00181109" w:rsidP="001D5CE6">
            <w:pPr>
              <w:jc w:val="both"/>
              <w:rPr>
                <w:rFonts w:cs="Arial"/>
                <w:color w:val="000000" w:themeColor="text1"/>
                <w:szCs w:val="24"/>
                <w:lang w:val="mn-MN"/>
              </w:rPr>
            </w:pPr>
            <w:r>
              <w:rPr>
                <w:rFonts w:cs="Arial"/>
                <w:color w:val="000000" w:themeColor="text1"/>
                <w:szCs w:val="24"/>
                <w:lang w:val="mn-MN"/>
              </w:rPr>
              <w:t>Тамхины хяналтын тухай хуульд нэмэлт, өөрчлөлт оруулах тухай хуулийн төслийг зэрэгцүүлэн боловсруулсан тул хуулийн төсөл бүхэлдээ</w:t>
            </w:r>
            <w:r w:rsidR="001F485C" w:rsidRPr="001D5CE6">
              <w:rPr>
                <w:rFonts w:cs="Arial"/>
                <w:color w:val="000000" w:themeColor="text1"/>
                <w:szCs w:val="24"/>
                <w:lang w:val="mn-MN"/>
              </w:rPr>
              <w:t xml:space="preserve"> энэхүү шаардлагыг хангасан байна</w:t>
            </w:r>
            <w:r>
              <w:rPr>
                <w:rFonts w:cs="Arial"/>
                <w:color w:val="000000" w:themeColor="text1"/>
                <w:szCs w:val="24"/>
                <w:lang w:val="mn-MN"/>
              </w:rPr>
              <w:t>.</w:t>
            </w:r>
          </w:p>
        </w:tc>
      </w:tr>
      <w:tr w:rsidR="005350DA" w:rsidRPr="001D5CE6" w14:paraId="5BECDEBE" w14:textId="77777777" w:rsidTr="005350DA">
        <w:trPr>
          <w:trHeight w:val="416"/>
        </w:trPr>
        <w:tc>
          <w:tcPr>
            <w:tcW w:w="540" w:type="dxa"/>
            <w:vAlign w:val="center"/>
          </w:tcPr>
          <w:p w14:paraId="00DA1896" w14:textId="02A68DEF"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2</w:t>
            </w:r>
          </w:p>
        </w:tc>
        <w:tc>
          <w:tcPr>
            <w:tcW w:w="3870" w:type="dxa"/>
          </w:tcPr>
          <w:p w14:paraId="49EDDD80" w14:textId="77777777" w:rsidR="001F485C" w:rsidRPr="001D5CE6" w:rsidRDefault="001F485C" w:rsidP="001D5CE6">
            <w:pPr>
              <w:jc w:val="both"/>
              <w:rPr>
                <w:rFonts w:cs="Arial"/>
                <w:color w:val="000000" w:themeColor="text1"/>
                <w:szCs w:val="24"/>
                <w:lang w:val="mn-MN"/>
              </w:rPr>
            </w:pPr>
            <w:r w:rsidRPr="001D5CE6">
              <w:rPr>
                <w:rFonts w:cs="Arial"/>
                <w:bCs/>
                <w:color w:val="000000" w:themeColor="text1"/>
                <w:szCs w:val="24"/>
                <w:lang w:val="mn-MN"/>
              </w:rPr>
              <w:t>Х</w:t>
            </w:r>
            <w:r w:rsidRPr="001D5CE6">
              <w:rPr>
                <w:rFonts w:cs="Arial"/>
                <w:color w:val="000000" w:themeColor="text1"/>
                <w:szCs w:val="24"/>
                <w:lang w:val="mn-MN"/>
              </w:rPr>
              <w:t>уулийн төслийн “Хууль тогтоомж” гэсэн хэсэгт заасан хуулиудын нэр тухайн харилцаанд хамаарах хууль мөн эсэх</w:t>
            </w:r>
          </w:p>
        </w:tc>
        <w:tc>
          <w:tcPr>
            <w:tcW w:w="1222" w:type="dxa"/>
          </w:tcPr>
          <w:p w14:paraId="45575B6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Тийм </w:t>
            </w:r>
          </w:p>
        </w:tc>
        <w:tc>
          <w:tcPr>
            <w:tcW w:w="4088" w:type="dxa"/>
          </w:tcPr>
          <w:p w14:paraId="43598269" w14:textId="15B54204"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Ийм зохицуулалт тусгах шаардлагагүй. </w:t>
            </w:r>
            <w:r w:rsidR="001F485C" w:rsidRPr="001D5CE6">
              <w:rPr>
                <w:rFonts w:cs="Arial"/>
                <w:color w:val="000000" w:themeColor="text1"/>
                <w:szCs w:val="24"/>
                <w:lang w:val="mn-MN"/>
              </w:rPr>
              <w:t xml:space="preserve"> </w:t>
            </w:r>
          </w:p>
        </w:tc>
      </w:tr>
      <w:tr w:rsidR="005350DA" w:rsidRPr="001D5CE6" w14:paraId="704F0DDE" w14:textId="77777777" w:rsidTr="005350DA">
        <w:tc>
          <w:tcPr>
            <w:tcW w:w="540" w:type="dxa"/>
            <w:vAlign w:val="center"/>
          </w:tcPr>
          <w:p w14:paraId="292A0EBE"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3</w:t>
            </w:r>
          </w:p>
        </w:tc>
        <w:tc>
          <w:tcPr>
            <w:tcW w:w="3870" w:type="dxa"/>
          </w:tcPr>
          <w:p w14:paraId="4D84623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Хуулийн төсөлд тодорхойлсон нэр томьёо </w:t>
            </w:r>
            <w:r w:rsidRPr="001D5CE6">
              <w:rPr>
                <w:rFonts w:cs="Arial"/>
                <w:bCs/>
                <w:iCs/>
                <w:color w:val="000000" w:themeColor="text1"/>
                <w:szCs w:val="24"/>
                <w:lang w:val="mn-MN"/>
              </w:rPr>
              <w:t>тухайн хуулийн</w:t>
            </w:r>
            <w:r w:rsidRPr="001D5CE6">
              <w:rPr>
                <w:rFonts w:cs="Arial"/>
                <w:color w:val="000000" w:themeColor="text1"/>
                <w:szCs w:val="24"/>
                <w:lang w:val="mn-MN"/>
              </w:rPr>
              <w:t xml:space="preserve"> төслийн болон бусад хуулийн нэр томьёотой нийцэж байгаа эсэх</w:t>
            </w:r>
          </w:p>
        </w:tc>
        <w:tc>
          <w:tcPr>
            <w:tcW w:w="1222" w:type="dxa"/>
          </w:tcPr>
          <w:p w14:paraId="6AB7E37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35E39A6F" w14:textId="13A91242" w:rsidR="001F485C" w:rsidRPr="001D5CE6" w:rsidRDefault="00181109" w:rsidP="001D5CE6">
            <w:pPr>
              <w:jc w:val="both"/>
              <w:rPr>
                <w:rFonts w:cs="Arial"/>
                <w:color w:val="000000" w:themeColor="text1"/>
                <w:szCs w:val="24"/>
                <w:lang w:val="mn-MN"/>
              </w:rPr>
            </w:pPr>
            <w:r>
              <w:rPr>
                <w:rFonts w:cs="Arial"/>
                <w:color w:val="000000" w:themeColor="text1"/>
                <w:szCs w:val="24"/>
                <w:lang w:val="mn-MN"/>
              </w:rPr>
              <w:t>Хуулийн төсөл бүхэлдээ э</w:t>
            </w:r>
            <w:r w:rsidR="00B94FD5" w:rsidRPr="001D5CE6">
              <w:rPr>
                <w:rFonts w:cs="Arial"/>
                <w:color w:val="000000" w:themeColor="text1"/>
                <w:szCs w:val="24"/>
                <w:lang w:val="mn-MN"/>
              </w:rPr>
              <w:t>нэхүү шаардлагыг хангасан</w:t>
            </w:r>
            <w:r w:rsidR="001F485C" w:rsidRPr="001D5CE6">
              <w:rPr>
                <w:rFonts w:cs="Arial"/>
                <w:color w:val="000000" w:themeColor="text1"/>
                <w:szCs w:val="24"/>
                <w:lang w:val="mn-MN"/>
              </w:rPr>
              <w:t xml:space="preserve"> байна.</w:t>
            </w:r>
          </w:p>
          <w:p w14:paraId="2B9E3B20" w14:textId="65B24D5F" w:rsidR="00B94FD5" w:rsidRPr="001D5CE6" w:rsidRDefault="00B94FD5" w:rsidP="001D5CE6">
            <w:pPr>
              <w:jc w:val="both"/>
              <w:rPr>
                <w:rFonts w:cs="Arial"/>
                <w:color w:val="000000" w:themeColor="text1"/>
                <w:szCs w:val="24"/>
                <w:lang w:val="mn-MN"/>
              </w:rPr>
            </w:pPr>
          </w:p>
        </w:tc>
      </w:tr>
      <w:tr w:rsidR="005350DA" w:rsidRPr="001D5CE6" w14:paraId="2CECEBD0" w14:textId="77777777" w:rsidTr="005350DA">
        <w:tc>
          <w:tcPr>
            <w:tcW w:w="540" w:type="dxa"/>
            <w:vAlign w:val="center"/>
          </w:tcPr>
          <w:p w14:paraId="23D3F649"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lastRenderedPageBreak/>
              <w:t>4</w:t>
            </w:r>
          </w:p>
        </w:tc>
        <w:tc>
          <w:tcPr>
            <w:tcW w:w="3870" w:type="dxa"/>
          </w:tcPr>
          <w:p w14:paraId="159C1315"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төсөл болон бусад хуулийн заалттай нийцэж байгаа эсэх</w:t>
            </w:r>
          </w:p>
        </w:tc>
        <w:tc>
          <w:tcPr>
            <w:tcW w:w="1222" w:type="dxa"/>
          </w:tcPr>
          <w:p w14:paraId="1F94C7D3" w14:textId="2F83207A"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w:t>
            </w:r>
            <w:r w:rsidR="00181109">
              <w:rPr>
                <w:rFonts w:cs="Arial"/>
                <w:color w:val="000000" w:themeColor="text1"/>
                <w:szCs w:val="24"/>
                <w:lang w:val="mn-MN"/>
              </w:rPr>
              <w:t>й</w:t>
            </w:r>
            <w:r w:rsidRPr="001D5CE6">
              <w:rPr>
                <w:rFonts w:cs="Arial"/>
                <w:color w:val="000000" w:themeColor="text1"/>
                <w:szCs w:val="24"/>
                <w:lang w:val="mn-MN"/>
              </w:rPr>
              <w:t xml:space="preserve">м </w:t>
            </w:r>
          </w:p>
        </w:tc>
        <w:tc>
          <w:tcPr>
            <w:tcW w:w="4088" w:type="dxa"/>
          </w:tcPr>
          <w:p w14:paraId="457225B0"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29C2B029" w14:textId="5A6A920F" w:rsidR="001F485C" w:rsidRPr="001D5CE6" w:rsidRDefault="001F485C" w:rsidP="001D5CE6">
            <w:pPr>
              <w:jc w:val="both"/>
              <w:rPr>
                <w:rFonts w:cs="Arial"/>
                <w:color w:val="000000" w:themeColor="text1"/>
                <w:szCs w:val="24"/>
                <w:lang w:val="mn-MN"/>
              </w:rPr>
            </w:pPr>
          </w:p>
        </w:tc>
      </w:tr>
      <w:tr w:rsidR="005350DA" w:rsidRPr="001D5CE6" w14:paraId="6C3AD7B3" w14:textId="77777777" w:rsidTr="005350DA">
        <w:tc>
          <w:tcPr>
            <w:tcW w:w="540" w:type="dxa"/>
            <w:vAlign w:val="center"/>
          </w:tcPr>
          <w:p w14:paraId="181F5904"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5</w:t>
            </w:r>
          </w:p>
        </w:tc>
        <w:tc>
          <w:tcPr>
            <w:tcW w:w="3870" w:type="dxa"/>
          </w:tcPr>
          <w:p w14:paraId="05A6A8C0" w14:textId="77777777" w:rsidR="001F485C" w:rsidRPr="001D5CE6" w:rsidRDefault="001F485C" w:rsidP="001D5CE6">
            <w:pPr>
              <w:jc w:val="both"/>
              <w:rPr>
                <w:rFonts w:cs="Arial"/>
                <w:bCs/>
                <w:iCs/>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төслийн болон бусад хуулийн заалттай давхардсан эсэх</w:t>
            </w:r>
          </w:p>
        </w:tc>
        <w:tc>
          <w:tcPr>
            <w:tcW w:w="1222" w:type="dxa"/>
          </w:tcPr>
          <w:p w14:paraId="65A48D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74D00ACA" w14:textId="0089F534" w:rsidR="001F485C" w:rsidRPr="001D5CE6" w:rsidRDefault="004223CD"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181109">
              <w:rPr>
                <w:rFonts w:cs="Arial"/>
                <w:color w:val="000000" w:themeColor="text1"/>
                <w:szCs w:val="24"/>
                <w:lang w:val="mn-MN"/>
              </w:rPr>
              <w:t xml:space="preserve">төслийн </w:t>
            </w:r>
            <w:r w:rsidRPr="001D5CE6">
              <w:rPr>
                <w:rFonts w:cs="Arial"/>
                <w:color w:val="000000" w:themeColor="text1"/>
                <w:szCs w:val="24"/>
                <w:lang w:val="mn-MN"/>
              </w:rPr>
              <w:t>хүрээнд д</w:t>
            </w:r>
            <w:r w:rsidR="001F485C" w:rsidRPr="001D5CE6">
              <w:rPr>
                <w:rFonts w:cs="Arial"/>
                <w:color w:val="000000" w:themeColor="text1"/>
                <w:szCs w:val="24"/>
                <w:lang w:val="mn-MN"/>
              </w:rPr>
              <w:t>авхардал илрээгүй.</w:t>
            </w:r>
          </w:p>
        </w:tc>
      </w:tr>
      <w:tr w:rsidR="005350DA" w:rsidRPr="001D5CE6" w14:paraId="65284247" w14:textId="77777777" w:rsidTr="005350DA">
        <w:tc>
          <w:tcPr>
            <w:tcW w:w="540" w:type="dxa"/>
            <w:vAlign w:val="center"/>
          </w:tcPr>
          <w:p w14:paraId="2871D2A8"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6</w:t>
            </w:r>
          </w:p>
        </w:tc>
        <w:tc>
          <w:tcPr>
            <w:tcW w:w="3870" w:type="dxa"/>
          </w:tcPr>
          <w:p w14:paraId="31AB4EC6"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төслийг хэрэгжүүлэх этгээдийг тодорхой тусгасан эсэх</w:t>
            </w:r>
          </w:p>
        </w:tc>
        <w:tc>
          <w:tcPr>
            <w:tcW w:w="1222" w:type="dxa"/>
          </w:tcPr>
          <w:p w14:paraId="13F9D04F" w14:textId="77777777" w:rsidR="001F485C" w:rsidRPr="001D5CE6" w:rsidRDefault="001F485C" w:rsidP="001D5CE6">
            <w:pPr>
              <w:jc w:val="both"/>
              <w:rPr>
                <w:rFonts w:cs="Arial"/>
                <w:b/>
                <w:color w:val="000000" w:themeColor="text1"/>
                <w:szCs w:val="24"/>
                <w:lang w:val="mn-MN"/>
              </w:rPr>
            </w:pPr>
            <w:r w:rsidRPr="001D5CE6">
              <w:rPr>
                <w:rFonts w:cs="Arial"/>
                <w:color w:val="000000" w:themeColor="text1"/>
                <w:szCs w:val="24"/>
                <w:lang w:val="mn-MN"/>
              </w:rPr>
              <w:t>Тийм</w:t>
            </w:r>
            <w:r w:rsidRPr="001D5CE6">
              <w:rPr>
                <w:rFonts w:cs="Arial"/>
                <w:b/>
                <w:color w:val="000000" w:themeColor="text1"/>
                <w:szCs w:val="24"/>
                <w:lang w:val="mn-MN"/>
              </w:rPr>
              <w:t xml:space="preserve"> </w:t>
            </w:r>
          </w:p>
        </w:tc>
        <w:tc>
          <w:tcPr>
            <w:tcW w:w="4088" w:type="dxa"/>
          </w:tcPr>
          <w:p w14:paraId="62584053"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71B91A06" w14:textId="0C8195B0" w:rsidR="001F485C" w:rsidRPr="001D5CE6" w:rsidRDefault="001F485C" w:rsidP="001D5CE6">
            <w:pPr>
              <w:jc w:val="both"/>
              <w:rPr>
                <w:rFonts w:cs="Arial"/>
                <w:color w:val="000000" w:themeColor="text1"/>
                <w:szCs w:val="24"/>
                <w:lang w:val="mn-MN"/>
              </w:rPr>
            </w:pPr>
          </w:p>
        </w:tc>
      </w:tr>
      <w:tr w:rsidR="005350DA" w:rsidRPr="001D5CE6" w14:paraId="2B62A655" w14:textId="77777777" w:rsidTr="005350DA">
        <w:trPr>
          <w:trHeight w:val="557"/>
        </w:trPr>
        <w:tc>
          <w:tcPr>
            <w:tcW w:w="540" w:type="dxa"/>
            <w:vAlign w:val="center"/>
          </w:tcPr>
          <w:p w14:paraId="54837F6C"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7</w:t>
            </w:r>
          </w:p>
        </w:tc>
        <w:tc>
          <w:tcPr>
            <w:tcW w:w="3870" w:type="dxa"/>
          </w:tcPr>
          <w:p w14:paraId="53BC4613"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төсөлд шаардлагатай зохицуулалтыг орхигдуулсан эсэх</w:t>
            </w:r>
          </w:p>
        </w:tc>
        <w:tc>
          <w:tcPr>
            <w:tcW w:w="1222" w:type="dxa"/>
          </w:tcPr>
          <w:p w14:paraId="78D919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3BBBB6DA" w14:textId="6F38CCBA"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Хуулийн төслийн хүрээнд </w:t>
            </w:r>
            <w:r w:rsidR="004223CD" w:rsidRPr="001D5CE6">
              <w:rPr>
                <w:rFonts w:cs="Arial"/>
                <w:color w:val="000000" w:themeColor="text1"/>
                <w:szCs w:val="24"/>
                <w:lang w:val="mn-MN"/>
              </w:rPr>
              <w:t>о</w:t>
            </w:r>
            <w:r w:rsidR="001F485C" w:rsidRPr="001D5CE6">
              <w:rPr>
                <w:rFonts w:cs="Arial"/>
                <w:color w:val="000000" w:themeColor="text1"/>
                <w:szCs w:val="24"/>
                <w:lang w:val="mn-MN"/>
              </w:rPr>
              <w:t>рхигдуулсан зохицуулалт илрээгүй.</w:t>
            </w:r>
          </w:p>
        </w:tc>
      </w:tr>
      <w:tr w:rsidR="005350DA" w:rsidRPr="001D5CE6" w14:paraId="058E5864" w14:textId="77777777" w:rsidTr="005350DA">
        <w:tc>
          <w:tcPr>
            <w:tcW w:w="540" w:type="dxa"/>
            <w:vAlign w:val="center"/>
          </w:tcPr>
          <w:p w14:paraId="0293DC4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8</w:t>
            </w:r>
          </w:p>
        </w:tc>
        <w:tc>
          <w:tcPr>
            <w:tcW w:w="3870" w:type="dxa"/>
          </w:tcPr>
          <w:p w14:paraId="7D75672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төрийн байгууллагын гүйцэтгэх чиг үүргийг давхардуулан тусгасан эсэх</w:t>
            </w:r>
          </w:p>
        </w:tc>
        <w:tc>
          <w:tcPr>
            <w:tcW w:w="1222" w:type="dxa"/>
          </w:tcPr>
          <w:p w14:paraId="1C023BB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1CB923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Давхардал илрээгүй.</w:t>
            </w:r>
          </w:p>
        </w:tc>
      </w:tr>
      <w:tr w:rsidR="005350DA" w:rsidRPr="001D5CE6" w14:paraId="56FC305F" w14:textId="77777777" w:rsidTr="005350DA">
        <w:tc>
          <w:tcPr>
            <w:tcW w:w="540" w:type="dxa"/>
            <w:vAlign w:val="center"/>
          </w:tcPr>
          <w:p w14:paraId="40E1B13F"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9</w:t>
            </w:r>
          </w:p>
        </w:tc>
        <w:tc>
          <w:tcPr>
            <w:tcW w:w="3870" w:type="dxa"/>
          </w:tcPr>
          <w:p w14:paraId="2D598B3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Төрийн байгууллагын чиг үүргийг төрийн бус байгууллага, мэргэжлийн холбоодоор гүйцэтгүүлэх боломжтой эсэх</w:t>
            </w:r>
          </w:p>
        </w:tc>
        <w:tc>
          <w:tcPr>
            <w:tcW w:w="1222" w:type="dxa"/>
          </w:tcPr>
          <w:p w14:paraId="5F3E81D7" w14:textId="5DD1F30C" w:rsidR="001F485C" w:rsidRPr="001D5CE6" w:rsidRDefault="00181109"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7C07EC2B" w14:textId="3A493D2E" w:rsidR="005D2761"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Татвар тогтоох, ногдуулах, тайлагнах харилцааг зөвхөн хуулиар зохицуулах тул төрийн бус байгууллага, мэргэжлийн холбоодоор ямар нэгэн чиг үүрэг хэрэгжүүлэх боломжгүй байдаг. </w:t>
            </w:r>
          </w:p>
        </w:tc>
      </w:tr>
      <w:tr w:rsidR="005350DA" w:rsidRPr="001D5CE6" w14:paraId="73190F88" w14:textId="77777777" w:rsidTr="005350DA">
        <w:tc>
          <w:tcPr>
            <w:tcW w:w="540" w:type="dxa"/>
            <w:vAlign w:val="center"/>
          </w:tcPr>
          <w:p w14:paraId="23D8850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10</w:t>
            </w:r>
          </w:p>
        </w:tc>
        <w:tc>
          <w:tcPr>
            <w:tcW w:w="3870" w:type="dxa"/>
          </w:tcPr>
          <w:p w14:paraId="44733E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Татварын хуулиас бусад хуулийн төсөлд албан татвар, төлбөр, хураамж тогтоосон эсэх</w:t>
            </w:r>
          </w:p>
        </w:tc>
        <w:tc>
          <w:tcPr>
            <w:tcW w:w="1222" w:type="dxa"/>
          </w:tcPr>
          <w:p w14:paraId="1439098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6B2E87B5" w14:textId="78896CFC"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Хууль </w:t>
            </w:r>
            <w:r w:rsidR="00174125">
              <w:rPr>
                <w:rFonts w:cs="Arial"/>
                <w:color w:val="000000" w:themeColor="text1"/>
                <w:szCs w:val="24"/>
                <w:lang w:val="mn-MN"/>
              </w:rPr>
              <w:t xml:space="preserve">нь өөрөө онцгой албан татварын хэмжээг тогтоох зорилготой. </w:t>
            </w:r>
          </w:p>
        </w:tc>
      </w:tr>
      <w:tr w:rsidR="005350DA" w:rsidRPr="001D5CE6" w14:paraId="567425A2" w14:textId="77777777" w:rsidTr="005350DA">
        <w:tc>
          <w:tcPr>
            <w:tcW w:w="540" w:type="dxa"/>
            <w:vAlign w:val="center"/>
          </w:tcPr>
          <w:p w14:paraId="2375BA16"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12</w:t>
            </w:r>
          </w:p>
        </w:tc>
        <w:tc>
          <w:tcPr>
            <w:tcW w:w="3870" w:type="dxa"/>
          </w:tcPr>
          <w:p w14:paraId="7670A432"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22" w:type="dxa"/>
          </w:tcPr>
          <w:p w14:paraId="5A5819EF" w14:textId="77777777" w:rsidR="001F485C" w:rsidRPr="001D5CE6" w:rsidRDefault="001F485C" w:rsidP="00174125">
            <w:pPr>
              <w:pStyle w:val="ListParagraph"/>
              <w:ind w:left="-23"/>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00E7C4C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Хязгаарласан зохицуулалт илрээгүй.</w:t>
            </w:r>
          </w:p>
        </w:tc>
      </w:tr>
      <w:tr w:rsidR="005350DA" w:rsidRPr="001D5CE6" w14:paraId="439FD960" w14:textId="77777777" w:rsidTr="005350DA">
        <w:tc>
          <w:tcPr>
            <w:tcW w:w="540" w:type="dxa"/>
            <w:vAlign w:val="center"/>
          </w:tcPr>
          <w:p w14:paraId="40D4ABEB"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13</w:t>
            </w:r>
          </w:p>
        </w:tc>
        <w:tc>
          <w:tcPr>
            <w:tcW w:w="3870" w:type="dxa"/>
          </w:tcPr>
          <w:p w14:paraId="39D4232C"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зүйл, заалт жендерийн эрх тэгш байдлыг хангасан эсэх</w:t>
            </w:r>
          </w:p>
        </w:tc>
        <w:tc>
          <w:tcPr>
            <w:tcW w:w="1222" w:type="dxa"/>
          </w:tcPr>
          <w:p w14:paraId="1A562FCB" w14:textId="77777777" w:rsidR="001F485C" w:rsidRPr="001D5CE6" w:rsidRDefault="001F485C" w:rsidP="001D5CE6">
            <w:pPr>
              <w:pStyle w:val="ListParagraph"/>
              <w:numPr>
                <w:ilvl w:val="0"/>
                <w:numId w:val="7"/>
              </w:numPr>
              <w:jc w:val="both"/>
              <w:rPr>
                <w:rFonts w:cs="Arial"/>
                <w:color w:val="000000" w:themeColor="text1"/>
                <w:szCs w:val="24"/>
                <w:lang w:val="mn-MN"/>
              </w:rPr>
            </w:pPr>
          </w:p>
        </w:tc>
        <w:tc>
          <w:tcPr>
            <w:tcW w:w="4088" w:type="dxa"/>
          </w:tcPr>
          <w:p w14:paraId="77744C4B"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 жендерийн тэгш байдлыг хөндөөгүй байна.</w:t>
            </w:r>
          </w:p>
        </w:tc>
      </w:tr>
      <w:tr w:rsidR="005350DA" w:rsidRPr="001D5CE6" w14:paraId="2011042D" w14:textId="77777777" w:rsidTr="005350DA">
        <w:trPr>
          <w:trHeight w:val="563"/>
        </w:trPr>
        <w:tc>
          <w:tcPr>
            <w:tcW w:w="540" w:type="dxa"/>
            <w:vAlign w:val="center"/>
          </w:tcPr>
          <w:p w14:paraId="666302BA"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14</w:t>
            </w:r>
          </w:p>
        </w:tc>
        <w:tc>
          <w:tcPr>
            <w:tcW w:w="3870" w:type="dxa"/>
          </w:tcPr>
          <w:p w14:paraId="7F6C850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шударга бус өрсөлдөөнийг бий болгоход чиглэсэн заалт тусгагдсан эсэх</w:t>
            </w:r>
          </w:p>
        </w:tc>
        <w:tc>
          <w:tcPr>
            <w:tcW w:w="1222" w:type="dxa"/>
          </w:tcPr>
          <w:p w14:paraId="0137D66E" w14:textId="1F96C516" w:rsidR="001F485C" w:rsidRPr="001D5CE6" w:rsidRDefault="004D2193" w:rsidP="001D5CE6">
            <w:pPr>
              <w:pStyle w:val="ListParagraph"/>
              <w:ind w:left="0"/>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5629E3B2" w14:textId="4B26F1E3"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Өрсөлдөөнийг хязгаарлахад чиглэсэн зохицуулалт илрээгүй.</w:t>
            </w:r>
            <w:r w:rsidR="004D2193" w:rsidRPr="001D5CE6">
              <w:rPr>
                <w:rFonts w:cs="Arial"/>
                <w:color w:val="000000" w:themeColor="text1"/>
                <w:szCs w:val="24"/>
                <w:lang w:val="mn-MN"/>
              </w:rPr>
              <w:t xml:space="preserve"> </w:t>
            </w:r>
          </w:p>
        </w:tc>
      </w:tr>
      <w:tr w:rsidR="005350DA" w:rsidRPr="001D5CE6" w14:paraId="379D5B90" w14:textId="77777777" w:rsidTr="005350DA">
        <w:tc>
          <w:tcPr>
            <w:tcW w:w="540" w:type="dxa"/>
            <w:vAlign w:val="center"/>
          </w:tcPr>
          <w:p w14:paraId="47D9EF7D"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15</w:t>
            </w:r>
          </w:p>
        </w:tc>
        <w:tc>
          <w:tcPr>
            <w:tcW w:w="3870" w:type="dxa"/>
          </w:tcPr>
          <w:p w14:paraId="0EC570A5"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Хуулийн төсөлд авлига, хүнд суртлыг бий болгоход чиглэсэн заалт тусгагдсан эсэх</w:t>
            </w:r>
          </w:p>
        </w:tc>
        <w:tc>
          <w:tcPr>
            <w:tcW w:w="1222" w:type="dxa"/>
          </w:tcPr>
          <w:p w14:paraId="477F227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7358FAE0" w14:textId="377392DC" w:rsidR="001F485C" w:rsidRPr="001D5CE6" w:rsidRDefault="00174125" w:rsidP="001D5CE6">
            <w:pPr>
              <w:jc w:val="both"/>
              <w:rPr>
                <w:rFonts w:cs="Arial"/>
                <w:color w:val="000000" w:themeColor="text1"/>
                <w:szCs w:val="24"/>
                <w:lang w:val="mn-MN"/>
              </w:rPr>
            </w:pPr>
            <w:r>
              <w:rPr>
                <w:rFonts w:cs="Arial"/>
                <w:color w:val="000000" w:themeColor="text1"/>
                <w:szCs w:val="24"/>
                <w:lang w:val="mn-MN"/>
              </w:rPr>
              <w:t>Хуулийн төслөөс ийм төрлийн</w:t>
            </w:r>
            <w:r w:rsidR="001F485C" w:rsidRPr="001D5CE6">
              <w:rPr>
                <w:rFonts w:cs="Arial"/>
                <w:color w:val="000000" w:themeColor="text1"/>
                <w:szCs w:val="24"/>
                <w:lang w:val="mn-MN"/>
              </w:rPr>
              <w:t xml:space="preserve"> заалт илрээгүй болно.  </w:t>
            </w:r>
          </w:p>
        </w:tc>
      </w:tr>
      <w:tr w:rsidR="005350DA" w:rsidRPr="001D5CE6" w14:paraId="6F0BDE07" w14:textId="77777777" w:rsidTr="005350DA">
        <w:tc>
          <w:tcPr>
            <w:tcW w:w="540" w:type="dxa"/>
            <w:vAlign w:val="center"/>
          </w:tcPr>
          <w:p w14:paraId="2ACE6447"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16</w:t>
            </w:r>
          </w:p>
        </w:tc>
        <w:tc>
          <w:tcPr>
            <w:tcW w:w="3870" w:type="dxa"/>
          </w:tcPr>
          <w:p w14:paraId="4AE9BDC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22" w:type="dxa"/>
          </w:tcPr>
          <w:p w14:paraId="042247CC" w14:textId="3FE40B50"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3229220B" w14:textId="3CDD12EB"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Хуулийн төсөлд хариуцлагын талаар тусга</w:t>
            </w:r>
            <w:r w:rsidR="00174125">
              <w:rPr>
                <w:rFonts w:cs="Arial"/>
                <w:color w:val="000000" w:themeColor="text1"/>
                <w:szCs w:val="24"/>
                <w:lang w:val="mn-MN"/>
              </w:rPr>
              <w:t>х шаардлагагүй болно.</w:t>
            </w:r>
          </w:p>
        </w:tc>
      </w:tr>
    </w:tbl>
    <w:p w14:paraId="3E544FA6" w14:textId="77777777" w:rsidR="005E071F" w:rsidRPr="001D5CE6" w:rsidRDefault="005E071F" w:rsidP="001D5CE6">
      <w:pPr>
        <w:pStyle w:val="msghead"/>
        <w:spacing w:before="0" w:beforeAutospacing="0" w:after="0" w:afterAutospacing="0"/>
        <w:jc w:val="both"/>
        <w:rPr>
          <w:rFonts w:ascii="Arial" w:hAnsi="Arial" w:cs="Arial"/>
          <w:b/>
          <w:color w:val="000000" w:themeColor="text1"/>
          <w:lang w:val="mn-MN"/>
        </w:rPr>
      </w:pPr>
    </w:p>
    <w:p w14:paraId="5F080A4C" w14:textId="72275D43" w:rsidR="00FB0853" w:rsidRPr="001D5CE6" w:rsidRDefault="00FB085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lastRenderedPageBreak/>
        <w:t xml:space="preserve">Дээрх </w:t>
      </w:r>
      <w:r w:rsidR="009A1A8F" w:rsidRPr="001D5CE6">
        <w:rPr>
          <w:rFonts w:ascii="Arial" w:hAnsi="Arial" w:cs="Arial"/>
          <w:color w:val="000000" w:themeColor="text1"/>
          <w:sz w:val="24"/>
          <w:szCs w:val="24"/>
          <w:lang w:val="mn-MN"/>
        </w:rPr>
        <w:t xml:space="preserve">үнэлгээнээс </w:t>
      </w:r>
      <w:r w:rsidRPr="001D5CE6">
        <w:rPr>
          <w:rFonts w:ascii="Arial" w:hAnsi="Arial" w:cs="Arial"/>
          <w:color w:val="000000" w:themeColor="text1"/>
          <w:sz w:val="24"/>
          <w:szCs w:val="24"/>
          <w:lang w:val="mn-MN"/>
        </w:rPr>
        <w:t>дүгнэж үзвэл хуулийн төслийн зүйл заалт өөр хоорондоо болон Монгол Улсын Үндсэн хууль, бусад хүчин төгөлдөр үйлчилж байгаа хууль тогтоомжтой давхард</w:t>
      </w:r>
      <w:r w:rsidR="009A1A8F" w:rsidRPr="001D5CE6">
        <w:rPr>
          <w:rFonts w:ascii="Arial" w:hAnsi="Arial" w:cs="Arial"/>
          <w:color w:val="000000" w:themeColor="text1"/>
          <w:sz w:val="24"/>
          <w:szCs w:val="24"/>
          <w:lang w:val="mn-MN"/>
        </w:rPr>
        <w:t>ал үүсгээгүй байна гэж үзлээ.</w:t>
      </w:r>
    </w:p>
    <w:p w14:paraId="6D9A99B8" w14:textId="77777777" w:rsidR="00FB0853" w:rsidRPr="001D5CE6" w:rsidRDefault="00FB0853" w:rsidP="001D5CE6">
      <w:pPr>
        <w:pStyle w:val="msghead"/>
        <w:spacing w:before="0" w:beforeAutospacing="0" w:after="0" w:afterAutospacing="0"/>
        <w:rPr>
          <w:rFonts w:ascii="Arial" w:hAnsi="Arial" w:cs="Arial"/>
          <w:b/>
          <w:color w:val="000000" w:themeColor="text1"/>
          <w:lang w:val="mn-MN"/>
        </w:rPr>
      </w:pPr>
    </w:p>
    <w:p w14:paraId="4380601B" w14:textId="54F2714B" w:rsidR="00CD2DB0" w:rsidRPr="001D5CE6" w:rsidRDefault="00D5096E" w:rsidP="001D5CE6">
      <w:pPr>
        <w:pStyle w:val="msghead"/>
        <w:spacing w:before="0" w:beforeAutospacing="0" w:after="0" w:afterAutospacing="0"/>
        <w:jc w:val="center"/>
        <w:rPr>
          <w:rFonts w:ascii="Arial" w:hAnsi="Arial" w:cs="Arial"/>
          <w:b/>
          <w:color w:val="000000" w:themeColor="text1"/>
          <w:lang w:val="mn-MN"/>
        </w:rPr>
      </w:pPr>
      <w:r>
        <w:rPr>
          <w:rFonts w:ascii="Arial" w:hAnsi="Arial" w:cs="Arial"/>
          <w:b/>
          <w:color w:val="000000" w:themeColor="text1"/>
          <w:lang w:val="mn-MN"/>
        </w:rPr>
        <w:t>ТАВ</w:t>
      </w:r>
      <w:r w:rsidR="00CD2DB0" w:rsidRPr="001D5CE6">
        <w:rPr>
          <w:rFonts w:ascii="Arial" w:hAnsi="Arial" w:cs="Arial"/>
          <w:b/>
          <w:color w:val="000000" w:themeColor="text1"/>
          <w:lang w:val="mn-MN"/>
        </w:rPr>
        <w:t>.</w:t>
      </w:r>
      <w:r w:rsidR="005C16C5" w:rsidRPr="001D5CE6">
        <w:rPr>
          <w:rFonts w:ascii="Arial" w:hAnsi="Arial" w:cs="Arial"/>
          <w:b/>
          <w:color w:val="000000" w:themeColor="text1"/>
          <w:lang w:val="mn-MN"/>
        </w:rPr>
        <w:t xml:space="preserve">ҮР ДҮНГ ҮНЭЛЖ, </w:t>
      </w:r>
      <w:r w:rsidR="00CD2DB0" w:rsidRPr="001D5CE6">
        <w:rPr>
          <w:rFonts w:ascii="Arial" w:hAnsi="Arial" w:cs="Arial"/>
          <w:b/>
          <w:color w:val="000000" w:themeColor="text1"/>
          <w:lang w:val="mn-MN"/>
        </w:rPr>
        <w:t>ЗӨВЛӨМЖ</w:t>
      </w:r>
      <w:r w:rsidR="005C16C5" w:rsidRPr="001D5CE6">
        <w:rPr>
          <w:rFonts w:ascii="Arial" w:hAnsi="Arial" w:cs="Arial"/>
          <w:b/>
          <w:color w:val="000000" w:themeColor="text1"/>
          <w:lang w:val="mn-MN"/>
        </w:rPr>
        <w:t xml:space="preserve"> ӨГСӨН БАЙДАЛ</w:t>
      </w:r>
    </w:p>
    <w:p w14:paraId="2EF3CC9E" w14:textId="77777777" w:rsidR="00F62915" w:rsidRPr="001D5CE6" w:rsidRDefault="00F62915" w:rsidP="001D5CE6">
      <w:pPr>
        <w:pStyle w:val="NormalWeb"/>
        <w:spacing w:before="0" w:beforeAutospacing="0" w:after="0" w:afterAutospacing="0"/>
        <w:jc w:val="both"/>
        <w:rPr>
          <w:rFonts w:ascii="Arial" w:hAnsi="Arial" w:cs="Arial"/>
          <w:color w:val="000000" w:themeColor="text1"/>
          <w:lang w:val="mn-MN"/>
        </w:rPr>
      </w:pPr>
    </w:p>
    <w:p w14:paraId="15E4EAB4" w14:textId="69BB3935" w:rsidR="00CF19D8" w:rsidRPr="001D5CE6" w:rsidRDefault="00621F80" w:rsidP="001D5CE6">
      <w:pPr>
        <w:pStyle w:val="NormalWeb"/>
        <w:spacing w:before="0" w:beforeAutospacing="0" w:after="0" w:afterAutospacing="0"/>
        <w:ind w:firstLine="720"/>
        <w:jc w:val="both"/>
        <w:rPr>
          <w:rFonts w:ascii="Arial" w:hAnsi="Arial" w:cs="Arial"/>
          <w:color w:val="000000" w:themeColor="text1"/>
          <w:lang w:val="mn-MN"/>
        </w:rPr>
      </w:pPr>
      <w:r w:rsidRPr="001D5CE6">
        <w:rPr>
          <w:rFonts w:ascii="Arial" w:hAnsi="Arial" w:cs="Arial"/>
          <w:color w:val="000000" w:themeColor="text1"/>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1D5CE6">
        <w:rPr>
          <w:rFonts w:ascii="Arial" w:hAnsi="Arial" w:cs="Arial"/>
          <w:color w:val="000000" w:themeColor="text1"/>
          <w:lang w:val="mn-MN"/>
        </w:rPr>
        <w:t>шалгуур үзүүлэлт тус бүрийн дагуу х</w:t>
      </w:r>
      <w:r w:rsidR="00F73FC1" w:rsidRPr="001D5CE6">
        <w:rPr>
          <w:rFonts w:ascii="Arial" w:hAnsi="Arial" w:cs="Arial"/>
          <w:color w:val="000000" w:themeColor="text1"/>
          <w:lang w:val="mn-MN"/>
        </w:rPr>
        <w:t>ийсэн үнэлэлтийг нэгтгэн дараах</w:t>
      </w:r>
      <w:r w:rsidR="001B09FA">
        <w:rPr>
          <w:rFonts w:ascii="Arial" w:hAnsi="Arial" w:cs="Arial"/>
          <w:color w:val="000000" w:themeColor="text1"/>
          <w:lang w:val="mn-MN"/>
        </w:rPr>
        <w:t xml:space="preserve"> д</w:t>
      </w:r>
      <w:r w:rsidR="00CF19D8" w:rsidRPr="001D5CE6">
        <w:rPr>
          <w:rFonts w:ascii="Arial" w:hAnsi="Arial" w:cs="Arial"/>
          <w:color w:val="000000" w:themeColor="text1"/>
          <w:lang w:val="mn-MN"/>
        </w:rPr>
        <w:t>үгнэлтийг</w:t>
      </w:r>
      <w:r w:rsidR="001B09FA">
        <w:rPr>
          <w:rFonts w:ascii="Arial" w:hAnsi="Arial" w:cs="Arial"/>
          <w:color w:val="000000" w:themeColor="text1"/>
          <w:lang w:val="mn-MN"/>
        </w:rPr>
        <w:t xml:space="preserve"> хийж, з</w:t>
      </w:r>
      <w:r w:rsidR="00CF19D8" w:rsidRPr="001D5CE6">
        <w:rPr>
          <w:rFonts w:ascii="Arial" w:hAnsi="Arial" w:cs="Arial"/>
          <w:color w:val="000000" w:themeColor="text1"/>
          <w:lang w:val="mn-MN"/>
        </w:rPr>
        <w:t>өвлөмж боловсрууллаа</w:t>
      </w:r>
      <w:r w:rsidR="00F73FC1" w:rsidRPr="001D5CE6">
        <w:rPr>
          <w:rFonts w:ascii="Arial" w:hAnsi="Arial" w:cs="Arial"/>
          <w:color w:val="000000" w:themeColor="text1"/>
          <w:lang w:val="mn-MN"/>
        </w:rPr>
        <w:t>.</w:t>
      </w:r>
    </w:p>
    <w:p w14:paraId="0A0CB29E" w14:textId="77777777" w:rsidR="00FD4358" w:rsidRPr="001D5CE6" w:rsidRDefault="00FD4358" w:rsidP="001D5CE6">
      <w:pPr>
        <w:pStyle w:val="NormalWeb"/>
        <w:spacing w:before="0" w:beforeAutospacing="0" w:after="0" w:afterAutospacing="0"/>
        <w:jc w:val="both"/>
        <w:rPr>
          <w:rFonts w:ascii="Arial" w:hAnsi="Arial" w:cs="Arial"/>
          <w:b/>
          <w:color w:val="000000" w:themeColor="text1"/>
          <w:lang w:val="mn-MN"/>
        </w:rPr>
      </w:pPr>
    </w:p>
    <w:p w14:paraId="242D05DB" w14:textId="7143E699" w:rsidR="00CF19D8" w:rsidRPr="00D5096E" w:rsidRDefault="00D5096E" w:rsidP="00D5096E">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5.1.ҮНЭЛЭЛТ, </w:t>
      </w:r>
      <w:r w:rsidR="005C539A" w:rsidRPr="00D5096E">
        <w:rPr>
          <w:rFonts w:ascii="Arial" w:hAnsi="Arial" w:cs="Arial"/>
          <w:b/>
          <w:bCs/>
          <w:color w:val="000000" w:themeColor="text1"/>
          <w:sz w:val="24"/>
          <w:szCs w:val="24"/>
          <w:lang w:val="mn-MN"/>
        </w:rPr>
        <w:t>ДҮГНЭЛТ</w:t>
      </w:r>
    </w:p>
    <w:p w14:paraId="2623FF49" w14:textId="77777777" w:rsidR="00F73FC1" w:rsidRPr="001D5CE6" w:rsidRDefault="00F73FC1" w:rsidP="001D5CE6">
      <w:pPr>
        <w:spacing w:after="0" w:line="240" w:lineRule="auto"/>
        <w:jc w:val="both"/>
        <w:rPr>
          <w:rFonts w:ascii="Arial" w:hAnsi="Arial" w:cs="Arial"/>
          <w:color w:val="000000" w:themeColor="text1"/>
          <w:sz w:val="24"/>
          <w:szCs w:val="24"/>
          <w:lang w:val="mn-MN"/>
        </w:rPr>
      </w:pPr>
    </w:p>
    <w:p w14:paraId="684E7D26" w14:textId="575C2F1F" w:rsidR="00F73FC1" w:rsidRPr="001D5CE6"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Онцгой албан татварын тухай хуульд нэмэлт, өөрчлөлт оруулах тухай хуулийн үзэл баримтлал болон хуулийн </w:t>
      </w:r>
      <w:r w:rsidR="00F73FC1" w:rsidRPr="001D5CE6">
        <w:rPr>
          <w:rFonts w:ascii="Arial" w:hAnsi="Arial" w:cs="Arial"/>
          <w:color w:val="000000" w:themeColor="text1"/>
          <w:sz w:val="24"/>
          <w:szCs w:val="24"/>
          <w:lang w:val="mn-MN"/>
        </w:rPr>
        <w:t>төсөлтэй танилцаж, үр дагавар үүсгэж байгаа гол ач холбогдолтой гэсэн заалтуу</w:t>
      </w:r>
      <w:r>
        <w:rPr>
          <w:rFonts w:ascii="Arial" w:hAnsi="Arial" w:cs="Arial"/>
          <w:color w:val="000000" w:themeColor="text1"/>
          <w:sz w:val="24"/>
          <w:szCs w:val="24"/>
          <w:lang w:val="mn-MN"/>
        </w:rPr>
        <w:t>дыг сонгох болон бүхэлд нь авч үзэж,</w:t>
      </w:r>
      <w:r w:rsidR="00F73FC1" w:rsidRPr="001D5CE6">
        <w:rPr>
          <w:rFonts w:ascii="Arial" w:hAnsi="Arial" w:cs="Arial"/>
          <w:color w:val="000000" w:themeColor="text1"/>
          <w:sz w:val="24"/>
          <w:szCs w:val="24"/>
          <w:lang w:val="mn-MN"/>
        </w:rPr>
        <w:t xml:space="preserve"> аргачлалд заасан үе шат бүрийн дагуу хийгдсэн ажиллагааны хүрээнд энэ дүгнэлтийг гаргаж байна:</w:t>
      </w:r>
    </w:p>
    <w:p w14:paraId="6E466DB6" w14:textId="77777777" w:rsidR="005C539A" w:rsidRPr="001D5CE6" w:rsidRDefault="005C539A" w:rsidP="001D5CE6">
      <w:pPr>
        <w:pStyle w:val="ListParagraph"/>
        <w:spacing w:after="0" w:line="240" w:lineRule="auto"/>
        <w:ind w:left="1211"/>
        <w:jc w:val="both"/>
        <w:rPr>
          <w:rFonts w:ascii="Arial" w:hAnsi="Arial" w:cs="Arial"/>
          <w:color w:val="000000" w:themeColor="text1"/>
          <w:sz w:val="24"/>
          <w:szCs w:val="24"/>
          <w:lang w:val="mn-MN"/>
        </w:rPr>
      </w:pPr>
    </w:p>
    <w:p w14:paraId="69FE100C" w14:textId="7660A0C9" w:rsidR="00FD4FBA" w:rsidRPr="001D5CE6" w:rsidRDefault="009C1C3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1.</w:t>
      </w:r>
      <w:r w:rsidR="004D13B3" w:rsidRPr="001D5CE6">
        <w:rPr>
          <w:rFonts w:ascii="Arial" w:hAnsi="Arial" w:cs="Arial"/>
          <w:b/>
          <w:color w:val="000000" w:themeColor="text1"/>
          <w:sz w:val="24"/>
          <w:szCs w:val="24"/>
          <w:lang w:val="mn-MN"/>
        </w:rPr>
        <w:t>Зорилгод хүрэх байдал</w:t>
      </w:r>
      <w:r w:rsidR="00D5096E">
        <w:rPr>
          <w:rFonts w:ascii="Arial" w:hAnsi="Arial" w:cs="Arial"/>
          <w:b/>
          <w:color w:val="000000" w:themeColor="text1"/>
          <w:sz w:val="24"/>
          <w:szCs w:val="24"/>
          <w:lang w:val="mn-MN"/>
        </w:rPr>
        <w:t xml:space="preserve"> шалгуур үзүүлэлтээр</w:t>
      </w:r>
      <w:r w:rsidR="004D13B3"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582F9EDC" w14:textId="77777777" w:rsidR="00FD4FBA" w:rsidRPr="001D5CE6" w:rsidRDefault="00FD4FBA" w:rsidP="001D5CE6">
      <w:pPr>
        <w:spacing w:after="0" w:line="240" w:lineRule="auto"/>
        <w:ind w:firstLine="720"/>
        <w:jc w:val="both"/>
        <w:rPr>
          <w:rFonts w:ascii="Arial" w:hAnsi="Arial" w:cs="Arial"/>
          <w:color w:val="000000" w:themeColor="text1"/>
          <w:sz w:val="24"/>
          <w:szCs w:val="24"/>
          <w:lang w:val="mn-MN"/>
        </w:rPr>
      </w:pPr>
    </w:p>
    <w:p w14:paraId="5AFB5B40" w14:textId="7E516C1B" w:rsidR="009C1C3A" w:rsidRPr="00D5096E" w:rsidRDefault="00D5096E" w:rsidP="001D5CE6">
      <w:pPr>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lang w:val="mn-MN"/>
        </w:rPr>
        <w:t xml:space="preserve">Хуулийн төслийн зохицуулалт нь хуулийн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төслийн зорилгыг уг хуулийн бусад зохицуулалт хангаж, </w:t>
      </w:r>
      <w:r w:rsidR="001B09FA">
        <w:rPr>
          <w:rFonts w:ascii="Arial" w:hAnsi="Arial" w:cs="Arial"/>
          <w:color w:val="000000" w:themeColor="text1"/>
          <w:sz w:val="24"/>
          <w:szCs w:val="24"/>
          <w:lang w:val="mn-MN"/>
        </w:rPr>
        <w:t>илэрхийлж чадахаар бүрэн, гүйцэд</w:t>
      </w:r>
      <w:r>
        <w:rPr>
          <w:rFonts w:ascii="Arial" w:hAnsi="Arial" w:cs="Arial"/>
          <w:color w:val="000000" w:themeColor="text1"/>
          <w:sz w:val="24"/>
          <w:szCs w:val="24"/>
          <w:lang w:val="mn-MN"/>
        </w:rPr>
        <w:t xml:space="preserve"> томьёологдсон эсэхэд үнэлгээ хийхэд зорилгодоо хүрэх шалгуур үзүүлэлтэд </w:t>
      </w:r>
      <w:r>
        <w:rPr>
          <w:rFonts w:ascii="Arial" w:hAnsi="Arial" w:cs="Arial"/>
          <w:color w:val="000000" w:themeColor="text1"/>
          <w:sz w:val="24"/>
          <w:szCs w:val="24"/>
        </w:rPr>
        <w:t>/</w:t>
      </w:r>
      <w:r>
        <w:rPr>
          <w:rFonts w:ascii="Arial" w:hAnsi="Arial" w:cs="Arial"/>
          <w:color w:val="000000" w:themeColor="text1"/>
          <w:sz w:val="24"/>
          <w:szCs w:val="24"/>
          <w:lang w:val="mn-MN"/>
        </w:rPr>
        <w:t>Тамхины хяналтын тухай хуульд нэмэлт, өөрчлөлт оруулах тухай хуулийн төс</w:t>
      </w:r>
      <w:proofErr w:type="spellStart"/>
      <w:r>
        <w:rPr>
          <w:rFonts w:ascii="Arial" w:hAnsi="Arial" w:cs="Arial"/>
          <w:color w:val="000000" w:themeColor="text1"/>
          <w:sz w:val="24"/>
          <w:szCs w:val="24"/>
        </w:rPr>
        <w:t>лийн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хамт</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нийцсэн</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гэж</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дүгнэж</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байна</w:t>
      </w:r>
      <w:proofErr w:type="spellEnd"/>
      <w:r>
        <w:rPr>
          <w:rFonts w:ascii="Arial" w:hAnsi="Arial" w:cs="Arial"/>
          <w:color w:val="000000" w:themeColor="text1"/>
          <w:sz w:val="24"/>
          <w:szCs w:val="24"/>
        </w:rPr>
        <w:t xml:space="preserve">. </w:t>
      </w:r>
    </w:p>
    <w:p w14:paraId="44A98F75" w14:textId="74053867" w:rsidR="00D5096E" w:rsidRPr="001D5CE6" w:rsidRDefault="00D5096E" w:rsidP="001D5CE6">
      <w:pPr>
        <w:spacing w:after="0" w:line="240" w:lineRule="auto"/>
        <w:jc w:val="both"/>
        <w:rPr>
          <w:rFonts w:ascii="Arial" w:hAnsi="Arial" w:cs="Arial"/>
          <w:color w:val="000000" w:themeColor="text1"/>
          <w:sz w:val="24"/>
          <w:szCs w:val="24"/>
          <w:lang w:val="mn-MN"/>
        </w:rPr>
      </w:pPr>
    </w:p>
    <w:p w14:paraId="4F2EBF79" w14:textId="398D3407" w:rsidR="00FD4FBA" w:rsidRPr="001D5CE6" w:rsidRDefault="00DD563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2.</w:t>
      </w:r>
      <w:r w:rsidR="004D13B3" w:rsidRPr="001D5CE6">
        <w:rPr>
          <w:rFonts w:ascii="Arial" w:hAnsi="Arial" w:cs="Arial"/>
          <w:b/>
          <w:color w:val="000000" w:themeColor="text1"/>
          <w:sz w:val="24"/>
          <w:szCs w:val="24"/>
          <w:lang w:val="mn-MN"/>
        </w:rPr>
        <w:t xml:space="preserve">Практикт хэрэгжих </w:t>
      </w:r>
      <w:r w:rsidR="00FD4FBA" w:rsidRPr="001D5CE6">
        <w:rPr>
          <w:rFonts w:ascii="Arial" w:hAnsi="Arial" w:cs="Arial"/>
          <w:b/>
          <w:color w:val="000000" w:themeColor="text1"/>
          <w:sz w:val="24"/>
          <w:szCs w:val="24"/>
          <w:lang w:val="mn-MN"/>
        </w:rPr>
        <w:t>боломж</w:t>
      </w:r>
      <w:r w:rsidR="00D5096E">
        <w:rPr>
          <w:rFonts w:ascii="Arial" w:hAnsi="Arial" w:cs="Arial"/>
          <w:b/>
          <w:color w:val="000000" w:themeColor="text1"/>
          <w:sz w:val="24"/>
          <w:szCs w:val="24"/>
          <w:lang w:val="mn-MN"/>
        </w:rPr>
        <w:t xml:space="preserve"> шалгуур үзүүлэлтээр</w:t>
      </w:r>
      <w:r w:rsidR="004D002F"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0142DAA9" w14:textId="7911CE6D" w:rsidR="00FD4FBA" w:rsidRDefault="00FD4FBA" w:rsidP="001D5CE6">
      <w:pPr>
        <w:spacing w:after="0" w:line="240" w:lineRule="auto"/>
        <w:ind w:firstLine="720"/>
        <w:jc w:val="both"/>
        <w:rPr>
          <w:rFonts w:ascii="Arial" w:hAnsi="Arial" w:cs="Arial"/>
          <w:color w:val="000000" w:themeColor="text1"/>
          <w:sz w:val="24"/>
          <w:szCs w:val="24"/>
          <w:lang w:val="mn-MN"/>
        </w:rPr>
      </w:pPr>
    </w:p>
    <w:p w14:paraId="3B291C4A" w14:textId="3CC0CA7B" w:rsidR="00D5096E"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төслөөс сонгож авсан зохицуулалтын хувьд түүнийг</w:t>
      </w:r>
      <w:r w:rsidRPr="00D5096E">
        <w:rPr>
          <w:rFonts w:ascii="Arial" w:hAnsi="Arial" w:cs="Arial"/>
          <w:color w:val="000000" w:themeColor="text1"/>
          <w:sz w:val="24"/>
          <w:szCs w:val="24"/>
          <w:lang w:val="mn-MN"/>
        </w:rPr>
        <w:t xml:space="preserve"> хэрэгжүүлэх этгээд </w:t>
      </w:r>
      <w:r>
        <w:rPr>
          <w:rFonts w:ascii="Arial" w:hAnsi="Arial" w:cs="Arial"/>
          <w:color w:val="000000" w:themeColor="text1"/>
          <w:sz w:val="24"/>
          <w:szCs w:val="24"/>
          <w:lang w:val="mn-MN"/>
        </w:rPr>
        <w:t>тодорхой</w:t>
      </w:r>
      <w:r w:rsidRPr="00D5096E">
        <w:rPr>
          <w:rFonts w:ascii="Arial" w:hAnsi="Arial" w:cs="Arial"/>
          <w:color w:val="000000" w:themeColor="text1"/>
          <w:sz w:val="24"/>
          <w:szCs w:val="24"/>
          <w:lang w:val="mn-MN"/>
        </w:rPr>
        <w:t>, тэдгээр этгээдэд тухайн хуулийн зохицуулалтыг хэрэгжүүлэх боломж</w:t>
      </w:r>
      <w:r>
        <w:rPr>
          <w:rFonts w:ascii="Arial" w:hAnsi="Arial" w:cs="Arial"/>
          <w:color w:val="000000" w:themeColor="text1"/>
          <w:sz w:val="24"/>
          <w:szCs w:val="24"/>
          <w:lang w:val="mn-MN"/>
        </w:rPr>
        <w:t xml:space="preserve"> байгаа тул практикт хэрэгжих боломж шалгуур үзүүлэлтэд нийцсэн гэж дүгнэж байна. </w:t>
      </w:r>
    </w:p>
    <w:p w14:paraId="4B249E02" w14:textId="77777777" w:rsidR="00D5096E" w:rsidRPr="001D5CE6" w:rsidRDefault="00D5096E" w:rsidP="001D5CE6">
      <w:pPr>
        <w:spacing w:after="0" w:line="240" w:lineRule="auto"/>
        <w:ind w:firstLine="720"/>
        <w:jc w:val="both"/>
        <w:rPr>
          <w:rFonts w:ascii="Arial" w:hAnsi="Arial" w:cs="Arial"/>
          <w:color w:val="000000" w:themeColor="text1"/>
          <w:sz w:val="24"/>
          <w:szCs w:val="24"/>
          <w:lang w:val="mn-MN"/>
        </w:rPr>
      </w:pPr>
    </w:p>
    <w:p w14:paraId="5E65605E" w14:textId="1622CDB0" w:rsidR="003B7452"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3.</w:t>
      </w:r>
      <w:r w:rsidR="004D002F" w:rsidRPr="001D5CE6">
        <w:rPr>
          <w:rFonts w:ascii="Arial" w:hAnsi="Arial" w:cs="Arial"/>
          <w:b/>
          <w:color w:val="000000" w:themeColor="text1"/>
          <w:sz w:val="24"/>
          <w:szCs w:val="24"/>
          <w:lang w:val="mn-MN"/>
        </w:rPr>
        <w:t>Ойлгомжтой байдал</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 xml:space="preserve">: </w:t>
      </w:r>
    </w:p>
    <w:p w14:paraId="0D54BBE4" w14:textId="77777777" w:rsidR="003B7452" w:rsidRPr="001D5CE6" w:rsidRDefault="003B7452" w:rsidP="001D5CE6">
      <w:pPr>
        <w:spacing w:after="0" w:line="240" w:lineRule="auto"/>
        <w:ind w:firstLine="720"/>
        <w:jc w:val="both"/>
        <w:rPr>
          <w:rFonts w:ascii="Arial" w:hAnsi="Arial" w:cs="Arial"/>
          <w:color w:val="000000" w:themeColor="text1"/>
          <w:sz w:val="24"/>
          <w:szCs w:val="24"/>
          <w:lang w:val="mn-MN"/>
        </w:rPr>
      </w:pPr>
    </w:p>
    <w:p w14:paraId="5867B197" w14:textId="71995EEB" w:rsidR="004D13B3"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D5096E">
        <w:rPr>
          <w:rFonts w:ascii="Arial" w:hAnsi="Arial" w:cs="Arial"/>
          <w:color w:val="000000" w:themeColor="text1"/>
          <w:sz w:val="24"/>
          <w:szCs w:val="24"/>
          <w:lang w:val="mn-MN"/>
        </w:rPr>
        <w:t>төслийг бүхэлд нь авч</w:t>
      </w:r>
      <w:r w:rsidRPr="001D5CE6">
        <w:rPr>
          <w:rFonts w:ascii="Arial" w:hAnsi="Arial" w:cs="Arial"/>
          <w:color w:val="000000" w:themeColor="text1"/>
          <w:sz w:val="24"/>
          <w:szCs w:val="24"/>
          <w:lang w:val="mn-MN"/>
        </w:rPr>
        <w:t xml:space="preserve"> үзэхэд</w:t>
      </w:r>
      <w:r w:rsidR="004D13B3" w:rsidRPr="001D5CE6">
        <w:rPr>
          <w:rFonts w:ascii="Arial" w:hAnsi="Arial" w:cs="Arial"/>
          <w:color w:val="000000" w:themeColor="text1"/>
          <w:sz w:val="24"/>
          <w:szCs w:val="24"/>
          <w:lang w:val="mn-MN"/>
        </w:rPr>
        <w:t xml:space="preserve"> Хууль тогтоомжийн тухай хуулийн 2</w:t>
      </w:r>
      <w:r w:rsidRPr="001D5CE6">
        <w:rPr>
          <w:rFonts w:ascii="Arial" w:hAnsi="Arial" w:cs="Arial"/>
          <w:color w:val="000000" w:themeColor="text1"/>
          <w:sz w:val="24"/>
          <w:szCs w:val="24"/>
          <w:lang w:val="mn-MN"/>
        </w:rPr>
        <w:t>5</w:t>
      </w:r>
      <w:r w:rsidR="004D13B3" w:rsidRPr="001D5CE6">
        <w:rPr>
          <w:rFonts w:ascii="Arial" w:hAnsi="Arial" w:cs="Arial"/>
          <w:color w:val="000000" w:themeColor="text1"/>
          <w:sz w:val="24"/>
          <w:szCs w:val="24"/>
          <w:lang w:val="mn-MN"/>
        </w:rPr>
        <w:t xml:space="preserve">, 28, 29, 30 дугаар зүйл, Хууль тогтоомжийн төсөл боловсруулах аргачлалд заасан шаардлагыг </w:t>
      </w:r>
      <w:r w:rsidRPr="001D5CE6">
        <w:rPr>
          <w:rFonts w:ascii="Arial" w:hAnsi="Arial" w:cs="Arial"/>
          <w:color w:val="000000" w:themeColor="text1"/>
          <w:sz w:val="24"/>
          <w:szCs w:val="24"/>
          <w:lang w:val="mn-MN"/>
        </w:rPr>
        <w:t>хангасан гэж үзэж</w:t>
      </w:r>
      <w:r w:rsidR="009418BD" w:rsidRPr="001D5CE6">
        <w:rPr>
          <w:rFonts w:ascii="Arial" w:hAnsi="Arial" w:cs="Arial"/>
          <w:color w:val="000000" w:themeColor="text1"/>
          <w:sz w:val="24"/>
          <w:szCs w:val="24"/>
          <w:lang w:val="mn-MN"/>
        </w:rPr>
        <w:t xml:space="preserve"> байна. </w:t>
      </w:r>
    </w:p>
    <w:p w14:paraId="68284744" w14:textId="77777777" w:rsidR="003B7452" w:rsidRPr="001D5CE6" w:rsidRDefault="003B7452" w:rsidP="001D5CE6">
      <w:pPr>
        <w:spacing w:after="0" w:line="240" w:lineRule="auto"/>
        <w:jc w:val="both"/>
        <w:rPr>
          <w:rFonts w:ascii="Arial" w:hAnsi="Arial" w:cs="Arial"/>
          <w:b/>
          <w:color w:val="000000" w:themeColor="text1"/>
          <w:sz w:val="24"/>
          <w:szCs w:val="24"/>
          <w:lang w:val="mn-MN"/>
        </w:rPr>
      </w:pPr>
    </w:p>
    <w:p w14:paraId="7E0B37C6" w14:textId="4506C50F" w:rsidR="002414EE"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4.</w:t>
      </w:r>
      <w:r w:rsidR="002414EE" w:rsidRPr="001D5CE6">
        <w:rPr>
          <w:rFonts w:ascii="Arial" w:hAnsi="Arial" w:cs="Arial"/>
          <w:b/>
          <w:color w:val="000000" w:themeColor="text1"/>
          <w:sz w:val="24"/>
          <w:szCs w:val="24"/>
          <w:lang w:val="mn-MN"/>
        </w:rPr>
        <w:t>Харилцан уялдаа</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43996E2D" w14:textId="2FC2A0B3" w:rsidR="005C539A" w:rsidRDefault="005C539A" w:rsidP="001D5CE6">
      <w:pPr>
        <w:spacing w:after="0" w:line="240" w:lineRule="auto"/>
        <w:jc w:val="both"/>
        <w:rPr>
          <w:rFonts w:ascii="Arial" w:hAnsi="Arial" w:cs="Arial"/>
          <w:b/>
          <w:color w:val="000000" w:themeColor="text1"/>
          <w:sz w:val="24"/>
          <w:szCs w:val="24"/>
          <w:lang w:val="mn-MN"/>
        </w:rPr>
      </w:pPr>
    </w:p>
    <w:p w14:paraId="589BBB1B" w14:textId="3333C7D1" w:rsidR="00457AE8" w:rsidRDefault="00457AE8" w:rsidP="001D5CE6">
      <w:pPr>
        <w:spacing w:after="0" w:line="240" w:lineRule="auto"/>
        <w:jc w:val="both"/>
        <w:rPr>
          <w:rFonts w:ascii="Arial" w:hAnsi="Arial" w:cs="Arial"/>
          <w:bCs/>
          <w:color w:val="000000" w:themeColor="text1"/>
          <w:sz w:val="24"/>
          <w:szCs w:val="24"/>
          <w:lang w:val="mn-MN"/>
        </w:rPr>
      </w:pPr>
      <w:r>
        <w:rPr>
          <w:rFonts w:ascii="Arial" w:hAnsi="Arial" w:cs="Arial"/>
          <w:b/>
          <w:color w:val="000000" w:themeColor="text1"/>
          <w:sz w:val="24"/>
          <w:szCs w:val="24"/>
          <w:lang w:val="mn-MN"/>
        </w:rPr>
        <w:tab/>
      </w:r>
      <w:r>
        <w:rPr>
          <w:rFonts w:ascii="Arial" w:hAnsi="Arial" w:cs="Arial"/>
          <w:bCs/>
          <w:color w:val="000000" w:themeColor="text1"/>
          <w:sz w:val="24"/>
          <w:szCs w:val="24"/>
          <w:lang w:val="mn-MN"/>
        </w:rPr>
        <w:t xml:space="preserve">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бадлыг хангасан байна. </w:t>
      </w:r>
    </w:p>
    <w:p w14:paraId="6AE279CB" w14:textId="77777777" w:rsidR="00457AE8" w:rsidRDefault="00457AE8" w:rsidP="00457AE8">
      <w:pPr>
        <w:spacing w:after="0" w:line="240" w:lineRule="auto"/>
        <w:rPr>
          <w:rFonts w:ascii="Arial" w:hAnsi="Arial" w:cs="Arial"/>
          <w:bCs/>
          <w:color w:val="000000" w:themeColor="text1"/>
          <w:sz w:val="24"/>
          <w:szCs w:val="24"/>
          <w:lang w:val="mn-MN"/>
        </w:rPr>
      </w:pPr>
    </w:p>
    <w:p w14:paraId="70249EAB" w14:textId="36A9A544" w:rsidR="005C539A" w:rsidRPr="001D5CE6" w:rsidRDefault="00457AE8" w:rsidP="00457AE8">
      <w:pPr>
        <w:spacing w:after="0" w:line="240" w:lineRule="auto"/>
        <w:ind w:firstLine="720"/>
        <w:rPr>
          <w:rFonts w:ascii="Arial" w:hAnsi="Arial" w:cs="Arial"/>
          <w:b/>
          <w:color w:val="000000" w:themeColor="text1"/>
          <w:sz w:val="24"/>
          <w:szCs w:val="24"/>
          <w:lang w:val="mn-MN"/>
        </w:rPr>
      </w:pPr>
      <w:r w:rsidRPr="00457AE8">
        <w:rPr>
          <w:rFonts w:ascii="Arial" w:hAnsi="Arial" w:cs="Arial"/>
          <w:b/>
          <w:color w:val="000000" w:themeColor="text1"/>
          <w:sz w:val="24"/>
          <w:szCs w:val="24"/>
          <w:lang w:val="mn-MN"/>
        </w:rPr>
        <w:t>5.2.</w:t>
      </w:r>
      <w:r w:rsidR="005C539A" w:rsidRPr="001D5CE6">
        <w:rPr>
          <w:rFonts w:ascii="Arial" w:hAnsi="Arial" w:cs="Arial"/>
          <w:b/>
          <w:color w:val="000000" w:themeColor="text1"/>
          <w:sz w:val="24"/>
          <w:szCs w:val="24"/>
          <w:lang w:val="mn-MN"/>
        </w:rPr>
        <w:t>ЗӨВЛӨМЖ</w:t>
      </w:r>
    </w:p>
    <w:p w14:paraId="29D4A0A9" w14:textId="5BD049D9" w:rsidR="00983B1B" w:rsidRPr="00457AE8" w:rsidRDefault="00457AE8" w:rsidP="00457AE8">
      <w:pPr>
        <w:spacing w:after="0" w:line="240" w:lineRule="auto"/>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lastRenderedPageBreak/>
        <w:tab/>
        <w:t xml:space="preserve">Онцгой албан татварын тухай хуульд нэмэлт, өөрчлөлт оруулах тухай хуулийн төслийн үр нөлөөг тооцох ажиллагааны үр дүнд гарсан дүгнэлтэд үндэслэн </w:t>
      </w:r>
      <w:r w:rsidR="001D332A" w:rsidRPr="001D5CE6">
        <w:rPr>
          <w:rFonts w:ascii="Arial" w:hAnsi="Arial" w:cs="Arial"/>
          <w:color w:val="000000" w:themeColor="text1"/>
          <w:sz w:val="24"/>
          <w:szCs w:val="24"/>
          <w:lang w:val="mn-MN"/>
        </w:rPr>
        <w:t>дараах зөвлөмжийг хүргүүлж байна:</w:t>
      </w:r>
    </w:p>
    <w:p w14:paraId="49497543" w14:textId="77777777" w:rsidR="0050758E" w:rsidRDefault="0050758E" w:rsidP="007A140E">
      <w:pPr>
        <w:spacing w:after="0" w:line="240" w:lineRule="auto"/>
        <w:ind w:firstLine="720"/>
        <w:jc w:val="both"/>
        <w:rPr>
          <w:rFonts w:ascii="Arial" w:hAnsi="Arial" w:cs="Arial"/>
          <w:color w:val="000000" w:themeColor="text1"/>
          <w:sz w:val="24"/>
          <w:szCs w:val="24"/>
          <w:lang w:val="mn-MN"/>
        </w:rPr>
      </w:pPr>
    </w:p>
    <w:p w14:paraId="06EC2FB5" w14:textId="67B957BF" w:rsidR="00457AE8" w:rsidRDefault="00457AE8" w:rsidP="007A140E">
      <w:pPr>
        <w:spacing w:after="0" w:line="240" w:lineRule="auto"/>
        <w:ind w:firstLine="720"/>
        <w:jc w:val="both"/>
        <w:rPr>
          <w:rStyle w:val="FontStyle14"/>
          <w:bCs/>
          <w:noProof/>
          <w:color w:val="000000" w:themeColor="text1"/>
          <w:sz w:val="24"/>
          <w:szCs w:val="24"/>
          <w:lang w:val="mn-MN"/>
        </w:rPr>
      </w:pPr>
      <w:r>
        <w:rPr>
          <w:rFonts w:ascii="Arial" w:hAnsi="Arial" w:cs="Arial"/>
          <w:color w:val="000000" w:themeColor="text1"/>
          <w:sz w:val="24"/>
          <w:szCs w:val="24"/>
          <w:lang w:val="mn-MN"/>
        </w:rPr>
        <w:t>1.</w:t>
      </w:r>
      <w:r w:rsidRPr="001D5CE6">
        <w:rPr>
          <w:rStyle w:val="FontStyle14"/>
          <w:color w:val="000000" w:themeColor="text1"/>
          <w:sz w:val="24"/>
          <w:szCs w:val="24"/>
          <w:lang w:val="mn-MN"/>
        </w:rPr>
        <w:t xml:space="preserve">Монгол Улсад тамхины онцгой албан татварыг </w:t>
      </w:r>
      <w:bookmarkStart w:id="1" w:name="_GoBack"/>
      <w:bookmarkEnd w:id="1"/>
      <w:r w:rsidRPr="001D5CE6">
        <w:rPr>
          <w:rStyle w:val="FontStyle14"/>
          <w:color w:val="000000" w:themeColor="text1"/>
          <w:sz w:val="24"/>
          <w:szCs w:val="24"/>
          <w:lang w:val="mn-MN"/>
        </w:rPr>
        <w:t xml:space="preserve">тодорхой түвшинд нэмэгдүүлэх талаар шийдвэр гаргах, </w:t>
      </w:r>
      <w:r w:rsidRPr="001D5CE6">
        <w:rPr>
          <w:rStyle w:val="FontStyle14"/>
          <w:bCs/>
          <w:noProof/>
          <w:color w:val="000000" w:themeColor="text1"/>
          <w:sz w:val="24"/>
          <w:szCs w:val="24"/>
          <w:lang w:val="mn-MN"/>
        </w:rPr>
        <w:t>халаах болон ууршуулах технологи бүхий электрон төхөөрөмжийн тусламжтайгаар хэрэглэгддэг тамхи, никотин агуулсан шингэн тамхины импорт, үйлдвэрлэлийг хуулийн зохицуулалт, стандарттай болгож, онцгой албан татвар ногдуулах</w:t>
      </w:r>
      <w:r>
        <w:rPr>
          <w:rStyle w:val="FontStyle14"/>
          <w:bCs/>
          <w:noProof/>
          <w:color w:val="000000" w:themeColor="text1"/>
          <w:sz w:val="24"/>
          <w:szCs w:val="24"/>
          <w:lang w:val="mn-MN"/>
        </w:rPr>
        <w:t xml:space="preserve"> </w:t>
      </w:r>
      <w:r w:rsidRPr="001D5CE6">
        <w:rPr>
          <w:rStyle w:val="FontStyle14"/>
          <w:bCs/>
          <w:noProof/>
          <w:color w:val="000000" w:themeColor="text1"/>
          <w:sz w:val="24"/>
          <w:szCs w:val="24"/>
          <w:lang w:val="mn-MN"/>
        </w:rPr>
        <w:t>хуулийн төслийн зорилг</w:t>
      </w:r>
      <w:r>
        <w:rPr>
          <w:rStyle w:val="FontStyle14"/>
          <w:bCs/>
          <w:noProof/>
          <w:color w:val="000000" w:themeColor="text1"/>
          <w:sz w:val="24"/>
          <w:szCs w:val="24"/>
          <w:lang w:val="mn-MN"/>
        </w:rPr>
        <w:t xml:space="preserve">ыг бүрэн дүүрэн хангахын тулд Тамхины хяналтын тухай хуульд нэмэлт, өөрчлөлт оруулах тухай хуулийн төслийг хамтад нь боловсруулсан нь зүйтэй байна. </w:t>
      </w:r>
    </w:p>
    <w:p w14:paraId="6AF455F4" w14:textId="77777777" w:rsidR="007A140E" w:rsidRDefault="007A140E" w:rsidP="007A140E">
      <w:pPr>
        <w:spacing w:after="0" w:line="240" w:lineRule="auto"/>
        <w:ind w:left="57" w:right="57" w:firstLine="663"/>
        <w:jc w:val="both"/>
        <w:rPr>
          <w:rStyle w:val="FontStyle14"/>
          <w:bCs/>
          <w:noProof/>
          <w:color w:val="000000" w:themeColor="text1"/>
          <w:sz w:val="24"/>
          <w:szCs w:val="24"/>
          <w:lang w:val="mn-MN"/>
        </w:rPr>
      </w:pPr>
    </w:p>
    <w:p w14:paraId="5417C142" w14:textId="29BCEBD0" w:rsidR="007A140E" w:rsidRPr="00E71EF4" w:rsidRDefault="00457AE8" w:rsidP="007A140E">
      <w:pPr>
        <w:spacing w:after="0" w:line="240" w:lineRule="auto"/>
        <w:ind w:left="57" w:right="57" w:firstLine="663"/>
        <w:jc w:val="both"/>
        <w:rPr>
          <w:rFonts w:ascii="Arial" w:hAnsi="Arial" w:cs="Arial"/>
          <w:sz w:val="24"/>
          <w:szCs w:val="24"/>
        </w:rPr>
      </w:pPr>
      <w:r>
        <w:rPr>
          <w:rStyle w:val="FontStyle14"/>
          <w:bCs/>
          <w:noProof/>
          <w:color w:val="000000" w:themeColor="text1"/>
          <w:sz w:val="24"/>
          <w:szCs w:val="24"/>
          <w:lang w:val="mn-MN"/>
        </w:rPr>
        <w:t>2.</w:t>
      </w:r>
      <w:proofErr w:type="spellStart"/>
      <w:r w:rsidR="007A140E">
        <w:rPr>
          <w:rFonts w:ascii="Arial" w:hAnsi="Arial" w:cs="Arial"/>
          <w:sz w:val="24"/>
          <w:szCs w:val="24"/>
        </w:rPr>
        <w:t>Э</w:t>
      </w:r>
      <w:r w:rsidR="007A140E" w:rsidRPr="00E71EF4">
        <w:rPr>
          <w:rFonts w:ascii="Arial" w:hAnsi="Arial" w:cs="Arial"/>
          <w:sz w:val="24"/>
          <w:szCs w:val="24"/>
        </w:rPr>
        <w:t>нэхүү</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хуулийн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төслийн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хэрэгцээ</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шаардлагыг</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урьдчилан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танд</w:t>
      </w:r>
      <w:r w:rsidR="007A140E">
        <w:rPr>
          <w:rFonts w:ascii="Arial" w:hAnsi="Arial" w:cs="Arial"/>
          <w:sz w:val="24"/>
          <w:szCs w:val="24"/>
        </w:rPr>
        <w:t>ан</w:t>
      </w:r>
      <w:proofErr w:type="spellEnd"/>
      <w:r w:rsidR="007A140E">
        <w:rPr>
          <w:rFonts w:ascii="Arial" w:hAnsi="Arial" w:cs="Arial"/>
          <w:sz w:val="24"/>
          <w:szCs w:val="24"/>
        </w:rPr>
        <w:t xml:space="preserve"> </w:t>
      </w:r>
      <w:proofErr w:type="spellStart"/>
      <w:r w:rsidR="007A140E">
        <w:rPr>
          <w:rFonts w:ascii="Arial" w:hAnsi="Arial" w:cs="Arial"/>
          <w:sz w:val="24"/>
          <w:szCs w:val="24"/>
        </w:rPr>
        <w:t>судалсан</w:t>
      </w:r>
      <w:proofErr w:type="spellEnd"/>
      <w:r w:rsidR="007A140E">
        <w:rPr>
          <w:rFonts w:ascii="Arial" w:hAnsi="Arial" w:cs="Arial"/>
          <w:sz w:val="24"/>
          <w:szCs w:val="24"/>
        </w:rPr>
        <w:t xml:space="preserve"> </w:t>
      </w:r>
      <w:proofErr w:type="spellStart"/>
      <w:r w:rsidR="007A140E" w:rsidRPr="00E71EF4">
        <w:rPr>
          <w:rFonts w:ascii="Arial" w:hAnsi="Arial" w:cs="Arial"/>
          <w:sz w:val="24"/>
          <w:szCs w:val="24"/>
        </w:rPr>
        <w:t>тайлан</w:t>
      </w:r>
      <w:proofErr w:type="spellEnd"/>
      <w:r w:rsidR="007A140E" w:rsidRPr="00E71EF4">
        <w:rPr>
          <w:rFonts w:ascii="Arial" w:hAnsi="Arial" w:cs="Arial"/>
          <w:sz w:val="24"/>
          <w:szCs w:val="24"/>
        </w:rPr>
        <w:t>,</w:t>
      </w:r>
      <w:r w:rsidR="007A140E">
        <w:rPr>
          <w:rFonts w:ascii="Arial" w:hAnsi="Arial" w:cs="Arial"/>
          <w:sz w:val="24"/>
          <w:szCs w:val="24"/>
        </w:rPr>
        <w:t xml:space="preserve"> </w:t>
      </w:r>
      <w:proofErr w:type="spellStart"/>
      <w:r w:rsidR="007A140E">
        <w:rPr>
          <w:rFonts w:ascii="Arial" w:hAnsi="Arial" w:cs="Arial"/>
          <w:sz w:val="24"/>
          <w:szCs w:val="24"/>
        </w:rPr>
        <w:t>хуулийн</w:t>
      </w:r>
      <w:proofErr w:type="spellEnd"/>
      <w:r w:rsidR="007A140E">
        <w:rPr>
          <w:rFonts w:ascii="Arial" w:hAnsi="Arial" w:cs="Arial"/>
          <w:sz w:val="24"/>
          <w:szCs w:val="24"/>
        </w:rPr>
        <w:t xml:space="preserve"> </w:t>
      </w:r>
      <w:proofErr w:type="spellStart"/>
      <w:r w:rsidR="007A140E">
        <w:rPr>
          <w:rFonts w:ascii="Arial" w:hAnsi="Arial" w:cs="Arial"/>
          <w:sz w:val="24"/>
          <w:szCs w:val="24"/>
        </w:rPr>
        <w:t>төслийн</w:t>
      </w:r>
      <w:proofErr w:type="spellEnd"/>
      <w:r w:rsidR="007A140E">
        <w:rPr>
          <w:rFonts w:ascii="Arial" w:hAnsi="Arial" w:cs="Arial"/>
          <w:sz w:val="24"/>
          <w:szCs w:val="24"/>
        </w:rPr>
        <w:t xml:space="preserve"> </w:t>
      </w:r>
      <w:proofErr w:type="spellStart"/>
      <w:r w:rsidR="007A140E">
        <w:rPr>
          <w:rFonts w:ascii="Arial" w:hAnsi="Arial" w:cs="Arial"/>
          <w:sz w:val="24"/>
          <w:szCs w:val="24"/>
        </w:rPr>
        <w:t>үзэл</w:t>
      </w:r>
      <w:proofErr w:type="spellEnd"/>
      <w:r w:rsidR="007A140E">
        <w:rPr>
          <w:rFonts w:ascii="Arial" w:hAnsi="Arial" w:cs="Arial"/>
          <w:sz w:val="24"/>
          <w:szCs w:val="24"/>
        </w:rPr>
        <w:t xml:space="preserve"> </w:t>
      </w:r>
      <w:proofErr w:type="spellStart"/>
      <w:r w:rsidR="007A140E">
        <w:rPr>
          <w:rFonts w:ascii="Arial" w:hAnsi="Arial" w:cs="Arial"/>
          <w:sz w:val="24"/>
          <w:szCs w:val="24"/>
        </w:rPr>
        <w:t>баримтлал</w:t>
      </w:r>
      <w:proofErr w:type="spellEnd"/>
      <w:r w:rsidR="007A140E">
        <w:rPr>
          <w:rFonts w:ascii="Arial" w:hAnsi="Arial" w:cs="Arial"/>
          <w:sz w:val="24"/>
          <w:szCs w:val="24"/>
        </w:rPr>
        <w:t xml:space="preserve">, </w:t>
      </w:r>
      <w:proofErr w:type="spellStart"/>
      <w:r w:rsidR="007A140E">
        <w:rPr>
          <w:rFonts w:ascii="Arial" w:hAnsi="Arial" w:cs="Arial"/>
          <w:sz w:val="24"/>
          <w:szCs w:val="24"/>
        </w:rPr>
        <w:t>төсөл</w:t>
      </w:r>
      <w:proofErr w:type="spellEnd"/>
      <w:r w:rsidR="007A140E">
        <w:rPr>
          <w:rFonts w:ascii="Arial" w:hAnsi="Arial" w:cs="Arial"/>
          <w:sz w:val="24"/>
          <w:szCs w:val="24"/>
        </w:rPr>
        <w:t xml:space="preserve">, </w:t>
      </w:r>
      <w:proofErr w:type="spellStart"/>
      <w:r w:rsidR="007A140E">
        <w:rPr>
          <w:rFonts w:ascii="Arial" w:hAnsi="Arial" w:cs="Arial"/>
          <w:sz w:val="24"/>
          <w:szCs w:val="24"/>
        </w:rPr>
        <w:t>танилцуулга</w:t>
      </w:r>
      <w:proofErr w:type="spellEnd"/>
      <w:r w:rsidR="007A140E">
        <w:rPr>
          <w:rFonts w:ascii="Arial" w:hAnsi="Arial" w:cs="Arial"/>
          <w:sz w:val="24"/>
          <w:szCs w:val="24"/>
        </w:rPr>
        <w:t xml:space="preserve">, </w:t>
      </w:r>
      <w:proofErr w:type="spellStart"/>
      <w:r w:rsidR="007A140E">
        <w:rPr>
          <w:rFonts w:ascii="Arial" w:hAnsi="Arial" w:cs="Arial"/>
          <w:sz w:val="24"/>
          <w:szCs w:val="24"/>
        </w:rPr>
        <w:t>төслийн</w:t>
      </w:r>
      <w:proofErr w:type="spellEnd"/>
      <w:r w:rsidR="007A140E">
        <w:rPr>
          <w:rFonts w:ascii="Arial" w:hAnsi="Arial" w:cs="Arial"/>
          <w:sz w:val="24"/>
          <w:szCs w:val="24"/>
        </w:rPr>
        <w:t xml:space="preserve"> </w:t>
      </w:r>
      <w:proofErr w:type="spellStart"/>
      <w:r w:rsidR="007A140E">
        <w:rPr>
          <w:rFonts w:ascii="Arial" w:hAnsi="Arial" w:cs="Arial"/>
          <w:sz w:val="24"/>
          <w:szCs w:val="24"/>
        </w:rPr>
        <w:t>үр</w:t>
      </w:r>
      <w:proofErr w:type="spellEnd"/>
      <w:r w:rsidR="007A140E">
        <w:rPr>
          <w:rFonts w:ascii="Arial" w:hAnsi="Arial" w:cs="Arial"/>
          <w:sz w:val="24"/>
          <w:szCs w:val="24"/>
        </w:rPr>
        <w:t xml:space="preserve"> </w:t>
      </w:r>
      <w:proofErr w:type="spellStart"/>
      <w:r w:rsidR="007A140E">
        <w:rPr>
          <w:rFonts w:ascii="Arial" w:hAnsi="Arial" w:cs="Arial"/>
          <w:sz w:val="24"/>
          <w:szCs w:val="24"/>
        </w:rPr>
        <w:t>нөлөөг</w:t>
      </w:r>
      <w:proofErr w:type="spellEnd"/>
      <w:r w:rsidR="007A140E">
        <w:rPr>
          <w:rFonts w:ascii="Arial" w:hAnsi="Arial" w:cs="Arial"/>
          <w:sz w:val="24"/>
          <w:szCs w:val="24"/>
        </w:rPr>
        <w:t xml:space="preserve"> </w:t>
      </w:r>
      <w:proofErr w:type="spellStart"/>
      <w:r w:rsidR="007A140E">
        <w:rPr>
          <w:rFonts w:ascii="Arial" w:hAnsi="Arial" w:cs="Arial"/>
          <w:sz w:val="24"/>
          <w:szCs w:val="24"/>
        </w:rPr>
        <w:t>тооцсон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үнэлгээний</w:t>
      </w:r>
      <w:proofErr w:type="spellEnd"/>
      <w:r w:rsidR="007A140E" w:rsidRPr="00E71EF4">
        <w:rPr>
          <w:rFonts w:ascii="Arial" w:hAnsi="Arial" w:cs="Arial"/>
          <w:sz w:val="24"/>
          <w:szCs w:val="24"/>
        </w:rPr>
        <w:t xml:space="preserve"> </w:t>
      </w:r>
      <w:proofErr w:type="spellStart"/>
      <w:r w:rsidR="007A140E">
        <w:rPr>
          <w:rFonts w:ascii="Arial" w:hAnsi="Arial" w:cs="Arial"/>
          <w:sz w:val="24"/>
          <w:szCs w:val="24"/>
        </w:rPr>
        <w:t>тайлан</w:t>
      </w:r>
      <w:proofErr w:type="spellEnd"/>
      <w:r w:rsidR="007A140E" w:rsidRPr="00E71EF4">
        <w:rPr>
          <w:rFonts w:ascii="Arial" w:hAnsi="Arial" w:cs="Arial"/>
          <w:sz w:val="24"/>
          <w:szCs w:val="24"/>
        </w:rPr>
        <w:t xml:space="preserve">, </w:t>
      </w:r>
      <w:proofErr w:type="spellStart"/>
      <w:r w:rsidR="007A140E">
        <w:rPr>
          <w:rFonts w:ascii="Arial" w:hAnsi="Arial" w:cs="Arial"/>
          <w:sz w:val="24"/>
          <w:szCs w:val="24"/>
        </w:rPr>
        <w:t>зарлын</w:t>
      </w:r>
      <w:proofErr w:type="spellEnd"/>
      <w:r w:rsidR="007A140E">
        <w:rPr>
          <w:rFonts w:ascii="Arial" w:hAnsi="Arial" w:cs="Arial"/>
          <w:sz w:val="24"/>
          <w:szCs w:val="24"/>
        </w:rPr>
        <w:t xml:space="preserve"> </w:t>
      </w:r>
      <w:proofErr w:type="spellStart"/>
      <w:r w:rsidR="007A140E">
        <w:rPr>
          <w:rFonts w:ascii="Arial" w:hAnsi="Arial" w:cs="Arial"/>
          <w:sz w:val="24"/>
          <w:szCs w:val="24"/>
        </w:rPr>
        <w:t>тооцоо</w:t>
      </w:r>
      <w:proofErr w:type="spellEnd"/>
      <w:r w:rsidR="007A140E">
        <w:rPr>
          <w:rFonts w:ascii="Arial" w:hAnsi="Arial" w:cs="Arial"/>
          <w:sz w:val="24"/>
          <w:szCs w:val="24"/>
        </w:rPr>
        <w:t xml:space="preserve"> </w:t>
      </w:r>
      <w:proofErr w:type="spellStart"/>
      <w:r w:rsidR="007A140E">
        <w:rPr>
          <w:rFonts w:ascii="Arial" w:hAnsi="Arial" w:cs="Arial"/>
          <w:sz w:val="24"/>
          <w:szCs w:val="24"/>
        </w:rPr>
        <w:t>зэрэг</w:t>
      </w:r>
      <w:proofErr w:type="spellEnd"/>
      <w:r w:rsidR="007A140E">
        <w:rPr>
          <w:rFonts w:ascii="Arial" w:hAnsi="Arial" w:cs="Arial"/>
          <w:sz w:val="24"/>
          <w:szCs w:val="24"/>
        </w:rPr>
        <w:t xml:space="preserve"> </w:t>
      </w:r>
      <w:proofErr w:type="spellStart"/>
      <w:r w:rsidR="007A140E" w:rsidRPr="00E71EF4">
        <w:rPr>
          <w:rFonts w:ascii="Arial" w:hAnsi="Arial" w:cs="Arial"/>
          <w:sz w:val="24"/>
          <w:szCs w:val="24"/>
        </w:rPr>
        <w:t>холбогдох</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бүрдлийн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хамт</w:t>
      </w:r>
      <w:proofErr w:type="spellEnd"/>
      <w:r w:rsidR="007A140E" w:rsidRPr="00E71EF4">
        <w:rPr>
          <w:rFonts w:ascii="Arial" w:hAnsi="Arial" w:cs="Arial"/>
          <w:sz w:val="24"/>
          <w:szCs w:val="24"/>
        </w:rPr>
        <w:t xml:space="preserve"> </w:t>
      </w:r>
      <w:proofErr w:type="spellStart"/>
      <w:r w:rsidR="007A140E">
        <w:rPr>
          <w:rFonts w:ascii="Arial" w:hAnsi="Arial" w:cs="Arial"/>
          <w:sz w:val="24"/>
          <w:szCs w:val="24"/>
        </w:rPr>
        <w:t>уг</w:t>
      </w:r>
      <w:proofErr w:type="spellEnd"/>
      <w:r w:rsidR="007A140E">
        <w:rPr>
          <w:rFonts w:ascii="Arial" w:hAnsi="Arial" w:cs="Arial"/>
          <w:sz w:val="24"/>
          <w:szCs w:val="24"/>
        </w:rPr>
        <w:t xml:space="preserve"> </w:t>
      </w:r>
      <w:proofErr w:type="spellStart"/>
      <w:r w:rsidR="007A140E">
        <w:rPr>
          <w:rFonts w:ascii="Arial" w:hAnsi="Arial" w:cs="Arial"/>
          <w:sz w:val="24"/>
          <w:szCs w:val="24"/>
        </w:rPr>
        <w:t>хуулийн</w:t>
      </w:r>
      <w:proofErr w:type="spellEnd"/>
      <w:r w:rsidR="007A140E">
        <w:rPr>
          <w:rFonts w:ascii="Arial" w:hAnsi="Arial" w:cs="Arial"/>
          <w:sz w:val="24"/>
          <w:szCs w:val="24"/>
        </w:rPr>
        <w:t xml:space="preserve"> </w:t>
      </w:r>
      <w:proofErr w:type="spellStart"/>
      <w:r w:rsidR="007A140E">
        <w:rPr>
          <w:rFonts w:ascii="Arial" w:hAnsi="Arial" w:cs="Arial"/>
          <w:sz w:val="24"/>
          <w:szCs w:val="24"/>
        </w:rPr>
        <w:t>төслөөр</w:t>
      </w:r>
      <w:proofErr w:type="spellEnd"/>
      <w:r w:rsidR="007A140E">
        <w:rPr>
          <w:rFonts w:ascii="Arial" w:hAnsi="Arial" w:cs="Arial"/>
          <w:sz w:val="24"/>
          <w:szCs w:val="24"/>
        </w:rPr>
        <w:t xml:space="preserve"> </w:t>
      </w:r>
      <w:proofErr w:type="spellStart"/>
      <w:r w:rsidR="007A140E">
        <w:rPr>
          <w:rFonts w:ascii="Arial" w:hAnsi="Arial" w:cs="Arial"/>
          <w:sz w:val="24"/>
          <w:szCs w:val="24"/>
        </w:rPr>
        <w:t>эрх</w:t>
      </w:r>
      <w:proofErr w:type="spellEnd"/>
      <w:r w:rsidR="007A140E">
        <w:rPr>
          <w:rFonts w:ascii="Arial" w:hAnsi="Arial" w:cs="Arial"/>
          <w:sz w:val="24"/>
          <w:szCs w:val="24"/>
        </w:rPr>
        <w:t xml:space="preserve">, </w:t>
      </w:r>
      <w:proofErr w:type="spellStart"/>
      <w:r w:rsidR="007A140E">
        <w:rPr>
          <w:rFonts w:ascii="Arial" w:hAnsi="Arial" w:cs="Arial"/>
          <w:sz w:val="24"/>
          <w:szCs w:val="24"/>
        </w:rPr>
        <w:t>ашиг</w:t>
      </w:r>
      <w:proofErr w:type="spellEnd"/>
      <w:r w:rsidR="007A140E">
        <w:rPr>
          <w:rFonts w:ascii="Arial" w:hAnsi="Arial" w:cs="Arial"/>
          <w:sz w:val="24"/>
          <w:szCs w:val="24"/>
        </w:rPr>
        <w:t xml:space="preserve"> </w:t>
      </w:r>
      <w:proofErr w:type="spellStart"/>
      <w:r w:rsidR="007A140E">
        <w:rPr>
          <w:rFonts w:ascii="Arial" w:hAnsi="Arial" w:cs="Arial"/>
          <w:sz w:val="24"/>
          <w:szCs w:val="24"/>
        </w:rPr>
        <w:t>сонирхол</w:t>
      </w:r>
      <w:proofErr w:type="spellEnd"/>
      <w:r w:rsidR="007A140E">
        <w:rPr>
          <w:rFonts w:ascii="Arial" w:hAnsi="Arial" w:cs="Arial"/>
          <w:sz w:val="24"/>
          <w:szCs w:val="24"/>
        </w:rPr>
        <w:t xml:space="preserve"> </w:t>
      </w:r>
      <w:proofErr w:type="spellStart"/>
      <w:r w:rsidR="007A140E">
        <w:rPr>
          <w:rFonts w:ascii="Arial" w:hAnsi="Arial" w:cs="Arial"/>
          <w:sz w:val="24"/>
          <w:szCs w:val="24"/>
        </w:rPr>
        <w:t>нь</w:t>
      </w:r>
      <w:proofErr w:type="spellEnd"/>
      <w:r w:rsidR="007A140E">
        <w:rPr>
          <w:rFonts w:ascii="Arial" w:hAnsi="Arial" w:cs="Arial"/>
          <w:sz w:val="24"/>
          <w:szCs w:val="24"/>
        </w:rPr>
        <w:t xml:space="preserve"> </w:t>
      </w:r>
      <w:proofErr w:type="spellStart"/>
      <w:r w:rsidR="007A140E">
        <w:rPr>
          <w:rFonts w:ascii="Arial" w:hAnsi="Arial" w:cs="Arial"/>
          <w:sz w:val="24"/>
          <w:szCs w:val="24"/>
        </w:rPr>
        <w:t>хөндөгдөх</w:t>
      </w:r>
      <w:proofErr w:type="spellEnd"/>
      <w:r w:rsidR="007A140E">
        <w:rPr>
          <w:rFonts w:ascii="Arial" w:hAnsi="Arial" w:cs="Arial"/>
          <w:sz w:val="24"/>
          <w:szCs w:val="24"/>
        </w:rPr>
        <w:t xml:space="preserve"> </w:t>
      </w:r>
      <w:proofErr w:type="spellStart"/>
      <w:r w:rsidR="007A140E">
        <w:rPr>
          <w:rFonts w:ascii="Arial" w:hAnsi="Arial" w:cs="Arial"/>
          <w:sz w:val="24"/>
          <w:szCs w:val="24"/>
        </w:rPr>
        <w:t>этгээдээр</w:t>
      </w:r>
      <w:proofErr w:type="spellEnd"/>
      <w:r w:rsidR="007A140E">
        <w:rPr>
          <w:rFonts w:ascii="Arial" w:hAnsi="Arial" w:cs="Arial"/>
          <w:sz w:val="24"/>
          <w:szCs w:val="24"/>
        </w:rPr>
        <w:t xml:space="preserve"> </w:t>
      </w:r>
      <w:proofErr w:type="spellStart"/>
      <w:r w:rsidR="007A140E">
        <w:rPr>
          <w:rFonts w:ascii="Arial" w:hAnsi="Arial" w:cs="Arial"/>
          <w:sz w:val="24"/>
          <w:szCs w:val="24"/>
        </w:rPr>
        <w:t>хэлэлцүүлсний</w:t>
      </w:r>
      <w:proofErr w:type="spellEnd"/>
      <w:r w:rsidR="007A140E">
        <w:rPr>
          <w:rFonts w:ascii="Arial" w:hAnsi="Arial" w:cs="Arial"/>
          <w:sz w:val="24"/>
          <w:szCs w:val="24"/>
        </w:rPr>
        <w:t xml:space="preserve"> </w:t>
      </w:r>
      <w:proofErr w:type="spellStart"/>
      <w:r w:rsidR="007A140E">
        <w:rPr>
          <w:rFonts w:ascii="Arial" w:hAnsi="Arial" w:cs="Arial"/>
          <w:sz w:val="24"/>
          <w:szCs w:val="24"/>
        </w:rPr>
        <w:t>үндсэн</w:t>
      </w:r>
      <w:proofErr w:type="spellEnd"/>
      <w:r w:rsidR="007A140E">
        <w:rPr>
          <w:rFonts w:ascii="Arial" w:hAnsi="Arial" w:cs="Arial"/>
          <w:sz w:val="24"/>
          <w:szCs w:val="24"/>
        </w:rPr>
        <w:t xml:space="preserve"> </w:t>
      </w:r>
      <w:proofErr w:type="spellStart"/>
      <w:r w:rsidR="007A140E">
        <w:rPr>
          <w:rFonts w:ascii="Arial" w:hAnsi="Arial" w:cs="Arial"/>
          <w:sz w:val="24"/>
          <w:szCs w:val="24"/>
        </w:rPr>
        <w:t>дээр</w:t>
      </w:r>
      <w:proofErr w:type="spellEnd"/>
      <w:r w:rsidR="007A140E">
        <w:rPr>
          <w:rFonts w:ascii="Arial" w:hAnsi="Arial" w:cs="Arial"/>
          <w:sz w:val="24"/>
          <w:szCs w:val="24"/>
        </w:rPr>
        <w:t xml:space="preserve"> </w:t>
      </w:r>
      <w:proofErr w:type="spellStart"/>
      <w:r w:rsidR="007A140E" w:rsidRPr="00E71EF4">
        <w:rPr>
          <w:rFonts w:ascii="Arial" w:hAnsi="Arial" w:cs="Arial"/>
          <w:sz w:val="24"/>
          <w:szCs w:val="24"/>
        </w:rPr>
        <w:t>өргөн</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мэдүүлэх</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нь</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зүйтэй</w:t>
      </w:r>
      <w:proofErr w:type="spellEnd"/>
      <w:r w:rsidR="007A140E" w:rsidRPr="00E71EF4">
        <w:rPr>
          <w:rFonts w:ascii="Arial" w:hAnsi="Arial" w:cs="Arial"/>
          <w:sz w:val="24"/>
          <w:szCs w:val="24"/>
        </w:rPr>
        <w:t xml:space="preserve"> </w:t>
      </w:r>
      <w:proofErr w:type="spellStart"/>
      <w:r w:rsidR="007A140E" w:rsidRPr="00E71EF4">
        <w:rPr>
          <w:rFonts w:ascii="Arial" w:hAnsi="Arial" w:cs="Arial"/>
          <w:sz w:val="24"/>
          <w:szCs w:val="24"/>
        </w:rPr>
        <w:t>байна</w:t>
      </w:r>
      <w:proofErr w:type="spellEnd"/>
      <w:r w:rsidR="007A140E" w:rsidRPr="00E71EF4">
        <w:rPr>
          <w:rFonts w:ascii="Arial" w:hAnsi="Arial" w:cs="Arial"/>
          <w:sz w:val="24"/>
          <w:szCs w:val="24"/>
        </w:rPr>
        <w:t>.</w:t>
      </w:r>
    </w:p>
    <w:p w14:paraId="42DAA1E5" w14:textId="2E5DDDD0" w:rsidR="00457AE8" w:rsidRPr="001D5CE6" w:rsidRDefault="00457AE8" w:rsidP="007A140E">
      <w:pPr>
        <w:spacing w:after="0" w:line="240" w:lineRule="auto"/>
        <w:ind w:firstLine="720"/>
        <w:jc w:val="both"/>
        <w:rPr>
          <w:rFonts w:ascii="Arial" w:hAnsi="Arial" w:cs="Arial"/>
          <w:color w:val="000000" w:themeColor="text1"/>
          <w:sz w:val="24"/>
          <w:szCs w:val="24"/>
          <w:lang w:val="mn-MN"/>
        </w:rPr>
      </w:pPr>
    </w:p>
    <w:p w14:paraId="470F8CBE" w14:textId="065ACCDC" w:rsidR="00A32CBB" w:rsidRDefault="00A32CBB" w:rsidP="007A140E">
      <w:pPr>
        <w:pStyle w:val="msghead"/>
        <w:spacing w:before="0" w:beforeAutospacing="0" w:after="0" w:afterAutospacing="0"/>
        <w:ind w:left="720"/>
        <w:jc w:val="both"/>
        <w:rPr>
          <w:rFonts w:ascii="Arial" w:hAnsi="Arial" w:cs="Arial"/>
          <w:color w:val="000000" w:themeColor="text1"/>
          <w:lang w:val="mn-MN"/>
        </w:rPr>
      </w:pPr>
    </w:p>
    <w:p w14:paraId="6471D5B5" w14:textId="77777777" w:rsidR="007A140E" w:rsidRPr="001D5CE6" w:rsidRDefault="007A140E" w:rsidP="001D5CE6">
      <w:pPr>
        <w:pStyle w:val="msghead"/>
        <w:spacing w:before="0" w:beforeAutospacing="0" w:after="0" w:afterAutospacing="0"/>
        <w:ind w:left="720"/>
        <w:jc w:val="both"/>
        <w:rPr>
          <w:rFonts w:ascii="Arial" w:hAnsi="Arial" w:cs="Arial"/>
          <w:color w:val="000000" w:themeColor="text1"/>
          <w:lang w:val="mn-MN"/>
        </w:rPr>
      </w:pPr>
    </w:p>
    <w:p w14:paraId="7FF01050" w14:textId="6E294BF6" w:rsidR="002B636C" w:rsidRPr="001D5CE6" w:rsidRDefault="00D453CC" w:rsidP="001D5CE6">
      <w:pPr>
        <w:pStyle w:val="NormalWeb"/>
        <w:spacing w:before="0" w:beforeAutospacing="0" w:after="0" w:afterAutospacing="0"/>
        <w:jc w:val="center"/>
        <w:rPr>
          <w:rFonts w:ascii="Arial" w:eastAsiaTheme="minorHAnsi" w:hAnsi="Arial" w:cs="Arial"/>
          <w:color w:val="000000" w:themeColor="text1"/>
          <w:lang w:val="mn-MN"/>
        </w:rPr>
      </w:pPr>
      <w:r w:rsidRPr="001D5CE6">
        <w:rPr>
          <w:rFonts w:ascii="Arial" w:eastAsiaTheme="minorHAnsi" w:hAnsi="Arial" w:cs="Arial"/>
          <w:color w:val="000000" w:themeColor="text1"/>
          <w:lang w:val="mn-MN"/>
        </w:rPr>
        <w:t>---оОо---</w:t>
      </w:r>
    </w:p>
    <w:p w14:paraId="37AEBC55" w14:textId="77777777" w:rsidR="002B636C" w:rsidRPr="001D5CE6" w:rsidRDefault="002B636C" w:rsidP="001D5CE6">
      <w:pPr>
        <w:pStyle w:val="NormalWeb"/>
        <w:spacing w:before="0" w:beforeAutospacing="0" w:after="0" w:afterAutospacing="0"/>
        <w:jc w:val="both"/>
        <w:rPr>
          <w:rFonts w:ascii="Arial" w:eastAsiaTheme="minorHAnsi" w:hAnsi="Arial" w:cs="Arial"/>
          <w:color w:val="000000" w:themeColor="text1"/>
          <w:lang w:val="mn-MN"/>
        </w:rPr>
      </w:pPr>
    </w:p>
    <w:p w14:paraId="457BD8AD" w14:textId="77777777" w:rsidR="002B636C" w:rsidRPr="001D5CE6" w:rsidRDefault="002B636C" w:rsidP="001D5CE6">
      <w:pPr>
        <w:pStyle w:val="NormalWeb"/>
        <w:spacing w:before="0" w:beforeAutospacing="0" w:after="0" w:afterAutospacing="0"/>
        <w:jc w:val="both"/>
        <w:rPr>
          <w:rFonts w:ascii="Arial" w:eastAsiaTheme="minorHAnsi" w:hAnsi="Arial" w:cs="Arial"/>
          <w:color w:val="000000" w:themeColor="text1"/>
          <w:lang w:val="mn-MN"/>
        </w:rPr>
      </w:pPr>
    </w:p>
    <w:p w14:paraId="1714F3E3" w14:textId="60535D0A" w:rsidR="002B636C" w:rsidRPr="001D5CE6" w:rsidRDefault="002B636C" w:rsidP="001D5CE6">
      <w:pPr>
        <w:pStyle w:val="NormalWeb"/>
        <w:spacing w:before="0" w:beforeAutospacing="0" w:after="0" w:afterAutospacing="0"/>
        <w:jc w:val="both"/>
        <w:rPr>
          <w:rFonts w:ascii="Arial" w:eastAsiaTheme="minorHAnsi" w:hAnsi="Arial" w:cs="Arial"/>
          <w:color w:val="000000" w:themeColor="text1"/>
          <w:lang w:val="mn-MN"/>
        </w:rPr>
      </w:pPr>
    </w:p>
    <w:p w14:paraId="79252E88" w14:textId="77777777" w:rsidR="0008236B" w:rsidRPr="001D5CE6" w:rsidRDefault="0008236B" w:rsidP="001D5CE6">
      <w:pPr>
        <w:pStyle w:val="NormalWeb"/>
        <w:spacing w:before="0" w:beforeAutospacing="0" w:after="0" w:afterAutospacing="0"/>
        <w:jc w:val="both"/>
        <w:rPr>
          <w:rFonts w:ascii="Arial" w:eastAsiaTheme="minorHAnsi" w:hAnsi="Arial" w:cs="Arial"/>
          <w:color w:val="000000" w:themeColor="text1"/>
          <w:lang w:val="mn-MN"/>
        </w:rPr>
      </w:pPr>
    </w:p>
    <w:p w14:paraId="151EE6F1" w14:textId="5D8E57D5" w:rsidR="002B636C" w:rsidRPr="007A140E" w:rsidRDefault="007A140E" w:rsidP="007A140E">
      <w:pPr>
        <w:rPr>
          <w:rFonts w:ascii="Arial" w:hAnsi="Arial" w:cs="Arial"/>
          <w:color w:val="000000" w:themeColor="text1"/>
          <w:sz w:val="24"/>
          <w:szCs w:val="24"/>
          <w:lang w:val="mn-MN"/>
        </w:rPr>
      </w:pPr>
      <w:r>
        <w:rPr>
          <w:rFonts w:ascii="Arial" w:hAnsi="Arial" w:cs="Arial"/>
          <w:color w:val="000000" w:themeColor="text1"/>
          <w:lang w:val="mn-MN"/>
        </w:rPr>
        <w:br w:type="page"/>
      </w:r>
    </w:p>
    <w:p w14:paraId="251440D1" w14:textId="15969EDF" w:rsidR="008A14F5" w:rsidRPr="001D5CE6" w:rsidRDefault="006A33B0" w:rsidP="001D5CE6">
      <w:pPr>
        <w:pStyle w:val="NormalWeb"/>
        <w:spacing w:before="0" w:beforeAutospacing="0" w:after="0" w:afterAutospacing="0"/>
        <w:ind w:firstLine="720"/>
        <w:jc w:val="center"/>
        <w:rPr>
          <w:rFonts w:ascii="Arial" w:hAnsi="Arial" w:cs="Arial"/>
          <w:b/>
        </w:rPr>
      </w:pPr>
      <w:r w:rsidRPr="001D5CE6">
        <w:rPr>
          <w:rFonts w:ascii="Arial" w:hAnsi="Arial" w:cs="Arial"/>
          <w:b/>
        </w:rPr>
        <w:lastRenderedPageBreak/>
        <w:t>АШИГЛАСАН</w:t>
      </w:r>
      <w:r w:rsidR="007A140E">
        <w:rPr>
          <w:rFonts w:ascii="Arial" w:hAnsi="Arial" w:cs="Arial"/>
          <w:b/>
        </w:rPr>
        <w:t xml:space="preserve"> </w:t>
      </w:r>
      <w:r w:rsidRPr="001D5CE6">
        <w:rPr>
          <w:rFonts w:ascii="Arial" w:hAnsi="Arial" w:cs="Arial"/>
          <w:b/>
        </w:rPr>
        <w:t>ЭХ СУРВАЛЖИЙН ЖАГСААЛТ</w:t>
      </w:r>
    </w:p>
    <w:p w14:paraId="12ABCA03" w14:textId="77777777" w:rsidR="006A33B0" w:rsidRPr="001D5CE6" w:rsidRDefault="006A33B0" w:rsidP="001D5CE6">
      <w:pPr>
        <w:pStyle w:val="NormalWeb"/>
        <w:spacing w:before="0" w:beforeAutospacing="0" w:after="0" w:afterAutospacing="0"/>
        <w:ind w:firstLine="720"/>
        <w:jc w:val="center"/>
        <w:rPr>
          <w:rFonts w:ascii="Arial" w:hAnsi="Arial" w:cs="Arial"/>
          <w:b/>
          <w:color w:val="000000" w:themeColor="text1"/>
          <w:lang w:val="mn-MN"/>
        </w:rPr>
      </w:pPr>
    </w:p>
    <w:p w14:paraId="0A1B2439" w14:textId="582B5C42" w:rsidR="006A33B0" w:rsidRPr="007A140E" w:rsidRDefault="007A140E" w:rsidP="001D5CE6">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1</w:t>
      </w:r>
      <w:r w:rsidR="006A33B0" w:rsidRPr="001D5CE6">
        <w:rPr>
          <w:rFonts w:ascii="Arial" w:eastAsia="Arial" w:hAnsi="Arial" w:cs="Arial"/>
          <w:color w:val="000000" w:themeColor="text1"/>
          <w:sz w:val="24"/>
          <w:szCs w:val="24"/>
          <w:lang w:val="mn-MN"/>
        </w:rPr>
        <w:t>.Хууль тогтоомжийн тухай</w:t>
      </w:r>
      <w:r w:rsidR="006A33B0" w:rsidRPr="001D5CE6">
        <w:rPr>
          <w:rFonts w:ascii="Arial" w:eastAsia="Arial" w:hAnsi="Arial" w:cs="Arial"/>
          <w:bCs/>
          <w:color w:val="000000" w:themeColor="text1"/>
          <w:sz w:val="24"/>
          <w:szCs w:val="24"/>
          <w:lang w:val="mn-MN"/>
        </w:rPr>
        <w:t xml:space="preserve"> хууль</w:t>
      </w:r>
      <w:r>
        <w:rPr>
          <w:rFonts w:ascii="Arial" w:eastAsia="Arial" w:hAnsi="Arial" w:cs="Arial"/>
          <w:bCs/>
          <w:color w:val="000000" w:themeColor="text1"/>
          <w:sz w:val="24"/>
          <w:szCs w:val="24"/>
        </w:rPr>
        <w:t>;</w:t>
      </w:r>
    </w:p>
    <w:p w14:paraId="4E4961FE" w14:textId="77777777" w:rsidR="006A33B0" w:rsidRPr="001D5CE6" w:rsidRDefault="006A33B0" w:rsidP="001D5CE6">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70412B75" w14:textId="127F3C1A" w:rsidR="006A33B0" w:rsidRPr="007A140E" w:rsidRDefault="007A140E" w:rsidP="001D5CE6">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2</w:t>
      </w:r>
      <w:r w:rsidR="006A33B0" w:rsidRPr="001D5CE6">
        <w:rPr>
          <w:rFonts w:ascii="Arial" w:eastAsia="Arial" w:hAnsi="Arial" w:cs="Arial"/>
          <w:color w:val="000000" w:themeColor="text1"/>
          <w:sz w:val="24"/>
          <w:szCs w:val="24"/>
          <w:lang w:val="mn-MN"/>
        </w:rPr>
        <w:t>.</w:t>
      </w:r>
      <w:r>
        <w:rPr>
          <w:rFonts w:ascii="Arial" w:eastAsia="Arial" w:hAnsi="Arial" w:cs="Arial"/>
          <w:color w:val="000000" w:themeColor="text1"/>
          <w:sz w:val="24"/>
          <w:szCs w:val="24"/>
          <w:lang w:val="mn-MN"/>
        </w:rPr>
        <w:t>Татварын ерөнхий хууль</w:t>
      </w:r>
      <w:r>
        <w:rPr>
          <w:rFonts w:ascii="Arial" w:eastAsia="Arial" w:hAnsi="Arial" w:cs="Arial"/>
          <w:color w:val="000000" w:themeColor="text1"/>
          <w:sz w:val="24"/>
          <w:szCs w:val="24"/>
        </w:rPr>
        <w:t>;</w:t>
      </w:r>
    </w:p>
    <w:p w14:paraId="0F2D0DB6" w14:textId="77777777" w:rsidR="006A33B0" w:rsidRPr="001D5CE6" w:rsidRDefault="006A33B0" w:rsidP="001D5CE6">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4E73A94D" w14:textId="7353C628" w:rsidR="006A33B0" w:rsidRPr="007A140E" w:rsidRDefault="007A140E" w:rsidP="001D5CE6">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lang w:val="mn-MN"/>
        </w:rPr>
        <w:t>3</w:t>
      </w:r>
      <w:r w:rsidR="006A33B0" w:rsidRPr="001D5CE6">
        <w:rPr>
          <w:rFonts w:ascii="Arial" w:eastAsia="Arial" w:hAnsi="Arial" w:cs="Arial"/>
          <w:color w:val="000000" w:themeColor="text1"/>
          <w:sz w:val="24"/>
          <w:szCs w:val="24"/>
          <w:lang w:val="mn-MN"/>
        </w:rPr>
        <w:t>.</w:t>
      </w:r>
      <w:r>
        <w:rPr>
          <w:rFonts w:ascii="Arial" w:eastAsia="Arial" w:hAnsi="Arial" w:cs="Arial"/>
          <w:color w:val="000000" w:themeColor="text1"/>
          <w:sz w:val="24"/>
          <w:szCs w:val="24"/>
          <w:lang w:val="mn-MN"/>
        </w:rPr>
        <w:t>Тамхины хяналтын тухай хууль</w:t>
      </w:r>
      <w:r>
        <w:rPr>
          <w:rFonts w:ascii="Arial" w:eastAsia="Arial" w:hAnsi="Arial" w:cs="Arial"/>
          <w:color w:val="000000" w:themeColor="text1"/>
          <w:sz w:val="24"/>
          <w:szCs w:val="24"/>
        </w:rPr>
        <w:t>;</w:t>
      </w:r>
    </w:p>
    <w:p w14:paraId="4632D2ED" w14:textId="77777777" w:rsidR="006A33B0" w:rsidRPr="001D5CE6" w:rsidRDefault="006A33B0" w:rsidP="001D5CE6">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7C479F6C" w14:textId="6FE5CF5C" w:rsidR="006A33B0" w:rsidRPr="007A140E" w:rsidRDefault="007A140E" w:rsidP="001D5CE6">
      <w:pPr>
        <w:autoSpaceDE w:val="0"/>
        <w:autoSpaceDN w:val="0"/>
        <w:adjustRightInd w:val="0"/>
        <w:spacing w:after="0" w:line="240" w:lineRule="auto"/>
        <w:ind w:firstLine="720"/>
        <w:jc w:val="both"/>
        <w:rPr>
          <w:rFonts w:ascii="Arial" w:eastAsia="Arial" w:hAnsi="Arial" w:cs="Arial"/>
          <w:bCs/>
          <w:color w:val="000000" w:themeColor="text1"/>
          <w:sz w:val="24"/>
          <w:szCs w:val="24"/>
        </w:rPr>
      </w:pPr>
      <w:r>
        <w:rPr>
          <w:rFonts w:ascii="Arial" w:eastAsia="Arial" w:hAnsi="Arial" w:cs="Arial"/>
          <w:color w:val="000000" w:themeColor="text1"/>
          <w:sz w:val="24"/>
          <w:szCs w:val="24"/>
          <w:lang w:val="mn-MN"/>
        </w:rPr>
        <w:t>4</w:t>
      </w:r>
      <w:r w:rsidR="006A33B0" w:rsidRPr="001D5CE6">
        <w:rPr>
          <w:rFonts w:ascii="Arial" w:eastAsia="Arial" w:hAnsi="Arial" w:cs="Arial"/>
          <w:color w:val="000000" w:themeColor="text1"/>
          <w:sz w:val="24"/>
          <w:szCs w:val="24"/>
          <w:lang w:val="mn-MN"/>
        </w:rPr>
        <w:t>.</w:t>
      </w:r>
      <w:r>
        <w:rPr>
          <w:rFonts w:ascii="Arial" w:eastAsia="Arial" w:hAnsi="Arial" w:cs="Arial"/>
          <w:color w:val="000000" w:themeColor="text1"/>
          <w:sz w:val="24"/>
          <w:szCs w:val="24"/>
          <w:lang w:val="mn-MN"/>
        </w:rPr>
        <w:t>Онцгой албан татварын тухай хууль</w:t>
      </w:r>
      <w:r>
        <w:rPr>
          <w:rFonts w:ascii="Arial" w:eastAsia="Arial" w:hAnsi="Arial" w:cs="Arial"/>
          <w:color w:val="000000" w:themeColor="text1"/>
          <w:sz w:val="24"/>
          <w:szCs w:val="24"/>
        </w:rPr>
        <w:t>;</w:t>
      </w:r>
    </w:p>
    <w:p w14:paraId="48589C3C" w14:textId="77777777" w:rsidR="006A33B0" w:rsidRPr="001D5CE6" w:rsidRDefault="006A33B0" w:rsidP="007A140E">
      <w:pPr>
        <w:autoSpaceDE w:val="0"/>
        <w:autoSpaceDN w:val="0"/>
        <w:adjustRightInd w:val="0"/>
        <w:spacing w:after="0" w:line="240" w:lineRule="auto"/>
        <w:jc w:val="both"/>
        <w:rPr>
          <w:rFonts w:ascii="Arial" w:eastAsia="Arial" w:hAnsi="Arial" w:cs="Arial"/>
          <w:bCs/>
          <w:color w:val="000000" w:themeColor="text1"/>
          <w:sz w:val="24"/>
          <w:szCs w:val="24"/>
          <w:lang w:val="mn-MN"/>
        </w:rPr>
      </w:pPr>
    </w:p>
    <w:p w14:paraId="411DF71E" w14:textId="04664D4D" w:rsidR="000B7C9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bCs/>
          <w:color w:val="000000" w:themeColor="text1"/>
          <w:sz w:val="24"/>
          <w:szCs w:val="24"/>
          <w:lang w:val="mn-MN"/>
        </w:rPr>
        <w:t>5</w:t>
      </w:r>
      <w:r w:rsidR="006A33B0" w:rsidRPr="001D5CE6">
        <w:rPr>
          <w:rFonts w:ascii="Arial" w:eastAsia="Arial" w:hAnsi="Arial" w:cs="Arial"/>
          <w:color w:val="000000" w:themeColor="text1"/>
          <w:sz w:val="24"/>
          <w:szCs w:val="24"/>
          <w:lang w:val="mn-MN"/>
        </w:rPr>
        <w:t>.Засгийн газрын 2016 оны 01 дүгээр сарын 25-ны өдрийн “Аргачлал батлах тухай” 59 дүгээр тогтоол</w:t>
      </w:r>
      <w:r>
        <w:rPr>
          <w:rFonts w:ascii="Arial" w:eastAsia="Arial" w:hAnsi="Arial" w:cs="Arial"/>
          <w:color w:val="000000" w:themeColor="text1"/>
          <w:sz w:val="24"/>
          <w:szCs w:val="24"/>
        </w:rPr>
        <w:t>;</w:t>
      </w:r>
    </w:p>
    <w:p w14:paraId="59F02330" w14:textId="6C82DC33"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734682B7" w14:textId="7A87670D"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6.Онцгой </w:t>
      </w:r>
      <w:proofErr w:type="spellStart"/>
      <w:r>
        <w:rPr>
          <w:rFonts w:ascii="Arial" w:eastAsia="Arial" w:hAnsi="Arial" w:cs="Arial"/>
          <w:color w:val="000000" w:themeColor="text1"/>
          <w:sz w:val="24"/>
          <w:szCs w:val="24"/>
        </w:rPr>
        <w:t>албан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татварын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хуульд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нэмэлт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өөрчлөлт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оруулах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төслийн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хэрэгцээ</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шаардлагыг</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урьдчилан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тандан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судалсан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үнэлгээний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тайлан</w:t>
      </w:r>
      <w:proofErr w:type="spellEnd"/>
      <w:r>
        <w:rPr>
          <w:rFonts w:ascii="Arial" w:eastAsia="Arial" w:hAnsi="Arial" w:cs="Arial"/>
          <w:color w:val="000000" w:themeColor="text1"/>
          <w:sz w:val="24"/>
          <w:szCs w:val="24"/>
        </w:rPr>
        <w:t>;</w:t>
      </w:r>
    </w:p>
    <w:p w14:paraId="37894473" w14:textId="2813CAD1"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1A588201" w14:textId="4F883687"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7.</w:t>
      </w:r>
      <w:r w:rsidRPr="007A140E">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Онцгой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албан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татварын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хуульд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нэмэлт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өөрчлөлт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оруулах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төслийн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үзэл</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баримтлал</w:t>
      </w:r>
      <w:proofErr w:type="spellEnd"/>
      <w:r>
        <w:rPr>
          <w:rFonts w:ascii="Arial" w:eastAsia="Arial" w:hAnsi="Arial" w:cs="Arial"/>
          <w:color w:val="000000" w:themeColor="text1"/>
          <w:sz w:val="24"/>
          <w:szCs w:val="24"/>
        </w:rPr>
        <w:t>;</w:t>
      </w:r>
    </w:p>
    <w:p w14:paraId="37A0BB93" w14:textId="2C48CAC6"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7F97D5A2" w14:textId="0C1DE3F3"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8.Онцгой </w:t>
      </w:r>
      <w:proofErr w:type="spellStart"/>
      <w:r>
        <w:rPr>
          <w:rFonts w:ascii="Arial" w:eastAsia="Arial" w:hAnsi="Arial" w:cs="Arial"/>
          <w:color w:val="000000" w:themeColor="text1"/>
          <w:sz w:val="24"/>
          <w:szCs w:val="24"/>
        </w:rPr>
        <w:t>албан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татварын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хуульд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нэмэлт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өөрчлөлт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оруулах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төсөл</w:t>
      </w:r>
      <w:proofErr w:type="spellEnd"/>
      <w:r>
        <w:rPr>
          <w:rFonts w:ascii="Arial" w:eastAsia="Arial" w:hAnsi="Arial" w:cs="Arial"/>
          <w:color w:val="000000" w:themeColor="text1"/>
          <w:sz w:val="24"/>
          <w:szCs w:val="24"/>
        </w:rPr>
        <w:t>.</w:t>
      </w:r>
    </w:p>
    <w:p w14:paraId="71BEA349" w14:textId="398B28B2"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19B61B88" w14:textId="4E48C212"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9.Тамхины </w:t>
      </w:r>
      <w:proofErr w:type="spellStart"/>
      <w:r>
        <w:rPr>
          <w:rFonts w:ascii="Arial" w:eastAsia="Arial" w:hAnsi="Arial" w:cs="Arial"/>
          <w:color w:val="000000" w:themeColor="text1"/>
          <w:sz w:val="24"/>
          <w:szCs w:val="24"/>
        </w:rPr>
        <w:t>хяналтын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хуульд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нэмэлт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өөрчлөлт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оруулах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төсөл</w:t>
      </w:r>
      <w:proofErr w:type="spellEnd"/>
      <w:r>
        <w:rPr>
          <w:rFonts w:ascii="Arial" w:eastAsia="Arial" w:hAnsi="Arial" w:cs="Arial"/>
          <w:color w:val="000000" w:themeColor="text1"/>
          <w:sz w:val="24"/>
          <w:szCs w:val="24"/>
        </w:rPr>
        <w:t>;</w:t>
      </w:r>
    </w:p>
    <w:p w14:paraId="584A19A2" w14:textId="2DC647AD"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2AB879F0" w14:textId="73121E66"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10.Засгийн </w:t>
      </w:r>
      <w:proofErr w:type="spellStart"/>
      <w:r>
        <w:rPr>
          <w:rFonts w:ascii="Arial" w:eastAsia="Arial" w:hAnsi="Arial" w:cs="Arial"/>
          <w:color w:val="000000" w:themeColor="text1"/>
          <w:sz w:val="24"/>
          <w:szCs w:val="24"/>
        </w:rPr>
        <w:t>газрын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тусгай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сангийн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хуульд</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нэмэлт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өөрчлөлт</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оруулах</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тухай</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хуулийн</w:t>
      </w:r>
      <w:proofErr w:type="spellEnd"/>
      <w:r>
        <w:rPr>
          <w:rFonts w:ascii="Arial" w:eastAsia="Arial" w:hAnsi="Arial" w:cs="Arial"/>
          <w:color w:val="000000" w:themeColor="text1"/>
          <w:sz w:val="24"/>
          <w:szCs w:val="24"/>
        </w:rPr>
        <w:t xml:space="preserve"> </w:t>
      </w:r>
      <w:proofErr w:type="spellStart"/>
      <w:r>
        <w:rPr>
          <w:rFonts w:ascii="Arial" w:eastAsia="Arial" w:hAnsi="Arial" w:cs="Arial"/>
          <w:color w:val="000000" w:themeColor="text1"/>
          <w:sz w:val="24"/>
          <w:szCs w:val="24"/>
        </w:rPr>
        <w:t>төсөл</w:t>
      </w:r>
      <w:proofErr w:type="spellEnd"/>
      <w:r>
        <w:rPr>
          <w:rFonts w:ascii="Arial" w:eastAsia="Arial" w:hAnsi="Arial" w:cs="Arial"/>
          <w:color w:val="000000" w:themeColor="text1"/>
          <w:sz w:val="24"/>
          <w:szCs w:val="24"/>
        </w:rPr>
        <w:t>.</w:t>
      </w:r>
    </w:p>
    <w:p w14:paraId="19251B67" w14:textId="3F990B12" w:rsid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6D4A8468" w14:textId="77777777" w:rsidR="007A140E" w:rsidRP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2AA51433" w14:textId="7A4AFD0E" w:rsidR="007A140E" w:rsidRPr="007A140E"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rPr>
      </w:pPr>
    </w:p>
    <w:p w14:paraId="359DFE4F" w14:textId="5644480A" w:rsidR="008A14F5" w:rsidRPr="001D5CE6" w:rsidRDefault="00D405A9" w:rsidP="001D5CE6">
      <w:pPr>
        <w:pStyle w:val="NormalWeb"/>
        <w:spacing w:before="0" w:beforeAutospacing="0" w:after="0" w:afterAutospacing="0"/>
        <w:jc w:val="center"/>
        <w:rPr>
          <w:rFonts w:ascii="Arial" w:hAnsi="Arial" w:cs="Arial"/>
          <w:color w:val="000000" w:themeColor="text1"/>
          <w:lang w:val="mn-MN"/>
        </w:rPr>
      </w:pPr>
      <w:r w:rsidRPr="001D5CE6">
        <w:rPr>
          <w:rFonts w:ascii="Arial" w:hAnsi="Arial" w:cs="Arial"/>
          <w:color w:val="000000" w:themeColor="text1"/>
          <w:lang w:val="mn-MN"/>
        </w:rPr>
        <w:t>---оОо---</w:t>
      </w:r>
    </w:p>
    <w:p w14:paraId="0931F053"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BDD488A"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334AC4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26C2DB78"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1C6A47B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344ED987" w14:textId="77777777" w:rsidR="00B85FAE" w:rsidRPr="001D5CE6" w:rsidRDefault="00B85FAE" w:rsidP="001D5CE6">
      <w:pPr>
        <w:spacing w:after="0" w:line="240" w:lineRule="auto"/>
        <w:jc w:val="both"/>
        <w:rPr>
          <w:rFonts w:ascii="Arial" w:hAnsi="Arial" w:cs="Arial"/>
          <w:color w:val="000000" w:themeColor="text1"/>
          <w:sz w:val="24"/>
          <w:szCs w:val="24"/>
          <w:lang w:val="mn-MN"/>
        </w:rPr>
      </w:pPr>
    </w:p>
    <w:sectPr w:rsidR="00B85FAE" w:rsidRPr="001D5CE6" w:rsidSect="00E26136">
      <w:footerReference w:type="default" r:id="rId8"/>
      <w:pgSz w:w="12240" w:h="15840"/>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635FA" w14:textId="77777777" w:rsidR="005D1F22" w:rsidRDefault="005D1F22" w:rsidP="00EA34E3">
      <w:pPr>
        <w:spacing w:after="0" w:line="240" w:lineRule="auto"/>
      </w:pPr>
      <w:r>
        <w:separator/>
      </w:r>
    </w:p>
  </w:endnote>
  <w:endnote w:type="continuationSeparator" w:id="0">
    <w:p w14:paraId="29239C36" w14:textId="77777777" w:rsidR="005D1F22" w:rsidRDefault="005D1F22"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roman"/>
    <w:notTrueType/>
    <w:pitch w:val="default"/>
    <w:sig w:usb0="00000203" w:usb1="00000000" w:usb2="00000000" w:usb3="00000000" w:csb0="00000005" w:csb1="00000000"/>
  </w:font>
  <w:font w:name="Lohit Hind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21577606"/>
      <w:docPartObj>
        <w:docPartGallery w:val="Page Numbers (Bottom of Page)"/>
        <w:docPartUnique/>
      </w:docPartObj>
    </w:sdtPr>
    <w:sdtContent>
      <w:p w14:paraId="5D4A507E" w14:textId="3801DD8A" w:rsidR="00182D05" w:rsidRPr="007A140E" w:rsidRDefault="00182D05">
        <w:pPr>
          <w:pStyle w:val="Footer"/>
          <w:jc w:val="center"/>
          <w:rPr>
            <w:rFonts w:ascii="Arial" w:hAnsi="Arial" w:cs="Arial"/>
          </w:rPr>
        </w:pPr>
        <w:r w:rsidRPr="007A140E">
          <w:rPr>
            <w:rFonts w:ascii="Arial" w:hAnsi="Arial" w:cs="Arial"/>
          </w:rPr>
          <w:fldChar w:fldCharType="begin"/>
        </w:r>
        <w:r w:rsidRPr="007A140E">
          <w:rPr>
            <w:rFonts w:ascii="Arial" w:hAnsi="Arial" w:cs="Arial"/>
          </w:rPr>
          <w:instrText xml:space="preserve"> PAGE   \* MERGEFORMAT </w:instrText>
        </w:r>
        <w:r w:rsidRPr="007A140E">
          <w:rPr>
            <w:rFonts w:ascii="Arial" w:hAnsi="Arial" w:cs="Arial"/>
          </w:rPr>
          <w:fldChar w:fldCharType="separate"/>
        </w:r>
        <w:r w:rsidR="001B09FA">
          <w:rPr>
            <w:rFonts w:ascii="Arial" w:hAnsi="Arial" w:cs="Arial"/>
            <w:noProof/>
          </w:rPr>
          <w:t>21</w:t>
        </w:r>
        <w:r w:rsidRPr="007A140E">
          <w:rPr>
            <w:rFonts w:ascii="Arial" w:hAnsi="Arial" w:cs="Arial"/>
            <w:noProof/>
          </w:rPr>
          <w:fldChar w:fldCharType="end"/>
        </w:r>
      </w:p>
    </w:sdtContent>
  </w:sdt>
  <w:p w14:paraId="06FECA7E" w14:textId="77777777" w:rsidR="00182D05" w:rsidRDefault="00182D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4E5D8" w14:textId="77777777" w:rsidR="005D1F22" w:rsidRDefault="005D1F22" w:rsidP="00EA34E3">
      <w:pPr>
        <w:spacing w:after="0" w:line="240" w:lineRule="auto"/>
      </w:pPr>
      <w:r>
        <w:separator/>
      </w:r>
    </w:p>
  </w:footnote>
  <w:footnote w:type="continuationSeparator" w:id="0">
    <w:p w14:paraId="71C5FDFF" w14:textId="77777777" w:rsidR="005D1F22" w:rsidRDefault="005D1F22" w:rsidP="00EA34E3">
      <w:pPr>
        <w:spacing w:after="0" w:line="240" w:lineRule="auto"/>
      </w:pPr>
      <w:r>
        <w:continuationSeparator/>
      </w:r>
    </w:p>
  </w:footnote>
  <w:footnote w:id="1">
    <w:p w14:paraId="54211B66" w14:textId="77777777" w:rsidR="00182D05" w:rsidRPr="0043236A" w:rsidRDefault="00182D05" w:rsidP="003B487E">
      <w:pPr>
        <w:pStyle w:val="FootnoteText"/>
        <w:rPr>
          <w:rFonts w:ascii="Arial" w:hAnsi="Arial" w:cs="Arial"/>
          <w:lang w:val="mn-MN"/>
        </w:rPr>
      </w:pPr>
      <w:r w:rsidRPr="0043236A">
        <w:rPr>
          <w:rStyle w:val="FootnoteReference"/>
          <w:rFonts w:ascii="Arial" w:hAnsi="Arial" w:cs="Arial"/>
        </w:rPr>
        <w:footnoteRef/>
      </w:r>
      <w:r w:rsidRPr="0043236A">
        <w:rPr>
          <w:rFonts w:ascii="Arial" w:hAnsi="Arial" w:cs="Arial"/>
        </w:rPr>
        <w:t xml:space="preserve"> </w:t>
      </w:r>
      <w:r w:rsidRPr="0043236A">
        <w:rPr>
          <w:rFonts w:ascii="Arial" w:hAnsi="Arial" w:cs="Arial"/>
          <w:lang w:val="mn-MN"/>
        </w:rPr>
        <w:t>Монгол Улсын Засгийн газрын 2016 оны 59 дүгээр тогтоолын 2 дугаар хавсралт.</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1"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7"/>
  </w:num>
  <w:num w:numId="3">
    <w:abstractNumId w:val="15"/>
  </w:num>
  <w:num w:numId="4">
    <w:abstractNumId w:val="20"/>
  </w:num>
  <w:num w:numId="5">
    <w:abstractNumId w:val="14"/>
  </w:num>
  <w:num w:numId="6">
    <w:abstractNumId w:val="3"/>
  </w:num>
  <w:num w:numId="7">
    <w:abstractNumId w:val="4"/>
  </w:num>
  <w:num w:numId="8">
    <w:abstractNumId w:val="1"/>
  </w:num>
  <w:num w:numId="9">
    <w:abstractNumId w:val="25"/>
  </w:num>
  <w:num w:numId="10">
    <w:abstractNumId w:val="10"/>
  </w:num>
  <w:num w:numId="11">
    <w:abstractNumId w:val="22"/>
  </w:num>
  <w:num w:numId="12">
    <w:abstractNumId w:val="0"/>
  </w:num>
  <w:num w:numId="13">
    <w:abstractNumId w:val="6"/>
  </w:num>
  <w:num w:numId="14">
    <w:abstractNumId w:val="5"/>
  </w:num>
  <w:num w:numId="15">
    <w:abstractNumId w:val="2"/>
  </w:num>
  <w:num w:numId="16">
    <w:abstractNumId w:val="11"/>
  </w:num>
  <w:num w:numId="17">
    <w:abstractNumId w:val="21"/>
  </w:num>
  <w:num w:numId="18">
    <w:abstractNumId w:val="19"/>
  </w:num>
  <w:num w:numId="19">
    <w:abstractNumId w:val="9"/>
  </w:num>
  <w:num w:numId="20">
    <w:abstractNumId w:val="13"/>
  </w:num>
  <w:num w:numId="21">
    <w:abstractNumId w:val="24"/>
  </w:num>
  <w:num w:numId="22">
    <w:abstractNumId w:val="23"/>
  </w:num>
  <w:num w:numId="23">
    <w:abstractNumId w:val="8"/>
  </w:num>
  <w:num w:numId="24">
    <w:abstractNumId w:val="7"/>
  </w:num>
  <w:num w:numId="25">
    <w:abstractNumId w:val="18"/>
  </w:num>
  <w:num w:numId="26">
    <w:abstractNumId w:val="26"/>
  </w:num>
  <w:num w:numId="2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9A"/>
    <w:rsid w:val="00002335"/>
    <w:rsid w:val="000036C5"/>
    <w:rsid w:val="000063DE"/>
    <w:rsid w:val="00016B0A"/>
    <w:rsid w:val="00024C90"/>
    <w:rsid w:val="00026D46"/>
    <w:rsid w:val="00032284"/>
    <w:rsid w:val="000325E0"/>
    <w:rsid w:val="00033A26"/>
    <w:rsid w:val="00034EA7"/>
    <w:rsid w:val="0004039E"/>
    <w:rsid w:val="00040B05"/>
    <w:rsid w:val="00042E9E"/>
    <w:rsid w:val="000433E0"/>
    <w:rsid w:val="00043B2F"/>
    <w:rsid w:val="0004701F"/>
    <w:rsid w:val="00051D71"/>
    <w:rsid w:val="00053D2D"/>
    <w:rsid w:val="00054EFF"/>
    <w:rsid w:val="00064FE8"/>
    <w:rsid w:val="0006543C"/>
    <w:rsid w:val="00066F68"/>
    <w:rsid w:val="000713B1"/>
    <w:rsid w:val="00072924"/>
    <w:rsid w:val="00072DAB"/>
    <w:rsid w:val="00075AB5"/>
    <w:rsid w:val="000775C7"/>
    <w:rsid w:val="000779F9"/>
    <w:rsid w:val="0008236B"/>
    <w:rsid w:val="00082D29"/>
    <w:rsid w:val="00083ABF"/>
    <w:rsid w:val="00083C4D"/>
    <w:rsid w:val="00084417"/>
    <w:rsid w:val="00086E10"/>
    <w:rsid w:val="00091C95"/>
    <w:rsid w:val="000927FF"/>
    <w:rsid w:val="00095308"/>
    <w:rsid w:val="000963A8"/>
    <w:rsid w:val="00096E32"/>
    <w:rsid w:val="00097D16"/>
    <w:rsid w:val="000A01F2"/>
    <w:rsid w:val="000A1A49"/>
    <w:rsid w:val="000A6171"/>
    <w:rsid w:val="000B07A8"/>
    <w:rsid w:val="000B07F0"/>
    <w:rsid w:val="000B2480"/>
    <w:rsid w:val="000B4219"/>
    <w:rsid w:val="000B799E"/>
    <w:rsid w:val="000B7C9E"/>
    <w:rsid w:val="000C226B"/>
    <w:rsid w:val="000C4D76"/>
    <w:rsid w:val="000C582D"/>
    <w:rsid w:val="000C727C"/>
    <w:rsid w:val="000D15DE"/>
    <w:rsid w:val="000D3589"/>
    <w:rsid w:val="000D3F23"/>
    <w:rsid w:val="000D6E0E"/>
    <w:rsid w:val="000E055B"/>
    <w:rsid w:val="000E184F"/>
    <w:rsid w:val="000E5BDE"/>
    <w:rsid w:val="000F042E"/>
    <w:rsid w:val="000F1A34"/>
    <w:rsid w:val="000F5386"/>
    <w:rsid w:val="001005BE"/>
    <w:rsid w:val="00104ABD"/>
    <w:rsid w:val="00120918"/>
    <w:rsid w:val="00123561"/>
    <w:rsid w:val="00126552"/>
    <w:rsid w:val="0012796C"/>
    <w:rsid w:val="00131B4F"/>
    <w:rsid w:val="00131B86"/>
    <w:rsid w:val="0013223E"/>
    <w:rsid w:val="00132B8C"/>
    <w:rsid w:val="00134041"/>
    <w:rsid w:val="001372B5"/>
    <w:rsid w:val="00143280"/>
    <w:rsid w:val="00143F5F"/>
    <w:rsid w:val="00145D72"/>
    <w:rsid w:val="00152F7D"/>
    <w:rsid w:val="00154F63"/>
    <w:rsid w:val="00162203"/>
    <w:rsid w:val="001664FE"/>
    <w:rsid w:val="001665DA"/>
    <w:rsid w:val="001702E9"/>
    <w:rsid w:val="00171880"/>
    <w:rsid w:val="001720BA"/>
    <w:rsid w:val="001731B3"/>
    <w:rsid w:val="00174125"/>
    <w:rsid w:val="00176400"/>
    <w:rsid w:val="00181109"/>
    <w:rsid w:val="001816AA"/>
    <w:rsid w:val="0018198E"/>
    <w:rsid w:val="00182D05"/>
    <w:rsid w:val="00182DDD"/>
    <w:rsid w:val="00182E02"/>
    <w:rsid w:val="0018434E"/>
    <w:rsid w:val="00184488"/>
    <w:rsid w:val="00186384"/>
    <w:rsid w:val="00193ED1"/>
    <w:rsid w:val="00195503"/>
    <w:rsid w:val="00195543"/>
    <w:rsid w:val="00197CB2"/>
    <w:rsid w:val="001A00AA"/>
    <w:rsid w:val="001A722B"/>
    <w:rsid w:val="001B09FA"/>
    <w:rsid w:val="001B1640"/>
    <w:rsid w:val="001B2115"/>
    <w:rsid w:val="001B61BB"/>
    <w:rsid w:val="001B7C7C"/>
    <w:rsid w:val="001C1C1B"/>
    <w:rsid w:val="001C21D5"/>
    <w:rsid w:val="001D332A"/>
    <w:rsid w:val="001D4378"/>
    <w:rsid w:val="001D4383"/>
    <w:rsid w:val="001D5CE6"/>
    <w:rsid w:val="001E21FD"/>
    <w:rsid w:val="001E2C1D"/>
    <w:rsid w:val="001E2F65"/>
    <w:rsid w:val="001E4282"/>
    <w:rsid w:val="001E483A"/>
    <w:rsid w:val="001E4B72"/>
    <w:rsid w:val="001E700B"/>
    <w:rsid w:val="001F2AA2"/>
    <w:rsid w:val="001F3627"/>
    <w:rsid w:val="001F485C"/>
    <w:rsid w:val="001F528B"/>
    <w:rsid w:val="001F62FF"/>
    <w:rsid w:val="00201F14"/>
    <w:rsid w:val="00203064"/>
    <w:rsid w:val="00206BB3"/>
    <w:rsid w:val="0020708F"/>
    <w:rsid w:val="00210512"/>
    <w:rsid w:val="00211CD0"/>
    <w:rsid w:val="002143C9"/>
    <w:rsid w:val="00215355"/>
    <w:rsid w:val="002158A5"/>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61A"/>
    <w:rsid w:val="00244A63"/>
    <w:rsid w:val="0024680C"/>
    <w:rsid w:val="00253A5D"/>
    <w:rsid w:val="002566F5"/>
    <w:rsid w:val="0025745B"/>
    <w:rsid w:val="00257DCB"/>
    <w:rsid w:val="00263A1D"/>
    <w:rsid w:val="0026642D"/>
    <w:rsid w:val="002666F9"/>
    <w:rsid w:val="00267E88"/>
    <w:rsid w:val="00270A86"/>
    <w:rsid w:val="00271FAF"/>
    <w:rsid w:val="0027502C"/>
    <w:rsid w:val="00276216"/>
    <w:rsid w:val="0027621C"/>
    <w:rsid w:val="002865AC"/>
    <w:rsid w:val="002934B0"/>
    <w:rsid w:val="00297B44"/>
    <w:rsid w:val="002A184B"/>
    <w:rsid w:val="002A42C7"/>
    <w:rsid w:val="002A496F"/>
    <w:rsid w:val="002A754C"/>
    <w:rsid w:val="002A7B54"/>
    <w:rsid w:val="002B016A"/>
    <w:rsid w:val="002B2F6E"/>
    <w:rsid w:val="002B33AF"/>
    <w:rsid w:val="002B4DA1"/>
    <w:rsid w:val="002B636C"/>
    <w:rsid w:val="002B6DE5"/>
    <w:rsid w:val="002C4637"/>
    <w:rsid w:val="002C68BC"/>
    <w:rsid w:val="002C7502"/>
    <w:rsid w:val="002D0965"/>
    <w:rsid w:val="002D1370"/>
    <w:rsid w:val="002D2FB3"/>
    <w:rsid w:val="002D7946"/>
    <w:rsid w:val="002E0B41"/>
    <w:rsid w:val="002E4346"/>
    <w:rsid w:val="002E5282"/>
    <w:rsid w:val="002F024D"/>
    <w:rsid w:val="002F7AE3"/>
    <w:rsid w:val="003006DD"/>
    <w:rsid w:val="00300CE4"/>
    <w:rsid w:val="00303ED9"/>
    <w:rsid w:val="00304847"/>
    <w:rsid w:val="00306D3E"/>
    <w:rsid w:val="00311303"/>
    <w:rsid w:val="0031527B"/>
    <w:rsid w:val="003163A9"/>
    <w:rsid w:val="00320B50"/>
    <w:rsid w:val="00321A21"/>
    <w:rsid w:val="00323258"/>
    <w:rsid w:val="0032397F"/>
    <w:rsid w:val="00324641"/>
    <w:rsid w:val="0032486F"/>
    <w:rsid w:val="003249BF"/>
    <w:rsid w:val="0032521F"/>
    <w:rsid w:val="00330ABB"/>
    <w:rsid w:val="00330D74"/>
    <w:rsid w:val="0033241F"/>
    <w:rsid w:val="00332C35"/>
    <w:rsid w:val="00333A7D"/>
    <w:rsid w:val="00337DF5"/>
    <w:rsid w:val="003416C8"/>
    <w:rsid w:val="00343063"/>
    <w:rsid w:val="003526B7"/>
    <w:rsid w:val="003527C2"/>
    <w:rsid w:val="0035285D"/>
    <w:rsid w:val="00352BF1"/>
    <w:rsid w:val="003561E4"/>
    <w:rsid w:val="00356765"/>
    <w:rsid w:val="00356AA7"/>
    <w:rsid w:val="00357688"/>
    <w:rsid w:val="00357842"/>
    <w:rsid w:val="00357F13"/>
    <w:rsid w:val="0036242F"/>
    <w:rsid w:val="00371AF6"/>
    <w:rsid w:val="00371CD7"/>
    <w:rsid w:val="003723DC"/>
    <w:rsid w:val="00373188"/>
    <w:rsid w:val="003735E0"/>
    <w:rsid w:val="00374280"/>
    <w:rsid w:val="00375330"/>
    <w:rsid w:val="003769C5"/>
    <w:rsid w:val="00377A4F"/>
    <w:rsid w:val="00381004"/>
    <w:rsid w:val="0038166B"/>
    <w:rsid w:val="00383DF5"/>
    <w:rsid w:val="0038567B"/>
    <w:rsid w:val="00390422"/>
    <w:rsid w:val="00390565"/>
    <w:rsid w:val="003906A3"/>
    <w:rsid w:val="003925E9"/>
    <w:rsid w:val="003947D9"/>
    <w:rsid w:val="00395B9C"/>
    <w:rsid w:val="003A3D26"/>
    <w:rsid w:val="003A4340"/>
    <w:rsid w:val="003A586B"/>
    <w:rsid w:val="003A6267"/>
    <w:rsid w:val="003B388F"/>
    <w:rsid w:val="003B487E"/>
    <w:rsid w:val="003B7452"/>
    <w:rsid w:val="003B7A25"/>
    <w:rsid w:val="003B7CDA"/>
    <w:rsid w:val="003C047A"/>
    <w:rsid w:val="003C2D62"/>
    <w:rsid w:val="003C4060"/>
    <w:rsid w:val="003C56B2"/>
    <w:rsid w:val="003C7367"/>
    <w:rsid w:val="003D33AE"/>
    <w:rsid w:val="003E0C1E"/>
    <w:rsid w:val="003E14AF"/>
    <w:rsid w:val="003E1CDA"/>
    <w:rsid w:val="003E2B2E"/>
    <w:rsid w:val="003E5434"/>
    <w:rsid w:val="003E666F"/>
    <w:rsid w:val="003E6C13"/>
    <w:rsid w:val="003F0CDF"/>
    <w:rsid w:val="003F2F4E"/>
    <w:rsid w:val="003F3428"/>
    <w:rsid w:val="003F432D"/>
    <w:rsid w:val="003F437A"/>
    <w:rsid w:val="003F5B0B"/>
    <w:rsid w:val="003F5EAA"/>
    <w:rsid w:val="003F6ACD"/>
    <w:rsid w:val="003F6E42"/>
    <w:rsid w:val="00402512"/>
    <w:rsid w:val="004026FB"/>
    <w:rsid w:val="00405A8F"/>
    <w:rsid w:val="00406E0B"/>
    <w:rsid w:val="004113B8"/>
    <w:rsid w:val="004145D7"/>
    <w:rsid w:val="0041689E"/>
    <w:rsid w:val="004168FF"/>
    <w:rsid w:val="004213AA"/>
    <w:rsid w:val="00421B81"/>
    <w:rsid w:val="004223CD"/>
    <w:rsid w:val="004229EE"/>
    <w:rsid w:val="00424FE4"/>
    <w:rsid w:val="00427DEC"/>
    <w:rsid w:val="004305DB"/>
    <w:rsid w:val="004321C6"/>
    <w:rsid w:val="0043236A"/>
    <w:rsid w:val="0043625E"/>
    <w:rsid w:val="0044324E"/>
    <w:rsid w:val="00444988"/>
    <w:rsid w:val="00447083"/>
    <w:rsid w:val="00447D95"/>
    <w:rsid w:val="00453A28"/>
    <w:rsid w:val="00457798"/>
    <w:rsid w:val="00457AE8"/>
    <w:rsid w:val="00461C60"/>
    <w:rsid w:val="00466D9C"/>
    <w:rsid w:val="004701BB"/>
    <w:rsid w:val="004705FD"/>
    <w:rsid w:val="00474702"/>
    <w:rsid w:val="004778F7"/>
    <w:rsid w:val="00483368"/>
    <w:rsid w:val="00483C31"/>
    <w:rsid w:val="0048747B"/>
    <w:rsid w:val="00490F36"/>
    <w:rsid w:val="0049136F"/>
    <w:rsid w:val="00494143"/>
    <w:rsid w:val="00497BF4"/>
    <w:rsid w:val="004A002F"/>
    <w:rsid w:val="004A3C7C"/>
    <w:rsid w:val="004A439D"/>
    <w:rsid w:val="004A63C2"/>
    <w:rsid w:val="004B004E"/>
    <w:rsid w:val="004B0D50"/>
    <w:rsid w:val="004B4EF7"/>
    <w:rsid w:val="004B5083"/>
    <w:rsid w:val="004B53CB"/>
    <w:rsid w:val="004B60A9"/>
    <w:rsid w:val="004C03F0"/>
    <w:rsid w:val="004C2C01"/>
    <w:rsid w:val="004C31E0"/>
    <w:rsid w:val="004C3E1C"/>
    <w:rsid w:val="004C424A"/>
    <w:rsid w:val="004C55CE"/>
    <w:rsid w:val="004C7AF2"/>
    <w:rsid w:val="004D002F"/>
    <w:rsid w:val="004D13B3"/>
    <w:rsid w:val="004D2193"/>
    <w:rsid w:val="004D7751"/>
    <w:rsid w:val="004E645B"/>
    <w:rsid w:val="004F4D17"/>
    <w:rsid w:val="004F54E9"/>
    <w:rsid w:val="004F6C37"/>
    <w:rsid w:val="004F6DA4"/>
    <w:rsid w:val="004F72FF"/>
    <w:rsid w:val="0050092A"/>
    <w:rsid w:val="00502150"/>
    <w:rsid w:val="00503FB4"/>
    <w:rsid w:val="0050758E"/>
    <w:rsid w:val="0050779F"/>
    <w:rsid w:val="00510B86"/>
    <w:rsid w:val="00510DA1"/>
    <w:rsid w:val="00516243"/>
    <w:rsid w:val="0051696E"/>
    <w:rsid w:val="0051760C"/>
    <w:rsid w:val="005176A6"/>
    <w:rsid w:val="00520CBF"/>
    <w:rsid w:val="0052451C"/>
    <w:rsid w:val="005251DD"/>
    <w:rsid w:val="0053054C"/>
    <w:rsid w:val="00530772"/>
    <w:rsid w:val="005309C2"/>
    <w:rsid w:val="00533861"/>
    <w:rsid w:val="00533D7A"/>
    <w:rsid w:val="005350DA"/>
    <w:rsid w:val="005358B9"/>
    <w:rsid w:val="00543E0D"/>
    <w:rsid w:val="00544E68"/>
    <w:rsid w:val="005452AB"/>
    <w:rsid w:val="0054726A"/>
    <w:rsid w:val="00555E27"/>
    <w:rsid w:val="0055799F"/>
    <w:rsid w:val="005604E8"/>
    <w:rsid w:val="00561AB6"/>
    <w:rsid w:val="005629A0"/>
    <w:rsid w:val="00565C02"/>
    <w:rsid w:val="00565FE0"/>
    <w:rsid w:val="00566BDA"/>
    <w:rsid w:val="00570794"/>
    <w:rsid w:val="00577FF2"/>
    <w:rsid w:val="005821E1"/>
    <w:rsid w:val="00582A8B"/>
    <w:rsid w:val="00583500"/>
    <w:rsid w:val="00584B9D"/>
    <w:rsid w:val="00586931"/>
    <w:rsid w:val="00591A66"/>
    <w:rsid w:val="00591FB3"/>
    <w:rsid w:val="0059272E"/>
    <w:rsid w:val="0059372D"/>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6C5"/>
    <w:rsid w:val="005C472C"/>
    <w:rsid w:val="005C539A"/>
    <w:rsid w:val="005C68B8"/>
    <w:rsid w:val="005C797E"/>
    <w:rsid w:val="005C7E4B"/>
    <w:rsid w:val="005D07F8"/>
    <w:rsid w:val="005D1F22"/>
    <w:rsid w:val="005D2761"/>
    <w:rsid w:val="005D3A32"/>
    <w:rsid w:val="005D5B87"/>
    <w:rsid w:val="005D69DC"/>
    <w:rsid w:val="005E071F"/>
    <w:rsid w:val="005E5AA9"/>
    <w:rsid w:val="005E6E80"/>
    <w:rsid w:val="005F14EF"/>
    <w:rsid w:val="005F1E1C"/>
    <w:rsid w:val="005F2E97"/>
    <w:rsid w:val="005F4779"/>
    <w:rsid w:val="005F7140"/>
    <w:rsid w:val="005F7BCD"/>
    <w:rsid w:val="0060039D"/>
    <w:rsid w:val="006042F3"/>
    <w:rsid w:val="0060562A"/>
    <w:rsid w:val="0060640F"/>
    <w:rsid w:val="006072CE"/>
    <w:rsid w:val="006114FF"/>
    <w:rsid w:val="00613DCF"/>
    <w:rsid w:val="00615161"/>
    <w:rsid w:val="006152E4"/>
    <w:rsid w:val="00617961"/>
    <w:rsid w:val="00620DEE"/>
    <w:rsid w:val="00621F80"/>
    <w:rsid w:val="0062213A"/>
    <w:rsid w:val="00622A46"/>
    <w:rsid w:val="006240C6"/>
    <w:rsid w:val="00625F02"/>
    <w:rsid w:val="00633C03"/>
    <w:rsid w:val="0063678A"/>
    <w:rsid w:val="00640540"/>
    <w:rsid w:val="00641B8C"/>
    <w:rsid w:val="0064262A"/>
    <w:rsid w:val="00644F11"/>
    <w:rsid w:val="00647674"/>
    <w:rsid w:val="00650CB0"/>
    <w:rsid w:val="006534BD"/>
    <w:rsid w:val="006550FA"/>
    <w:rsid w:val="0065759C"/>
    <w:rsid w:val="00661A32"/>
    <w:rsid w:val="006630E6"/>
    <w:rsid w:val="00666C9E"/>
    <w:rsid w:val="00667021"/>
    <w:rsid w:val="00670BC9"/>
    <w:rsid w:val="0067101F"/>
    <w:rsid w:val="006711F3"/>
    <w:rsid w:val="006739DD"/>
    <w:rsid w:val="006745D5"/>
    <w:rsid w:val="0068698A"/>
    <w:rsid w:val="00690C75"/>
    <w:rsid w:val="00695300"/>
    <w:rsid w:val="0069778B"/>
    <w:rsid w:val="006A0309"/>
    <w:rsid w:val="006A2164"/>
    <w:rsid w:val="006A3321"/>
    <w:rsid w:val="006A33B0"/>
    <w:rsid w:val="006A3C7D"/>
    <w:rsid w:val="006A4B01"/>
    <w:rsid w:val="006A4BA3"/>
    <w:rsid w:val="006A7EE6"/>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1430"/>
    <w:rsid w:val="007223E8"/>
    <w:rsid w:val="0072353C"/>
    <w:rsid w:val="0072397A"/>
    <w:rsid w:val="00725162"/>
    <w:rsid w:val="00726383"/>
    <w:rsid w:val="007277F2"/>
    <w:rsid w:val="007329AB"/>
    <w:rsid w:val="0073570A"/>
    <w:rsid w:val="007362E3"/>
    <w:rsid w:val="00747898"/>
    <w:rsid w:val="00752E75"/>
    <w:rsid w:val="00753B7B"/>
    <w:rsid w:val="00757763"/>
    <w:rsid w:val="007602A9"/>
    <w:rsid w:val="00760B31"/>
    <w:rsid w:val="00762597"/>
    <w:rsid w:val="00762C1A"/>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76BF"/>
    <w:rsid w:val="007A0935"/>
    <w:rsid w:val="007A140E"/>
    <w:rsid w:val="007A3680"/>
    <w:rsid w:val="007A4F4E"/>
    <w:rsid w:val="007A7AE8"/>
    <w:rsid w:val="007B044C"/>
    <w:rsid w:val="007B1242"/>
    <w:rsid w:val="007B13FA"/>
    <w:rsid w:val="007B1902"/>
    <w:rsid w:val="007B24FC"/>
    <w:rsid w:val="007B335A"/>
    <w:rsid w:val="007B4601"/>
    <w:rsid w:val="007C05D0"/>
    <w:rsid w:val="007C2FCA"/>
    <w:rsid w:val="007C3380"/>
    <w:rsid w:val="007C47C4"/>
    <w:rsid w:val="007C5298"/>
    <w:rsid w:val="007D06EB"/>
    <w:rsid w:val="007D15D4"/>
    <w:rsid w:val="007D1896"/>
    <w:rsid w:val="007D1BAB"/>
    <w:rsid w:val="007E11B3"/>
    <w:rsid w:val="007E2D05"/>
    <w:rsid w:val="007E4BCD"/>
    <w:rsid w:val="007E5098"/>
    <w:rsid w:val="007E528F"/>
    <w:rsid w:val="007E601C"/>
    <w:rsid w:val="007F22C2"/>
    <w:rsid w:val="00801807"/>
    <w:rsid w:val="00801C81"/>
    <w:rsid w:val="00804C86"/>
    <w:rsid w:val="00805434"/>
    <w:rsid w:val="00807793"/>
    <w:rsid w:val="008101F2"/>
    <w:rsid w:val="00810F69"/>
    <w:rsid w:val="008151CB"/>
    <w:rsid w:val="00815B4B"/>
    <w:rsid w:val="00815DAF"/>
    <w:rsid w:val="00815F15"/>
    <w:rsid w:val="00817768"/>
    <w:rsid w:val="008234D8"/>
    <w:rsid w:val="00823747"/>
    <w:rsid w:val="00823E3A"/>
    <w:rsid w:val="008258BB"/>
    <w:rsid w:val="008264FF"/>
    <w:rsid w:val="00826B87"/>
    <w:rsid w:val="0083057A"/>
    <w:rsid w:val="00832246"/>
    <w:rsid w:val="00833E48"/>
    <w:rsid w:val="008359F5"/>
    <w:rsid w:val="008363B5"/>
    <w:rsid w:val="00836562"/>
    <w:rsid w:val="00840E19"/>
    <w:rsid w:val="0084570E"/>
    <w:rsid w:val="0084792A"/>
    <w:rsid w:val="00850299"/>
    <w:rsid w:val="00855452"/>
    <w:rsid w:val="00860B8E"/>
    <w:rsid w:val="00861029"/>
    <w:rsid w:val="0086178B"/>
    <w:rsid w:val="00863161"/>
    <w:rsid w:val="008641E5"/>
    <w:rsid w:val="00866A2D"/>
    <w:rsid w:val="00874938"/>
    <w:rsid w:val="00875D0F"/>
    <w:rsid w:val="00880590"/>
    <w:rsid w:val="00882F56"/>
    <w:rsid w:val="0088497D"/>
    <w:rsid w:val="00885560"/>
    <w:rsid w:val="00885AF1"/>
    <w:rsid w:val="00886491"/>
    <w:rsid w:val="00891106"/>
    <w:rsid w:val="0089424A"/>
    <w:rsid w:val="0089450A"/>
    <w:rsid w:val="00894682"/>
    <w:rsid w:val="00897D18"/>
    <w:rsid w:val="00897EC2"/>
    <w:rsid w:val="008A14F5"/>
    <w:rsid w:val="008A7F6F"/>
    <w:rsid w:val="008B13C9"/>
    <w:rsid w:val="008B1A52"/>
    <w:rsid w:val="008B3C22"/>
    <w:rsid w:val="008B7CFA"/>
    <w:rsid w:val="008C3A13"/>
    <w:rsid w:val="008C3B60"/>
    <w:rsid w:val="008C64C5"/>
    <w:rsid w:val="008C6B39"/>
    <w:rsid w:val="008C73C3"/>
    <w:rsid w:val="008D015A"/>
    <w:rsid w:val="008D1231"/>
    <w:rsid w:val="008D4A6D"/>
    <w:rsid w:val="008D4C06"/>
    <w:rsid w:val="008D6BD7"/>
    <w:rsid w:val="008E3B91"/>
    <w:rsid w:val="008E7D6F"/>
    <w:rsid w:val="008F6390"/>
    <w:rsid w:val="00910D94"/>
    <w:rsid w:val="00910FF1"/>
    <w:rsid w:val="00911808"/>
    <w:rsid w:val="00914C6C"/>
    <w:rsid w:val="009165AB"/>
    <w:rsid w:val="00920BA9"/>
    <w:rsid w:val="009266F2"/>
    <w:rsid w:val="009310C8"/>
    <w:rsid w:val="00931B3A"/>
    <w:rsid w:val="00931C1C"/>
    <w:rsid w:val="0093212F"/>
    <w:rsid w:val="009323F9"/>
    <w:rsid w:val="00932ACD"/>
    <w:rsid w:val="00935286"/>
    <w:rsid w:val="009418BD"/>
    <w:rsid w:val="00944068"/>
    <w:rsid w:val="009453FD"/>
    <w:rsid w:val="009503AE"/>
    <w:rsid w:val="00951A3E"/>
    <w:rsid w:val="009567C2"/>
    <w:rsid w:val="00957AEC"/>
    <w:rsid w:val="00961DFB"/>
    <w:rsid w:val="00967704"/>
    <w:rsid w:val="00972A36"/>
    <w:rsid w:val="00973DBE"/>
    <w:rsid w:val="00977399"/>
    <w:rsid w:val="009801C1"/>
    <w:rsid w:val="009839CB"/>
    <w:rsid w:val="00983B1B"/>
    <w:rsid w:val="0098488C"/>
    <w:rsid w:val="009875B2"/>
    <w:rsid w:val="00990EF7"/>
    <w:rsid w:val="00992EF0"/>
    <w:rsid w:val="00993CAF"/>
    <w:rsid w:val="00993D75"/>
    <w:rsid w:val="0099606B"/>
    <w:rsid w:val="009A1209"/>
    <w:rsid w:val="009A1A8F"/>
    <w:rsid w:val="009A46FE"/>
    <w:rsid w:val="009A66B2"/>
    <w:rsid w:val="009B19D7"/>
    <w:rsid w:val="009B64FA"/>
    <w:rsid w:val="009B702F"/>
    <w:rsid w:val="009C0720"/>
    <w:rsid w:val="009C1716"/>
    <w:rsid w:val="009C1C3A"/>
    <w:rsid w:val="009C2443"/>
    <w:rsid w:val="009C76F0"/>
    <w:rsid w:val="009D579D"/>
    <w:rsid w:val="009E167A"/>
    <w:rsid w:val="009E1FAF"/>
    <w:rsid w:val="009E44DA"/>
    <w:rsid w:val="009E4BFF"/>
    <w:rsid w:val="009E5A7E"/>
    <w:rsid w:val="009E63D9"/>
    <w:rsid w:val="009F0AFB"/>
    <w:rsid w:val="009F0BCC"/>
    <w:rsid w:val="009F1D9B"/>
    <w:rsid w:val="009F2487"/>
    <w:rsid w:val="009F4F21"/>
    <w:rsid w:val="009F5816"/>
    <w:rsid w:val="009F5AF3"/>
    <w:rsid w:val="00A020EF"/>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3ABE"/>
    <w:rsid w:val="00A24F28"/>
    <w:rsid w:val="00A259AF"/>
    <w:rsid w:val="00A26546"/>
    <w:rsid w:val="00A27D5D"/>
    <w:rsid w:val="00A32361"/>
    <w:rsid w:val="00A32CBB"/>
    <w:rsid w:val="00A33BD6"/>
    <w:rsid w:val="00A33E86"/>
    <w:rsid w:val="00A341B8"/>
    <w:rsid w:val="00A35681"/>
    <w:rsid w:val="00A36B02"/>
    <w:rsid w:val="00A50612"/>
    <w:rsid w:val="00A50C35"/>
    <w:rsid w:val="00A5192F"/>
    <w:rsid w:val="00A524D0"/>
    <w:rsid w:val="00A53ED9"/>
    <w:rsid w:val="00A55613"/>
    <w:rsid w:val="00A55E2F"/>
    <w:rsid w:val="00A560BA"/>
    <w:rsid w:val="00A56A05"/>
    <w:rsid w:val="00A63C37"/>
    <w:rsid w:val="00A70FC0"/>
    <w:rsid w:val="00A7111F"/>
    <w:rsid w:val="00A749EE"/>
    <w:rsid w:val="00A80E12"/>
    <w:rsid w:val="00A81131"/>
    <w:rsid w:val="00A81541"/>
    <w:rsid w:val="00A81586"/>
    <w:rsid w:val="00A81EF3"/>
    <w:rsid w:val="00A95A5C"/>
    <w:rsid w:val="00A96C22"/>
    <w:rsid w:val="00AA11F4"/>
    <w:rsid w:val="00AA3D38"/>
    <w:rsid w:val="00AB44DD"/>
    <w:rsid w:val="00AC10A1"/>
    <w:rsid w:val="00AC78EF"/>
    <w:rsid w:val="00AD4A0F"/>
    <w:rsid w:val="00AD79AB"/>
    <w:rsid w:val="00AE0D15"/>
    <w:rsid w:val="00AE10B3"/>
    <w:rsid w:val="00AE2CC3"/>
    <w:rsid w:val="00AE3972"/>
    <w:rsid w:val="00AE6B71"/>
    <w:rsid w:val="00AE7A6F"/>
    <w:rsid w:val="00AF2123"/>
    <w:rsid w:val="00AF5BEE"/>
    <w:rsid w:val="00AF6653"/>
    <w:rsid w:val="00B02146"/>
    <w:rsid w:val="00B02FD7"/>
    <w:rsid w:val="00B033F1"/>
    <w:rsid w:val="00B07A82"/>
    <w:rsid w:val="00B102C3"/>
    <w:rsid w:val="00B117F8"/>
    <w:rsid w:val="00B1231C"/>
    <w:rsid w:val="00B15DCD"/>
    <w:rsid w:val="00B161F6"/>
    <w:rsid w:val="00B25582"/>
    <w:rsid w:val="00B261D9"/>
    <w:rsid w:val="00B263D6"/>
    <w:rsid w:val="00B27431"/>
    <w:rsid w:val="00B27FBC"/>
    <w:rsid w:val="00B303AD"/>
    <w:rsid w:val="00B34B52"/>
    <w:rsid w:val="00B46195"/>
    <w:rsid w:val="00B50577"/>
    <w:rsid w:val="00B507FD"/>
    <w:rsid w:val="00B5761C"/>
    <w:rsid w:val="00B607B5"/>
    <w:rsid w:val="00B67995"/>
    <w:rsid w:val="00B707F2"/>
    <w:rsid w:val="00B7223F"/>
    <w:rsid w:val="00B72395"/>
    <w:rsid w:val="00B73BD1"/>
    <w:rsid w:val="00B77A0E"/>
    <w:rsid w:val="00B82801"/>
    <w:rsid w:val="00B83ABF"/>
    <w:rsid w:val="00B84703"/>
    <w:rsid w:val="00B85FAE"/>
    <w:rsid w:val="00B926E0"/>
    <w:rsid w:val="00B94FD5"/>
    <w:rsid w:val="00B95B4B"/>
    <w:rsid w:val="00B96141"/>
    <w:rsid w:val="00B96836"/>
    <w:rsid w:val="00B96A4F"/>
    <w:rsid w:val="00BA5E84"/>
    <w:rsid w:val="00BA67AF"/>
    <w:rsid w:val="00BB1276"/>
    <w:rsid w:val="00BB1BD1"/>
    <w:rsid w:val="00BB24C9"/>
    <w:rsid w:val="00BC0960"/>
    <w:rsid w:val="00BC0BC3"/>
    <w:rsid w:val="00BC0C9F"/>
    <w:rsid w:val="00BC3D9C"/>
    <w:rsid w:val="00BC4655"/>
    <w:rsid w:val="00BD0AEE"/>
    <w:rsid w:val="00BD1096"/>
    <w:rsid w:val="00BD2323"/>
    <w:rsid w:val="00BD5863"/>
    <w:rsid w:val="00BD6CBE"/>
    <w:rsid w:val="00BD7251"/>
    <w:rsid w:val="00BE1265"/>
    <w:rsid w:val="00BE425D"/>
    <w:rsid w:val="00BE5E50"/>
    <w:rsid w:val="00BF25E0"/>
    <w:rsid w:val="00BF3C2F"/>
    <w:rsid w:val="00BF5124"/>
    <w:rsid w:val="00BF649C"/>
    <w:rsid w:val="00C0198C"/>
    <w:rsid w:val="00C05530"/>
    <w:rsid w:val="00C05A74"/>
    <w:rsid w:val="00C0655C"/>
    <w:rsid w:val="00C07880"/>
    <w:rsid w:val="00C13784"/>
    <w:rsid w:val="00C160BE"/>
    <w:rsid w:val="00C16123"/>
    <w:rsid w:val="00C165AA"/>
    <w:rsid w:val="00C16621"/>
    <w:rsid w:val="00C21409"/>
    <w:rsid w:val="00C25940"/>
    <w:rsid w:val="00C27BD5"/>
    <w:rsid w:val="00C31A18"/>
    <w:rsid w:val="00C31B7F"/>
    <w:rsid w:val="00C41A75"/>
    <w:rsid w:val="00C468C5"/>
    <w:rsid w:val="00C46AA9"/>
    <w:rsid w:val="00C4721E"/>
    <w:rsid w:val="00C47826"/>
    <w:rsid w:val="00C5121A"/>
    <w:rsid w:val="00C525E9"/>
    <w:rsid w:val="00C549A2"/>
    <w:rsid w:val="00C55C64"/>
    <w:rsid w:val="00C56D20"/>
    <w:rsid w:val="00C57041"/>
    <w:rsid w:val="00C57D12"/>
    <w:rsid w:val="00C6043D"/>
    <w:rsid w:val="00C60FBC"/>
    <w:rsid w:val="00C615FD"/>
    <w:rsid w:val="00C6188C"/>
    <w:rsid w:val="00C618C8"/>
    <w:rsid w:val="00C66AC1"/>
    <w:rsid w:val="00C67264"/>
    <w:rsid w:val="00C67A76"/>
    <w:rsid w:val="00C67FD8"/>
    <w:rsid w:val="00C700FD"/>
    <w:rsid w:val="00C721B6"/>
    <w:rsid w:val="00C72425"/>
    <w:rsid w:val="00C806AA"/>
    <w:rsid w:val="00C81A52"/>
    <w:rsid w:val="00C838F9"/>
    <w:rsid w:val="00C8435F"/>
    <w:rsid w:val="00C85758"/>
    <w:rsid w:val="00C90BC7"/>
    <w:rsid w:val="00C91529"/>
    <w:rsid w:val="00C92979"/>
    <w:rsid w:val="00C938B3"/>
    <w:rsid w:val="00C97BE6"/>
    <w:rsid w:val="00C97C8A"/>
    <w:rsid w:val="00CA1F18"/>
    <w:rsid w:val="00CA22EB"/>
    <w:rsid w:val="00CA4CD8"/>
    <w:rsid w:val="00CA5366"/>
    <w:rsid w:val="00CA72CF"/>
    <w:rsid w:val="00CB390A"/>
    <w:rsid w:val="00CB693D"/>
    <w:rsid w:val="00CB7A8E"/>
    <w:rsid w:val="00CC1C02"/>
    <w:rsid w:val="00CC33DF"/>
    <w:rsid w:val="00CC4FC9"/>
    <w:rsid w:val="00CD0C0E"/>
    <w:rsid w:val="00CD2612"/>
    <w:rsid w:val="00CD2DB0"/>
    <w:rsid w:val="00CD3A1C"/>
    <w:rsid w:val="00CE08CF"/>
    <w:rsid w:val="00CE14DF"/>
    <w:rsid w:val="00CE414A"/>
    <w:rsid w:val="00CF14DF"/>
    <w:rsid w:val="00CF19D8"/>
    <w:rsid w:val="00CF4EFD"/>
    <w:rsid w:val="00D02712"/>
    <w:rsid w:val="00D02BBD"/>
    <w:rsid w:val="00D0752B"/>
    <w:rsid w:val="00D079AF"/>
    <w:rsid w:val="00D11E73"/>
    <w:rsid w:val="00D12357"/>
    <w:rsid w:val="00D12D22"/>
    <w:rsid w:val="00D12F6C"/>
    <w:rsid w:val="00D13483"/>
    <w:rsid w:val="00D13753"/>
    <w:rsid w:val="00D14EC3"/>
    <w:rsid w:val="00D151FB"/>
    <w:rsid w:val="00D152F7"/>
    <w:rsid w:val="00D20D2E"/>
    <w:rsid w:val="00D21B09"/>
    <w:rsid w:val="00D2473F"/>
    <w:rsid w:val="00D2643E"/>
    <w:rsid w:val="00D31E84"/>
    <w:rsid w:val="00D33186"/>
    <w:rsid w:val="00D334CA"/>
    <w:rsid w:val="00D33D6C"/>
    <w:rsid w:val="00D345CD"/>
    <w:rsid w:val="00D355C2"/>
    <w:rsid w:val="00D36098"/>
    <w:rsid w:val="00D405A9"/>
    <w:rsid w:val="00D41B54"/>
    <w:rsid w:val="00D424FE"/>
    <w:rsid w:val="00D453CC"/>
    <w:rsid w:val="00D46577"/>
    <w:rsid w:val="00D47894"/>
    <w:rsid w:val="00D5096E"/>
    <w:rsid w:val="00D50F6A"/>
    <w:rsid w:val="00D51A7C"/>
    <w:rsid w:val="00D51F16"/>
    <w:rsid w:val="00D536FC"/>
    <w:rsid w:val="00D61226"/>
    <w:rsid w:val="00D61701"/>
    <w:rsid w:val="00D6267E"/>
    <w:rsid w:val="00D63B28"/>
    <w:rsid w:val="00D64F2F"/>
    <w:rsid w:val="00D652C1"/>
    <w:rsid w:val="00D73DEC"/>
    <w:rsid w:val="00D751C8"/>
    <w:rsid w:val="00D751EF"/>
    <w:rsid w:val="00D77925"/>
    <w:rsid w:val="00D77B50"/>
    <w:rsid w:val="00D80479"/>
    <w:rsid w:val="00D827C8"/>
    <w:rsid w:val="00D8550B"/>
    <w:rsid w:val="00D8703A"/>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E9F"/>
    <w:rsid w:val="00DD3531"/>
    <w:rsid w:val="00DD3694"/>
    <w:rsid w:val="00DD434C"/>
    <w:rsid w:val="00DD563C"/>
    <w:rsid w:val="00DD64AE"/>
    <w:rsid w:val="00DE0B63"/>
    <w:rsid w:val="00DE3A36"/>
    <w:rsid w:val="00DE69AD"/>
    <w:rsid w:val="00DF1457"/>
    <w:rsid w:val="00DF192E"/>
    <w:rsid w:val="00DF3DE0"/>
    <w:rsid w:val="00DF4BC4"/>
    <w:rsid w:val="00E00826"/>
    <w:rsid w:val="00E01D48"/>
    <w:rsid w:val="00E024DB"/>
    <w:rsid w:val="00E03623"/>
    <w:rsid w:val="00E04054"/>
    <w:rsid w:val="00E060ED"/>
    <w:rsid w:val="00E0748A"/>
    <w:rsid w:val="00E104CC"/>
    <w:rsid w:val="00E126A3"/>
    <w:rsid w:val="00E16661"/>
    <w:rsid w:val="00E17BF4"/>
    <w:rsid w:val="00E2221A"/>
    <w:rsid w:val="00E22EF3"/>
    <w:rsid w:val="00E26136"/>
    <w:rsid w:val="00E276A6"/>
    <w:rsid w:val="00E34E18"/>
    <w:rsid w:val="00E40DA3"/>
    <w:rsid w:val="00E47311"/>
    <w:rsid w:val="00E563AE"/>
    <w:rsid w:val="00E6254B"/>
    <w:rsid w:val="00E62754"/>
    <w:rsid w:val="00E644C4"/>
    <w:rsid w:val="00E663FD"/>
    <w:rsid w:val="00E745E0"/>
    <w:rsid w:val="00E7734E"/>
    <w:rsid w:val="00E81F23"/>
    <w:rsid w:val="00E82C1D"/>
    <w:rsid w:val="00E836D5"/>
    <w:rsid w:val="00E841C5"/>
    <w:rsid w:val="00E843AB"/>
    <w:rsid w:val="00E874E2"/>
    <w:rsid w:val="00E90097"/>
    <w:rsid w:val="00E902FF"/>
    <w:rsid w:val="00E92A00"/>
    <w:rsid w:val="00E95BD1"/>
    <w:rsid w:val="00E95CDD"/>
    <w:rsid w:val="00E95DFB"/>
    <w:rsid w:val="00E97832"/>
    <w:rsid w:val="00EA34E3"/>
    <w:rsid w:val="00EA52C8"/>
    <w:rsid w:val="00EB043E"/>
    <w:rsid w:val="00EB1C15"/>
    <w:rsid w:val="00EB2B91"/>
    <w:rsid w:val="00EB6B3F"/>
    <w:rsid w:val="00EB6FA5"/>
    <w:rsid w:val="00EB70F1"/>
    <w:rsid w:val="00EC1E4B"/>
    <w:rsid w:val="00EC3BD1"/>
    <w:rsid w:val="00EC3C6E"/>
    <w:rsid w:val="00EC41FB"/>
    <w:rsid w:val="00EC4AB8"/>
    <w:rsid w:val="00ED500F"/>
    <w:rsid w:val="00ED566A"/>
    <w:rsid w:val="00ED5908"/>
    <w:rsid w:val="00ED66B1"/>
    <w:rsid w:val="00ED7A68"/>
    <w:rsid w:val="00EE101A"/>
    <w:rsid w:val="00EE1400"/>
    <w:rsid w:val="00EE4A7A"/>
    <w:rsid w:val="00EE5855"/>
    <w:rsid w:val="00EE6456"/>
    <w:rsid w:val="00EF0765"/>
    <w:rsid w:val="00EF3649"/>
    <w:rsid w:val="00EF3E07"/>
    <w:rsid w:val="00F008A6"/>
    <w:rsid w:val="00F02581"/>
    <w:rsid w:val="00F06294"/>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E9F"/>
    <w:rsid w:val="00F56047"/>
    <w:rsid w:val="00F601FF"/>
    <w:rsid w:val="00F615EA"/>
    <w:rsid w:val="00F62915"/>
    <w:rsid w:val="00F633B2"/>
    <w:rsid w:val="00F6356F"/>
    <w:rsid w:val="00F707F5"/>
    <w:rsid w:val="00F70C84"/>
    <w:rsid w:val="00F7247F"/>
    <w:rsid w:val="00F73FC1"/>
    <w:rsid w:val="00F7453B"/>
    <w:rsid w:val="00F748EF"/>
    <w:rsid w:val="00F80A16"/>
    <w:rsid w:val="00F80FC4"/>
    <w:rsid w:val="00F81998"/>
    <w:rsid w:val="00F82CCA"/>
    <w:rsid w:val="00F84601"/>
    <w:rsid w:val="00F84FD8"/>
    <w:rsid w:val="00F85881"/>
    <w:rsid w:val="00F903FB"/>
    <w:rsid w:val="00F93666"/>
    <w:rsid w:val="00F94336"/>
    <w:rsid w:val="00F94692"/>
    <w:rsid w:val="00F96E7A"/>
    <w:rsid w:val="00F973DC"/>
    <w:rsid w:val="00F97B97"/>
    <w:rsid w:val="00F97F9A"/>
    <w:rsid w:val="00FA1295"/>
    <w:rsid w:val="00FA235E"/>
    <w:rsid w:val="00FA5F7C"/>
    <w:rsid w:val="00FB0853"/>
    <w:rsid w:val="00FB2F71"/>
    <w:rsid w:val="00FB3E1E"/>
    <w:rsid w:val="00FB4382"/>
    <w:rsid w:val="00FB5665"/>
    <w:rsid w:val="00FB7A8C"/>
    <w:rsid w:val="00FC180E"/>
    <w:rsid w:val="00FC23AA"/>
    <w:rsid w:val="00FC48EC"/>
    <w:rsid w:val="00FD4358"/>
    <w:rsid w:val="00FD4FBA"/>
    <w:rsid w:val="00FD7C19"/>
    <w:rsid w:val="00FE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7749FBBD-3F35-914E-B4B4-20DA5F4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066F68"/>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066F68"/>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066F68"/>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066F68"/>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066F68"/>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066F68"/>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paragraph" w:customStyle="1" w:styleId="Style1">
    <w:name w:val="Style1"/>
    <w:basedOn w:val="Normal"/>
    <w:uiPriority w:val="99"/>
    <w:rsid w:val="00330ABB"/>
    <w:pPr>
      <w:widowControl w:val="0"/>
      <w:autoSpaceDE w:val="0"/>
      <w:autoSpaceDN w:val="0"/>
      <w:adjustRightInd w:val="0"/>
      <w:spacing w:after="0" w:line="309" w:lineRule="exact"/>
      <w:ind w:firstLine="710"/>
      <w:jc w:val="both"/>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2939601">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69712603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4348584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88288949">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371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29650B-109A-427F-ADF0-3941867D2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5362</Words>
  <Characters>30565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cp:lastPrinted>2017-06-18T06:46:00Z</cp:lastPrinted>
  <dcterms:created xsi:type="dcterms:W3CDTF">2021-03-01T15:38:00Z</dcterms:created>
  <dcterms:modified xsi:type="dcterms:W3CDTF">2021-03-01T15:38:00Z</dcterms:modified>
</cp:coreProperties>
</file>