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95" w:rsidRPr="00DB1198" w:rsidRDefault="00DB1198" w:rsidP="00DB1198">
      <w:pPr>
        <w:jc w:val="center"/>
        <w:rPr>
          <w:rFonts w:ascii="Arial" w:hAnsi="Arial" w:cs="Arial"/>
          <w:b/>
          <w:sz w:val="24"/>
          <w:szCs w:val="24"/>
          <w:lang w:val="mn-MN"/>
        </w:rPr>
      </w:pPr>
      <w:bookmarkStart w:id="0" w:name="_GoBack"/>
      <w:bookmarkEnd w:id="0"/>
      <w:r w:rsidRPr="00DB1198">
        <w:rPr>
          <w:rFonts w:ascii="Arial" w:hAnsi="Arial" w:cs="Arial"/>
          <w:b/>
          <w:sz w:val="24"/>
          <w:szCs w:val="24"/>
          <w:lang w:val="mn-MN"/>
        </w:rPr>
        <w:t>АГУУЛГА</w:t>
      </w:r>
    </w:p>
    <w:p w:rsidR="005B5C59" w:rsidRPr="00C739A0" w:rsidRDefault="005B5C59">
      <w:pPr>
        <w:rPr>
          <w:rFonts w:ascii="Arial" w:hAnsi="Arial" w:cs="Arial"/>
          <w:b/>
          <w:sz w:val="24"/>
          <w:szCs w:val="24"/>
          <w:lang w:val="mn-MN"/>
        </w:rPr>
      </w:pPr>
      <w:r w:rsidRPr="00C739A0">
        <w:rPr>
          <w:rFonts w:ascii="Arial" w:hAnsi="Arial" w:cs="Arial"/>
          <w:b/>
          <w:sz w:val="24"/>
          <w:szCs w:val="24"/>
          <w:lang w:val="mn-MN"/>
        </w:rPr>
        <w:t>Тов</w:t>
      </w:r>
      <w:r w:rsidR="003834C9">
        <w:rPr>
          <w:rFonts w:ascii="Arial" w:hAnsi="Arial" w:cs="Arial"/>
          <w:b/>
          <w:sz w:val="24"/>
          <w:szCs w:val="24"/>
          <w:lang w:val="mn-MN"/>
        </w:rPr>
        <w:t>ч</w:t>
      </w:r>
      <w:r w:rsidRPr="00C739A0">
        <w:rPr>
          <w:rFonts w:ascii="Arial" w:hAnsi="Arial" w:cs="Arial"/>
          <w:b/>
          <w:sz w:val="24"/>
          <w:szCs w:val="24"/>
          <w:lang w:val="mn-MN"/>
        </w:rPr>
        <w:t>илсон үгсийн жагсаалт</w:t>
      </w:r>
    </w:p>
    <w:p w:rsidR="005B5C59" w:rsidRPr="00DB1198" w:rsidRDefault="005B5C59">
      <w:pPr>
        <w:rPr>
          <w:rFonts w:ascii="Arial" w:hAnsi="Arial" w:cs="Arial"/>
          <w:b/>
          <w:sz w:val="24"/>
          <w:szCs w:val="24"/>
          <w:lang w:val="mn-MN"/>
        </w:rPr>
      </w:pPr>
      <w:r w:rsidRPr="00DB1198">
        <w:rPr>
          <w:rFonts w:ascii="Arial" w:hAnsi="Arial" w:cs="Arial"/>
          <w:b/>
          <w:sz w:val="24"/>
          <w:szCs w:val="24"/>
          <w:lang w:val="mn-MN"/>
        </w:rPr>
        <w:t>Удиртгал</w:t>
      </w:r>
    </w:p>
    <w:p w:rsidR="005B5C59" w:rsidRPr="00DB1198" w:rsidRDefault="00DB1198">
      <w:pPr>
        <w:rPr>
          <w:rFonts w:ascii="Arial" w:hAnsi="Arial" w:cs="Arial"/>
          <w:b/>
          <w:sz w:val="24"/>
          <w:szCs w:val="24"/>
          <w:lang w:val="mn-MN"/>
        </w:rPr>
      </w:pPr>
      <w:r w:rsidRPr="00DB1198">
        <w:rPr>
          <w:rFonts w:ascii="Arial" w:hAnsi="Arial" w:cs="Arial"/>
          <w:b/>
          <w:sz w:val="24"/>
          <w:szCs w:val="24"/>
          <w:lang w:val="mn-MN"/>
        </w:rPr>
        <w:t>НЭГ.ТӨЛӨВЛӨХ ҮЕ ШАТ</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 хийх шалтгаан</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 хийх хүрээ</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Үнэлгээний шалгуур үзүүлэлт</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Үнэлгээний харьцуулах хэлбэр</w:t>
      </w:r>
    </w:p>
    <w:p w:rsidR="005B5C59" w:rsidRDefault="00632247" w:rsidP="005B5C59">
      <w:pPr>
        <w:pStyle w:val="ListParagraph"/>
        <w:numPr>
          <w:ilvl w:val="0"/>
          <w:numId w:val="1"/>
        </w:numPr>
        <w:rPr>
          <w:rFonts w:ascii="Arial" w:hAnsi="Arial" w:cs="Arial"/>
          <w:sz w:val="24"/>
          <w:szCs w:val="24"/>
          <w:lang w:val="mn-MN"/>
        </w:rPr>
      </w:pPr>
      <w:r>
        <w:rPr>
          <w:rFonts w:ascii="Arial" w:hAnsi="Arial" w:cs="Arial"/>
          <w:sz w:val="24"/>
          <w:szCs w:val="24"/>
          <w:lang w:val="mn-MN"/>
        </w:rPr>
        <w:t>Шалгуур үзүүлэлтийг томь</w:t>
      </w:r>
      <w:r w:rsidR="005B5C59">
        <w:rPr>
          <w:rFonts w:ascii="Arial" w:hAnsi="Arial" w:cs="Arial"/>
          <w:sz w:val="24"/>
          <w:szCs w:val="24"/>
          <w:lang w:val="mn-MN"/>
        </w:rPr>
        <w:t>ёолох</w:t>
      </w:r>
    </w:p>
    <w:p w:rsidR="005B5C59" w:rsidRDefault="005B5C59" w:rsidP="005B5C59">
      <w:pPr>
        <w:pStyle w:val="ListParagraph"/>
        <w:numPr>
          <w:ilvl w:val="0"/>
          <w:numId w:val="1"/>
        </w:numPr>
        <w:rPr>
          <w:rFonts w:ascii="Arial" w:hAnsi="Arial" w:cs="Arial"/>
          <w:sz w:val="24"/>
          <w:szCs w:val="24"/>
          <w:lang w:val="mn-MN"/>
        </w:rPr>
      </w:pPr>
      <w:r>
        <w:rPr>
          <w:rFonts w:ascii="Arial" w:hAnsi="Arial" w:cs="Arial"/>
          <w:sz w:val="24"/>
          <w:szCs w:val="24"/>
          <w:lang w:val="mn-MN"/>
        </w:rPr>
        <w:t>Мэдээлэл цуглуулах аргыг сонгох</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ХОЁР. ХЭРЭГЖҮҮЛЭХ ҮЕ ШАТ</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ГУРАВ. ҮНЭЛЭХ ҮЕ ШАТ</w:t>
      </w:r>
    </w:p>
    <w:p w:rsidR="005B5C59" w:rsidRDefault="005B5C59" w:rsidP="005B5C59">
      <w:pPr>
        <w:pStyle w:val="ListParagraph"/>
        <w:numPr>
          <w:ilvl w:val="0"/>
          <w:numId w:val="2"/>
        </w:numPr>
        <w:rPr>
          <w:rFonts w:ascii="Arial" w:hAnsi="Arial" w:cs="Arial"/>
          <w:sz w:val="24"/>
          <w:szCs w:val="24"/>
          <w:lang w:val="mn-MN"/>
        </w:rPr>
      </w:pPr>
      <w:r>
        <w:rPr>
          <w:rFonts w:ascii="Arial" w:hAnsi="Arial" w:cs="Arial"/>
          <w:sz w:val="24"/>
          <w:szCs w:val="24"/>
          <w:lang w:val="mn-MN"/>
        </w:rPr>
        <w:t>“Зорилгод хүрсэн түвшин” шалгуур үзүүлэлтийн хүрээнд үнэлсэн байдал</w:t>
      </w:r>
    </w:p>
    <w:p w:rsidR="005B5C59" w:rsidRPr="00DB1198" w:rsidRDefault="005B5C59" w:rsidP="005B5C59">
      <w:pPr>
        <w:pStyle w:val="ListParagraph"/>
        <w:numPr>
          <w:ilvl w:val="0"/>
          <w:numId w:val="2"/>
        </w:numPr>
        <w:rPr>
          <w:rFonts w:ascii="Arial" w:hAnsi="Arial" w:cs="Arial"/>
          <w:sz w:val="24"/>
          <w:szCs w:val="24"/>
          <w:lang w:val="mn-MN"/>
        </w:rPr>
      </w:pPr>
      <w:r>
        <w:rPr>
          <w:rFonts w:ascii="Arial" w:hAnsi="Arial" w:cs="Arial"/>
          <w:sz w:val="24"/>
          <w:szCs w:val="24"/>
          <w:lang w:val="mn-MN"/>
        </w:rPr>
        <w:t>“Практикт нийцэж байгаа байдал” шалгуур үзүүлэлтийн хүрээнд хийсэн үнэлгээ</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ДӨРӨВ. ДҮГНЭЛТ, ЗӨВЛӨМЖ</w:t>
      </w:r>
    </w:p>
    <w:p w:rsidR="005B5C59" w:rsidRDefault="005B5C59" w:rsidP="005B5C59">
      <w:pPr>
        <w:pStyle w:val="ListParagraph"/>
        <w:numPr>
          <w:ilvl w:val="0"/>
          <w:numId w:val="3"/>
        </w:numPr>
        <w:rPr>
          <w:rFonts w:ascii="Arial" w:hAnsi="Arial" w:cs="Arial"/>
          <w:sz w:val="24"/>
          <w:szCs w:val="24"/>
          <w:lang w:val="mn-MN"/>
        </w:rPr>
      </w:pPr>
      <w:r>
        <w:rPr>
          <w:rFonts w:ascii="Arial" w:hAnsi="Arial" w:cs="Arial"/>
          <w:sz w:val="24"/>
          <w:szCs w:val="24"/>
          <w:lang w:val="mn-MN"/>
        </w:rPr>
        <w:t xml:space="preserve">Дүгнэлт </w:t>
      </w:r>
    </w:p>
    <w:p w:rsidR="005B5C59" w:rsidRDefault="005B5C59" w:rsidP="005B5C59">
      <w:pPr>
        <w:pStyle w:val="ListParagraph"/>
        <w:numPr>
          <w:ilvl w:val="0"/>
          <w:numId w:val="3"/>
        </w:numPr>
        <w:rPr>
          <w:rFonts w:ascii="Arial" w:hAnsi="Arial" w:cs="Arial"/>
          <w:sz w:val="24"/>
          <w:szCs w:val="24"/>
          <w:lang w:val="mn-MN"/>
        </w:rPr>
      </w:pPr>
      <w:r>
        <w:rPr>
          <w:rFonts w:ascii="Arial" w:hAnsi="Arial" w:cs="Arial"/>
          <w:sz w:val="24"/>
          <w:szCs w:val="24"/>
          <w:lang w:val="mn-MN"/>
        </w:rPr>
        <w:t xml:space="preserve">Зөвлөмж </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АШИГЛАСАН ЭХ СУРВАЛЖ</w:t>
      </w:r>
    </w:p>
    <w:p w:rsidR="005B5C59" w:rsidRPr="00DB1198" w:rsidRDefault="00DB1198" w:rsidP="005B5C59">
      <w:pPr>
        <w:rPr>
          <w:rFonts w:ascii="Arial" w:hAnsi="Arial" w:cs="Arial"/>
          <w:b/>
          <w:sz w:val="24"/>
          <w:szCs w:val="24"/>
          <w:lang w:val="mn-MN"/>
        </w:rPr>
      </w:pPr>
      <w:r w:rsidRPr="00DB1198">
        <w:rPr>
          <w:rFonts w:ascii="Arial" w:hAnsi="Arial" w:cs="Arial"/>
          <w:b/>
          <w:sz w:val="24"/>
          <w:szCs w:val="24"/>
          <w:lang w:val="mn-MN"/>
        </w:rPr>
        <w:t xml:space="preserve">ХАВСРАЛТ </w:t>
      </w:r>
    </w:p>
    <w:p w:rsidR="005B5C59" w:rsidRDefault="005B5C59">
      <w:pPr>
        <w:rPr>
          <w:rFonts w:ascii="Arial" w:hAnsi="Arial" w:cs="Arial"/>
          <w:sz w:val="24"/>
          <w:szCs w:val="24"/>
          <w:lang w:val="mn-MN"/>
        </w:rPr>
      </w:pPr>
      <w:r>
        <w:rPr>
          <w:rFonts w:ascii="Arial" w:hAnsi="Arial" w:cs="Arial"/>
          <w:sz w:val="24"/>
          <w:szCs w:val="24"/>
          <w:lang w:val="mn-MN"/>
        </w:rPr>
        <w:br w:type="page"/>
      </w:r>
    </w:p>
    <w:p w:rsidR="005B5C59" w:rsidRPr="00A804EA" w:rsidRDefault="00A804EA" w:rsidP="005B5C59">
      <w:pPr>
        <w:jc w:val="center"/>
        <w:rPr>
          <w:rFonts w:ascii="Arial" w:hAnsi="Arial" w:cs="Arial"/>
          <w:b/>
          <w:sz w:val="24"/>
          <w:szCs w:val="24"/>
          <w:lang w:val="mn-MN"/>
        </w:rPr>
      </w:pPr>
      <w:r w:rsidRPr="00A804EA">
        <w:rPr>
          <w:rFonts w:ascii="Arial" w:hAnsi="Arial" w:cs="Arial"/>
          <w:b/>
          <w:sz w:val="24"/>
          <w:szCs w:val="24"/>
          <w:lang w:val="mn-MN"/>
        </w:rPr>
        <w:lastRenderedPageBreak/>
        <w:t>ТОВЧИЛСОН ҮГСИЙН ЖАГСААЛТ</w:t>
      </w:r>
    </w:p>
    <w:p w:rsidR="005B5C59" w:rsidRDefault="00CE7B00" w:rsidP="007B2D94">
      <w:pPr>
        <w:rPr>
          <w:rFonts w:ascii="Arial" w:hAnsi="Arial" w:cs="Arial"/>
          <w:sz w:val="24"/>
          <w:szCs w:val="24"/>
          <w:lang w:val="mn-MN"/>
        </w:rPr>
      </w:pPr>
      <w:r>
        <w:rPr>
          <w:rFonts w:ascii="Arial" w:hAnsi="Arial" w:cs="Arial"/>
          <w:sz w:val="24"/>
          <w:szCs w:val="24"/>
          <w:lang w:val="mn-MN"/>
        </w:rPr>
        <w:t>МҮХАҮТ</w:t>
      </w:r>
      <w:r>
        <w:rPr>
          <w:rFonts w:ascii="Arial" w:hAnsi="Arial" w:cs="Arial"/>
          <w:sz w:val="24"/>
          <w:szCs w:val="24"/>
          <w:lang w:val="mn-MN"/>
        </w:rPr>
        <w:tab/>
        <w:t>Монголын Үндэсний Худалдаа</w:t>
      </w:r>
      <w:r w:rsidR="00371971">
        <w:rPr>
          <w:rFonts w:ascii="Arial" w:hAnsi="Arial" w:cs="Arial"/>
          <w:sz w:val="24"/>
          <w:szCs w:val="24"/>
          <w:lang w:val="mn-MN"/>
        </w:rPr>
        <w:t>,</w:t>
      </w:r>
      <w:r>
        <w:rPr>
          <w:rFonts w:ascii="Arial" w:hAnsi="Arial" w:cs="Arial"/>
          <w:sz w:val="24"/>
          <w:szCs w:val="24"/>
          <w:lang w:val="mn-MN"/>
        </w:rPr>
        <w:t xml:space="preserve"> Аж Үйлдвэрийн Танхим</w:t>
      </w:r>
    </w:p>
    <w:p w:rsidR="00CE7B00" w:rsidRDefault="00CE7B00" w:rsidP="007B2D94">
      <w:pPr>
        <w:rPr>
          <w:rFonts w:ascii="Arial" w:hAnsi="Arial" w:cs="Arial"/>
          <w:sz w:val="24"/>
          <w:szCs w:val="24"/>
          <w:lang w:val="mn-MN"/>
        </w:rPr>
      </w:pPr>
      <w:r>
        <w:rPr>
          <w:rFonts w:ascii="Arial" w:hAnsi="Arial" w:cs="Arial"/>
          <w:sz w:val="24"/>
          <w:szCs w:val="24"/>
          <w:lang w:val="mn-MN"/>
        </w:rPr>
        <w:t>ХАҮТтХ</w:t>
      </w:r>
      <w:r>
        <w:rPr>
          <w:rFonts w:ascii="Arial" w:hAnsi="Arial" w:cs="Arial"/>
          <w:sz w:val="24"/>
          <w:szCs w:val="24"/>
          <w:lang w:val="mn-MN"/>
        </w:rPr>
        <w:tab/>
        <w:t>Худалдаа</w:t>
      </w:r>
      <w:r w:rsidR="00371971">
        <w:rPr>
          <w:rFonts w:ascii="Arial" w:hAnsi="Arial" w:cs="Arial"/>
          <w:sz w:val="24"/>
          <w:szCs w:val="24"/>
          <w:lang w:val="mn-MN"/>
        </w:rPr>
        <w:t>,</w:t>
      </w:r>
      <w:r>
        <w:rPr>
          <w:rFonts w:ascii="Arial" w:hAnsi="Arial" w:cs="Arial"/>
          <w:sz w:val="24"/>
          <w:szCs w:val="24"/>
          <w:lang w:val="mn-MN"/>
        </w:rPr>
        <w:t xml:space="preserve"> аж үйлдвэрийн танхимын тухай хууль</w:t>
      </w:r>
    </w:p>
    <w:p w:rsidR="00CE7B00" w:rsidRDefault="00CE7B00" w:rsidP="007B2D94">
      <w:pPr>
        <w:rPr>
          <w:rFonts w:ascii="Arial" w:hAnsi="Arial" w:cs="Arial"/>
          <w:sz w:val="24"/>
          <w:szCs w:val="24"/>
          <w:lang w:val="mn-MN"/>
        </w:rPr>
      </w:pPr>
      <w:r>
        <w:rPr>
          <w:rFonts w:ascii="Arial" w:hAnsi="Arial" w:cs="Arial"/>
          <w:sz w:val="24"/>
          <w:szCs w:val="24"/>
          <w:lang w:val="mn-MN"/>
        </w:rPr>
        <w:t>ТББ</w:t>
      </w:r>
      <w:r>
        <w:rPr>
          <w:rFonts w:ascii="Arial" w:hAnsi="Arial" w:cs="Arial"/>
          <w:sz w:val="24"/>
          <w:szCs w:val="24"/>
          <w:lang w:val="mn-MN"/>
        </w:rPr>
        <w:tab/>
      </w:r>
      <w:r>
        <w:rPr>
          <w:rFonts w:ascii="Arial" w:hAnsi="Arial" w:cs="Arial"/>
          <w:sz w:val="24"/>
          <w:szCs w:val="24"/>
          <w:lang w:val="mn-MN"/>
        </w:rPr>
        <w:tab/>
        <w:t>Төрийн бус байгууллага</w:t>
      </w:r>
    </w:p>
    <w:p w:rsidR="00CE7B00" w:rsidRDefault="00613273" w:rsidP="007B2D94">
      <w:pPr>
        <w:rPr>
          <w:rFonts w:ascii="Arial" w:hAnsi="Arial" w:cs="Arial"/>
          <w:sz w:val="24"/>
          <w:szCs w:val="24"/>
          <w:lang w:val="mn-MN"/>
        </w:rPr>
      </w:pPr>
      <w:r>
        <w:rPr>
          <w:rFonts w:ascii="Arial" w:hAnsi="Arial" w:cs="Arial"/>
          <w:sz w:val="24"/>
          <w:szCs w:val="24"/>
          <w:lang w:val="mn-MN"/>
        </w:rPr>
        <w:t>ДНБ</w:t>
      </w:r>
      <w:r>
        <w:rPr>
          <w:rFonts w:ascii="Arial" w:hAnsi="Arial" w:cs="Arial"/>
          <w:sz w:val="24"/>
          <w:szCs w:val="24"/>
          <w:lang w:val="mn-MN"/>
        </w:rPr>
        <w:tab/>
      </w:r>
      <w:r>
        <w:rPr>
          <w:rFonts w:ascii="Arial" w:hAnsi="Arial" w:cs="Arial"/>
          <w:sz w:val="24"/>
          <w:szCs w:val="24"/>
          <w:lang w:val="mn-MN"/>
        </w:rPr>
        <w:tab/>
        <w:t>Дотоодын нийт бүтээгдэхүүн</w:t>
      </w:r>
    </w:p>
    <w:p w:rsidR="00613273" w:rsidRDefault="00613273" w:rsidP="007B2D94">
      <w:pPr>
        <w:rPr>
          <w:rFonts w:ascii="Arial" w:hAnsi="Arial" w:cs="Arial"/>
          <w:sz w:val="24"/>
          <w:szCs w:val="24"/>
          <w:lang w:val="mn-MN"/>
        </w:rPr>
      </w:pPr>
      <w:r>
        <w:rPr>
          <w:rFonts w:ascii="Arial" w:hAnsi="Arial" w:cs="Arial"/>
          <w:sz w:val="24"/>
          <w:szCs w:val="24"/>
          <w:lang w:val="mn-MN"/>
        </w:rPr>
        <w:t>УБЕГ</w:t>
      </w:r>
      <w:r>
        <w:rPr>
          <w:rFonts w:ascii="Arial" w:hAnsi="Arial" w:cs="Arial"/>
          <w:sz w:val="24"/>
          <w:szCs w:val="24"/>
          <w:lang w:val="mn-MN"/>
        </w:rPr>
        <w:tab/>
      </w:r>
      <w:r>
        <w:rPr>
          <w:rFonts w:ascii="Arial" w:hAnsi="Arial" w:cs="Arial"/>
          <w:sz w:val="24"/>
          <w:szCs w:val="24"/>
          <w:lang w:val="mn-MN"/>
        </w:rPr>
        <w:tab/>
        <w:t>Улсын Бүртгэлийн Ерөнхий Газар</w:t>
      </w:r>
    </w:p>
    <w:p w:rsidR="00613273" w:rsidRDefault="00613273" w:rsidP="007B2D94">
      <w:pPr>
        <w:rPr>
          <w:rFonts w:ascii="Arial" w:hAnsi="Arial" w:cs="Arial"/>
          <w:sz w:val="24"/>
          <w:szCs w:val="24"/>
          <w:lang w:val="mn-MN"/>
        </w:rPr>
      </w:pPr>
      <w:r>
        <w:rPr>
          <w:rFonts w:ascii="Arial" w:hAnsi="Arial" w:cs="Arial"/>
          <w:sz w:val="24"/>
          <w:szCs w:val="24"/>
          <w:lang w:val="mn-MN"/>
        </w:rPr>
        <w:t>УЗ</w:t>
      </w:r>
      <w:r>
        <w:rPr>
          <w:rFonts w:ascii="Arial" w:hAnsi="Arial" w:cs="Arial"/>
          <w:sz w:val="24"/>
          <w:szCs w:val="24"/>
          <w:lang w:val="mn-MN"/>
        </w:rPr>
        <w:tab/>
      </w:r>
      <w:r>
        <w:rPr>
          <w:rFonts w:ascii="Arial" w:hAnsi="Arial" w:cs="Arial"/>
          <w:sz w:val="24"/>
          <w:szCs w:val="24"/>
          <w:lang w:val="mn-MN"/>
        </w:rPr>
        <w:tab/>
        <w:t>Удирдах зөвлөл</w:t>
      </w:r>
    </w:p>
    <w:p w:rsidR="001601DF" w:rsidRDefault="001601DF" w:rsidP="007B2D94">
      <w:pPr>
        <w:rPr>
          <w:rFonts w:ascii="Arial" w:hAnsi="Arial" w:cs="Arial"/>
          <w:sz w:val="24"/>
          <w:szCs w:val="24"/>
          <w:lang w:val="mn-MN"/>
        </w:rPr>
      </w:pPr>
      <w:r>
        <w:rPr>
          <w:rFonts w:ascii="Arial" w:hAnsi="Arial" w:cs="Arial"/>
          <w:sz w:val="24"/>
          <w:szCs w:val="24"/>
          <w:lang w:val="mn-MN"/>
        </w:rPr>
        <w:t>УИХ</w:t>
      </w:r>
      <w:r>
        <w:rPr>
          <w:rFonts w:ascii="Arial" w:hAnsi="Arial" w:cs="Arial"/>
          <w:sz w:val="24"/>
          <w:szCs w:val="24"/>
          <w:lang w:val="mn-MN"/>
        </w:rPr>
        <w:tab/>
      </w:r>
      <w:r>
        <w:rPr>
          <w:rFonts w:ascii="Arial" w:hAnsi="Arial" w:cs="Arial"/>
          <w:sz w:val="24"/>
          <w:szCs w:val="24"/>
          <w:lang w:val="mn-MN"/>
        </w:rPr>
        <w:tab/>
        <w:t>Улсын Их Хурал</w:t>
      </w:r>
    </w:p>
    <w:p w:rsidR="001601DF" w:rsidRDefault="001601DF" w:rsidP="007B2D94">
      <w:pPr>
        <w:rPr>
          <w:rFonts w:ascii="Arial" w:hAnsi="Arial" w:cs="Arial"/>
          <w:sz w:val="24"/>
          <w:szCs w:val="24"/>
          <w:lang w:val="mn-MN"/>
        </w:rPr>
      </w:pPr>
      <w:r>
        <w:rPr>
          <w:rFonts w:ascii="Arial" w:hAnsi="Arial" w:cs="Arial"/>
          <w:sz w:val="24"/>
          <w:szCs w:val="24"/>
          <w:lang w:val="mn-MN"/>
        </w:rPr>
        <w:t>ЗГ</w:t>
      </w:r>
      <w:r>
        <w:rPr>
          <w:rFonts w:ascii="Arial" w:hAnsi="Arial" w:cs="Arial"/>
          <w:sz w:val="24"/>
          <w:szCs w:val="24"/>
          <w:lang w:val="mn-MN"/>
        </w:rPr>
        <w:tab/>
      </w:r>
      <w:r>
        <w:rPr>
          <w:rFonts w:ascii="Arial" w:hAnsi="Arial" w:cs="Arial"/>
          <w:sz w:val="24"/>
          <w:szCs w:val="24"/>
          <w:lang w:val="mn-MN"/>
        </w:rPr>
        <w:tab/>
        <w:t>Засгийн Газар</w:t>
      </w:r>
    </w:p>
    <w:p w:rsidR="0005588E" w:rsidRDefault="0005588E" w:rsidP="007B2D94">
      <w:pPr>
        <w:rPr>
          <w:rFonts w:ascii="Arial" w:hAnsi="Arial" w:cs="Arial"/>
          <w:sz w:val="24"/>
          <w:szCs w:val="24"/>
          <w:lang w:val="mn-MN"/>
        </w:rPr>
      </w:pPr>
      <w:r>
        <w:rPr>
          <w:rFonts w:ascii="Arial" w:hAnsi="Arial" w:cs="Arial"/>
          <w:sz w:val="24"/>
          <w:szCs w:val="24"/>
          <w:lang w:val="mn-MN"/>
        </w:rPr>
        <w:t>БНМАУ</w:t>
      </w:r>
      <w:r>
        <w:rPr>
          <w:rFonts w:ascii="Arial" w:hAnsi="Arial" w:cs="Arial"/>
          <w:sz w:val="24"/>
          <w:szCs w:val="24"/>
          <w:lang w:val="mn-MN"/>
        </w:rPr>
        <w:tab/>
        <w:t>Бүгд Найрамдах Монгол Ард Улс</w:t>
      </w:r>
    </w:p>
    <w:p w:rsidR="00CB56E4" w:rsidRDefault="00581762" w:rsidP="007B2D94">
      <w:pPr>
        <w:rPr>
          <w:rFonts w:ascii="Arial" w:hAnsi="Arial" w:cs="Arial"/>
          <w:sz w:val="24"/>
          <w:szCs w:val="24"/>
          <w:lang w:val="mn-MN"/>
        </w:rPr>
      </w:pPr>
      <w:r>
        <w:rPr>
          <w:rFonts w:ascii="Arial" w:hAnsi="Arial" w:cs="Arial"/>
          <w:sz w:val="24"/>
          <w:szCs w:val="24"/>
          <w:lang w:val="mn-MN"/>
        </w:rPr>
        <w:t>БНКУ</w:t>
      </w:r>
      <w:r>
        <w:rPr>
          <w:rFonts w:ascii="Arial" w:hAnsi="Arial" w:cs="Arial"/>
          <w:sz w:val="24"/>
          <w:szCs w:val="24"/>
          <w:lang w:val="mn-MN"/>
        </w:rPr>
        <w:tab/>
      </w:r>
      <w:r>
        <w:rPr>
          <w:rFonts w:ascii="Arial" w:hAnsi="Arial" w:cs="Arial"/>
          <w:sz w:val="24"/>
          <w:szCs w:val="24"/>
          <w:lang w:val="mn-MN"/>
        </w:rPr>
        <w:tab/>
        <w:t>Бүгд Найрамдах Казах</w:t>
      </w:r>
      <w:r w:rsidR="00CB56E4">
        <w:rPr>
          <w:rFonts w:ascii="Arial" w:hAnsi="Arial" w:cs="Arial"/>
          <w:sz w:val="24"/>
          <w:szCs w:val="24"/>
          <w:lang w:val="mn-MN"/>
        </w:rPr>
        <w:t>стан Улс</w:t>
      </w:r>
    </w:p>
    <w:p w:rsidR="00CB56E4" w:rsidRDefault="00CB56E4" w:rsidP="007B2D94">
      <w:pPr>
        <w:rPr>
          <w:rFonts w:ascii="Arial" w:hAnsi="Arial" w:cs="Arial"/>
          <w:sz w:val="24"/>
          <w:szCs w:val="24"/>
          <w:lang w:val="mn-MN"/>
        </w:rPr>
      </w:pPr>
      <w:r>
        <w:rPr>
          <w:rFonts w:ascii="Arial" w:hAnsi="Arial" w:cs="Arial"/>
          <w:sz w:val="24"/>
          <w:szCs w:val="24"/>
          <w:lang w:val="mn-MN"/>
        </w:rPr>
        <w:t>БНСУ</w:t>
      </w:r>
      <w:r>
        <w:rPr>
          <w:rFonts w:ascii="Arial" w:hAnsi="Arial" w:cs="Arial"/>
          <w:sz w:val="24"/>
          <w:szCs w:val="24"/>
          <w:lang w:val="mn-MN"/>
        </w:rPr>
        <w:tab/>
      </w:r>
      <w:r>
        <w:rPr>
          <w:rFonts w:ascii="Arial" w:hAnsi="Arial" w:cs="Arial"/>
          <w:sz w:val="24"/>
          <w:szCs w:val="24"/>
          <w:lang w:val="mn-MN"/>
        </w:rPr>
        <w:tab/>
        <w:t>Бүгд Найрамдах Солонгос Улс</w:t>
      </w:r>
    </w:p>
    <w:p w:rsidR="00CB56E4" w:rsidRDefault="00CB56E4" w:rsidP="007B2D94">
      <w:pPr>
        <w:rPr>
          <w:rFonts w:ascii="Arial" w:hAnsi="Arial" w:cs="Arial"/>
          <w:sz w:val="24"/>
          <w:szCs w:val="24"/>
          <w:lang w:val="mn-MN"/>
        </w:rPr>
      </w:pPr>
      <w:r>
        <w:rPr>
          <w:rFonts w:ascii="Arial" w:hAnsi="Arial" w:cs="Arial"/>
          <w:sz w:val="24"/>
          <w:szCs w:val="24"/>
          <w:lang w:val="mn-MN"/>
        </w:rPr>
        <w:t>БНФУ</w:t>
      </w:r>
      <w:r>
        <w:rPr>
          <w:rFonts w:ascii="Arial" w:hAnsi="Arial" w:cs="Arial"/>
          <w:sz w:val="24"/>
          <w:szCs w:val="24"/>
          <w:lang w:val="mn-MN"/>
        </w:rPr>
        <w:tab/>
      </w:r>
      <w:r>
        <w:rPr>
          <w:rFonts w:ascii="Arial" w:hAnsi="Arial" w:cs="Arial"/>
          <w:sz w:val="24"/>
          <w:szCs w:val="24"/>
          <w:lang w:val="mn-MN"/>
        </w:rPr>
        <w:tab/>
        <w:t>Бүгд Найрамдах Франц Улс</w:t>
      </w:r>
    </w:p>
    <w:p w:rsidR="00CB56E4" w:rsidRDefault="00CB56E4" w:rsidP="007B2D94">
      <w:pPr>
        <w:rPr>
          <w:rFonts w:ascii="Arial" w:hAnsi="Arial" w:cs="Arial"/>
          <w:sz w:val="24"/>
          <w:szCs w:val="24"/>
          <w:lang w:val="mn-MN"/>
        </w:rPr>
      </w:pPr>
      <w:r>
        <w:rPr>
          <w:rFonts w:ascii="Arial" w:hAnsi="Arial" w:cs="Arial"/>
          <w:sz w:val="24"/>
          <w:szCs w:val="24"/>
          <w:lang w:val="mn-MN"/>
        </w:rPr>
        <w:t>ХБНГУ</w:t>
      </w:r>
      <w:r>
        <w:rPr>
          <w:rFonts w:ascii="Arial" w:hAnsi="Arial" w:cs="Arial"/>
          <w:sz w:val="24"/>
          <w:szCs w:val="24"/>
          <w:lang w:val="mn-MN"/>
        </w:rPr>
        <w:tab/>
        <w:t>Холбооны Бүгд Найрамдах Герман Улс</w:t>
      </w:r>
    </w:p>
    <w:p w:rsidR="00CB56E4" w:rsidRDefault="00A94D59" w:rsidP="007B2D94">
      <w:pPr>
        <w:rPr>
          <w:rFonts w:ascii="Arial" w:hAnsi="Arial" w:cs="Arial"/>
          <w:sz w:val="24"/>
          <w:szCs w:val="24"/>
          <w:lang w:val="mn-MN"/>
        </w:rPr>
      </w:pPr>
      <w:r>
        <w:rPr>
          <w:rFonts w:ascii="Arial" w:hAnsi="Arial" w:cs="Arial"/>
          <w:sz w:val="24"/>
          <w:szCs w:val="24"/>
          <w:lang w:val="mn-MN"/>
        </w:rPr>
        <w:t>ОХУ</w:t>
      </w:r>
      <w:r>
        <w:rPr>
          <w:rFonts w:ascii="Arial" w:hAnsi="Arial" w:cs="Arial"/>
          <w:sz w:val="24"/>
          <w:szCs w:val="24"/>
          <w:lang w:val="mn-MN"/>
        </w:rPr>
        <w:tab/>
      </w:r>
      <w:r>
        <w:rPr>
          <w:rFonts w:ascii="Arial" w:hAnsi="Arial" w:cs="Arial"/>
          <w:sz w:val="24"/>
          <w:szCs w:val="24"/>
          <w:lang w:val="mn-MN"/>
        </w:rPr>
        <w:tab/>
        <w:t>Оросын Холбооны Улс</w:t>
      </w:r>
    </w:p>
    <w:p w:rsidR="003C4052" w:rsidRDefault="003C4052" w:rsidP="007B2D94">
      <w:pPr>
        <w:rPr>
          <w:rFonts w:ascii="Arial" w:hAnsi="Arial" w:cs="Arial"/>
          <w:sz w:val="24"/>
          <w:szCs w:val="24"/>
          <w:lang w:val="mn-MN"/>
        </w:rPr>
      </w:pPr>
      <w:r>
        <w:rPr>
          <w:rFonts w:ascii="Arial" w:hAnsi="Arial" w:cs="Arial"/>
          <w:sz w:val="24"/>
          <w:szCs w:val="24"/>
          <w:lang w:val="mn-MN"/>
        </w:rPr>
        <w:t>УБЕГ</w:t>
      </w:r>
      <w:r>
        <w:rPr>
          <w:rFonts w:ascii="Arial" w:hAnsi="Arial" w:cs="Arial"/>
          <w:sz w:val="24"/>
          <w:szCs w:val="24"/>
          <w:lang w:val="mn-MN"/>
        </w:rPr>
        <w:tab/>
      </w:r>
      <w:r>
        <w:rPr>
          <w:rFonts w:ascii="Arial" w:hAnsi="Arial" w:cs="Arial"/>
          <w:sz w:val="24"/>
          <w:szCs w:val="24"/>
          <w:lang w:val="mn-MN"/>
        </w:rPr>
        <w:tab/>
        <w:t>Улсын Бүртгэлийн Ерөнхий Газар</w:t>
      </w:r>
    </w:p>
    <w:p w:rsidR="001C37CE" w:rsidRDefault="001C37CE" w:rsidP="007B2D94">
      <w:pPr>
        <w:rPr>
          <w:rFonts w:ascii="Arial" w:hAnsi="Arial" w:cs="Arial"/>
          <w:sz w:val="24"/>
          <w:szCs w:val="24"/>
          <w:lang w:val="mn-MN"/>
        </w:rPr>
      </w:pPr>
      <w:r>
        <w:rPr>
          <w:rFonts w:ascii="Arial" w:hAnsi="Arial" w:cs="Arial"/>
          <w:sz w:val="24"/>
          <w:szCs w:val="24"/>
          <w:lang w:val="mn-MN"/>
        </w:rPr>
        <w:t>НҮБ</w:t>
      </w:r>
      <w:r>
        <w:rPr>
          <w:rFonts w:ascii="Arial" w:hAnsi="Arial" w:cs="Arial"/>
          <w:sz w:val="24"/>
          <w:szCs w:val="24"/>
          <w:lang w:val="mn-MN"/>
        </w:rPr>
        <w:tab/>
      </w:r>
      <w:r>
        <w:rPr>
          <w:rFonts w:ascii="Arial" w:hAnsi="Arial" w:cs="Arial"/>
          <w:sz w:val="24"/>
          <w:szCs w:val="24"/>
          <w:lang w:val="mn-MN"/>
        </w:rPr>
        <w:tab/>
        <w:t>Нэгдсэн Үндэстний Байгууллага</w:t>
      </w:r>
    </w:p>
    <w:p w:rsidR="00613273" w:rsidRDefault="00613273" w:rsidP="007B2D94">
      <w:pPr>
        <w:rPr>
          <w:rFonts w:ascii="Arial" w:hAnsi="Arial" w:cs="Arial"/>
          <w:sz w:val="24"/>
          <w:szCs w:val="24"/>
          <w:lang w:val="mn-MN"/>
        </w:rPr>
      </w:pPr>
    </w:p>
    <w:p w:rsidR="005B5C59" w:rsidRDefault="005B5C59" w:rsidP="005B5C59">
      <w:pPr>
        <w:jc w:val="center"/>
        <w:rPr>
          <w:rFonts w:ascii="Arial" w:hAnsi="Arial" w:cs="Arial"/>
          <w:sz w:val="24"/>
          <w:szCs w:val="24"/>
          <w:lang w:val="mn-MN"/>
        </w:rPr>
      </w:pPr>
    </w:p>
    <w:p w:rsidR="005B5C59" w:rsidRDefault="005B5C59" w:rsidP="005B5C59">
      <w:pPr>
        <w:jc w:val="center"/>
        <w:rPr>
          <w:rFonts w:ascii="Arial" w:hAnsi="Arial" w:cs="Arial"/>
          <w:sz w:val="24"/>
          <w:szCs w:val="24"/>
          <w:lang w:val="mn-MN"/>
        </w:rPr>
      </w:pPr>
    </w:p>
    <w:p w:rsidR="005B5C59" w:rsidRDefault="005B5C59" w:rsidP="005B5C59">
      <w:pPr>
        <w:jc w:val="center"/>
        <w:rPr>
          <w:rFonts w:ascii="Arial" w:hAnsi="Arial" w:cs="Arial"/>
          <w:sz w:val="24"/>
          <w:szCs w:val="24"/>
          <w:lang w:val="mn-MN"/>
        </w:rPr>
      </w:pPr>
    </w:p>
    <w:p w:rsidR="005B5C59" w:rsidRDefault="005B5C59">
      <w:pPr>
        <w:rPr>
          <w:rFonts w:ascii="Arial" w:hAnsi="Arial" w:cs="Arial"/>
          <w:sz w:val="24"/>
          <w:szCs w:val="24"/>
          <w:lang w:val="mn-MN"/>
        </w:rPr>
      </w:pPr>
      <w:r>
        <w:rPr>
          <w:rFonts w:ascii="Arial" w:hAnsi="Arial" w:cs="Arial"/>
          <w:sz w:val="24"/>
          <w:szCs w:val="24"/>
          <w:lang w:val="mn-MN"/>
        </w:rPr>
        <w:br w:type="page"/>
      </w:r>
    </w:p>
    <w:p w:rsidR="005B5C59" w:rsidRPr="00AF15C7" w:rsidRDefault="005B5C59" w:rsidP="005B5C59">
      <w:pPr>
        <w:jc w:val="center"/>
        <w:rPr>
          <w:rFonts w:ascii="Arial" w:hAnsi="Arial" w:cs="Arial"/>
          <w:b/>
          <w:sz w:val="24"/>
          <w:szCs w:val="24"/>
          <w:lang w:val="mn-MN"/>
        </w:rPr>
      </w:pPr>
      <w:r w:rsidRPr="00AF15C7">
        <w:rPr>
          <w:rFonts w:ascii="Arial" w:hAnsi="Arial" w:cs="Arial"/>
          <w:b/>
          <w:sz w:val="24"/>
          <w:szCs w:val="24"/>
          <w:lang w:val="mn-MN"/>
        </w:rPr>
        <w:lastRenderedPageBreak/>
        <w:t xml:space="preserve">Удиртгал </w:t>
      </w:r>
    </w:p>
    <w:p w:rsidR="005B5C59" w:rsidRDefault="005B5C59" w:rsidP="0022795A">
      <w:pPr>
        <w:ind w:firstLine="720"/>
        <w:jc w:val="both"/>
        <w:rPr>
          <w:rFonts w:ascii="Arial" w:hAnsi="Arial" w:cs="Arial"/>
          <w:sz w:val="24"/>
          <w:szCs w:val="24"/>
          <w:lang w:val="mn-MN"/>
        </w:rPr>
      </w:pPr>
      <w:r>
        <w:rPr>
          <w:rFonts w:ascii="Arial" w:hAnsi="Arial" w:cs="Arial"/>
          <w:sz w:val="24"/>
          <w:szCs w:val="24"/>
          <w:lang w:val="mn-MN"/>
        </w:rPr>
        <w:t xml:space="preserve">Монгол Улсын </w:t>
      </w:r>
      <w:r w:rsidR="00A804EA">
        <w:rPr>
          <w:rFonts w:ascii="Arial" w:hAnsi="Arial" w:cs="Arial"/>
          <w:sz w:val="24"/>
          <w:szCs w:val="24"/>
          <w:lang w:val="mn-MN"/>
        </w:rPr>
        <w:t>Үндэсний худалдаа</w:t>
      </w:r>
      <w:r w:rsidR="00371971">
        <w:rPr>
          <w:rFonts w:ascii="Arial" w:hAnsi="Arial" w:cs="Arial"/>
          <w:sz w:val="24"/>
          <w:szCs w:val="24"/>
          <w:lang w:val="mn-MN"/>
        </w:rPr>
        <w:t>,</w:t>
      </w:r>
      <w:r w:rsidR="00A804EA">
        <w:rPr>
          <w:rFonts w:ascii="Arial" w:hAnsi="Arial" w:cs="Arial"/>
          <w:sz w:val="24"/>
          <w:szCs w:val="24"/>
          <w:lang w:val="mn-MN"/>
        </w:rPr>
        <w:t xml:space="preserve"> аж үйлдвэрийн танхимын захиалгаар</w:t>
      </w:r>
      <w:r>
        <w:rPr>
          <w:rFonts w:ascii="Arial" w:hAnsi="Arial" w:cs="Arial"/>
          <w:sz w:val="24"/>
          <w:szCs w:val="24"/>
          <w:lang w:val="mn-MN"/>
        </w:rPr>
        <w:t xml:space="preserve"> “Худалдаа, аж үйлдвэ</w:t>
      </w:r>
      <w:r w:rsidR="00842C0A">
        <w:rPr>
          <w:rFonts w:ascii="Arial" w:hAnsi="Arial" w:cs="Arial"/>
          <w:sz w:val="24"/>
          <w:szCs w:val="24"/>
          <w:lang w:val="mn-MN"/>
        </w:rPr>
        <w:t>р</w:t>
      </w:r>
      <w:r>
        <w:rPr>
          <w:rFonts w:ascii="Arial" w:hAnsi="Arial" w:cs="Arial"/>
          <w:sz w:val="24"/>
          <w:szCs w:val="24"/>
          <w:lang w:val="mn-MN"/>
        </w:rPr>
        <w:t xml:space="preserve">ийн танхимын тухай хууль"-ийн хэрэгжилтийн үр дагаварт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хийж гүйцэтгэлээ. </w:t>
      </w:r>
    </w:p>
    <w:p w:rsidR="005B5C59" w:rsidRDefault="005B5C59" w:rsidP="0022795A">
      <w:pPr>
        <w:ind w:firstLine="720"/>
        <w:jc w:val="both"/>
        <w:rPr>
          <w:rFonts w:ascii="Arial" w:hAnsi="Arial" w:cs="Arial"/>
          <w:sz w:val="24"/>
          <w:szCs w:val="24"/>
          <w:lang w:val="mn-MN"/>
        </w:rPr>
      </w:pPr>
      <w:r>
        <w:rPr>
          <w:rFonts w:ascii="Arial" w:hAnsi="Arial" w:cs="Arial"/>
          <w:sz w:val="24"/>
          <w:szCs w:val="24"/>
          <w:lang w:val="mn-MN"/>
        </w:rPr>
        <w:t>“Худалдаа, аж үйлдвэ</w:t>
      </w:r>
      <w:r w:rsidR="00CE7B00">
        <w:rPr>
          <w:rFonts w:ascii="Arial" w:hAnsi="Arial" w:cs="Arial"/>
          <w:sz w:val="24"/>
          <w:szCs w:val="24"/>
          <w:lang w:val="mn-MN"/>
        </w:rPr>
        <w:t>р</w:t>
      </w:r>
      <w:r>
        <w:rPr>
          <w:rFonts w:ascii="Arial" w:hAnsi="Arial" w:cs="Arial"/>
          <w:sz w:val="24"/>
          <w:szCs w:val="24"/>
          <w:lang w:val="mn-MN"/>
        </w:rPr>
        <w:t>ийн танхимын тухай хууль"-ийн</w:t>
      </w:r>
      <w:r w:rsidR="0022795A">
        <w:rPr>
          <w:rFonts w:ascii="Arial" w:hAnsi="Arial" w:cs="Arial"/>
          <w:sz w:val="24"/>
          <w:szCs w:val="24"/>
          <w:lang w:val="mn-MN"/>
        </w:rPr>
        <w:t xml:space="preserve"> хэрэгжилтийн үр </w:t>
      </w:r>
      <w:r w:rsidR="00613273">
        <w:rPr>
          <w:rFonts w:ascii="Arial" w:hAnsi="Arial" w:cs="Arial"/>
          <w:sz w:val="24"/>
          <w:szCs w:val="24"/>
          <w:lang w:val="mn-MN"/>
        </w:rPr>
        <w:t>дагаварт үнэлгээ хийх</w:t>
      </w:r>
      <w:r w:rsidR="0022795A">
        <w:rPr>
          <w:rFonts w:ascii="Arial" w:hAnsi="Arial" w:cs="Arial"/>
          <w:sz w:val="24"/>
          <w:szCs w:val="24"/>
          <w:lang w:val="mn-MN"/>
        </w:rPr>
        <w:t xml:space="preserve"> судалгаа нь хуулийн хэрэгжилтийн явц дахь оло</w:t>
      </w:r>
      <w:r w:rsidR="00613273">
        <w:rPr>
          <w:rFonts w:ascii="Arial" w:hAnsi="Arial" w:cs="Arial"/>
          <w:sz w:val="24"/>
          <w:szCs w:val="24"/>
          <w:lang w:val="mn-MN"/>
        </w:rPr>
        <w:t>л</w:t>
      </w:r>
      <w:r w:rsidR="0022795A">
        <w:rPr>
          <w:rFonts w:ascii="Arial" w:hAnsi="Arial" w:cs="Arial"/>
          <w:sz w:val="24"/>
          <w:szCs w:val="24"/>
          <w:lang w:val="mn-MN"/>
        </w:rPr>
        <w:t xml:space="preserve">тыг бататгахын зэрэгцээ хуулийг хэрэгжүүлснээр гарч буй хүндрэл, бэрхшээлтэй асуудал, нийгэмд үзүүлж буй эерэг, сөрөг байдлыг илрүүлэн, цаашид зохистой, үр дүнтэй хэрэгжүүлэх боломжит хувилбарыг тодорхойлж дүгнэлт, зөвлөмж өгөх зорилготой. </w:t>
      </w:r>
    </w:p>
    <w:p w:rsidR="0022795A" w:rsidRDefault="0022795A" w:rsidP="0022795A">
      <w:pPr>
        <w:ind w:firstLine="720"/>
        <w:jc w:val="both"/>
        <w:rPr>
          <w:rFonts w:ascii="Arial" w:hAnsi="Arial" w:cs="Arial"/>
          <w:sz w:val="24"/>
          <w:szCs w:val="24"/>
        </w:rPr>
      </w:pPr>
      <w:r>
        <w:rPr>
          <w:rFonts w:ascii="Arial" w:hAnsi="Arial" w:cs="Arial"/>
          <w:sz w:val="24"/>
          <w:szCs w:val="24"/>
          <w:lang w:val="mn-MN"/>
        </w:rPr>
        <w:t xml:space="preserve">Хэрэгжилтийн үр дагаварт үнэлгээ хийх ажил нь төлөвлөх, хэрэгжүүлэх, үнэлэх гэсэн үндсэн гурван үе шатаас бүрдсэн болно. </w:t>
      </w:r>
    </w:p>
    <w:p w:rsidR="00AF15C7" w:rsidRDefault="00AF15C7">
      <w:pPr>
        <w:rPr>
          <w:rFonts w:ascii="Arial" w:hAnsi="Arial" w:cs="Arial"/>
          <w:sz w:val="24"/>
          <w:szCs w:val="24"/>
        </w:rPr>
      </w:pPr>
      <w:r>
        <w:rPr>
          <w:rFonts w:ascii="Arial" w:hAnsi="Arial" w:cs="Arial"/>
          <w:sz w:val="24"/>
          <w:szCs w:val="24"/>
        </w:rPr>
        <w:br w:type="page"/>
      </w:r>
    </w:p>
    <w:p w:rsidR="00AF15C7" w:rsidRPr="00AF15C7" w:rsidRDefault="00AF15C7" w:rsidP="00AF15C7">
      <w:pPr>
        <w:ind w:firstLine="720"/>
        <w:jc w:val="center"/>
        <w:rPr>
          <w:rFonts w:ascii="Arial" w:hAnsi="Arial" w:cs="Arial"/>
          <w:b/>
          <w:sz w:val="24"/>
          <w:szCs w:val="24"/>
          <w:lang w:val="mn-MN"/>
        </w:rPr>
      </w:pPr>
      <w:r w:rsidRPr="00AF15C7">
        <w:rPr>
          <w:rFonts w:ascii="Arial" w:hAnsi="Arial" w:cs="Arial"/>
          <w:b/>
          <w:sz w:val="24"/>
          <w:szCs w:val="24"/>
          <w:lang w:val="mn-MN"/>
        </w:rPr>
        <w:lastRenderedPageBreak/>
        <w:t>НЭГ. ТӨЛӨВЛӨХ ҮЕ ШАТ</w:t>
      </w:r>
    </w:p>
    <w:p w:rsidR="008C2D98" w:rsidRDefault="00AF15C7" w:rsidP="004D0A40">
      <w:pPr>
        <w:ind w:firstLine="720"/>
        <w:jc w:val="both"/>
        <w:rPr>
          <w:rFonts w:ascii="Arial" w:hAnsi="Arial" w:cs="Arial"/>
          <w:sz w:val="24"/>
          <w:szCs w:val="24"/>
          <w:lang w:val="mn-MN"/>
        </w:rPr>
      </w:pPr>
      <w:r>
        <w:rPr>
          <w:rFonts w:ascii="Arial" w:hAnsi="Arial" w:cs="Arial"/>
          <w:sz w:val="24"/>
          <w:szCs w:val="24"/>
          <w:lang w:val="mn-MN"/>
        </w:rPr>
        <w:t xml:space="preserve">Төлөвлөх </w:t>
      </w:r>
      <w:r w:rsidR="004D0A40">
        <w:rPr>
          <w:rFonts w:ascii="Arial" w:hAnsi="Arial" w:cs="Arial"/>
          <w:sz w:val="24"/>
          <w:szCs w:val="24"/>
          <w:lang w:val="mn-MN"/>
        </w:rPr>
        <w:t xml:space="preserve">үе </w:t>
      </w:r>
      <w:r>
        <w:rPr>
          <w:rFonts w:ascii="Arial" w:hAnsi="Arial" w:cs="Arial"/>
          <w:sz w:val="24"/>
          <w:szCs w:val="24"/>
          <w:lang w:val="mn-MN"/>
        </w:rPr>
        <w:t xml:space="preserve">шатны зорилго </w:t>
      </w:r>
      <w:r w:rsidR="004D0A40">
        <w:rPr>
          <w:rFonts w:ascii="Arial" w:hAnsi="Arial" w:cs="Arial"/>
          <w:sz w:val="24"/>
          <w:szCs w:val="24"/>
          <w:lang w:val="mn-MN"/>
        </w:rPr>
        <w:t xml:space="preserve">нь </w:t>
      </w:r>
      <w:r>
        <w:rPr>
          <w:rFonts w:ascii="Arial" w:hAnsi="Arial" w:cs="Arial"/>
          <w:sz w:val="24"/>
          <w:szCs w:val="24"/>
          <w:lang w:val="mn-MN"/>
        </w:rPr>
        <w:t>үнэлгээ хийх хүрээг тогтоож, түүнд тохирсон шалгуур үзүүлэлтийг тодорхойлоход чиглэгдэнэ.</w:t>
      </w:r>
      <w:r w:rsidR="008C2D98">
        <w:rPr>
          <w:rFonts w:ascii="Arial" w:hAnsi="Arial" w:cs="Arial"/>
          <w:sz w:val="24"/>
          <w:szCs w:val="24"/>
          <w:lang w:val="mn-MN"/>
        </w:rPr>
        <w:t xml:space="preserve"> Энэ үе шатанд дараах арга хэмжээг авч хэрэгжүүлнэ. </w:t>
      </w:r>
      <w:r w:rsidR="008C2D98" w:rsidRPr="002B0064">
        <w:rPr>
          <w:rFonts w:ascii="Arial" w:hAnsi="Arial" w:cs="Arial"/>
          <w:b/>
          <w:sz w:val="24"/>
          <w:szCs w:val="24"/>
          <w:lang w:val="mn-MN"/>
        </w:rPr>
        <w:t>Үүнд:</w:t>
      </w:r>
    </w:p>
    <w:p w:rsidR="00AF15C7"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Үнэлгээ хийх шалтгааныг тодорхойлох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Үнэлгээ хийх хүрээг тогтоох,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Шалгуур үзүүлэлтийг сонгож тогтоох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Харьцуулах хэлбэрийг сонгох</w:t>
      </w:r>
    </w:p>
    <w:p w:rsidR="008C2D98" w:rsidRDefault="00D75EDB" w:rsidP="008C2D98">
      <w:pPr>
        <w:pStyle w:val="ListParagraph"/>
        <w:numPr>
          <w:ilvl w:val="0"/>
          <w:numId w:val="4"/>
        </w:numPr>
        <w:rPr>
          <w:rFonts w:ascii="Arial" w:hAnsi="Arial" w:cs="Arial"/>
          <w:sz w:val="24"/>
          <w:szCs w:val="24"/>
          <w:lang w:val="mn-MN"/>
        </w:rPr>
      </w:pPr>
      <w:r>
        <w:rPr>
          <w:rFonts w:ascii="Arial" w:hAnsi="Arial" w:cs="Arial"/>
          <w:sz w:val="24"/>
          <w:szCs w:val="24"/>
          <w:lang w:val="mn-MN"/>
        </w:rPr>
        <w:t>Шалгуур үзүүлэлтийг томьё</w:t>
      </w:r>
      <w:r w:rsidR="008C2D98">
        <w:rPr>
          <w:rFonts w:ascii="Arial" w:hAnsi="Arial" w:cs="Arial"/>
          <w:sz w:val="24"/>
          <w:szCs w:val="24"/>
          <w:lang w:val="mn-MN"/>
        </w:rPr>
        <w:t>олох</w:t>
      </w:r>
    </w:p>
    <w:p w:rsidR="008C2D98" w:rsidRDefault="008C2D98" w:rsidP="008C2D98">
      <w:pPr>
        <w:pStyle w:val="ListParagraph"/>
        <w:numPr>
          <w:ilvl w:val="0"/>
          <w:numId w:val="4"/>
        </w:numPr>
        <w:rPr>
          <w:rFonts w:ascii="Arial" w:hAnsi="Arial" w:cs="Arial"/>
          <w:sz w:val="24"/>
          <w:szCs w:val="24"/>
          <w:lang w:val="mn-MN"/>
        </w:rPr>
      </w:pPr>
      <w:r>
        <w:rPr>
          <w:rFonts w:ascii="Arial" w:hAnsi="Arial" w:cs="Arial"/>
          <w:sz w:val="24"/>
          <w:szCs w:val="24"/>
          <w:lang w:val="mn-MN"/>
        </w:rPr>
        <w:t>Мэдээлэл цуглуулах аргыг сонгох</w:t>
      </w:r>
    </w:p>
    <w:p w:rsidR="008C2D98" w:rsidRDefault="008C2D98" w:rsidP="008C2D98">
      <w:pPr>
        <w:pStyle w:val="ListParagraph"/>
        <w:ind w:left="787"/>
        <w:rPr>
          <w:rFonts w:ascii="Arial" w:hAnsi="Arial" w:cs="Arial"/>
          <w:sz w:val="24"/>
          <w:szCs w:val="24"/>
          <w:lang w:val="mn-MN"/>
        </w:rPr>
      </w:pPr>
    </w:p>
    <w:p w:rsidR="008C2D98" w:rsidRPr="00DE34DD" w:rsidRDefault="008C2D98" w:rsidP="008C2D98">
      <w:pPr>
        <w:pStyle w:val="ListParagraph"/>
        <w:numPr>
          <w:ilvl w:val="0"/>
          <w:numId w:val="5"/>
        </w:numPr>
        <w:rPr>
          <w:rFonts w:ascii="Arial" w:hAnsi="Arial" w:cs="Arial"/>
          <w:b/>
          <w:sz w:val="24"/>
          <w:szCs w:val="24"/>
          <w:lang w:val="mn-MN"/>
        </w:rPr>
      </w:pPr>
      <w:r w:rsidRPr="008C2D98">
        <w:rPr>
          <w:rFonts w:ascii="Arial" w:hAnsi="Arial" w:cs="Arial"/>
          <w:b/>
          <w:sz w:val="24"/>
          <w:szCs w:val="24"/>
          <w:lang w:val="mn-MN"/>
        </w:rPr>
        <w:t>Үнэлгээ хийх шалтгаан</w:t>
      </w:r>
    </w:p>
    <w:p w:rsidR="003F752C" w:rsidRDefault="003F752C" w:rsidP="003F752C">
      <w:pPr>
        <w:ind w:firstLine="720"/>
        <w:jc w:val="both"/>
        <w:rPr>
          <w:rFonts w:ascii="Arial" w:hAnsi="Arial" w:cs="Arial"/>
          <w:sz w:val="24"/>
          <w:szCs w:val="24"/>
          <w:lang w:val="mn-MN"/>
        </w:rPr>
      </w:pPr>
      <w:r>
        <w:rPr>
          <w:rFonts w:ascii="Arial" w:hAnsi="Arial" w:cs="Arial"/>
          <w:sz w:val="24"/>
          <w:szCs w:val="24"/>
          <w:lang w:val="mn-MN"/>
        </w:rPr>
        <w:t>Худалдаа</w:t>
      </w:r>
      <w:r w:rsidR="00371971">
        <w:rPr>
          <w:rFonts w:ascii="Arial" w:hAnsi="Arial" w:cs="Arial"/>
          <w:sz w:val="24"/>
          <w:szCs w:val="24"/>
          <w:lang w:val="mn-MN"/>
        </w:rPr>
        <w:t>,</w:t>
      </w:r>
      <w:r>
        <w:rPr>
          <w:rFonts w:ascii="Arial" w:hAnsi="Arial" w:cs="Arial"/>
          <w:sz w:val="24"/>
          <w:szCs w:val="24"/>
          <w:lang w:val="mn-MN"/>
        </w:rPr>
        <w:t xml:space="preserve"> аж үйлдвэрийн танхимын тухай хууль </w:t>
      </w:r>
      <w:r w:rsidR="00C81B8E">
        <w:rPr>
          <w:rFonts w:ascii="Arial" w:hAnsi="Arial" w:cs="Arial"/>
          <w:sz w:val="24"/>
          <w:szCs w:val="24"/>
        </w:rPr>
        <w:t>/</w:t>
      </w:r>
      <w:r w:rsidR="00C81B8E">
        <w:rPr>
          <w:rFonts w:ascii="Arial" w:hAnsi="Arial" w:cs="Arial"/>
          <w:sz w:val="24"/>
          <w:szCs w:val="24"/>
          <w:lang w:val="mn-MN"/>
        </w:rPr>
        <w:t>цаашид “ХАҮТтХ” гэх</w:t>
      </w:r>
      <w:r w:rsidR="00C81B8E">
        <w:rPr>
          <w:rFonts w:ascii="Arial" w:hAnsi="Arial" w:cs="Arial"/>
          <w:sz w:val="24"/>
          <w:szCs w:val="24"/>
        </w:rPr>
        <w:t>/</w:t>
      </w:r>
      <w:r w:rsidR="00C81B8E">
        <w:rPr>
          <w:rFonts w:ascii="Arial" w:hAnsi="Arial" w:cs="Arial"/>
          <w:sz w:val="24"/>
          <w:szCs w:val="24"/>
          <w:lang w:val="mn-MN"/>
        </w:rPr>
        <w:t xml:space="preserve"> нь </w:t>
      </w:r>
      <w:r>
        <w:rPr>
          <w:rFonts w:ascii="Arial" w:hAnsi="Arial" w:cs="Arial"/>
          <w:sz w:val="24"/>
          <w:szCs w:val="24"/>
          <w:lang w:val="mn-MN"/>
        </w:rPr>
        <w:t>1995 оны 10 дугаар сары</w:t>
      </w:r>
      <w:r w:rsidR="00000A8A">
        <w:rPr>
          <w:rFonts w:ascii="Arial" w:hAnsi="Arial" w:cs="Arial"/>
          <w:sz w:val="24"/>
          <w:szCs w:val="24"/>
          <w:lang w:val="mn-MN"/>
        </w:rPr>
        <w:t xml:space="preserve">н 24-ний өдөр батлагдаж, 2002, 2011, 2015 онуудад тус бүр нэмэлт өөрчлөлт орж байсан боловч өнөөдрийг хүртэл нэг ч удаа хуулийн хэрэгжилтийн үр дагаварт үнэлгээ хийгээгүй байна. </w:t>
      </w:r>
      <w:r w:rsidR="00DE34DD">
        <w:rPr>
          <w:rFonts w:ascii="Arial" w:hAnsi="Arial" w:cs="Arial"/>
          <w:sz w:val="24"/>
          <w:szCs w:val="24"/>
          <w:lang w:val="mn-MN"/>
        </w:rPr>
        <w:t>Хууль тогтоомжийн тухай хуулийн 51 дүгээр зүйлийн 51.3 дахь хэсэгт “Энэ хуульд өөрөөр загаагүй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w:t>
      </w:r>
      <w:r>
        <w:rPr>
          <w:rFonts w:ascii="Arial" w:hAnsi="Arial" w:cs="Arial"/>
          <w:sz w:val="24"/>
          <w:szCs w:val="24"/>
          <w:lang w:val="mn-MN"/>
        </w:rPr>
        <w:t xml:space="preserve"> хийж болно” гэж заасан байна. </w:t>
      </w:r>
    </w:p>
    <w:p w:rsidR="00DE34DD" w:rsidRDefault="003F752C" w:rsidP="003F752C">
      <w:pPr>
        <w:ind w:firstLine="720"/>
        <w:jc w:val="both"/>
        <w:rPr>
          <w:rFonts w:ascii="Arial" w:hAnsi="Arial" w:cs="Arial"/>
          <w:sz w:val="24"/>
          <w:szCs w:val="24"/>
          <w:lang w:val="mn-MN"/>
        </w:rPr>
      </w:pPr>
      <w:r>
        <w:rPr>
          <w:rFonts w:ascii="Arial" w:hAnsi="Arial" w:cs="Arial"/>
          <w:sz w:val="24"/>
          <w:szCs w:val="24"/>
          <w:lang w:val="mn-MN"/>
        </w:rPr>
        <w:t xml:space="preserve">Монгол Улсын Засгийн Газрын 2016-2020 оны үйл ажиллагааны хөтөлбөрийн 5.2-т Эдийн засаг, бизнес, өмчийн харилцааны эрх зүйн үндсийг боловсронгуй болгох чиглэлээр тус хөтөлбөрийн 5.2.3-т “Эдийн засаг, бизнес, худалдаа, өмч, санхүүгийн эрх зүйн үндсийг боловсронгуй болгож, өмчлөх эрхийн баталгааг алдагдуулсан хууль тогтоомж, шийдвэрийг засч сайжруулна.” гэж заажээ.  </w:t>
      </w:r>
    </w:p>
    <w:p w:rsidR="00000A8A" w:rsidRDefault="00632247" w:rsidP="003F752C">
      <w:pPr>
        <w:ind w:firstLine="720"/>
        <w:jc w:val="both"/>
        <w:rPr>
          <w:rFonts w:ascii="Arial" w:hAnsi="Arial" w:cs="Arial"/>
          <w:sz w:val="24"/>
          <w:szCs w:val="24"/>
          <w:lang w:val="mn-MN"/>
        </w:rPr>
      </w:pPr>
      <w:r>
        <w:rPr>
          <w:rFonts w:ascii="Arial" w:hAnsi="Arial" w:cs="Arial"/>
          <w:sz w:val="24"/>
          <w:szCs w:val="24"/>
          <w:lang w:val="mn-MN"/>
        </w:rPr>
        <w:t>Мөн</w:t>
      </w:r>
      <w:r w:rsidR="00000A8A">
        <w:rPr>
          <w:rFonts w:ascii="Arial" w:hAnsi="Arial" w:cs="Arial"/>
          <w:sz w:val="24"/>
          <w:szCs w:val="24"/>
          <w:lang w:val="mn-MN"/>
        </w:rPr>
        <w:t xml:space="preserve"> Засгийн газрын 2016 оны 59 дүгээр Тогтоолын 6 дугаар хавсралтаар батлагдсан Хууль тогтоомжийн хэрэгжилтийн үр дагаварт үнэлгээ хийх аргачлал</w:t>
      </w:r>
      <w:r w:rsidR="00C81B8E">
        <w:rPr>
          <w:rFonts w:ascii="Arial" w:hAnsi="Arial" w:cs="Arial"/>
          <w:sz w:val="24"/>
          <w:szCs w:val="24"/>
          <w:lang w:val="mn-MN"/>
        </w:rPr>
        <w:t xml:space="preserve"> </w:t>
      </w:r>
      <w:r w:rsidR="00C81B8E">
        <w:rPr>
          <w:rFonts w:ascii="Arial" w:hAnsi="Arial" w:cs="Arial"/>
          <w:sz w:val="24"/>
          <w:szCs w:val="24"/>
        </w:rPr>
        <w:t>/</w:t>
      </w:r>
      <w:r w:rsidR="00C81B8E">
        <w:rPr>
          <w:rFonts w:ascii="Arial" w:hAnsi="Arial" w:cs="Arial"/>
          <w:sz w:val="24"/>
          <w:szCs w:val="24"/>
          <w:lang w:val="mn-MN"/>
        </w:rPr>
        <w:t>цаашид “Аргачлал” гэх</w:t>
      </w:r>
      <w:r w:rsidR="00C81B8E">
        <w:rPr>
          <w:rFonts w:ascii="Arial" w:hAnsi="Arial" w:cs="Arial"/>
          <w:sz w:val="24"/>
          <w:szCs w:val="24"/>
        </w:rPr>
        <w:t>/</w:t>
      </w:r>
      <w:r w:rsidR="00C81B8E">
        <w:rPr>
          <w:rFonts w:ascii="Arial" w:hAnsi="Arial" w:cs="Arial"/>
          <w:sz w:val="24"/>
          <w:szCs w:val="24"/>
          <w:lang w:val="mn-MN"/>
        </w:rPr>
        <w:t>-</w:t>
      </w:r>
      <w:r w:rsidR="00000A8A">
        <w:rPr>
          <w:rFonts w:ascii="Arial" w:hAnsi="Arial" w:cs="Arial"/>
          <w:sz w:val="24"/>
          <w:szCs w:val="24"/>
          <w:lang w:val="mn-MN"/>
        </w:rPr>
        <w:t xml:space="preserve">ын </w:t>
      </w:r>
      <w:r w:rsidR="00C81B8E">
        <w:rPr>
          <w:rFonts w:ascii="Arial" w:hAnsi="Arial" w:cs="Arial"/>
          <w:sz w:val="24"/>
          <w:szCs w:val="24"/>
          <w:lang w:val="mn-MN"/>
        </w:rPr>
        <w:t>3.2.4-т “нийгмийн бүлэг, төрийн бус</w:t>
      </w:r>
      <w:r w:rsidR="00F623FF">
        <w:rPr>
          <w:rFonts w:ascii="Arial" w:hAnsi="Arial" w:cs="Arial"/>
          <w:sz w:val="24"/>
          <w:szCs w:val="24"/>
          <w:lang w:val="mn-MN"/>
        </w:rPr>
        <w:t xml:space="preserve"> байгууллага хуулийн хэрэгжилттэ</w:t>
      </w:r>
      <w:r w:rsidR="00C81B8E">
        <w:rPr>
          <w:rFonts w:ascii="Arial" w:hAnsi="Arial" w:cs="Arial"/>
          <w:sz w:val="24"/>
          <w:szCs w:val="24"/>
          <w:lang w:val="mn-MN"/>
        </w:rPr>
        <w:t xml:space="preserve">й холбоотой тодорхой асуудлаар түүнийг өөрчлөх, шинэчлэх, эсхүл хүчингүй болгох талаар үндэслэл бүхий </w:t>
      </w:r>
      <w:r>
        <w:rPr>
          <w:rFonts w:ascii="Arial" w:hAnsi="Arial" w:cs="Arial"/>
          <w:sz w:val="24"/>
          <w:szCs w:val="24"/>
          <w:lang w:val="mn-MN"/>
        </w:rPr>
        <w:t>санал гаргасан” бол гэж зааснаар</w:t>
      </w:r>
      <w:r w:rsidR="00C81B8E">
        <w:rPr>
          <w:rFonts w:ascii="Arial" w:hAnsi="Arial" w:cs="Arial"/>
          <w:sz w:val="24"/>
          <w:szCs w:val="24"/>
          <w:lang w:val="mn-MN"/>
        </w:rPr>
        <w:t xml:space="preserve"> Монголын Үндэсний </w:t>
      </w:r>
      <w:r w:rsidR="0032425B">
        <w:rPr>
          <w:rFonts w:ascii="Arial" w:hAnsi="Arial" w:cs="Arial"/>
          <w:sz w:val="24"/>
          <w:szCs w:val="24"/>
          <w:lang w:val="mn-MN"/>
        </w:rPr>
        <w:t>Худалдаа, аж үйлдвэрийн танхим</w:t>
      </w:r>
      <w:r w:rsidR="00F623FF">
        <w:rPr>
          <w:rFonts w:ascii="Arial" w:hAnsi="Arial" w:cs="Arial"/>
          <w:sz w:val="24"/>
          <w:szCs w:val="24"/>
          <w:lang w:val="mn-MN"/>
        </w:rPr>
        <w:t xml:space="preserve"> </w:t>
      </w:r>
      <w:r w:rsidR="00F623FF">
        <w:rPr>
          <w:rFonts w:ascii="Arial" w:hAnsi="Arial" w:cs="Arial"/>
          <w:sz w:val="24"/>
          <w:szCs w:val="24"/>
        </w:rPr>
        <w:t>/</w:t>
      </w:r>
      <w:r w:rsidR="00F623FF">
        <w:rPr>
          <w:rFonts w:ascii="Arial" w:hAnsi="Arial" w:cs="Arial"/>
          <w:sz w:val="24"/>
          <w:szCs w:val="24"/>
          <w:lang w:val="mn-MN"/>
        </w:rPr>
        <w:t>цаашид “Үндэсний танхим” гэх</w:t>
      </w:r>
      <w:r w:rsidR="00F623FF">
        <w:rPr>
          <w:rFonts w:ascii="Arial" w:hAnsi="Arial" w:cs="Arial"/>
          <w:sz w:val="24"/>
          <w:szCs w:val="24"/>
        </w:rPr>
        <w:t>/</w:t>
      </w:r>
      <w:r w:rsidR="00F623FF">
        <w:rPr>
          <w:rFonts w:ascii="Arial" w:hAnsi="Arial" w:cs="Arial"/>
          <w:sz w:val="24"/>
          <w:szCs w:val="24"/>
          <w:lang w:val="mn-MN"/>
        </w:rPr>
        <w:t>-</w:t>
      </w:r>
      <w:r w:rsidR="00C81B8E">
        <w:rPr>
          <w:rFonts w:ascii="Arial" w:hAnsi="Arial" w:cs="Arial"/>
          <w:sz w:val="24"/>
          <w:szCs w:val="24"/>
          <w:lang w:val="mn-MN"/>
        </w:rPr>
        <w:t xml:space="preserve">ын зүгээс дээрх аргачлалын </w:t>
      </w:r>
      <w:r w:rsidR="00000A8A">
        <w:rPr>
          <w:rFonts w:ascii="Arial" w:hAnsi="Arial" w:cs="Arial"/>
          <w:sz w:val="24"/>
          <w:szCs w:val="24"/>
          <w:lang w:val="mn-MN"/>
        </w:rPr>
        <w:t xml:space="preserve">3.2.2-т “хууль тогтоомжийг хэрэгжүүлэх явцад түүний зохицуулалт бодит байдалд нийцээгүй, тухайн харилцааг зохицуулах боломжгүй, эсхүл нийгмийн харилцааны өөрчлөлт, хөгжлөөс хоцорсон, зайлшгүй зохицуулах ёстой харилцааг хамарч зохицуулаагүй, эсхүл тэдгээрээс улбаалсан сөрөг үр дагавар бий болсон бол” </w:t>
      </w:r>
      <w:r w:rsidR="00C81B8E">
        <w:rPr>
          <w:rFonts w:ascii="Arial" w:hAnsi="Arial" w:cs="Arial"/>
          <w:sz w:val="24"/>
          <w:szCs w:val="24"/>
          <w:lang w:val="mn-MN"/>
        </w:rPr>
        <w:t xml:space="preserve">гэсний дагуу </w:t>
      </w:r>
      <w:r w:rsidR="00000A8A">
        <w:rPr>
          <w:rFonts w:ascii="Arial" w:hAnsi="Arial" w:cs="Arial"/>
          <w:sz w:val="24"/>
          <w:szCs w:val="24"/>
          <w:lang w:val="mn-MN"/>
        </w:rPr>
        <w:t xml:space="preserve">энэхүү нөхцөл байдал үүссэн </w:t>
      </w:r>
      <w:r>
        <w:rPr>
          <w:rFonts w:ascii="Arial" w:hAnsi="Arial" w:cs="Arial"/>
          <w:sz w:val="24"/>
          <w:szCs w:val="24"/>
          <w:lang w:val="mn-MN"/>
        </w:rPr>
        <w:t>тухай</w:t>
      </w:r>
      <w:r w:rsidR="00000A8A">
        <w:rPr>
          <w:rFonts w:ascii="Arial" w:hAnsi="Arial" w:cs="Arial"/>
          <w:sz w:val="24"/>
          <w:szCs w:val="24"/>
          <w:lang w:val="mn-MN"/>
        </w:rPr>
        <w:t xml:space="preserve"> </w:t>
      </w:r>
      <w:r w:rsidR="00C81B8E">
        <w:rPr>
          <w:rFonts w:ascii="Arial" w:hAnsi="Arial" w:cs="Arial"/>
          <w:sz w:val="24"/>
          <w:szCs w:val="24"/>
          <w:lang w:val="mn-MN"/>
        </w:rPr>
        <w:t xml:space="preserve">үндэслэл бүхий зарчмын тодорхой саналууд гаргасан байна. </w:t>
      </w:r>
    </w:p>
    <w:p w:rsidR="00C81B8E" w:rsidRPr="00DE34DD" w:rsidRDefault="00C81B8E" w:rsidP="003F752C">
      <w:pPr>
        <w:ind w:firstLine="720"/>
        <w:jc w:val="both"/>
        <w:rPr>
          <w:rFonts w:ascii="Arial" w:hAnsi="Arial" w:cs="Arial"/>
          <w:sz w:val="24"/>
          <w:szCs w:val="24"/>
          <w:lang w:val="mn-MN"/>
        </w:rPr>
      </w:pPr>
      <w:r>
        <w:rPr>
          <w:rFonts w:ascii="Arial" w:hAnsi="Arial" w:cs="Arial"/>
          <w:sz w:val="24"/>
          <w:szCs w:val="24"/>
          <w:lang w:val="mn-MN"/>
        </w:rPr>
        <w:lastRenderedPageBreak/>
        <w:t xml:space="preserve">Иймд дээрх шалтгаануудын үүднээс ХАҮТтХ-ийн хэрэгжилтийн үр дагаварт үнэлгээ хийх шаардлагатай гэж үзэн энэхүү үнэлгээг хийж гүйцэтгэлээ. </w:t>
      </w:r>
    </w:p>
    <w:p w:rsid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Үнэлгээ хийх хүрээ</w:t>
      </w:r>
    </w:p>
    <w:p w:rsidR="00C81B8E" w:rsidRDefault="00504981" w:rsidP="00504981">
      <w:pPr>
        <w:ind w:firstLine="720"/>
        <w:jc w:val="both"/>
        <w:rPr>
          <w:rFonts w:ascii="Arial" w:hAnsi="Arial" w:cs="Arial"/>
          <w:sz w:val="24"/>
          <w:szCs w:val="24"/>
          <w:lang w:val="mn-MN"/>
        </w:rPr>
      </w:pPr>
      <w:r>
        <w:rPr>
          <w:rFonts w:ascii="Arial" w:hAnsi="Arial" w:cs="Arial"/>
          <w:sz w:val="24"/>
          <w:szCs w:val="24"/>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w:t>
      </w:r>
      <w:r w:rsidR="00C81B8E">
        <w:rPr>
          <w:rFonts w:ascii="Arial" w:hAnsi="Arial" w:cs="Arial"/>
          <w:sz w:val="24"/>
          <w:szCs w:val="24"/>
          <w:lang w:val="mn-MN"/>
        </w:rPr>
        <w:t xml:space="preserve">Аргачлалын 3 дугаар зүйлийн 3.3.1-д </w:t>
      </w:r>
      <w:r w:rsidR="00C81B8E" w:rsidRPr="00C81B8E">
        <w:rPr>
          <w:rFonts w:ascii="Arial" w:hAnsi="Arial" w:cs="Arial"/>
          <w:sz w:val="24"/>
          <w:szCs w:val="24"/>
          <w:lang w:val="mn-MN"/>
        </w:rPr>
        <w:t xml:space="preserve">“үнэлгээ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 байна. Иймд </w:t>
      </w:r>
      <w:r w:rsidR="00C81B8E">
        <w:rPr>
          <w:rFonts w:ascii="Arial" w:hAnsi="Arial" w:cs="Arial"/>
          <w:sz w:val="24"/>
          <w:szCs w:val="24"/>
          <w:lang w:val="mn-MN"/>
        </w:rPr>
        <w:t>ХАҮТтХ-ийн</w:t>
      </w:r>
      <w:r w:rsidR="00C81B8E" w:rsidRPr="00C81B8E">
        <w:rPr>
          <w:rFonts w:ascii="Arial" w:hAnsi="Arial" w:cs="Arial"/>
          <w:sz w:val="24"/>
          <w:szCs w:val="24"/>
          <w:lang w:val="mn-MN"/>
        </w:rPr>
        <w:t xml:space="preserve"> зорилтыг хэрэгжүүлэхэд чухал ач холбогдол бүхий заалтуудаар үнэлгээний хүрээг тогтоох шаардлагатай </w:t>
      </w:r>
      <w:r w:rsidR="00632247">
        <w:rPr>
          <w:rFonts w:ascii="Arial" w:hAnsi="Arial" w:cs="Arial"/>
          <w:sz w:val="24"/>
          <w:szCs w:val="24"/>
          <w:lang w:val="mn-MN"/>
        </w:rPr>
        <w:t>байна.</w:t>
      </w:r>
    </w:p>
    <w:p w:rsidR="00915A6A" w:rsidRDefault="00504981" w:rsidP="00504981">
      <w:pPr>
        <w:ind w:firstLine="720"/>
        <w:jc w:val="both"/>
        <w:rPr>
          <w:rFonts w:ascii="Arial" w:hAnsi="Arial" w:cs="Arial"/>
          <w:sz w:val="24"/>
          <w:szCs w:val="24"/>
          <w:lang w:val="mn-MN"/>
        </w:rPr>
      </w:pPr>
      <w:r>
        <w:rPr>
          <w:rFonts w:ascii="Arial" w:hAnsi="Arial" w:cs="Arial"/>
          <w:sz w:val="24"/>
          <w:szCs w:val="24"/>
          <w:lang w:val="mn-MN"/>
        </w:rPr>
        <w:t xml:space="preserve">Иймд дээрх шалгуур үзүүлэлтийг үндэслэн ХАҮТтХ-ийн 1 дүгээр зүйлд зааснаар </w:t>
      </w:r>
      <w:r w:rsidRPr="00F51AEA">
        <w:rPr>
          <w:rFonts w:ascii="Arial" w:hAnsi="Arial" w:cs="Arial"/>
          <w:i/>
          <w:sz w:val="24"/>
          <w:szCs w:val="24"/>
          <w:lang w:val="mn-MN"/>
        </w:rPr>
        <w:t xml:space="preserve">“Энэ хуулийн зорилт нь худалдаа, аж үйлдвэрийн танхим болон худалдааны танхим </w:t>
      </w:r>
      <w:r w:rsidRPr="00F51AEA">
        <w:rPr>
          <w:rFonts w:ascii="Arial" w:hAnsi="Arial" w:cs="Arial"/>
          <w:i/>
          <w:sz w:val="24"/>
          <w:szCs w:val="24"/>
        </w:rPr>
        <w:t>/</w:t>
      </w:r>
      <w:r w:rsidRPr="00F51AEA">
        <w:rPr>
          <w:rFonts w:ascii="Arial" w:hAnsi="Arial" w:cs="Arial"/>
          <w:i/>
          <w:sz w:val="24"/>
          <w:szCs w:val="24"/>
          <w:lang w:val="mn-MN"/>
        </w:rPr>
        <w:t>цаашид “танхим” гэх</w:t>
      </w:r>
      <w:r w:rsidRPr="00F51AEA">
        <w:rPr>
          <w:rFonts w:ascii="Arial" w:hAnsi="Arial" w:cs="Arial"/>
          <w:i/>
          <w:sz w:val="24"/>
          <w:szCs w:val="24"/>
        </w:rPr>
        <w:t>/</w:t>
      </w:r>
      <w:r w:rsidRPr="00F51AEA">
        <w:rPr>
          <w:rFonts w:ascii="Arial" w:hAnsi="Arial" w:cs="Arial"/>
          <w:i/>
          <w:sz w:val="24"/>
          <w:szCs w:val="24"/>
          <w:lang w:val="mn-MN"/>
        </w:rPr>
        <w:t>-ын бүрэн эрх, үйл ажиллагааны үндсэн чиглэл, түүний тогтолцоо, зохион байгуулалтын хэлбэрийг тодорхойлох, танхим болон төрийн ба бусад байгууллага, иргэн, аж ахуйн нэгжийн хоорондын харилцааг зохицуулахад оршино.”</w:t>
      </w:r>
      <w:r>
        <w:rPr>
          <w:rFonts w:ascii="Arial" w:hAnsi="Arial" w:cs="Arial"/>
          <w:sz w:val="24"/>
          <w:szCs w:val="24"/>
          <w:lang w:val="mn-MN"/>
        </w:rPr>
        <w:t xml:space="preserve"> гэж </w:t>
      </w:r>
      <w:r w:rsidR="00915A6A">
        <w:rPr>
          <w:rFonts w:ascii="Arial" w:hAnsi="Arial" w:cs="Arial"/>
          <w:sz w:val="24"/>
          <w:szCs w:val="24"/>
          <w:lang w:val="mn-MN"/>
        </w:rPr>
        <w:t>за</w:t>
      </w:r>
      <w:r w:rsidR="001560A2">
        <w:rPr>
          <w:rFonts w:ascii="Arial" w:hAnsi="Arial" w:cs="Arial"/>
          <w:sz w:val="24"/>
          <w:szCs w:val="24"/>
          <w:lang w:val="mn-MN"/>
        </w:rPr>
        <w:t>асан бөгөөд өнөөдрийн байдлаар Үндэсний т</w:t>
      </w:r>
      <w:r w:rsidR="00915A6A">
        <w:rPr>
          <w:rFonts w:ascii="Arial" w:hAnsi="Arial" w:cs="Arial"/>
          <w:sz w:val="24"/>
          <w:szCs w:val="24"/>
          <w:lang w:val="mn-MN"/>
        </w:rPr>
        <w:t>анхимд тус зорилтыг хэрэгжүүлэхэд шаардлагатай бүрэн эрх хуулиар олгогдсон эсэх, бүтцийн</w:t>
      </w:r>
      <w:r w:rsidR="00F51AEA">
        <w:rPr>
          <w:rFonts w:ascii="Arial" w:hAnsi="Arial" w:cs="Arial"/>
          <w:sz w:val="24"/>
          <w:szCs w:val="24"/>
          <w:lang w:val="mn-MN"/>
        </w:rPr>
        <w:t xml:space="preserve"> хувьд тус зорилтыг хэрэгжүүлэх</w:t>
      </w:r>
      <w:r w:rsidR="00915A6A">
        <w:rPr>
          <w:rFonts w:ascii="Arial" w:hAnsi="Arial" w:cs="Arial"/>
          <w:sz w:val="24"/>
          <w:szCs w:val="24"/>
          <w:lang w:val="mn-MN"/>
        </w:rPr>
        <w:t xml:space="preserve"> боломжтой эсэх, төсөв, санхүүгийн хувьд зорилтоо хэрэгжүүлэх боломж бий эсэх, гишүүнчлэлийн хувьд өнөө цагийн бизнесийн орчинд хэр нийцэж байгаа зэрэг эрх зүйн зохицуулалтуудыг үнэлгээ хийх хүрээнд хамруулах нь зүйтэй гэж үзлээ. Өөрөөр хэлбэл дараах зохицуулалтууд үнэлгээ хийх хүрээнд хамаарна гэсэн үг. </w:t>
      </w:r>
      <w:r w:rsidR="00915A6A" w:rsidRPr="00632247">
        <w:rPr>
          <w:rFonts w:ascii="Arial" w:hAnsi="Arial" w:cs="Arial"/>
          <w:b/>
          <w:sz w:val="24"/>
          <w:szCs w:val="24"/>
          <w:lang w:val="mn-MN"/>
        </w:rPr>
        <w:t>Үүнд:</w:t>
      </w:r>
      <w:r w:rsidR="00915A6A">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484"/>
        <w:gridCol w:w="2242"/>
        <w:gridCol w:w="6517"/>
      </w:tblGrid>
      <w:tr w:rsidR="00915A6A" w:rsidTr="00F51AEA">
        <w:tc>
          <w:tcPr>
            <w:tcW w:w="484" w:type="dxa"/>
            <w:vAlign w:val="center"/>
          </w:tcPr>
          <w:p w:rsidR="00915A6A" w:rsidRPr="00C21520" w:rsidRDefault="00AF7886" w:rsidP="00AF7886">
            <w:pPr>
              <w:jc w:val="center"/>
              <w:rPr>
                <w:rFonts w:ascii="Arial" w:hAnsi="Arial" w:cs="Arial"/>
                <w:b/>
                <w:lang w:val="mn-MN"/>
              </w:rPr>
            </w:pPr>
            <w:r w:rsidRPr="00C21520">
              <w:rPr>
                <w:rFonts w:ascii="Arial" w:hAnsi="Arial" w:cs="Arial"/>
                <w:b/>
                <w:lang w:val="mn-MN"/>
              </w:rPr>
              <w:t>№</w:t>
            </w:r>
          </w:p>
        </w:tc>
        <w:tc>
          <w:tcPr>
            <w:tcW w:w="2242" w:type="dxa"/>
            <w:vAlign w:val="center"/>
          </w:tcPr>
          <w:p w:rsidR="00915A6A" w:rsidRPr="00C21520" w:rsidRDefault="00AF7886" w:rsidP="00AF7886">
            <w:pPr>
              <w:jc w:val="center"/>
              <w:rPr>
                <w:rFonts w:ascii="Arial" w:hAnsi="Arial" w:cs="Arial"/>
                <w:b/>
                <w:lang w:val="mn-MN"/>
              </w:rPr>
            </w:pPr>
            <w:r w:rsidRPr="00C21520">
              <w:rPr>
                <w:rFonts w:ascii="Arial" w:hAnsi="Arial" w:cs="Arial"/>
                <w:b/>
                <w:lang w:val="mn-MN"/>
              </w:rPr>
              <w:t>Үнэлгээ хийх хуулийн зүйл заалт</w:t>
            </w:r>
          </w:p>
        </w:tc>
        <w:tc>
          <w:tcPr>
            <w:tcW w:w="6517" w:type="dxa"/>
            <w:vAlign w:val="center"/>
          </w:tcPr>
          <w:p w:rsidR="00915A6A" w:rsidRPr="00C21520" w:rsidRDefault="00AF7886" w:rsidP="00AF7886">
            <w:pPr>
              <w:jc w:val="center"/>
              <w:rPr>
                <w:rFonts w:ascii="Arial" w:hAnsi="Arial" w:cs="Arial"/>
                <w:b/>
                <w:lang w:val="mn-MN"/>
              </w:rPr>
            </w:pPr>
            <w:r w:rsidRPr="00C21520">
              <w:rPr>
                <w:rFonts w:ascii="Arial" w:hAnsi="Arial" w:cs="Arial"/>
                <w:b/>
                <w:lang w:val="mn-MN"/>
              </w:rPr>
              <w:t>Зохицуулалтын агуулга</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1</w:t>
            </w:r>
          </w:p>
        </w:tc>
        <w:tc>
          <w:tcPr>
            <w:tcW w:w="2242" w:type="dxa"/>
            <w:vAlign w:val="center"/>
          </w:tcPr>
          <w:p w:rsidR="00915A6A" w:rsidRPr="00C21520" w:rsidRDefault="00AF7886" w:rsidP="00E859E2">
            <w:pPr>
              <w:jc w:val="center"/>
              <w:rPr>
                <w:rFonts w:ascii="Arial" w:hAnsi="Arial" w:cs="Arial"/>
                <w:lang w:val="mn-MN"/>
              </w:rPr>
            </w:pPr>
            <w:r w:rsidRPr="00C21520">
              <w:rPr>
                <w:rFonts w:ascii="Arial" w:hAnsi="Arial" w:cs="Arial"/>
                <w:lang w:val="mn-MN"/>
              </w:rPr>
              <w:t>5 дугаар зүйлийн 5.2 дахь заалт</w:t>
            </w:r>
          </w:p>
        </w:tc>
        <w:tc>
          <w:tcPr>
            <w:tcW w:w="6517" w:type="dxa"/>
          </w:tcPr>
          <w:p w:rsidR="00915A6A" w:rsidRPr="00C21520" w:rsidRDefault="00E859E2" w:rsidP="00915A6A">
            <w:pPr>
              <w:jc w:val="both"/>
              <w:rPr>
                <w:rFonts w:ascii="Arial" w:hAnsi="Arial" w:cs="Arial"/>
                <w:lang w:val="mn-MN"/>
              </w:rPr>
            </w:pPr>
            <w:r w:rsidRPr="00C21520">
              <w:rPr>
                <w:rFonts w:ascii="Arial" w:hAnsi="Arial" w:cs="Arial"/>
                <w:lang w:val="mn-MN"/>
              </w:rPr>
              <w:t>“</w:t>
            </w:r>
            <w:proofErr w:type="spellStart"/>
            <w:r w:rsidR="00AF7886" w:rsidRPr="00C21520">
              <w:rPr>
                <w:rFonts w:ascii="Arial" w:hAnsi="Arial" w:cs="Arial"/>
              </w:rPr>
              <w:t>Аймаг</w:t>
            </w:r>
            <w:proofErr w:type="spellEnd"/>
            <w:r w:rsidR="00AF7886" w:rsidRPr="00C21520">
              <w:rPr>
                <w:rFonts w:ascii="Arial" w:hAnsi="Arial" w:cs="Arial"/>
              </w:rPr>
              <w:t xml:space="preserve">, </w:t>
            </w:r>
            <w:proofErr w:type="spellStart"/>
            <w:r w:rsidR="00AF7886" w:rsidRPr="00C21520">
              <w:rPr>
                <w:rFonts w:ascii="Arial" w:hAnsi="Arial" w:cs="Arial"/>
              </w:rPr>
              <w:t>нийслэлийн</w:t>
            </w:r>
            <w:proofErr w:type="spellEnd"/>
            <w:r w:rsidR="00AF7886" w:rsidRPr="00C21520">
              <w:rPr>
                <w:rFonts w:ascii="Arial" w:hAnsi="Arial" w:cs="Arial"/>
              </w:rPr>
              <w:t xml:space="preserve">, </w:t>
            </w:r>
            <w:proofErr w:type="spellStart"/>
            <w:r w:rsidR="00AF7886" w:rsidRPr="00C21520">
              <w:rPr>
                <w:rFonts w:ascii="Arial" w:hAnsi="Arial" w:cs="Arial"/>
              </w:rPr>
              <w:t>эсхүл</w:t>
            </w:r>
            <w:proofErr w:type="spellEnd"/>
            <w:r w:rsidR="00AF7886" w:rsidRPr="00C21520">
              <w:rPr>
                <w:rFonts w:ascii="Arial" w:hAnsi="Arial" w:cs="Arial"/>
              </w:rPr>
              <w:t xml:space="preserve"> </w:t>
            </w:r>
            <w:proofErr w:type="spellStart"/>
            <w:r w:rsidR="00AF7886" w:rsidRPr="00C21520">
              <w:rPr>
                <w:rFonts w:ascii="Arial" w:hAnsi="Arial" w:cs="Arial"/>
              </w:rPr>
              <w:t>аймаг</w:t>
            </w:r>
            <w:proofErr w:type="spellEnd"/>
            <w:r w:rsidR="00AF7886" w:rsidRPr="00C21520">
              <w:rPr>
                <w:rFonts w:ascii="Arial" w:hAnsi="Arial" w:cs="Arial"/>
              </w:rPr>
              <w:t xml:space="preserve"> </w:t>
            </w:r>
            <w:proofErr w:type="spellStart"/>
            <w:r w:rsidR="00AF7886" w:rsidRPr="00C21520">
              <w:rPr>
                <w:rFonts w:ascii="Arial" w:hAnsi="Arial" w:cs="Arial"/>
              </w:rPr>
              <w:t>дундын</w:t>
            </w:r>
            <w:proofErr w:type="spellEnd"/>
            <w:r w:rsidR="00AF7886" w:rsidRPr="00C21520">
              <w:rPr>
                <w:rFonts w:ascii="Arial" w:hAnsi="Arial" w:cs="Arial"/>
              </w:rPr>
              <w:t xml:space="preserve"> </w:t>
            </w:r>
            <w:proofErr w:type="spellStart"/>
            <w:r w:rsidR="00AF7886" w:rsidRPr="00C21520">
              <w:rPr>
                <w:rFonts w:ascii="Arial" w:hAnsi="Arial" w:cs="Arial"/>
              </w:rPr>
              <w:t>танхим</w:t>
            </w:r>
            <w:proofErr w:type="spellEnd"/>
            <w:r w:rsidR="00AF7886" w:rsidRPr="00C21520">
              <w:rPr>
                <w:rFonts w:ascii="Arial" w:hAnsi="Arial" w:cs="Arial"/>
              </w:rPr>
              <w:t xml:space="preserve"> </w:t>
            </w:r>
            <w:proofErr w:type="spellStart"/>
            <w:r w:rsidR="00AF7886" w:rsidRPr="00C21520">
              <w:rPr>
                <w:rFonts w:ascii="Arial" w:hAnsi="Arial" w:cs="Arial"/>
              </w:rPr>
              <w:t>байж</w:t>
            </w:r>
            <w:proofErr w:type="spellEnd"/>
            <w:r w:rsidR="00AF7886" w:rsidRPr="00C21520">
              <w:rPr>
                <w:rFonts w:ascii="Arial" w:hAnsi="Arial" w:cs="Arial"/>
              </w:rPr>
              <w:t xml:space="preserve"> </w:t>
            </w:r>
            <w:proofErr w:type="spellStart"/>
            <w:r w:rsidR="00AF7886" w:rsidRPr="00C21520">
              <w:rPr>
                <w:rFonts w:ascii="Arial" w:hAnsi="Arial" w:cs="Arial"/>
              </w:rPr>
              <w:t>болно</w:t>
            </w:r>
            <w:proofErr w:type="spellEnd"/>
            <w:r w:rsidR="00AF7886" w:rsidRPr="00C21520">
              <w:rPr>
                <w:rFonts w:ascii="Arial" w:hAnsi="Arial" w:cs="Arial"/>
              </w:rPr>
              <w:t>.</w:t>
            </w:r>
            <w:r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2</w:t>
            </w:r>
          </w:p>
        </w:tc>
        <w:tc>
          <w:tcPr>
            <w:tcW w:w="2242" w:type="dxa"/>
            <w:vAlign w:val="center"/>
          </w:tcPr>
          <w:p w:rsidR="00915A6A" w:rsidRPr="00C21520" w:rsidRDefault="00AF7886" w:rsidP="00E859E2">
            <w:pPr>
              <w:jc w:val="center"/>
              <w:rPr>
                <w:rFonts w:ascii="Arial" w:hAnsi="Arial" w:cs="Arial"/>
                <w:lang w:val="mn-MN"/>
              </w:rPr>
            </w:pPr>
            <w:r w:rsidRPr="00C21520">
              <w:rPr>
                <w:rFonts w:ascii="Arial" w:hAnsi="Arial" w:cs="Arial"/>
                <w:lang w:val="mn-MN"/>
              </w:rPr>
              <w:t>6 дугаар зүйлийн 6.2 дахь хэсэг</w:t>
            </w:r>
            <w:r w:rsidRPr="00C21520">
              <w:rPr>
                <w:rStyle w:val="FootnoteReference"/>
                <w:rFonts w:ascii="Arial" w:hAnsi="Arial" w:cs="Arial"/>
                <w:lang w:val="mn-MN"/>
              </w:rPr>
              <w:footnoteReference w:id="1"/>
            </w:r>
          </w:p>
        </w:tc>
        <w:tc>
          <w:tcPr>
            <w:tcW w:w="6517" w:type="dxa"/>
          </w:tcPr>
          <w:p w:rsidR="00915A6A" w:rsidRPr="00C21520" w:rsidRDefault="00AF7886" w:rsidP="00915A6A">
            <w:pPr>
              <w:jc w:val="both"/>
              <w:rPr>
                <w:rFonts w:ascii="Arial" w:hAnsi="Arial" w:cs="Arial"/>
                <w:lang w:val="mn-MN"/>
              </w:rPr>
            </w:pPr>
            <w:r w:rsidRPr="00C21520">
              <w:rPr>
                <w:rFonts w:ascii="Arial" w:hAnsi="Arial" w:cs="Arial"/>
                <w:lang w:val="mn-MN"/>
              </w:rPr>
              <w:t xml:space="preserve">1 дэх заалт. </w:t>
            </w:r>
            <w:r w:rsidR="00E859E2" w:rsidRPr="00C21520">
              <w:rPr>
                <w:rFonts w:ascii="Arial" w:hAnsi="Arial" w:cs="Arial"/>
                <w:lang w:val="mn-MN"/>
              </w:rPr>
              <w:t>“т</w:t>
            </w:r>
            <w:r w:rsidR="00ED2231" w:rsidRPr="00C21520">
              <w:rPr>
                <w:rFonts w:ascii="Arial" w:hAnsi="Arial" w:cs="Arial"/>
                <w:lang w:val="mn-MN"/>
              </w:rPr>
              <w:t>өрийн эдийн засаг, нийгмийн бодлогыг тодорхойлоход санал дүгнэлт оруулах, түүний дотоод, гадаадад тайлбарлан таниулах, хэрэгжилтэд нь тус дэмжлэг үзүүлэх</w:t>
            </w:r>
            <w:r w:rsidR="00E859E2"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3</w:t>
            </w:r>
          </w:p>
        </w:tc>
        <w:tc>
          <w:tcPr>
            <w:tcW w:w="2242" w:type="dxa"/>
            <w:vAlign w:val="center"/>
          </w:tcPr>
          <w:p w:rsidR="00915A6A" w:rsidRPr="00C21520" w:rsidRDefault="00E859E2" w:rsidP="00E859E2">
            <w:pPr>
              <w:jc w:val="center"/>
              <w:rPr>
                <w:rFonts w:ascii="Arial" w:hAnsi="Arial" w:cs="Arial"/>
                <w:lang w:val="mn-MN"/>
              </w:rPr>
            </w:pPr>
            <w:r w:rsidRPr="00C21520">
              <w:rPr>
                <w:rFonts w:ascii="Arial" w:hAnsi="Arial" w:cs="Arial"/>
                <w:lang w:val="mn-MN"/>
              </w:rPr>
              <w:t>6 дугаар зүйлийн 6.2 дахь хэсэг</w:t>
            </w:r>
          </w:p>
        </w:tc>
        <w:tc>
          <w:tcPr>
            <w:tcW w:w="6517" w:type="dxa"/>
          </w:tcPr>
          <w:p w:rsidR="00915A6A" w:rsidRPr="00C21520" w:rsidRDefault="00ED2231" w:rsidP="00915A6A">
            <w:pPr>
              <w:jc w:val="both"/>
              <w:rPr>
                <w:rFonts w:ascii="Arial" w:hAnsi="Arial" w:cs="Arial"/>
                <w:lang w:val="mn-MN"/>
              </w:rPr>
            </w:pPr>
            <w:r w:rsidRPr="00C21520">
              <w:rPr>
                <w:rFonts w:ascii="Arial" w:hAnsi="Arial" w:cs="Arial"/>
                <w:lang w:val="mn-MN"/>
              </w:rPr>
              <w:t xml:space="preserve">2 дахь заалт. </w:t>
            </w:r>
            <w:r w:rsidR="00E859E2" w:rsidRPr="00C21520">
              <w:rPr>
                <w:rFonts w:ascii="Arial" w:hAnsi="Arial" w:cs="Arial"/>
                <w:lang w:val="mn-MN"/>
              </w:rPr>
              <w:t>“</w:t>
            </w:r>
            <w:proofErr w:type="spellStart"/>
            <w:r w:rsidRPr="00C21520">
              <w:rPr>
                <w:rFonts w:ascii="Arial" w:hAnsi="Arial" w:cs="Arial"/>
              </w:rPr>
              <w:t>худалдаа</w:t>
            </w:r>
            <w:proofErr w:type="spellEnd"/>
            <w:r w:rsidRPr="00C21520">
              <w:rPr>
                <w:rFonts w:ascii="Arial" w:hAnsi="Arial" w:cs="Arial"/>
              </w:rPr>
              <w:t xml:space="preserve">, </w:t>
            </w:r>
            <w:proofErr w:type="spellStart"/>
            <w:r w:rsidRPr="00C21520">
              <w:rPr>
                <w:rFonts w:ascii="Arial" w:hAnsi="Arial" w:cs="Arial"/>
              </w:rPr>
              <w:t>үйлдвэрийнхний</w:t>
            </w:r>
            <w:proofErr w:type="spellEnd"/>
            <w:r w:rsidRPr="00C21520">
              <w:rPr>
                <w:rFonts w:ascii="Arial" w:hAnsi="Arial" w:cs="Arial"/>
              </w:rPr>
              <w:t xml:space="preserve"> </w:t>
            </w:r>
            <w:proofErr w:type="spellStart"/>
            <w:r w:rsidRPr="00C21520">
              <w:rPr>
                <w:rFonts w:ascii="Arial" w:hAnsi="Arial" w:cs="Arial"/>
              </w:rPr>
              <w:t>нийтлэг</w:t>
            </w:r>
            <w:proofErr w:type="spellEnd"/>
            <w:r w:rsidRPr="00C21520">
              <w:rPr>
                <w:rFonts w:ascii="Arial" w:hAnsi="Arial" w:cs="Arial"/>
              </w:rPr>
              <w:t xml:space="preserve"> </w:t>
            </w:r>
            <w:proofErr w:type="spellStart"/>
            <w:r w:rsidRPr="00C21520">
              <w:rPr>
                <w:rFonts w:ascii="Arial" w:hAnsi="Arial" w:cs="Arial"/>
              </w:rPr>
              <w:t>эрх</w:t>
            </w:r>
            <w:proofErr w:type="spellEnd"/>
            <w:r w:rsidRPr="00C21520">
              <w:rPr>
                <w:rFonts w:ascii="Arial" w:hAnsi="Arial" w:cs="Arial"/>
              </w:rPr>
              <w:t xml:space="preserve"> </w:t>
            </w:r>
            <w:proofErr w:type="spellStart"/>
            <w:r w:rsidRPr="00C21520">
              <w:rPr>
                <w:rFonts w:ascii="Arial" w:hAnsi="Arial" w:cs="Arial"/>
              </w:rPr>
              <w:t>ашгийг</w:t>
            </w:r>
            <w:proofErr w:type="spellEnd"/>
            <w:r w:rsidRPr="00C21520">
              <w:rPr>
                <w:rFonts w:ascii="Arial" w:hAnsi="Arial" w:cs="Arial"/>
              </w:rPr>
              <w:t xml:space="preserve"> </w:t>
            </w:r>
            <w:proofErr w:type="spellStart"/>
            <w:r w:rsidRPr="00C21520">
              <w:rPr>
                <w:rFonts w:ascii="Arial" w:hAnsi="Arial" w:cs="Arial"/>
              </w:rPr>
              <w:t>төрийн</w:t>
            </w:r>
            <w:proofErr w:type="spellEnd"/>
            <w:r w:rsidRPr="00C21520">
              <w:rPr>
                <w:rFonts w:ascii="Arial" w:hAnsi="Arial" w:cs="Arial"/>
              </w:rPr>
              <w:t xml:space="preserve"> </w:t>
            </w:r>
            <w:proofErr w:type="spellStart"/>
            <w:r w:rsidRPr="00C21520">
              <w:rPr>
                <w:rFonts w:ascii="Arial" w:hAnsi="Arial" w:cs="Arial"/>
              </w:rPr>
              <w:t>эрх</w:t>
            </w:r>
            <w:proofErr w:type="spellEnd"/>
            <w:r w:rsidRPr="00C21520">
              <w:rPr>
                <w:rFonts w:ascii="Arial" w:hAnsi="Arial" w:cs="Arial"/>
              </w:rPr>
              <w:t xml:space="preserve"> </w:t>
            </w:r>
            <w:proofErr w:type="spellStart"/>
            <w:r w:rsidRPr="00C21520">
              <w:rPr>
                <w:rFonts w:ascii="Arial" w:hAnsi="Arial" w:cs="Arial"/>
              </w:rPr>
              <w:t>барих</w:t>
            </w:r>
            <w:proofErr w:type="spellEnd"/>
            <w:r w:rsidRPr="00C21520">
              <w:rPr>
                <w:rFonts w:ascii="Arial" w:hAnsi="Arial" w:cs="Arial"/>
              </w:rPr>
              <w:t xml:space="preserve"> </w:t>
            </w:r>
            <w:proofErr w:type="spellStart"/>
            <w:r w:rsidRPr="00C21520">
              <w:rPr>
                <w:rFonts w:ascii="Arial" w:hAnsi="Arial" w:cs="Arial"/>
              </w:rPr>
              <w:t>болон</w:t>
            </w:r>
            <w:proofErr w:type="spellEnd"/>
            <w:r w:rsidRPr="00C21520">
              <w:rPr>
                <w:rFonts w:ascii="Arial" w:hAnsi="Arial" w:cs="Arial"/>
              </w:rPr>
              <w:t xml:space="preserve"> </w:t>
            </w:r>
            <w:proofErr w:type="spellStart"/>
            <w:r w:rsidRPr="00C21520">
              <w:rPr>
                <w:rFonts w:ascii="Arial" w:hAnsi="Arial" w:cs="Arial"/>
              </w:rPr>
              <w:t>гүйцэтгэх</w:t>
            </w:r>
            <w:proofErr w:type="spellEnd"/>
            <w:r w:rsidRPr="00C21520">
              <w:rPr>
                <w:rFonts w:ascii="Arial" w:hAnsi="Arial" w:cs="Arial"/>
              </w:rPr>
              <w:t xml:space="preserve"> </w:t>
            </w:r>
            <w:proofErr w:type="spellStart"/>
            <w:r w:rsidRPr="00C21520">
              <w:rPr>
                <w:rFonts w:ascii="Arial" w:hAnsi="Arial" w:cs="Arial"/>
              </w:rPr>
              <w:t>дээд</w:t>
            </w:r>
            <w:proofErr w:type="spellEnd"/>
            <w:r w:rsidRPr="00C21520">
              <w:rPr>
                <w:rFonts w:ascii="Arial" w:hAnsi="Arial" w:cs="Arial"/>
              </w:rPr>
              <w:t xml:space="preserve"> </w:t>
            </w:r>
            <w:proofErr w:type="spellStart"/>
            <w:r w:rsidRPr="00C21520">
              <w:rPr>
                <w:rFonts w:ascii="Arial" w:hAnsi="Arial" w:cs="Arial"/>
              </w:rPr>
              <w:t>байгууллагад</w:t>
            </w:r>
            <w:proofErr w:type="spellEnd"/>
            <w:r w:rsidRPr="00C21520">
              <w:rPr>
                <w:rFonts w:ascii="Arial" w:hAnsi="Arial" w:cs="Arial"/>
              </w:rPr>
              <w:t xml:space="preserve"> </w:t>
            </w:r>
            <w:proofErr w:type="spellStart"/>
            <w:r w:rsidRPr="00C21520">
              <w:rPr>
                <w:rFonts w:ascii="Arial" w:hAnsi="Arial" w:cs="Arial"/>
              </w:rPr>
              <w:t>төлөөлөн</w:t>
            </w:r>
            <w:proofErr w:type="spellEnd"/>
            <w:r w:rsidRPr="00C21520">
              <w:rPr>
                <w:rFonts w:ascii="Arial" w:hAnsi="Arial" w:cs="Arial"/>
              </w:rPr>
              <w:t xml:space="preserve"> </w:t>
            </w:r>
            <w:proofErr w:type="spellStart"/>
            <w:r w:rsidRPr="00C21520">
              <w:rPr>
                <w:rFonts w:ascii="Arial" w:hAnsi="Arial" w:cs="Arial"/>
              </w:rPr>
              <w:t>илэрхийлэх</w:t>
            </w:r>
            <w:proofErr w:type="spellEnd"/>
            <w:r w:rsidRPr="00C21520">
              <w:rPr>
                <w:rFonts w:ascii="Arial" w:hAnsi="Arial" w:cs="Arial"/>
              </w:rPr>
              <w:t xml:space="preserve">, </w:t>
            </w:r>
            <w:proofErr w:type="spellStart"/>
            <w:r w:rsidRPr="00C21520">
              <w:rPr>
                <w:rFonts w:ascii="Arial" w:hAnsi="Arial" w:cs="Arial"/>
              </w:rPr>
              <w:t>эдийн</w:t>
            </w:r>
            <w:proofErr w:type="spellEnd"/>
            <w:r w:rsidRPr="00C21520">
              <w:rPr>
                <w:rFonts w:ascii="Arial" w:hAnsi="Arial" w:cs="Arial"/>
              </w:rPr>
              <w:t xml:space="preserve"> </w:t>
            </w:r>
            <w:proofErr w:type="spellStart"/>
            <w:r w:rsidRPr="00C21520">
              <w:rPr>
                <w:rFonts w:ascii="Arial" w:hAnsi="Arial" w:cs="Arial"/>
              </w:rPr>
              <w:t>засаг</w:t>
            </w:r>
            <w:proofErr w:type="spellEnd"/>
            <w:r w:rsidRPr="00C21520">
              <w:rPr>
                <w:rFonts w:ascii="Arial" w:hAnsi="Arial" w:cs="Arial"/>
              </w:rPr>
              <w:t xml:space="preserve">, </w:t>
            </w:r>
            <w:proofErr w:type="spellStart"/>
            <w:r w:rsidRPr="00C21520">
              <w:rPr>
                <w:rFonts w:ascii="Arial" w:hAnsi="Arial" w:cs="Arial"/>
              </w:rPr>
              <w:t>аж</w:t>
            </w:r>
            <w:proofErr w:type="spellEnd"/>
            <w:r w:rsidRPr="00C21520">
              <w:rPr>
                <w:rFonts w:ascii="Arial" w:hAnsi="Arial" w:cs="Arial"/>
              </w:rPr>
              <w:t xml:space="preserve"> </w:t>
            </w:r>
            <w:proofErr w:type="spellStart"/>
            <w:r w:rsidRPr="00C21520">
              <w:rPr>
                <w:rFonts w:ascii="Arial" w:hAnsi="Arial" w:cs="Arial"/>
              </w:rPr>
              <w:t>ахуйн</w:t>
            </w:r>
            <w:proofErr w:type="spellEnd"/>
            <w:r w:rsidRPr="00C21520">
              <w:rPr>
                <w:rFonts w:ascii="Arial" w:hAnsi="Arial" w:cs="Arial"/>
              </w:rPr>
              <w:t xml:space="preserve"> </w:t>
            </w:r>
            <w:proofErr w:type="spellStart"/>
            <w:r w:rsidRPr="00C21520">
              <w:rPr>
                <w:rFonts w:ascii="Arial" w:hAnsi="Arial" w:cs="Arial"/>
              </w:rPr>
              <w:t>зохистой</w:t>
            </w:r>
            <w:proofErr w:type="spellEnd"/>
            <w:r w:rsidRPr="00C21520">
              <w:rPr>
                <w:rFonts w:ascii="Arial" w:hAnsi="Arial" w:cs="Arial"/>
              </w:rPr>
              <w:t xml:space="preserve"> </w:t>
            </w:r>
            <w:proofErr w:type="spellStart"/>
            <w:r w:rsidRPr="00C21520">
              <w:rPr>
                <w:rFonts w:ascii="Arial" w:hAnsi="Arial" w:cs="Arial"/>
              </w:rPr>
              <w:t>орчин</w:t>
            </w:r>
            <w:proofErr w:type="spellEnd"/>
            <w:r w:rsidRPr="00C21520">
              <w:rPr>
                <w:rFonts w:ascii="Arial" w:hAnsi="Arial" w:cs="Arial"/>
              </w:rPr>
              <w:t xml:space="preserve"> </w:t>
            </w:r>
            <w:proofErr w:type="spellStart"/>
            <w:r w:rsidRPr="00C21520">
              <w:rPr>
                <w:rFonts w:ascii="Arial" w:hAnsi="Arial" w:cs="Arial"/>
              </w:rPr>
              <w:t>бүрдүүлэх</w:t>
            </w:r>
            <w:proofErr w:type="spellEnd"/>
            <w:r w:rsidRPr="00C21520">
              <w:rPr>
                <w:rFonts w:ascii="Arial" w:hAnsi="Arial" w:cs="Arial"/>
              </w:rPr>
              <w:t xml:space="preserve"> </w:t>
            </w:r>
            <w:proofErr w:type="spellStart"/>
            <w:r w:rsidRPr="00C21520">
              <w:rPr>
                <w:rFonts w:ascii="Arial" w:hAnsi="Arial" w:cs="Arial"/>
              </w:rPr>
              <w:t>үүднээс</w:t>
            </w:r>
            <w:proofErr w:type="spellEnd"/>
            <w:r w:rsidRPr="00C21520">
              <w:rPr>
                <w:rFonts w:ascii="Arial" w:hAnsi="Arial" w:cs="Arial"/>
              </w:rPr>
              <w:t xml:space="preserve"> </w:t>
            </w:r>
            <w:proofErr w:type="spellStart"/>
            <w:r w:rsidRPr="00C21520">
              <w:rPr>
                <w:rFonts w:ascii="Arial" w:hAnsi="Arial" w:cs="Arial"/>
              </w:rPr>
              <w:t>хууль</w:t>
            </w:r>
            <w:proofErr w:type="spellEnd"/>
            <w:r w:rsidRPr="00C21520">
              <w:rPr>
                <w:rFonts w:ascii="Arial" w:hAnsi="Arial" w:cs="Arial"/>
              </w:rPr>
              <w:t xml:space="preserve"> </w:t>
            </w:r>
            <w:proofErr w:type="spellStart"/>
            <w:r w:rsidRPr="00C21520">
              <w:rPr>
                <w:rFonts w:ascii="Arial" w:hAnsi="Arial" w:cs="Arial"/>
              </w:rPr>
              <w:t>тогтоомжийг</w:t>
            </w:r>
            <w:proofErr w:type="spellEnd"/>
            <w:r w:rsidRPr="00C21520">
              <w:rPr>
                <w:rFonts w:ascii="Arial" w:hAnsi="Arial" w:cs="Arial"/>
              </w:rPr>
              <w:t xml:space="preserve"> </w:t>
            </w:r>
            <w:proofErr w:type="spellStart"/>
            <w:r w:rsidRPr="00C21520">
              <w:rPr>
                <w:rFonts w:ascii="Arial" w:hAnsi="Arial" w:cs="Arial"/>
              </w:rPr>
              <w:t>боловсронгуй</w:t>
            </w:r>
            <w:proofErr w:type="spellEnd"/>
            <w:r w:rsidRPr="00C21520">
              <w:rPr>
                <w:rFonts w:ascii="Arial" w:hAnsi="Arial" w:cs="Arial"/>
              </w:rPr>
              <w:t xml:space="preserve"> </w:t>
            </w:r>
            <w:proofErr w:type="spellStart"/>
            <w:r w:rsidRPr="00C21520">
              <w:rPr>
                <w:rFonts w:ascii="Arial" w:hAnsi="Arial" w:cs="Arial"/>
              </w:rPr>
              <w:t>болгох</w:t>
            </w:r>
            <w:proofErr w:type="spellEnd"/>
            <w:r w:rsidRPr="00C21520">
              <w:rPr>
                <w:rFonts w:ascii="Arial" w:hAnsi="Arial" w:cs="Arial"/>
              </w:rPr>
              <w:t xml:space="preserve"> </w:t>
            </w:r>
            <w:proofErr w:type="spellStart"/>
            <w:r w:rsidRPr="00C21520">
              <w:rPr>
                <w:rFonts w:ascii="Arial" w:hAnsi="Arial" w:cs="Arial"/>
              </w:rPr>
              <w:t>асуудлаар</w:t>
            </w:r>
            <w:proofErr w:type="spellEnd"/>
            <w:r w:rsidRPr="00C21520">
              <w:rPr>
                <w:rFonts w:ascii="Arial" w:hAnsi="Arial" w:cs="Arial"/>
              </w:rPr>
              <w:t xml:space="preserve"> </w:t>
            </w:r>
            <w:proofErr w:type="spellStart"/>
            <w:r w:rsidRPr="00C21520">
              <w:rPr>
                <w:rFonts w:ascii="Arial" w:hAnsi="Arial" w:cs="Arial"/>
              </w:rPr>
              <w:t>санал</w:t>
            </w:r>
            <w:proofErr w:type="spellEnd"/>
            <w:r w:rsidRPr="00C21520">
              <w:rPr>
                <w:rFonts w:ascii="Arial" w:hAnsi="Arial" w:cs="Arial"/>
              </w:rPr>
              <w:t xml:space="preserve"> </w:t>
            </w:r>
            <w:proofErr w:type="spellStart"/>
            <w:r w:rsidRPr="00C21520">
              <w:rPr>
                <w:rFonts w:ascii="Arial" w:hAnsi="Arial" w:cs="Arial"/>
              </w:rPr>
              <w:t>оруулах</w:t>
            </w:r>
            <w:proofErr w:type="spellEnd"/>
            <w:r w:rsidR="00E859E2"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4</w:t>
            </w:r>
          </w:p>
        </w:tc>
        <w:tc>
          <w:tcPr>
            <w:tcW w:w="2242" w:type="dxa"/>
            <w:vAlign w:val="center"/>
          </w:tcPr>
          <w:p w:rsidR="00915A6A" w:rsidRPr="00C21520" w:rsidRDefault="00E859E2" w:rsidP="00E859E2">
            <w:pPr>
              <w:jc w:val="center"/>
              <w:rPr>
                <w:rFonts w:ascii="Arial" w:hAnsi="Arial" w:cs="Arial"/>
                <w:lang w:val="mn-MN"/>
              </w:rPr>
            </w:pPr>
            <w:r w:rsidRPr="00C21520">
              <w:rPr>
                <w:rFonts w:ascii="Arial" w:hAnsi="Arial" w:cs="Arial"/>
                <w:lang w:val="mn-MN"/>
              </w:rPr>
              <w:t>6 дугаар зүйлийн 6.2 дахь хэсэг</w:t>
            </w:r>
          </w:p>
        </w:tc>
        <w:tc>
          <w:tcPr>
            <w:tcW w:w="6517" w:type="dxa"/>
          </w:tcPr>
          <w:p w:rsidR="00915A6A" w:rsidRPr="00C21520" w:rsidRDefault="00ED2231" w:rsidP="00915A6A">
            <w:pPr>
              <w:jc w:val="both"/>
              <w:rPr>
                <w:rFonts w:ascii="Arial" w:hAnsi="Arial" w:cs="Arial"/>
                <w:lang w:val="mn-MN"/>
              </w:rPr>
            </w:pPr>
            <w:r w:rsidRPr="00C21520">
              <w:rPr>
                <w:rFonts w:ascii="Arial" w:hAnsi="Arial" w:cs="Arial"/>
                <w:lang w:val="mn-MN"/>
              </w:rPr>
              <w:t xml:space="preserve">4 дэх заалт. </w:t>
            </w:r>
            <w:r w:rsidR="00E859E2" w:rsidRPr="00C21520">
              <w:rPr>
                <w:rFonts w:ascii="Arial" w:hAnsi="Arial" w:cs="Arial"/>
                <w:lang w:val="mn-MN"/>
              </w:rPr>
              <w:t>“</w:t>
            </w:r>
            <w:proofErr w:type="spellStart"/>
            <w:r w:rsidRPr="00C21520">
              <w:rPr>
                <w:rFonts w:ascii="Arial" w:hAnsi="Arial" w:cs="Arial"/>
              </w:rPr>
              <w:t>хуульд</w:t>
            </w:r>
            <w:proofErr w:type="spellEnd"/>
            <w:r w:rsidRPr="00C21520">
              <w:rPr>
                <w:rFonts w:ascii="Arial" w:hAnsi="Arial" w:cs="Arial"/>
              </w:rPr>
              <w:t xml:space="preserve"> </w:t>
            </w:r>
            <w:proofErr w:type="spellStart"/>
            <w:r w:rsidRPr="00C21520">
              <w:rPr>
                <w:rFonts w:ascii="Arial" w:hAnsi="Arial" w:cs="Arial"/>
              </w:rPr>
              <w:t>зааснаар</w:t>
            </w:r>
            <w:proofErr w:type="spellEnd"/>
            <w:r w:rsidRPr="00C21520">
              <w:rPr>
                <w:rFonts w:ascii="Arial" w:hAnsi="Arial" w:cs="Arial"/>
              </w:rPr>
              <w:t xml:space="preserve"> </w:t>
            </w:r>
            <w:proofErr w:type="spellStart"/>
            <w:r w:rsidRPr="00C21520">
              <w:rPr>
                <w:rFonts w:ascii="Arial" w:hAnsi="Arial" w:cs="Arial"/>
              </w:rPr>
              <w:t>дэргэдээ</w:t>
            </w:r>
            <w:proofErr w:type="spellEnd"/>
            <w:r w:rsidRPr="00C21520">
              <w:rPr>
                <w:rFonts w:ascii="Arial" w:hAnsi="Arial" w:cs="Arial"/>
              </w:rPr>
              <w:t xml:space="preserve"> </w:t>
            </w:r>
            <w:proofErr w:type="spellStart"/>
            <w:r w:rsidRPr="00C21520">
              <w:rPr>
                <w:rFonts w:ascii="Arial" w:hAnsi="Arial" w:cs="Arial"/>
              </w:rPr>
              <w:t>гадаад</w:t>
            </w:r>
            <w:proofErr w:type="spellEnd"/>
            <w:r w:rsidRPr="00C21520">
              <w:rPr>
                <w:rFonts w:ascii="Arial" w:hAnsi="Arial" w:cs="Arial"/>
              </w:rPr>
              <w:t xml:space="preserve"> </w:t>
            </w:r>
            <w:proofErr w:type="spellStart"/>
            <w:r w:rsidRPr="00C21520">
              <w:rPr>
                <w:rFonts w:ascii="Arial" w:hAnsi="Arial" w:cs="Arial"/>
              </w:rPr>
              <w:t>худалдааны</w:t>
            </w:r>
            <w:proofErr w:type="spellEnd"/>
            <w:r w:rsidRPr="00C21520">
              <w:rPr>
                <w:rFonts w:ascii="Arial" w:hAnsi="Arial" w:cs="Arial"/>
              </w:rPr>
              <w:t xml:space="preserve"> </w:t>
            </w:r>
            <w:proofErr w:type="spellStart"/>
            <w:r w:rsidRPr="00C21520">
              <w:rPr>
                <w:rFonts w:ascii="Arial" w:hAnsi="Arial" w:cs="Arial"/>
              </w:rPr>
              <w:t>арбитр</w:t>
            </w:r>
            <w:proofErr w:type="spellEnd"/>
            <w:r w:rsidRPr="00C21520">
              <w:rPr>
                <w:rFonts w:ascii="Arial" w:hAnsi="Arial" w:cs="Arial"/>
              </w:rPr>
              <w:t xml:space="preserve"> </w:t>
            </w:r>
            <w:proofErr w:type="spellStart"/>
            <w:r w:rsidRPr="00C21520">
              <w:rPr>
                <w:rFonts w:ascii="Arial" w:hAnsi="Arial" w:cs="Arial"/>
              </w:rPr>
              <w:t>байгуулан</w:t>
            </w:r>
            <w:proofErr w:type="spellEnd"/>
            <w:r w:rsidRPr="00C21520">
              <w:rPr>
                <w:rFonts w:ascii="Arial" w:hAnsi="Arial" w:cs="Arial"/>
              </w:rPr>
              <w:t xml:space="preserve"> </w:t>
            </w:r>
            <w:proofErr w:type="spellStart"/>
            <w:r w:rsidRPr="00C21520">
              <w:rPr>
                <w:rFonts w:ascii="Arial" w:hAnsi="Arial" w:cs="Arial"/>
              </w:rPr>
              <w:t>ажиллуулах</w:t>
            </w:r>
            <w:proofErr w:type="spellEnd"/>
            <w:r w:rsidR="00E859E2"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5</w:t>
            </w:r>
          </w:p>
        </w:tc>
        <w:tc>
          <w:tcPr>
            <w:tcW w:w="2242" w:type="dxa"/>
            <w:vAlign w:val="center"/>
          </w:tcPr>
          <w:p w:rsidR="00915A6A" w:rsidRPr="00C21520" w:rsidRDefault="00E859E2" w:rsidP="00E859E2">
            <w:pPr>
              <w:jc w:val="center"/>
              <w:rPr>
                <w:rFonts w:ascii="Arial" w:hAnsi="Arial" w:cs="Arial"/>
                <w:lang w:val="mn-MN"/>
              </w:rPr>
            </w:pPr>
            <w:r w:rsidRPr="00C21520">
              <w:rPr>
                <w:rFonts w:ascii="Arial" w:hAnsi="Arial" w:cs="Arial"/>
                <w:lang w:val="mn-MN"/>
              </w:rPr>
              <w:t xml:space="preserve">6 дугаар зүйлийн </w:t>
            </w:r>
            <w:r w:rsidRPr="00C21520">
              <w:rPr>
                <w:rFonts w:ascii="Arial" w:hAnsi="Arial" w:cs="Arial"/>
                <w:lang w:val="mn-MN"/>
              </w:rPr>
              <w:lastRenderedPageBreak/>
              <w:t>6.2 дахь хэсэг</w:t>
            </w:r>
          </w:p>
        </w:tc>
        <w:tc>
          <w:tcPr>
            <w:tcW w:w="6517" w:type="dxa"/>
          </w:tcPr>
          <w:p w:rsidR="00915A6A" w:rsidRPr="00C21520" w:rsidRDefault="00ED2231" w:rsidP="00915A6A">
            <w:pPr>
              <w:jc w:val="both"/>
              <w:rPr>
                <w:rFonts w:ascii="Arial" w:hAnsi="Arial" w:cs="Arial"/>
                <w:lang w:val="mn-MN"/>
              </w:rPr>
            </w:pPr>
            <w:r w:rsidRPr="00C21520">
              <w:rPr>
                <w:rFonts w:ascii="Arial" w:hAnsi="Arial" w:cs="Arial"/>
                <w:lang w:val="mn-MN"/>
              </w:rPr>
              <w:lastRenderedPageBreak/>
              <w:t xml:space="preserve">6 дахь заалт. </w:t>
            </w:r>
            <w:r w:rsidR="00E859E2" w:rsidRPr="00C21520">
              <w:rPr>
                <w:rFonts w:ascii="Arial" w:hAnsi="Arial" w:cs="Arial"/>
                <w:lang w:val="mn-MN"/>
              </w:rPr>
              <w:t>“</w:t>
            </w:r>
            <w:proofErr w:type="spellStart"/>
            <w:r w:rsidRPr="00C21520">
              <w:rPr>
                <w:rFonts w:ascii="Arial" w:hAnsi="Arial" w:cs="Arial"/>
              </w:rPr>
              <w:t>давагдашгүй</w:t>
            </w:r>
            <w:proofErr w:type="spellEnd"/>
            <w:r w:rsidRPr="00C21520">
              <w:rPr>
                <w:rFonts w:ascii="Arial" w:hAnsi="Arial" w:cs="Arial"/>
              </w:rPr>
              <w:t xml:space="preserve"> </w:t>
            </w:r>
            <w:proofErr w:type="spellStart"/>
            <w:r w:rsidRPr="00C21520">
              <w:rPr>
                <w:rFonts w:ascii="Arial" w:hAnsi="Arial" w:cs="Arial"/>
              </w:rPr>
              <w:t>хүчин</w:t>
            </w:r>
            <w:proofErr w:type="spellEnd"/>
            <w:r w:rsidRPr="00C21520">
              <w:rPr>
                <w:rFonts w:ascii="Arial" w:hAnsi="Arial" w:cs="Arial"/>
              </w:rPr>
              <w:t xml:space="preserve"> </w:t>
            </w:r>
            <w:proofErr w:type="spellStart"/>
            <w:r w:rsidRPr="00C21520">
              <w:rPr>
                <w:rFonts w:ascii="Arial" w:hAnsi="Arial" w:cs="Arial"/>
              </w:rPr>
              <w:t>зүйлийг</w:t>
            </w:r>
            <w:proofErr w:type="spellEnd"/>
            <w:r w:rsidRPr="00C21520">
              <w:rPr>
                <w:rFonts w:ascii="Arial" w:hAnsi="Arial" w:cs="Arial"/>
              </w:rPr>
              <w:t xml:space="preserve"> </w:t>
            </w:r>
            <w:proofErr w:type="spellStart"/>
            <w:r w:rsidRPr="00C21520">
              <w:rPr>
                <w:rFonts w:ascii="Arial" w:hAnsi="Arial" w:cs="Arial"/>
              </w:rPr>
              <w:t>гэрчлэх</w:t>
            </w:r>
            <w:proofErr w:type="spellEnd"/>
            <w:r w:rsidR="00E859E2" w:rsidRPr="00C21520">
              <w:rPr>
                <w:rFonts w:ascii="Arial" w:hAnsi="Arial" w:cs="Arial"/>
                <w:lang w:val="mn-MN"/>
              </w:rPr>
              <w:t>”</w:t>
            </w:r>
          </w:p>
        </w:tc>
      </w:tr>
      <w:tr w:rsidR="00ED2231" w:rsidTr="00F51AEA">
        <w:tc>
          <w:tcPr>
            <w:tcW w:w="484" w:type="dxa"/>
            <w:vAlign w:val="center"/>
          </w:tcPr>
          <w:p w:rsidR="00ED2231" w:rsidRPr="00C21520" w:rsidRDefault="00F51AEA" w:rsidP="00E859E2">
            <w:pPr>
              <w:jc w:val="center"/>
              <w:rPr>
                <w:rFonts w:ascii="Arial" w:hAnsi="Arial" w:cs="Arial"/>
              </w:rPr>
            </w:pPr>
            <w:r w:rsidRPr="00C21520">
              <w:rPr>
                <w:rFonts w:ascii="Arial" w:hAnsi="Arial" w:cs="Arial"/>
              </w:rPr>
              <w:lastRenderedPageBreak/>
              <w:t>6</w:t>
            </w:r>
          </w:p>
        </w:tc>
        <w:tc>
          <w:tcPr>
            <w:tcW w:w="2242" w:type="dxa"/>
            <w:vAlign w:val="center"/>
          </w:tcPr>
          <w:p w:rsidR="00ED2231" w:rsidRPr="00C21520" w:rsidRDefault="00ED2231" w:rsidP="00E859E2">
            <w:pPr>
              <w:jc w:val="center"/>
              <w:rPr>
                <w:rFonts w:ascii="Arial" w:hAnsi="Arial" w:cs="Arial"/>
                <w:lang w:val="mn-MN"/>
              </w:rPr>
            </w:pPr>
            <w:r w:rsidRPr="00C21520">
              <w:rPr>
                <w:rFonts w:ascii="Arial" w:hAnsi="Arial" w:cs="Arial"/>
                <w:lang w:val="mn-MN"/>
              </w:rPr>
              <w:t>10 дугаар зүйлийн 2 дахь хэсэг</w:t>
            </w:r>
          </w:p>
        </w:tc>
        <w:tc>
          <w:tcPr>
            <w:tcW w:w="6517" w:type="dxa"/>
          </w:tcPr>
          <w:p w:rsidR="00ED2231" w:rsidRPr="00C21520" w:rsidRDefault="00E859E2" w:rsidP="00915A6A">
            <w:pPr>
              <w:jc w:val="both"/>
              <w:rPr>
                <w:rFonts w:ascii="Arial" w:hAnsi="Arial" w:cs="Arial"/>
                <w:lang w:val="mn-MN"/>
              </w:rPr>
            </w:pPr>
            <w:r w:rsidRPr="00C21520">
              <w:rPr>
                <w:rFonts w:ascii="Arial" w:hAnsi="Arial" w:cs="Arial"/>
                <w:lang w:val="mn-MN"/>
              </w:rPr>
              <w:t>“</w:t>
            </w:r>
            <w:proofErr w:type="spellStart"/>
            <w:r w:rsidR="00ED2231" w:rsidRPr="00C21520">
              <w:rPr>
                <w:rFonts w:ascii="Arial" w:hAnsi="Arial" w:cs="Arial"/>
              </w:rPr>
              <w:t>Үндэсний</w:t>
            </w:r>
            <w:proofErr w:type="spellEnd"/>
            <w:r w:rsidR="00ED2231" w:rsidRPr="00C21520">
              <w:rPr>
                <w:rFonts w:ascii="Arial" w:hAnsi="Arial" w:cs="Arial"/>
              </w:rPr>
              <w:t xml:space="preserve"> </w:t>
            </w:r>
            <w:proofErr w:type="spellStart"/>
            <w:r w:rsidR="00ED2231" w:rsidRPr="00C21520">
              <w:rPr>
                <w:rFonts w:ascii="Arial" w:hAnsi="Arial" w:cs="Arial"/>
              </w:rPr>
              <w:t>танхим</w:t>
            </w:r>
            <w:proofErr w:type="spellEnd"/>
            <w:r w:rsidR="00ED2231" w:rsidRPr="00C21520">
              <w:rPr>
                <w:rFonts w:ascii="Arial" w:hAnsi="Arial" w:cs="Arial"/>
              </w:rPr>
              <w:t xml:space="preserve"> </w:t>
            </w:r>
            <w:proofErr w:type="spellStart"/>
            <w:r w:rsidR="00ED2231" w:rsidRPr="00C21520">
              <w:rPr>
                <w:rFonts w:ascii="Arial" w:hAnsi="Arial" w:cs="Arial"/>
              </w:rPr>
              <w:t>нь</w:t>
            </w:r>
            <w:proofErr w:type="spellEnd"/>
            <w:r w:rsidR="00ED2231" w:rsidRPr="00C21520">
              <w:rPr>
                <w:rFonts w:ascii="Arial" w:hAnsi="Arial" w:cs="Arial"/>
              </w:rPr>
              <w:t xml:space="preserve"> </w:t>
            </w:r>
            <w:proofErr w:type="spellStart"/>
            <w:r w:rsidR="00ED2231" w:rsidRPr="00C21520">
              <w:rPr>
                <w:rFonts w:ascii="Arial" w:hAnsi="Arial" w:cs="Arial"/>
              </w:rPr>
              <w:t>энэ</w:t>
            </w:r>
            <w:proofErr w:type="spellEnd"/>
            <w:r w:rsidR="00ED2231" w:rsidRPr="00C21520">
              <w:rPr>
                <w:rFonts w:ascii="Arial" w:hAnsi="Arial" w:cs="Arial"/>
              </w:rPr>
              <w:t xml:space="preserve"> </w:t>
            </w:r>
            <w:proofErr w:type="spellStart"/>
            <w:r w:rsidR="00ED2231" w:rsidRPr="00C21520">
              <w:rPr>
                <w:rFonts w:ascii="Arial" w:hAnsi="Arial" w:cs="Arial"/>
              </w:rPr>
              <w:t>хуулийн</w:t>
            </w:r>
            <w:proofErr w:type="spellEnd"/>
            <w:r w:rsidR="00ED2231" w:rsidRPr="00C21520">
              <w:rPr>
                <w:rFonts w:ascii="Arial" w:hAnsi="Arial" w:cs="Arial"/>
              </w:rPr>
              <w:t xml:space="preserve"> 6 </w:t>
            </w:r>
            <w:proofErr w:type="spellStart"/>
            <w:r w:rsidR="00ED2231" w:rsidRPr="00C21520">
              <w:rPr>
                <w:rFonts w:ascii="Arial" w:hAnsi="Arial" w:cs="Arial"/>
              </w:rPr>
              <w:t>дугаар</w:t>
            </w:r>
            <w:proofErr w:type="spellEnd"/>
            <w:r w:rsidR="00ED2231" w:rsidRPr="00C21520">
              <w:rPr>
                <w:rFonts w:ascii="Arial" w:hAnsi="Arial" w:cs="Arial"/>
              </w:rPr>
              <w:t xml:space="preserve"> </w:t>
            </w:r>
            <w:proofErr w:type="spellStart"/>
            <w:r w:rsidR="00ED2231" w:rsidRPr="00C21520">
              <w:rPr>
                <w:rFonts w:ascii="Arial" w:hAnsi="Arial" w:cs="Arial"/>
              </w:rPr>
              <w:t>зүйлийн</w:t>
            </w:r>
            <w:proofErr w:type="spellEnd"/>
            <w:r w:rsidR="00ED2231" w:rsidRPr="00C21520">
              <w:rPr>
                <w:rFonts w:ascii="Arial" w:hAnsi="Arial" w:cs="Arial"/>
              </w:rPr>
              <w:t xml:space="preserve"> 2 </w:t>
            </w:r>
            <w:proofErr w:type="spellStart"/>
            <w:r w:rsidR="00ED2231" w:rsidRPr="00C21520">
              <w:rPr>
                <w:rFonts w:ascii="Arial" w:hAnsi="Arial" w:cs="Arial"/>
              </w:rPr>
              <w:t>дахь</w:t>
            </w:r>
            <w:proofErr w:type="spellEnd"/>
            <w:r w:rsidR="00ED2231" w:rsidRPr="00C21520">
              <w:rPr>
                <w:rFonts w:ascii="Arial" w:hAnsi="Arial" w:cs="Arial"/>
              </w:rPr>
              <w:t xml:space="preserve"> </w:t>
            </w:r>
            <w:proofErr w:type="spellStart"/>
            <w:r w:rsidR="00ED2231" w:rsidRPr="00C21520">
              <w:rPr>
                <w:rFonts w:ascii="Arial" w:hAnsi="Arial" w:cs="Arial"/>
              </w:rPr>
              <w:t>хэсгийн</w:t>
            </w:r>
            <w:proofErr w:type="spellEnd"/>
            <w:r w:rsidR="00ED2231" w:rsidRPr="00C21520">
              <w:rPr>
                <w:rFonts w:ascii="Arial" w:hAnsi="Arial" w:cs="Arial"/>
              </w:rPr>
              <w:t xml:space="preserve"> З, 5, 6-д </w:t>
            </w:r>
            <w:proofErr w:type="spellStart"/>
            <w:r w:rsidR="00ED2231" w:rsidRPr="00C21520">
              <w:rPr>
                <w:rFonts w:ascii="Arial" w:hAnsi="Arial" w:cs="Arial"/>
              </w:rPr>
              <w:t>заасан</w:t>
            </w:r>
            <w:proofErr w:type="spellEnd"/>
            <w:r w:rsidR="00ED2231" w:rsidRPr="00C21520">
              <w:rPr>
                <w:rFonts w:ascii="Arial" w:hAnsi="Arial" w:cs="Arial"/>
              </w:rPr>
              <w:t xml:space="preserve"> </w:t>
            </w:r>
            <w:proofErr w:type="spellStart"/>
            <w:r w:rsidR="00ED2231" w:rsidRPr="00C21520">
              <w:rPr>
                <w:rFonts w:ascii="Arial" w:hAnsi="Arial" w:cs="Arial"/>
              </w:rPr>
              <w:t>бүрэн</w:t>
            </w:r>
            <w:proofErr w:type="spellEnd"/>
            <w:r w:rsidR="00ED2231" w:rsidRPr="00C21520">
              <w:rPr>
                <w:rFonts w:ascii="Arial" w:hAnsi="Arial" w:cs="Arial"/>
              </w:rPr>
              <w:t xml:space="preserve"> </w:t>
            </w:r>
            <w:proofErr w:type="spellStart"/>
            <w:r w:rsidR="00ED2231" w:rsidRPr="00C21520">
              <w:rPr>
                <w:rFonts w:ascii="Arial" w:hAnsi="Arial" w:cs="Arial"/>
              </w:rPr>
              <w:t>эрхийг</w:t>
            </w:r>
            <w:proofErr w:type="spellEnd"/>
            <w:r w:rsidR="00ED2231" w:rsidRPr="00C21520">
              <w:rPr>
                <w:rFonts w:ascii="Arial" w:hAnsi="Arial" w:cs="Arial"/>
              </w:rPr>
              <w:t xml:space="preserve"> </w:t>
            </w:r>
            <w:proofErr w:type="spellStart"/>
            <w:r w:rsidR="00ED2231" w:rsidRPr="00C21520">
              <w:rPr>
                <w:rFonts w:ascii="Arial" w:hAnsi="Arial" w:cs="Arial"/>
              </w:rPr>
              <w:t>хэрэгжүүлэх</w:t>
            </w:r>
            <w:proofErr w:type="spellEnd"/>
            <w:r w:rsidR="00ED2231" w:rsidRPr="00C21520">
              <w:rPr>
                <w:rFonts w:ascii="Arial" w:hAnsi="Arial" w:cs="Arial"/>
              </w:rPr>
              <w:t xml:space="preserve"> </w:t>
            </w:r>
            <w:proofErr w:type="spellStart"/>
            <w:r w:rsidR="00ED2231" w:rsidRPr="00C21520">
              <w:rPr>
                <w:rFonts w:ascii="Arial" w:hAnsi="Arial" w:cs="Arial"/>
              </w:rPr>
              <w:t>албыг</w:t>
            </w:r>
            <w:proofErr w:type="spellEnd"/>
            <w:r w:rsidR="00ED2231" w:rsidRPr="00C21520">
              <w:rPr>
                <w:rFonts w:ascii="Arial" w:hAnsi="Arial" w:cs="Arial"/>
              </w:rPr>
              <w:t xml:space="preserve"> </w:t>
            </w:r>
            <w:proofErr w:type="spellStart"/>
            <w:r w:rsidR="00ED2231" w:rsidRPr="00C21520">
              <w:rPr>
                <w:rFonts w:ascii="Arial" w:hAnsi="Arial" w:cs="Arial"/>
              </w:rPr>
              <w:t>байгуулан</w:t>
            </w:r>
            <w:proofErr w:type="spellEnd"/>
            <w:r w:rsidR="00ED2231" w:rsidRPr="00C21520">
              <w:rPr>
                <w:rFonts w:ascii="Arial" w:hAnsi="Arial" w:cs="Arial"/>
              </w:rPr>
              <w:t xml:space="preserve"> </w:t>
            </w:r>
            <w:proofErr w:type="spellStart"/>
            <w:r w:rsidR="00ED2231" w:rsidRPr="00C21520">
              <w:rPr>
                <w:rFonts w:ascii="Arial" w:hAnsi="Arial" w:cs="Arial"/>
              </w:rPr>
              <w:t>ажиллуулна</w:t>
            </w:r>
            <w:proofErr w:type="spellEnd"/>
            <w:r w:rsidR="00ED2231" w:rsidRPr="00C21520">
              <w:rPr>
                <w:rFonts w:ascii="Arial" w:hAnsi="Arial" w:cs="Arial"/>
              </w:rPr>
              <w:t>.  </w:t>
            </w:r>
            <w:proofErr w:type="spellStart"/>
            <w:r w:rsidR="00ED2231" w:rsidRPr="00C21520">
              <w:rPr>
                <w:rFonts w:ascii="Arial" w:hAnsi="Arial" w:cs="Arial"/>
              </w:rPr>
              <w:t>Түүний</w:t>
            </w:r>
            <w:proofErr w:type="spellEnd"/>
            <w:r w:rsidR="00ED2231" w:rsidRPr="00C21520">
              <w:rPr>
                <w:rFonts w:ascii="Arial" w:hAnsi="Arial" w:cs="Arial"/>
              </w:rPr>
              <w:t xml:space="preserve"> </w:t>
            </w:r>
            <w:proofErr w:type="spellStart"/>
            <w:r w:rsidR="00ED2231" w:rsidRPr="00C21520">
              <w:rPr>
                <w:rFonts w:ascii="Arial" w:hAnsi="Arial" w:cs="Arial"/>
              </w:rPr>
              <w:t>ажиллах</w:t>
            </w:r>
            <w:proofErr w:type="spellEnd"/>
            <w:r w:rsidR="00ED2231" w:rsidRPr="00C21520">
              <w:rPr>
                <w:rFonts w:ascii="Arial" w:hAnsi="Arial" w:cs="Arial"/>
              </w:rPr>
              <w:t xml:space="preserve"> </w:t>
            </w:r>
            <w:proofErr w:type="spellStart"/>
            <w:r w:rsidR="00ED2231" w:rsidRPr="00C21520">
              <w:rPr>
                <w:rFonts w:ascii="Arial" w:hAnsi="Arial" w:cs="Arial"/>
              </w:rPr>
              <w:t>журмыг</w:t>
            </w:r>
            <w:proofErr w:type="spellEnd"/>
            <w:r w:rsidR="00ED2231" w:rsidRPr="00C21520">
              <w:rPr>
                <w:rFonts w:ascii="Arial" w:hAnsi="Arial" w:cs="Arial"/>
              </w:rPr>
              <w:t xml:space="preserve"> </w:t>
            </w:r>
            <w:proofErr w:type="spellStart"/>
            <w:r w:rsidR="00ED2231" w:rsidRPr="00C21520">
              <w:rPr>
                <w:rFonts w:ascii="Arial" w:hAnsi="Arial" w:cs="Arial"/>
              </w:rPr>
              <w:t>зөвлөл</w:t>
            </w:r>
            <w:proofErr w:type="spellEnd"/>
            <w:r w:rsidR="00ED2231" w:rsidRPr="00C21520">
              <w:rPr>
                <w:rFonts w:ascii="Arial" w:hAnsi="Arial" w:cs="Arial"/>
              </w:rPr>
              <w:t xml:space="preserve"> </w:t>
            </w:r>
            <w:proofErr w:type="spellStart"/>
            <w:r w:rsidR="00ED2231" w:rsidRPr="00C21520">
              <w:rPr>
                <w:rFonts w:ascii="Arial" w:hAnsi="Arial" w:cs="Arial"/>
              </w:rPr>
              <w:t>тогтооно</w:t>
            </w:r>
            <w:proofErr w:type="spellEnd"/>
            <w:r w:rsidR="00ED2231" w:rsidRPr="00C21520">
              <w:rPr>
                <w:rFonts w:ascii="Arial" w:hAnsi="Arial" w:cs="Arial"/>
              </w:rPr>
              <w:t>.</w:t>
            </w:r>
            <w:r w:rsidRPr="00C21520">
              <w:rPr>
                <w:rFonts w:ascii="Arial" w:hAnsi="Arial" w:cs="Arial"/>
                <w:lang w:val="mn-MN"/>
              </w:rPr>
              <w:t>”</w:t>
            </w:r>
          </w:p>
        </w:tc>
      </w:tr>
      <w:tr w:rsidR="00915A6A" w:rsidTr="00F51AEA">
        <w:tc>
          <w:tcPr>
            <w:tcW w:w="484" w:type="dxa"/>
            <w:vAlign w:val="center"/>
          </w:tcPr>
          <w:p w:rsidR="00915A6A" w:rsidRPr="00C21520" w:rsidRDefault="00F51AEA" w:rsidP="00E859E2">
            <w:pPr>
              <w:jc w:val="center"/>
              <w:rPr>
                <w:rFonts w:ascii="Arial" w:hAnsi="Arial" w:cs="Arial"/>
              </w:rPr>
            </w:pPr>
            <w:r w:rsidRPr="00C21520">
              <w:rPr>
                <w:rFonts w:ascii="Arial" w:hAnsi="Arial" w:cs="Arial"/>
              </w:rPr>
              <w:t>7</w:t>
            </w:r>
          </w:p>
        </w:tc>
        <w:tc>
          <w:tcPr>
            <w:tcW w:w="2242" w:type="dxa"/>
            <w:vAlign w:val="center"/>
          </w:tcPr>
          <w:p w:rsidR="00915A6A" w:rsidRPr="00C21520" w:rsidRDefault="00ED2231" w:rsidP="00E859E2">
            <w:pPr>
              <w:jc w:val="center"/>
              <w:rPr>
                <w:rFonts w:ascii="Arial" w:hAnsi="Arial" w:cs="Arial"/>
                <w:lang w:val="mn-MN"/>
              </w:rPr>
            </w:pPr>
            <w:r w:rsidRPr="00C21520">
              <w:rPr>
                <w:rFonts w:ascii="Arial" w:hAnsi="Arial" w:cs="Arial"/>
                <w:lang w:val="mn-MN"/>
              </w:rPr>
              <w:t>11 дүгээр зүйлийн 1 дэх хэсэг</w:t>
            </w:r>
          </w:p>
        </w:tc>
        <w:tc>
          <w:tcPr>
            <w:tcW w:w="6517" w:type="dxa"/>
          </w:tcPr>
          <w:p w:rsidR="00915A6A" w:rsidRPr="00C21520" w:rsidRDefault="00E859E2" w:rsidP="00915A6A">
            <w:pPr>
              <w:jc w:val="both"/>
              <w:rPr>
                <w:rFonts w:ascii="Arial" w:hAnsi="Arial" w:cs="Arial"/>
                <w:lang w:val="mn-MN"/>
              </w:rPr>
            </w:pPr>
            <w:r w:rsidRPr="00C21520">
              <w:rPr>
                <w:rFonts w:ascii="Arial" w:hAnsi="Arial" w:cs="Arial"/>
                <w:lang w:val="mn-MN"/>
              </w:rPr>
              <w:t>“</w:t>
            </w:r>
            <w:r w:rsidR="00ED2231" w:rsidRPr="00C21520">
              <w:rPr>
                <w:rFonts w:ascii="Arial" w:hAnsi="Arial" w:cs="Arial"/>
                <w:lang w:val="mn-MN"/>
              </w:rPr>
              <w:t>Танхимын санхүүжилт гишүүний татвар, иргэд, байгууллагын хандив, үйлчилгээний орлогоос бүрдэнэ.</w:t>
            </w:r>
            <w:r w:rsidRPr="00C21520">
              <w:rPr>
                <w:rFonts w:ascii="Arial" w:hAnsi="Arial" w:cs="Arial"/>
                <w:lang w:val="mn-MN"/>
              </w:rPr>
              <w:t>”</w:t>
            </w:r>
            <w:r w:rsidR="00ED2231" w:rsidRPr="00C21520">
              <w:rPr>
                <w:rFonts w:ascii="Arial" w:hAnsi="Arial" w:cs="Arial"/>
                <w:lang w:val="mn-MN"/>
              </w:rPr>
              <w:t xml:space="preserve"> </w:t>
            </w:r>
          </w:p>
        </w:tc>
      </w:tr>
    </w:tbl>
    <w:p w:rsidR="00504981" w:rsidRPr="00504981" w:rsidRDefault="00915A6A" w:rsidP="00915A6A">
      <w:pPr>
        <w:jc w:val="both"/>
        <w:rPr>
          <w:rFonts w:ascii="Arial" w:hAnsi="Arial" w:cs="Arial"/>
          <w:sz w:val="24"/>
          <w:szCs w:val="24"/>
          <w:lang w:val="mn-MN"/>
        </w:rPr>
      </w:pPr>
      <w:r>
        <w:rPr>
          <w:rFonts w:ascii="Arial" w:hAnsi="Arial" w:cs="Arial"/>
          <w:sz w:val="24"/>
          <w:szCs w:val="24"/>
          <w:lang w:val="mn-MN"/>
        </w:rPr>
        <w:t xml:space="preserve"> </w:t>
      </w:r>
    </w:p>
    <w:p w:rsid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Үнэлгээ хийх шалгуур үзүүлэлт</w:t>
      </w:r>
    </w:p>
    <w:p w:rsidR="00E94C9D" w:rsidRDefault="00DE4EC1" w:rsidP="00E94C9D">
      <w:pPr>
        <w:ind w:firstLine="720"/>
        <w:jc w:val="both"/>
        <w:rPr>
          <w:rFonts w:ascii="Arial" w:hAnsi="Arial" w:cs="Arial"/>
          <w:sz w:val="24"/>
          <w:szCs w:val="24"/>
          <w:lang w:val="mn-MN"/>
        </w:rPr>
      </w:pPr>
      <w:r>
        <w:rPr>
          <w:rFonts w:ascii="Arial" w:hAnsi="Arial" w:cs="Arial"/>
          <w:sz w:val="24"/>
          <w:szCs w:val="24"/>
          <w:lang w:val="mn-MN"/>
        </w:rPr>
        <w:t xml:space="preserve">Аргачлалын 3 дугаар зүйлийн 3.4-т Хууль тогтоомжийн хэрэгжилтийн үр дагаврыг тодорхойлоход сонгох шалгуур үзүүлэлтүүдийн жагсаалтыг тусгасан бөгөөд </w:t>
      </w:r>
      <w:r w:rsidR="00E94C9D">
        <w:rPr>
          <w:rFonts w:ascii="Arial" w:hAnsi="Arial" w:cs="Arial"/>
          <w:sz w:val="24"/>
          <w:szCs w:val="24"/>
          <w:lang w:val="mn-MN"/>
        </w:rPr>
        <w:t xml:space="preserve">энэхүү шалгуур үзүүлэлтүүдээс дараахь 2 шалгуур үзүүлэлтийг сонгож байна. </w:t>
      </w:r>
      <w:r w:rsidR="00E94C9D" w:rsidRPr="00744435">
        <w:rPr>
          <w:rFonts w:ascii="Arial" w:hAnsi="Arial" w:cs="Arial"/>
          <w:b/>
          <w:sz w:val="24"/>
          <w:szCs w:val="24"/>
          <w:lang w:val="mn-MN"/>
        </w:rPr>
        <w:t>Үүнд:</w:t>
      </w:r>
    </w:p>
    <w:p w:rsidR="00DE4EC1" w:rsidRDefault="00E94C9D" w:rsidP="00E94C9D">
      <w:pPr>
        <w:ind w:firstLine="720"/>
        <w:jc w:val="both"/>
        <w:rPr>
          <w:rFonts w:ascii="Arial" w:hAnsi="Arial" w:cs="Arial"/>
          <w:sz w:val="24"/>
          <w:szCs w:val="24"/>
          <w:lang w:val="mn-MN"/>
        </w:rPr>
      </w:pPr>
      <w:r>
        <w:rPr>
          <w:rFonts w:ascii="Arial" w:hAnsi="Arial" w:cs="Arial"/>
          <w:sz w:val="24"/>
          <w:szCs w:val="24"/>
          <w:lang w:val="mn-MN"/>
        </w:rPr>
        <w:t>Аргачлалын 3.4.1-д заасан “зорилгод хүрсэн түвшин”. Энэхүү шалгуур үзүүлэлтийн хүрээнд тухайн хууль тогтоомж хэрэгжиж эхэлснээс хойшх</w:t>
      </w:r>
      <w:r w:rsidR="00A143E3">
        <w:rPr>
          <w:rFonts w:ascii="Arial" w:hAnsi="Arial" w:cs="Arial"/>
          <w:sz w:val="24"/>
          <w:szCs w:val="24"/>
          <w:lang w:val="mn-MN"/>
        </w:rPr>
        <w:t>и</w:t>
      </w:r>
      <w:r>
        <w:rPr>
          <w:rFonts w:ascii="Arial" w:hAnsi="Arial" w:cs="Arial"/>
          <w:sz w:val="24"/>
          <w:szCs w:val="24"/>
          <w:lang w:val="mn-MN"/>
        </w:rPr>
        <w:t xml:space="preserve"> хугацаанд хуулийн зорилго, зорилтдоо хүрсэн эсэхийг тогтооно.  </w:t>
      </w:r>
    </w:p>
    <w:p w:rsidR="00E94C9D" w:rsidRPr="00DE4EC1" w:rsidRDefault="00E94C9D" w:rsidP="00E94C9D">
      <w:pPr>
        <w:ind w:firstLine="720"/>
        <w:jc w:val="both"/>
        <w:rPr>
          <w:rFonts w:ascii="Arial" w:hAnsi="Arial" w:cs="Arial"/>
          <w:sz w:val="24"/>
          <w:szCs w:val="24"/>
          <w:lang w:val="mn-MN"/>
        </w:rPr>
      </w:pPr>
      <w:r>
        <w:rPr>
          <w:rFonts w:ascii="Arial" w:hAnsi="Arial" w:cs="Arial"/>
          <w:sz w:val="24"/>
          <w:szCs w:val="24"/>
          <w:lang w:val="mn-MN"/>
        </w:rPr>
        <w:t xml:space="preserve">Аргачлалын 3.4.5-д заасан “практикт нийцэж байгаа байдал”. Энэхүү шалгуур үзүүлэлтийн хүрээнд тухайн хууль тогтоомжийн зохицуулалт хэрхэн хэрэгжиж байгаа, түүний эерэг болон сөрөг үр дагавар хэрэгжүүлэхэд хүндрэл гарч байгаа эсэхийг тодорхойлно. </w:t>
      </w:r>
    </w:p>
    <w:p w:rsid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 xml:space="preserve">Үнэлгээний </w:t>
      </w:r>
      <w:r w:rsidR="00D77BF3">
        <w:rPr>
          <w:rFonts w:ascii="Arial" w:hAnsi="Arial" w:cs="Arial"/>
          <w:b/>
          <w:sz w:val="24"/>
          <w:szCs w:val="24"/>
          <w:lang w:val="mn-MN"/>
        </w:rPr>
        <w:t>харьцуу</w:t>
      </w:r>
      <w:r>
        <w:rPr>
          <w:rFonts w:ascii="Arial" w:hAnsi="Arial" w:cs="Arial"/>
          <w:b/>
          <w:sz w:val="24"/>
          <w:szCs w:val="24"/>
          <w:lang w:val="mn-MN"/>
        </w:rPr>
        <w:t>лах хэлбэр</w:t>
      </w:r>
    </w:p>
    <w:p w:rsidR="00D66A63" w:rsidRPr="00D66A63" w:rsidRDefault="002639A3" w:rsidP="00D66A63">
      <w:pPr>
        <w:ind w:firstLine="720"/>
        <w:jc w:val="both"/>
        <w:rPr>
          <w:rFonts w:ascii="Arial" w:hAnsi="Arial" w:cs="Arial"/>
          <w:sz w:val="24"/>
          <w:szCs w:val="24"/>
          <w:lang w:val="mn-MN"/>
        </w:rPr>
      </w:pPr>
      <w:r>
        <w:rPr>
          <w:rFonts w:ascii="Arial" w:hAnsi="Arial" w:cs="Arial"/>
          <w:sz w:val="24"/>
          <w:szCs w:val="24"/>
          <w:lang w:val="mn-MN"/>
        </w:rPr>
        <w:t xml:space="preserve">Хууль тогтоомж хэрэгжсэнээр нийгмийн харилцаанд гарсан эерэг, сөрөг өөрчлөлтүүдийг олж тодорхойлоход харьцуулах хэлбэрүүдийг ашигладаг. </w:t>
      </w:r>
      <w:r w:rsidR="00D66A63" w:rsidRPr="00D66A63">
        <w:rPr>
          <w:rFonts w:ascii="Arial" w:hAnsi="Arial" w:cs="Arial"/>
          <w:sz w:val="24"/>
          <w:szCs w:val="24"/>
          <w:lang w:val="mn-MN"/>
        </w:rPr>
        <w:t xml:space="preserve">Хууль тогтоомжийн хэрэгжилтийн үр дагаварт үнэлгээ хийх аргачлалын 3.5.3 дахь хэсэгт заасан дөрвөн төрлийн харьцуулах хэлбэрүүдээс </w:t>
      </w:r>
      <w:r w:rsidR="00E46156">
        <w:rPr>
          <w:rFonts w:ascii="Arial" w:hAnsi="Arial" w:cs="Arial"/>
          <w:sz w:val="24"/>
          <w:szCs w:val="24"/>
          <w:lang w:val="mn-MN"/>
        </w:rPr>
        <w:t xml:space="preserve">3.5.3.1. </w:t>
      </w:r>
      <w:r w:rsidR="00D66A63" w:rsidRPr="00D66A63">
        <w:rPr>
          <w:rFonts w:ascii="Arial" w:hAnsi="Arial" w:cs="Arial"/>
          <w:sz w:val="24"/>
          <w:szCs w:val="24"/>
          <w:lang w:val="mn-MN"/>
        </w:rPr>
        <w:t>“байх ёстой болон одоо байгаа байдал”</w:t>
      </w:r>
      <w:r w:rsidR="00E46156">
        <w:rPr>
          <w:rStyle w:val="FootnoteReference"/>
          <w:rFonts w:ascii="Arial" w:hAnsi="Arial" w:cs="Arial"/>
          <w:sz w:val="24"/>
          <w:szCs w:val="24"/>
          <w:lang w:val="mn-MN"/>
        </w:rPr>
        <w:footnoteReference w:id="2"/>
      </w:r>
      <w:r w:rsidR="00744435">
        <w:rPr>
          <w:rFonts w:ascii="Arial" w:hAnsi="Arial" w:cs="Arial"/>
          <w:sz w:val="24"/>
          <w:szCs w:val="24"/>
          <w:lang w:val="mn-MN"/>
        </w:rPr>
        <w:t>, мөн</w:t>
      </w:r>
      <w:r w:rsidR="00D66A63" w:rsidRPr="00D66A63">
        <w:rPr>
          <w:rFonts w:ascii="Arial" w:hAnsi="Arial" w:cs="Arial"/>
          <w:sz w:val="24"/>
          <w:szCs w:val="24"/>
          <w:lang w:val="mn-MN"/>
        </w:rPr>
        <w:t xml:space="preserve"> </w:t>
      </w:r>
      <w:r w:rsidR="00E46156">
        <w:rPr>
          <w:rFonts w:ascii="Arial" w:hAnsi="Arial" w:cs="Arial"/>
          <w:sz w:val="24"/>
          <w:szCs w:val="24"/>
          <w:lang w:val="mn-MN"/>
        </w:rPr>
        <w:t xml:space="preserve">3.5.3.4. </w:t>
      </w:r>
      <w:r w:rsidR="00D66A63" w:rsidRPr="00D66A63">
        <w:rPr>
          <w:rFonts w:ascii="Arial" w:hAnsi="Arial" w:cs="Arial"/>
          <w:sz w:val="24"/>
          <w:szCs w:val="24"/>
          <w:lang w:val="mn-MN"/>
        </w:rPr>
        <w:t>“тохиолдол судлах”</w:t>
      </w:r>
      <w:r w:rsidR="00D34405">
        <w:rPr>
          <w:rStyle w:val="FootnoteReference"/>
          <w:rFonts w:ascii="Arial" w:hAnsi="Arial" w:cs="Arial"/>
          <w:sz w:val="24"/>
          <w:szCs w:val="24"/>
          <w:lang w:val="mn-MN"/>
        </w:rPr>
        <w:footnoteReference w:id="3"/>
      </w:r>
      <w:r w:rsidR="00D66A63" w:rsidRPr="00D66A63">
        <w:rPr>
          <w:rFonts w:ascii="Arial" w:hAnsi="Arial" w:cs="Arial"/>
          <w:sz w:val="24"/>
          <w:szCs w:val="24"/>
          <w:lang w:val="mn-MN"/>
        </w:rPr>
        <w:t xml:space="preserve"> хэлбэрүүдийг сонголоо. Учир нь, одоо байгаа нөхцөл байдлыг бодитой хэмжиж тогтоосон үзүүлэлтүүдийг тухайн хууль тогтоомжоор тогтоосон шаардлагатай харьцуулах хэ</w:t>
      </w:r>
      <w:r w:rsidR="00744435">
        <w:rPr>
          <w:rFonts w:ascii="Arial" w:hAnsi="Arial" w:cs="Arial"/>
          <w:sz w:val="24"/>
          <w:szCs w:val="24"/>
          <w:lang w:val="mn-MN"/>
        </w:rPr>
        <w:t>лбэрээр хууль тогтоомжийн зорил</w:t>
      </w:r>
      <w:r w:rsidR="00D66A63" w:rsidRPr="00D66A63">
        <w:rPr>
          <w:rFonts w:ascii="Arial" w:hAnsi="Arial" w:cs="Arial"/>
          <w:sz w:val="24"/>
          <w:szCs w:val="24"/>
          <w:lang w:val="mn-MN"/>
        </w:rPr>
        <w:t xml:space="preserve">гын хэрэгжилт ямар түвшинд байгааг тогтоохын тулд “байх ёстой болон одоо байгаа” харьцуулах хэлбэрийг хэрэглэхээр заасан байна. Бид үнэлгээний хүрээгээр тогтоосон хуулийн заалтуудын хувьд “зорилгод хүрсэн түвшин” шалгуур үзүүлэлтээр шалгахаар тогтоосон тул үүнтэй уялдуулан дээрх харьцуулах хэлбэрийг сонгов. </w:t>
      </w:r>
    </w:p>
    <w:p w:rsidR="00D66A63" w:rsidRPr="00D66A63" w:rsidRDefault="00D66A63" w:rsidP="00D66A63">
      <w:pPr>
        <w:ind w:firstLine="720"/>
        <w:jc w:val="both"/>
        <w:rPr>
          <w:rFonts w:ascii="Arial" w:hAnsi="Arial" w:cs="Arial"/>
          <w:sz w:val="24"/>
          <w:szCs w:val="24"/>
          <w:lang w:val="mn-MN"/>
        </w:rPr>
      </w:pPr>
      <w:r w:rsidRPr="00D66A63">
        <w:rPr>
          <w:rFonts w:ascii="Arial" w:hAnsi="Arial" w:cs="Arial"/>
          <w:sz w:val="24"/>
          <w:szCs w:val="24"/>
          <w:lang w:val="mn-MN"/>
        </w:rPr>
        <w:lastRenderedPageBreak/>
        <w:t>Мөн үнэлгээний хүрээгээр тогтоосон хуулийн заалтууд бусад улс орнуудын хувьд хэрхэн хэрэгждэг талаар судлах үүднээс “тохиолдол суд</w:t>
      </w:r>
      <w:r w:rsidR="003D008F">
        <w:rPr>
          <w:rFonts w:ascii="Arial" w:hAnsi="Arial" w:cs="Arial"/>
          <w:sz w:val="24"/>
          <w:szCs w:val="24"/>
          <w:lang w:val="mn-MN"/>
        </w:rPr>
        <w:t>лах” харьцуулах хэлбэрийг сонгосон болно.</w:t>
      </w:r>
      <w:r w:rsidRPr="00D66A63">
        <w:rPr>
          <w:rFonts w:ascii="Arial" w:hAnsi="Arial" w:cs="Arial"/>
          <w:sz w:val="24"/>
          <w:szCs w:val="24"/>
          <w:lang w:val="mn-MN"/>
        </w:rPr>
        <w:t xml:space="preserve"> Учир нь бусад улс орнуудын Худалдаа, аж үйлдвэрийн танхимын тухай хууль тогтоомжийг харьцуул</w:t>
      </w:r>
      <w:r w:rsidR="00D34405">
        <w:rPr>
          <w:rFonts w:ascii="Arial" w:hAnsi="Arial" w:cs="Arial"/>
          <w:sz w:val="24"/>
          <w:szCs w:val="24"/>
          <w:lang w:val="mn-MN"/>
        </w:rPr>
        <w:t xml:space="preserve">ан судлах нь тус хуулийг сайжруулахад зайлшгүй хийгдэх ёстой судалгаа гэж үзлээ. </w:t>
      </w:r>
    </w:p>
    <w:p w:rsidR="008C2D98" w:rsidRPr="00F23532" w:rsidRDefault="003052B1"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Шалгуур үзүүлэлтийг томь</w:t>
      </w:r>
      <w:r w:rsidR="008C2D98">
        <w:rPr>
          <w:rFonts w:ascii="Arial" w:hAnsi="Arial" w:cs="Arial"/>
          <w:b/>
          <w:sz w:val="24"/>
          <w:szCs w:val="24"/>
          <w:lang w:val="mn-MN"/>
        </w:rPr>
        <w:t>ёолох</w:t>
      </w:r>
    </w:p>
    <w:p w:rsidR="00F23532" w:rsidRDefault="00F23532" w:rsidP="003E6DBA">
      <w:pPr>
        <w:ind w:firstLine="720"/>
        <w:jc w:val="both"/>
        <w:rPr>
          <w:rFonts w:ascii="Arial" w:hAnsi="Arial" w:cs="Arial"/>
          <w:sz w:val="24"/>
          <w:szCs w:val="24"/>
          <w:lang w:val="mn-MN"/>
        </w:rPr>
      </w:pPr>
      <w:r>
        <w:rPr>
          <w:rFonts w:ascii="Arial" w:hAnsi="Arial" w:cs="Arial"/>
          <w:sz w:val="24"/>
          <w:szCs w:val="24"/>
          <w:lang w:val="mn-MN"/>
        </w:rPr>
        <w:t>Дээр тайлбарласан ёсоор бид энэхүү үнэ</w:t>
      </w:r>
      <w:r w:rsidR="00D34405">
        <w:rPr>
          <w:rFonts w:ascii="Arial" w:hAnsi="Arial" w:cs="Arial"/>
          <w:sz w:val="24"/>
          <w:szCs w:val="24"/>
          <w:lang w:val="mn-MN"/>
        </w:rPr>
        <w:t>лгээг хийхэд зорилгод хүрсэн түв</w:t>
      </w:r>
      <w:r>
        <w:rPr>
          <w:rFonts w:ascii="Arial" w:hAnsi="Arial" w:cs="Arial"/>
          <w:sz w:val="24"/>
          <w:szCs w:val="24"/>
          <w:lang w:val="mn-MN"/>
        </w:rPr>
        <w:t xml:space="preserve">шин, практикт нийцэж байгаа байдал болон хүлээн зөвшөөрөгдөх байдал гэсэн шалгуур үзүүлэлтүүдийг сонгож авсан болно. </w:t>
      </w:r>
      <w:r w:rsidR="003052B1">
        <w:rPr>
          <w:rFonts w:ascii="Arial" w:hAnsi="Arial" w:cs="Arial"/>
          <w:sz w:val="24"/>
          <w:szCs w:val="24"/>
          <w:lang w:val="mn-MN"/>
        </w:rPr>
        <w:t>Шалгуур үзүүлэлтийг томь</w:t>
      </w:r>
      <w:r w:rsidR="00D34405">
        <w:rPr>
          <w:rFonts w:ascii="Arial" w:hAnsi="Arial" w:cs="Arial"/>
          <w:sz w:val="24"/>
          <w:szCs w:val="24"/>
          <w:lang w:val="mn-MN"/>
        </w:rPr>
        <w:t xml:space="preserve">ёолохдоо сонгосон шалгуур үзүүлэлтийн хүрээнд дараахь асуултуудыг боловсрууллаа. </w:t>
      </w:r>
    </w:p>
    <w:p w:rsidR="00D34405" w:rsidRDefault="00D34405" w:rsidP="00F23532">
      <w:pPr>
        <w:ind w:firstLine="360"/>
        <w:jc w:val="both"/>
        <w:rPr>
          <w:rFonts w:ascii="Arial" w:hAnsi="Arial" w:cs="Arial"/>
          <w:b/>
          <w:i/>
          <w:sz w:val="24"/>
          <w:szCs w:val="24"/>
          <w:lang w:val="mn-MN"/>
        </w:rPr>
      </w:pPr>
      <w:r w:rsidRPr="00D34405">
        <w:rPr>
          <w:rFonts w:ascii="Arial" w:hAnsi="Arial" w:cs="Arial"/>
          <w:b/>
          <w:i/>
          <w:sz w:val="24"/>
          <w:szCs w:val="24"/>
          <w:lang w:val="mn-MN"/>
        </w:rPr>
        <w:t xml:space="preserve">Зорилгод хүрсэн түвшин шалгуур үзүүлэлтийн хүрээнд: </w:t>
      </w:r>
    </w:p>
    <w:p w:rsidR="005E37A2" w:rsidRDefault="005E37A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5 дугаар зүйл</w:t>
      </w:r>
      <w:r w:rsidR="00F51AEA">
        <w:rPr>
          <w:rFonts w:ascii="Arial" w:hAnsi="Arial" w:cs="Arial"/>
          <w:sz w:val="24"/>
          <w:szCs w:val="24"/>
          <w:lang w:val="mn-MN"/>
        </w:rPr>
        <w:t>ийн 2 дах хэсэг</w:t>
      </w:r>
      <w:r>
        <w:rPr>
          <w:rFonts w:ascii="Arial" w:hAnsi="Arial" w:cs="Arial"/>
          <w:sz w:val="24"/>
          <w:szCs w:val="24"/>
          <w:lang w:val="mn-MN"/>
        </w:rPr>
        <w:t>. Аймаг, нийслэлийн, эсхүл аймаг дундын танхим байгуулах зорилгодоо хүрсэн эсэх?</w:t>
      </w:r>
    </w:p>
    <w:p w:rsidR="005E37A2" w:rsidRDefault="005E37A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w:t>
      </w:r>
      <w:r w:rsidR="00FC5492">
        <w:rPr>
          <w:rFonts w:ascii="Arial" w:hAnsi="Arial" w:cs="Arial"/>
          <w:sz w:val="24"/>
          <w:szCs w:val="24"/>
          <w:lang w:val="mn-MN"/>
        </w:rPr>
        <w:t xml:space="preserve"> 6 дугаар зүйлийн 6.2 дахь хэсг</w:t>
      </w:r>
      <w:r>
        <w:rPr>
          <w:rFonts w:ascii="Arial" w:hAnsi="Arial" w:cs="Arial"/>
          <w:sz w:val="24"/>
          <w:szCs w:val="24"/>
          <w:lang w:val="mn-MN"/>
        </w:rPr>
        <w:t xml:space="preserve">ийн 1 дэх заалт. Үндэсний танхим нь </w:t>
      </w:r>
      <w:r w:rsidR="00FC5492">
        <w:rPr>
          <w:rFonts w:ascii="Arial" w:hAnsi="Arial" w:cs="Arial"/>
          <w:sz w:val="24"/>
          <w:szCs w:val="24"/>
          <w:lang w:val="mn-MN"/>
        </w:rPr>
        <w:t xml:space="preserve">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зорилгодоо </w:t>
      </w:r>
      <w:r w:rsidR="00D75FAB">
        <w:rPr>
          <w:rFonts w:ascii="Arial" w:hAnsi="Arial" w:cs="Arial"/>
          <w:sz w:val="24"/>
          <w:szCs w:val="24"/>
          <w:lang w:val="mn-MN"/>
        </w:rPr>
        <w:t>хүрсэн эсэх</w:t>
      </w:r>
      <w:r w:rsidR="00FC5492">
        <w:rPr>
          <w:rFonts w:ascii="Arial" w:hAnsi="Arial" w:cs="Arial"/>
          <w:sz w:val="24"/>
          <w:szCs w:val="24"/>
          <w:lang w:val="mn-MN"/>
        </w:rPr>
        <w:t>?</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2 дахь заалт. Худалд</w:t>
      </w:r>
      <w:r w:rsidR="00D75FAB">
        <w:rPr>
          <w:rFonts w:ascii="Arial" w:hAnsi="Arial" w:cs="Arial"/>
          <w:sz w:val="24"/>
          <w:szCs w:val="24"/>
          <w:lang w:val="mn-MN"/>
        </w:rPr>
        <w:t>аа, үйлдвэрлэл эрхлэгчдийн нийтл</w:t>
      </w:r>
      <w:r>
        <w:rPr>
          <w:rFonts w:ascii="Arial" w:hAnsi="Arial" w:cs="Arial"/>
          <w:sz w:val="24"/>
          <w:szCs w:val="24"/>
          <w:lang w:val="mn-MN"/>
        </w:rPr>
        <w:t>эг эрх ашгийг төрийн эрх барих болон гүйцэтгэх дээд байгууллагад төлөөлж, эдийн засаг,аж ахуйн зохистой орчин бүрдүүлэх үүднээс хууль тогтоомжийг боловсронгуй болгох асуудлаар санал ор</w:t>
      </w:r>
      <w:r w:rsidR="00D75FAB">
        <w:rPr>
          <w:rFonts w:ascii="Arial" w:hAnsi="Arial" w:cs="Arial"/>
          <w:sz w:val="24"/>
          <w:szCs w:val="24"/>
          <w:lang w:val="mn-MN"/>
        </w:rPr>
        <w:t>уулах зохицуулалт зорилгодоо</w:t>
      </w:r>
      <w:r>
        <w:rPr>
          <w:rFonts w:ascii="Arial" w:hAnsi="Arial" w:cs="Arial"/>
          <w:sz w:val="24"/>
          <w:szCs w:val="24"/>
          <w:lang w:val="mn-MN"/>
        </w:rPr>
        <w:t xml:space="preserve"> хүрсэн </w:t>
      </w:r>
      <w:r w:rsidR="00D75FAB">
        <w:rPr>
          <w:rFonts w:ascii="Arial" w:hAnsi="Arial" w:cs="Arial"/>
          <w:sz w:val="24"/>
          <w:szCs w:val="24"/>
          <w:lang w:val="mn-MN"/>
        </w:rPr>
        <w:t>үү</w:t>
      </w:r>
      <w:r>
        <w:rPr>
          <w:rFonts w:ascii="Arial" w:hAnsi="Arial" w:cs="Arial"/>
          <w:sz w:val="24"/>
          <w:szCs w:val="24"/>
          <w:lang w:val="mn-MN"/>
        </w:rPr>
        <w:t>?</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зорилгодоо хүрсэн үү?</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6 дахь заалт. Давагдашгүй хүчин зүйлийг гэрчлэх зохицуулалт зорилгодоо хэр хүрсэн бэ?</w:t>
      </w:r>
    </w:p>
    <w:p w:rsidR="00FC5492" w:rsidRDefault="00FC5492"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 xml:space="preserve">ХАҮТтХ-ийн 10 дугаар зүйлийн 2 дахь хэсэг. </w:t>
      </w:r>
      <w:r w:rsidR="00A176BD">
        <w:rPr>
          <w:rFonts w:ascii="Arial" w:hAnsi="Arial" w:cs="Arial"/>
          <w:sz w:val="24"/>
          <w:szCs w:val="24"/>
          <w:lang w:val="mn-MN"/>
        </w:rPr>
        <w:t>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зорилгодоо хэр хүрсэн бэ?</w:t>
      </w:r>
    </w:p>
    <w:p w:rsidR="00A176BD" w:rsidRDefault="00A176BD" w:rsidP="00D34405">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зорилгодоо хэр хүрсэн бэ?</w:t>
      </w:r>
    </w:p>
    <w:p w:rsidR="00A176BD" w:rsidRDefault="00A176BD" w:rsidP="00A176BD">
      <w:pPr>
        <w:ind w:firstLine="360"/>
        <w:jc w:val="both"/>
        <w:rPr>
          <w:rFonts w:ascii="Arial" w:hAnsi="Arial" w:cs="Arial"/>
          <w:b/>
          <w:i/>
          <w:sz w:val="24"/>
          <w:szCs w:val="24"/>
          <w:lang w:val="mn-MN"/>
        </w:rPr>
      </w:pPr>
      <w:r w:rsidRPr="00A176BD">
        <w:rPr>
          <w:rFonts w:ascii="Arial" w:hAnsi="Arial" w:cs="Arial"/>
          <w:b/>
          <w:i/>
          <w:sz w:val="24"/>
          <w:szCs w:val="24"/>
          <w:lang w:val="mn-MN"/>
        </w:rPr>
        <w:t>Практикт нийцэж буй байдал шалгуур үзүүлэлтийн хүрээнд:</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5 дугаар зүйл</w:t>
      </w:r>
      <w:r w:rsidR="00F51AEA">
        <w:rPr>
          <w:rFonts w:ascii="Arial" w:hAnsi="Arial" w:cs="Arial"/>
          <w:sz w:val="24"/>
          <w:szCs w:val="24"/>
          <w:lang w:val="mn-MN"/>
        </w:rPr>
        <w:t>ийн 2 дах хэсэг</w:t>
      </w:r>
      <w:r>
        <w:rPr>
          <w:rFonts w:ascii="Arial" w:hAnsi="Arial" w:cs="Arial"/>
          <w:sz w:val="24"/>
          <w:szCs w:val="24"/>
          <w:lang w:val="mn-MN"/>
        </w:rPr>
        <w:t xml:space="preserve">. Аймаг, нийслэлийн, эсхүл аймаг дундын танхим байгуулах зохицуулалтыг өнөөдрийг хүртэл </w:t>
      </w:r>
      <w:r>
        <w:rPr>
          <w:rFonts w:ascii="Arial" w:hAnsi="Arial" w:cs="Arial"/>
          <w:sz w:val="24"/>
          <w:szCs w:val="24"/>
          <w:lang w:val="mn-MN"/>
        </w:rPr>
        <w:lastRenderedPageBreak/>
        <w:t>практикт хэчнээн удаа хэрэглэсэн бэ? Аймаг, нийслэлийн, эсхүл аймаг дундын хэчнээн танхим байгуулсан бэ?</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1 дэх заалт.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практикт хэрэгжиж байна уу, хуулиар олгосон чиг үүргээ хэрэгжүүлэхэд хүндрэл, бэрхшээл гарч байна уу?</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2 дахь заалт. Худалд</w:t>
      </w:r>
      <w:r w:rsidR="00E22535">
        <w:rPr>
          <w:rFonts w:ascii="Arial" w:hAnsi="Arial" w:cs="Arial"/>
          <w:sz w:val="24"/>
          <w:szCs w:val="24"/>
          <w:lang w:val="mn-MN"/>
        </w:rPr>
        <w:t>аа, үйлдвэрлэл эрхлэгчдийн нийтл</w:t>
      </w:r>
      <w:r>
        <w:rPr>
          <w:rFonts w:ascii="Arial" w:hAnsi="Arial" w:cs="Arial"/>
          <w:sz w:val="24"/>
          <w:szCs w:val="24"/>
          <w:lang w:val="mn-MN"/>
        </w:rPr>
        <w:t>эг эрх ашгийг төрийн эрх барих болон гүйцэтгэх дээд байгууллагад төлөөлж, эдийн засаг,</w:t>
      </w:r>
      <w:r w:rsidR="00E22535">
        <w:rPr>
          <w:rFonts w:ascii="Arial" w:hAnsi="Arial" w:cs="Arial"/>
          <w:sz w:val="24"/>
          <w:szCs w:val="24"/>
          <w:lang w:val="mn-MN"/>
        </w:rPr>
        <w:t xml:space="preserve"> </w:t>
      </w:r>
      <w:r>
        <w:rPr>
          <w:rFonts w:ascii="Arial" w:hAnsi="Arial" w:cs="Arial"/>
          <w:sz w:val="24"/>
          <w:szCs w:val="24"/>
          <w:lang w:val="mn-MN"/>
        </w:rPr>
        <w:t>аж ахуйн зохистой орчин бүрдүүлэх үүднээс хууль тогтоомжийг боловсронгуй болгох асуудлаар санал оруулах зохицуулалт практикт хэрэгжиж байна уу, хуулиар олгосон чиг үүргээ хэрэгжүүлэхэд хүндрэл, бэрхшээл гарч байна уу?</w:t>
      </w:r>
    </w:p>
    <w:p w:rsid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практикт хэрхэн хэрэгжиж байна вэ?</w:t>
      </w:r>
    </w:p>
    <w:p w:rsidR="00BA1E8C" w:rsidRP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6 дугаар зүйлийн 6.2 дахь хэсгийн 6 дахь заалт. Давагдашгүй хүчин зүйлийг гэрчлэх зохицуулалт практикт хэрхэн хэрэгжиж байна вэ?</w:t>
      </w:r>
    </w:p>
    <w:p w:rsidR="00BA1E8C" w:rsidRPr="00BA1E8C" w:rsidRDefault="00BA1E8C" w:rsidP="00BA1E8C">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10 дугаар зүйлийн 2 дахь хэсэг. 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практикт хэрхэн хэрэгжиж байна вэ?</w:t>
      </w:r>
    </w:p>
    <w:p w:rsidR="00A176BD" w:rsidRDefault="00BA1E8C" w:rsidP="00A176BD">
      <w:pPr>
        <w:pStyle w:val="ListParagraph"/>
        <w:numPr>
          <w:ilvl w:val="0"/>
          <w:numId w:val="6"/>
        </w:numPr>
        <w:jc w:val="both"/>
        <w:rPr>
          <w:rFonts w:ascii="Arial" w:hAnsi="Arial" w:cs="Arial"/>
          <w:sz w:val="24"/>
          <w:szCs w:val="24"/>
          <w:lang w:val="mn-MN"/>
        </w:rPr>
      </w:pPr>
      <w:r>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практикт хэрхэн хэрэгжиж байна вэ?</w:t>
      </w:r>
    </w:p>
    <w:p w:rsidR="00D13F1C" w:rsidRPr="00632247" w:rsidRDefault="00D13F1C" w:rsidP="00D13F1C">
      <w:pPr>
        <w:pStyle w:val="ListParagraph"/>
        <w:jc w:val="both"/>
        <w:rPr>
          <w:rFonts w:ascii="Arial" w:hAnsi="Arial" w:cs="Arial"/>
          <w:sz w:val="24"/>
          <w:szCs w:val="24"/>
        </w:rPr>
      </w:pPr>
    </w:p>
    <w:p w:rsidR="008C2D98" w:rsidRPr="008C2D98" w:rsidRDefault="008C2D98" w:rsidP="008C2D98">
      <w:pPr>
        <w:pStyle w:val="ListParagraph"/>
        <w:numPr>
          <w:ilvl w:val="0"/>
          <w:numId w:val="5"/>
        </w:numPr>
        <w:rPr>
          <w:rFonts w:ascii="Arial" w:hAnsi="Arial" w:cs="Arial"/>
          <w:b/>
          <w:sz w:val="24"/>
          <w:szCs w:val="24"/>
          <w:lang w:val="mn-MN"/>
        </w:rPr>
      </w:pPr>
      <w:r>
        <w:rPr>
          <w:rFonts w:ascii="Arial" w:hAnsi="Arial" w:cs="Arial"/>
          <w:b/>
          <w:sz w:val="24"/>
          <w:szCs w:val="24"/>
          <w:lang w:val="mn-MN"/>
        </w:rPr>
        <w:t>Мэдээлэл цуглуулах аргыг сонгох</w:t>
      </w:r>
    </w:p>
    <w:p w:rsidR="008C2D98" w:rsidRDefault="00BA1E8C" w:rsidP="003E6DBA">
      <w:pPr>
        <w:ind w:firstLine="720"/>
        <w:jc w:val="both"/>
        <w:rPr>
          <w:rFonts w:ascii="Arial" w:hAnsi="Arial" w:cs="Arial"/>
          <w:sz w:val="24"/>
          <w:szCs w:val="24"/>
          <w:lang w:val="mn-MN"/>
        </w:rPr>
      </w:pPr>
      <w:r>
        <w:rPr>
          <w:rFonts w:ascii="Arial" w:hAnsi="Arial" w:cs="Arial"/>
          <w:sz w:val="24"/>
          <w:szCs w:val="24"/>
          <w:lang w:val="mn-MN"/>
        </w:rPr>
        <w:t xml:space="preserve">Энэхүү судалгааны ажлын хүрээнд үнэлгээ хийх хуулийн зүйл, заалтын </w:t>
      </w:r>
      <w:r w:rsidR="009E2400">
        <w:rPr>
          <w:rFonts w:ascii="Arial" w:hAnsi="Arial" w:cs="Arial"/>
          <w:sz w:val="24"/>
          <w:szCs w:val="24"/>
          <w:lang w:val="mn-MN"/>
        </w:rPr>
        <w:t>зорилгод хүрсэн түвшин, практик</w:t>
      </w:r>
      <w:r>
        <w:rPr>
          <w:rFonts w:ascii="Arial" w:hAnsi="Arial" w:cs="Arial"/>
          <w:sz w:val="24"/>
          <w:szCs w:val="24"/>
          <w:lang w:val="mn-MN"/>
        </w:rPr>
        <w:t xml:space="preserve"> хэрэгжилтийг илрүүлэх зорилгоор бари</w:t>
      </w:r>
      <w:r w:rsidR="003E6DBA">
        <w:rPr>
          <w:rFonts w:ascii="Arial" w:hAnsi="Arial" w:cs="Arial"/>
          <w:sz w:val="24"/>
          <w:szCs w:val="24"/>
          <w:lang w:val="mn-MN"/>
        </w:rPr>
        <w:t>мт бичиг, судалгааны</w:t>
      </w:r>
      <w:r w:rsidR="00E22535">
        <w:rPr>
          <w:rFonts w:ascii="Arial" w:hAnsi="Arial" w:cs="Arial"/>
          <w:sz w:val="24"/>
          <w:szCs w:val="24"/>
          <w:lang w:val="mn-MN"/>
        </w:rPr>
        <w:t xml:space="preserve"> ажил уншиж, судлах, харьцуулалт</w:t>
      </w:r>
      <w:r w:rsidR="003E6DBA">
        <w:rPr>
          <w:rFonts w:ascii="Arial" w:hAnsi="Arial" w:cs="Arial"/>
          <w:sz w:val="24"/>
          <w:szCs w:val="24"/>
          <w:lang w:val="mn-MN"/>
        </w:rPr>
        <w:t xml:space="preserve"> хийх, мэргэжилтнүүдтэй уулзаж, ярилцах, санал солилцох зэрэг ажлуудыг хийж гүйцэтгэсэн бөгөөд мэдээлэл цуглуулах дараахь аргуудыг ашигласан болно. </w:t>
      </w:r>
      <w:r w:rsidR="007C2CB1" w:rsidRPr="00E22535">
        <w:rPr>
          <w:rFonts w:ascii="Arial" w:hAnsi="Arial" w:cs="Arial"/>
          <w:b/>
          <w:sz w:val="24"/>
          <w:szCs w:val="24"/>
          <w:lang w:val="mn-MN"/>
        </w:rPr>
        <w:t>Үүнд:</w:t>
      </w:r>
    </w:p>
    <w:p w:rsidR="007C2CB1" w:rsidRPr="007C2CB1" w:rsidRDefault="007C2CB1" w:rsidP="007C2CB1">
      <w:pPr>
        <w:pStyle w:val="ListParagraph"/>
        <w:numPr>
          <w:ilvl w:val="0"/>
          <w:numId w:val="7"/>
        </w:numPr>
        <w:jc w:val="both"/>
        <w:rPr>
          <w:rFonts w:ascii="Arial" w:hAnsi="Arial" w:cs="Arial"/>
          <w:sz w:val="24"/>
          <w:szCs w:val="24"/>
          <w:lang w:val="mn-MN"/>
        </w:rPr>
      </w:pPr>
      <w:r>
        <w:rPr>
          <w:rFonts w:ascii="Arial" w:hAnsi="Arial" w:cs="Arial"/>
          <w:sz w:val="24"/>
          <w:szCs w:val="24"/>
          <w:lang w:val="mn-MN"/>
        </w:rPr>
        <w:t>Аргачлалын 3.7.3.1-д заасны дагуу Бэлэн байгаа мэдээллийг цуглуулах: ХАҮТтХ-д холбогдох хууль тогтоомж, Монгол Улсын нэгдэн орсон олон улсын гэрээ, конвенци, бусад эрх зүйн баримт бичиг, ном сурах бичиг, нэг сэдэвт эрдэм шинжилгээний өгүүлэл, судалгааны тайлан, статистик мэдээнд дүн шинжилгээ хийсэн</w:t>
      </w:r>
      <w:r>
        <w:rPr>
          <w:rFonts w:ascii="Arial" w:hAnsi="Arial" w:cs="Arial"/>
          <w:sz w:val="24"/>
          <w:szCs w:val="24"/>
        </w:rPr>
        <w:t>;</w:t>
      </w:r>
    </w:p>
    <w:p w:rsidR="007C2CB1" w:rsidRDefault="00F66263" w:rsidP="007C2CB1">
      <w:pPr>
        <w:pStyle w:val="ListParagraph"/>
        <w:numPr>
          <w:ilvl w:val="0"/>
          <w:numId w:val="7"/>
        </w:numPr>
        <w:jc w:val="both"/>
        <w:rPr>
          <w:rFonts w:ascii="Arial" w:hAnsi="Arial" w:cs="Arial"/>
          <w:sz w:val="24"/>
          <w:szCs w:val="24"/>
          <w:lang w:val="mn-MN"/>
        </w:rPr>
      </w:pPr>
      <w:r>
        <w:rPr>
          <w:rFonts w:ascii="Arial" w:hAnsi="Arial" w:cs="Arial"/>
          <w:sz w:val="24"/>
          <w:szCs w:val="24"/>
          <w:lang w:val="mn-MN"/>
        </w:rPr>
        <w:t xml:space="preserve">Аргачлалын 3.7.3.2-т заасны дагуу Холбогдох субьектээс судалгаа авах: ХАҮТтХ-ийн үйлчлэлд хамаарах худалдаа, үйлдвэрлэл эрхлэгч аж ахуйн нэгж байгууллага болон хуульч, судлаачдаас </w:t>
      </w:r>
      <w:r>
        <w:rPr>
          <w:rFonts w:ascii="Arial" w:hAnsi="Arial" w:cs="Arial"/>
          <w:sz w:val="24"/>
          <w:szCs w:val="24"/>
          <w:lang w:val="mn-MN"/>
        </w:rPr>
        <w:lastRenderedPageBreak/>
        <w:t xml:space="preserve">фокус бүлгийн болон ганцаарчилсан ярилцлагын аргаар судалгаа авсан. </w:t>
      </w:r>
    </w:p>
    <w:p w:rsidR="00DB1198" w:rsidRDefault="00DB1198" w:rsidP="00DB1198">
      <w:pPr>
        <w:jc w:val="center"/>
        <w:rPr>
          <w:rFonts w:ascii="Arial" w:hAnsi="Arial" w:cs="Arial"/>
          <w:b/>
          <w:sz w:val="24"/>
          <w:szCs w:val="24"/>
          <w:lang w:val="mn-MN"/>
        </w:rPr>
      </w:pPr>
      <w:r>
        <w:rPr>
          <w:rFonts w:ascii="Arial" w:hAnsi="Arial" w:cs="Arial"/>
          <w:b/>
          <w:sz w:val="24"/>
          <w:szCs w:val="24"/>
          <w:lang w:val="mn-MN"/>
        </w:rPr>
        <w:t>ХОЁР. ХЭРЭГЖҮҮЛЭХ ҮЕ ШАТ</w:t>
      </w:r>
    </w:p>
    <w:p w:rsidR="00DB1198" w:rsidRDefault="00F0367D" w:rsidP="00F0367D">
      <w:pPr>
        <w:ind w:firstLine="720"/>
        <w:jc w:val="both"/>
        <w:rPr>
          <w:rFonts w:ascii="Arial" w:hAnsi="Arial" w:cs="Arial"/>
          <w:sz w:val="24"/>
          <w:szCs w:val="24"/>
          <w:lang w:val="mn-MN"/>
        </w:rPr>
      </w:pPr>
      <w:r>
        <w:rPr>
          <w:rFonts w:ascii="Arial" w:hAnsi="Arial" w:cs="Arial"/>
          <w:sz w:val="24"/>
          <w:szCs w:val="24"/>
          <w:lang w:val="mn-MN"/>
        </w:rPr>
        <w:t xml:space="preserve">ХАҮТтХ-ийн хэрэгжилтийн үр дагаварт үнэлгээ хийхдээ бэлэн байгаа мэдээллийг цуглуулах, холбогдох субьектээс судалгаа авах аргаар холбогдох материалыг цуглуулан үнэлгээг хийсэн болно. </w:t>
      </w:r>
    </w:p>
    <w:p w:rsidR="00F0367D" w:rsidRDefault="00F0367D" w:rsidP="00F0367D">
      <w:pPr>
        <w:pStyle w:val="ListParagraph"/>
        <w:numPr>
          <w:ilvl w:val="0"/>
          <w:numId w:val="8"/>
        </w:numPr>
        <w:jc w:val="both"/>
        <w:rPr>
          <w:rFonts w:ascii="Arial" w:hAnsi="Arial" w:cs="Arial"/>
          <w:i/>
          <w:sz w:val="24"/>
          <w:szCs w:val="24"/>
          <w:lang w:val="mn-MN"/>
        </w:rPr>
      </w:pPr>
      <w:r w:rsidRPr="00F0367D">
        <w:rPr>
          <w:rFonts w:ascii="Arial" w:hAnsi="Arial" w:cs="Arial"/>
          <w:i/>
          <w:sz w:val="24"/>
          <w:szCs w:val="24"/>
          <w:lang w:val="mn-MN"/>
        </w:rPr>
        <w:t>Бэлэн байгаа мэдээллийг цуглуулах</w:t>
      </w:r>
    </w:p>
    <w:p w:rsidR="00F0367D" w:rsidRDefault="00F0367D" w:rsidP="00F0367D">
      <w:pPr>
        <w:jc w:val="both"/>
        <w:rPr>
          <w:rFonts w:ascii="Arial" w:hAnsi="Arial" w:cs="Arial"/>
          <w:b/>
          <w:sz w:val="24"/>
          <w:szCs w:val="24"/>
          <w:lang w:val="mn-MN"/>
        </w:rPr>
      </w:pPr>
      <w:r>
        <w:rPr>
          <w:rFonts w:ascii="Arial" w:hAnsi="Arial" w:cs="Arial"/>
          <w:b/>
          <w:sz w:val="24"/>
          <w:szCs w:val="24"/>
          <w:lang w:val="mn-MN"/>
        </w:rPr>
        <w:t>Хууль, эрх зүйн акт</w:t>
      </w:r>
    </w:p>
    <w:p w:rsidR="000D02BC" w:rsidRDefault="000D02BC" w:rsidP="00F0367D">
      <w:pPr>
        <w:jc w:val="both"/>
        <w:rPr>
          <w:rFonts w:ascii="Arial" w:hAnsi="Arial" w:cs="Arial"/>
          <w:sz w:val="24"/>
          <w:szCs w:val="24"/>
          <w:lang w:val="mn-MN"/>
        </w:rPr>
      </w:pPr>
      <w:r>
        <w:rPr>
          <w:rFonts w:ascii="Arial" w:hAnsi="Arial" w:cs="Arial"/>
          <w:sz w:val="24"/>
          <w:szCs w:val="24"/>
          <w:lang w:val="mn-MN"/>
        </w:rPr>
        <w:t xml:space="preserve">Монгол Улсын Үндсэн хууль, 1992 </w:t>
      </w:r>
    </w:p>
    <w:p w:rsidR="000D02BC" w:rsidRDefault="000D02BC" w:rsidP="00F0367D">
      <w:pPr>
        <w:jc w:val="both"/>
        <w:rPr>
          <w:rFonts w:ascii="Arial" w:hAnsi="Arial" w:cs="Arial"/>
          <w:sz w:val="24"/>
          <w:szCs w:val="24"/>
          <w:lang w:val="mn-MN"/>
        </w:rPr>
      </w:pPr>
      <w:r>
        <w:rPr>
          <w:rFonts w:ascii="Arial" w:hAnsi="Arial" w:cs="Arial"/>
          <w:sz w:val="24"/>
          <w:szCs w:val="24"/>
          <w:lang w:val="mn-MN"/>
        </w:rPr>
        <w:t>Монгол Улсын Иргэний хууль, 2002</w:t>
      </w:r>
    </w:p>
    <w:p w:rsidR="000D02BC" w:rsidRDefault="0032425B" w:rsidP="00F0367D">
      <w:pPr>
        <w:jc w:val="both"/>
        <w:rPr>
          <w:rFonts w:ascii="Arial" w:hAnsi="Arial" w:cs="Arial"/>
          <w:sz w:val="24"/>
          <w:szCs w:val="24"/>
          <w:lang w:val="mn-MN"/>
        </w:rPr>
      </w:pPr>
      <w:r>
        <w:rPr>
          <w:rFonts w:ascii="Arial" w:hAnsi="Arial" w:cs="Arial"/>
          <w:sz w:val="24"/>
          <w:szCs w:val="24"/>
          <w:lang w:val="mn-MN"/>
        </w:rPr>
        <w:t>Худалдаа, аж үйлдвэрийн танхим</w:t>
      </w:r>
      <w:r w:rsidR="000D02BC">
        <w:rPr>
          <w:rFonts w:ascii="Arial" w:hAnsi="Arial" w:cs="Arial"/>
          <w:sz w:val="24"/>
          <w:szCs w:val="24"/>
          <w:lang w:val="mn-MN"/>
        </w:rPr>
        <w:t>ын тухай хууль, 1995</w:t>
      </w:r>
    </w:p>
    <w:p w:rsidR="000D02BC" w:rsidRDefault="000D02BC" w:rsidP="00F0367D">
      <w:pPr>
        <w:jc w:val="both"/>
        <w:rPr>
          <w:rFonts w:ascii="Arial" w:hAnsi="Arial" w:cs="Arial"/>
          <w:sz w:val="24"/>
          <w:szCs w:val="24"/>
          <w:lang w:val="mn-MN"/>
        </w:rPr>
      </w:pPr>
      <w:r>
        <w:rPr>
          <w:rFonts w:ascii="Arial" w:hAnsi="Arial" w:cs="Arial"/>
          <w:sz w:val="24"/>
          <w:szCs w:val="24"/>
          <w:lang w:val="mn-MN"/>
        </w:rPr>
        <w:t>Төрийн бус байгууллагын тухай хууль, 1997</w:t>
      </w:r>
    </w:p>
    <w:p w:rsidR="000D02BC" w:rsidRPr="000D02BC" w:rsidRDefault="000D02BC" w:rsidP="00F0367D">
      <w:pPr>
        <w:jc w:val="both"/>
        <w:rPr>
          <w:rFonts w:ascii="Arial" w:hAnsi="Arial" w:cs="Arial"/>
          <w:sz w:val="24"/>
          <w:szCs w:val="24"/>
          <w:lang w:val="mn-MN"/>
        </w:rPr>
      </w:pPr>
      <w:r w:rsidRPr="000D02BC">
        <w:rPr>
          <w:rFonts w:ascii="Arial" w:hAnsi="Arial" w:cs="Arial"/>
          <w:sz w:val="24"/>
          <w:szCs w:val="24"/>
          <w:lang w:val="mn-MN"/>
        </w:rPr>
        <w:t>Монгол Улсын Засгийн Газрын 2016-2020 оны үйл ажиллагааны хөтөлбөр</w:t>
      </w:r>
      <w:r>
        <w:rPr>
          <w:rFonts w:ascii="Arial" w:hAnsi="Arial" w:cs="Arial"/>
          <w:sz w:val="24"/>
          <w:szCs w:val="24"/>
          <w:lang w:val="mn-MN"/>
        </w:rPr>
        <w:t>, 2016</w:t>
      </w:r>
    </w:p>
    <w:p w:rsidR="00F0367D" w:rsidRDefault="000D02BC" w:rsidP="00F0367D">
      <w:pPr>
        <w:jc w:val="both"/>
        <w:rPr>
          <w:rFonts w:ascii="Arial" w:hAnsi="Arial" w:cs="Arial"/>
          <w:b/>
          <w:sz w:val="24"/>
          <w:szCs w:val="24"/>
          <w:lang w:val="mn-MN"/>
        </w:rPr>
      </w:pPr>
      <w:r>
        <w:rPr>
          <w:rFonts w:ascii="Arial" w:hAnsi="Arial" w:cs="Arial"/>
          <w:b/>
          <w:sz w:val="24"/>
          <w:szCs w:val="24"/>
          <w:lang w:val="mn-MN"/>
        </w:rPr>
        <w:t>Статистик мэдээ, судалгааны тайлан, ном, сурах бичиг</w:t>
      </w:r>
    </w:p>
    <w:p w:rsidR="000D02BC" w:rsidRDefault="000D02BC" w:rsidP="00F0367D">
      <w:pPr>
        <w:jc w:val="both"/>
        <w:rPr>
          <w:rFonts w:ascii="Arial" w:hAnsi="Arial" w:cs="Arial"/>
          <w:sz w:val="24"/>
          <w:szCs w:val="24"/>
          <w:lang w:val="mn-MN"/>
        </w:rPr>
      </w:pPr>
      <w:r>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Pr>
          <w:rFonts w:ascii="Arial" w:hAnsi="Arial" w:cs="Arial"/>
          <w:sz w:val="24"/>
          <w:szCs w:val="24"/>
          <w:lang w:val="mn-MN"/>
        </w:rPr>
        <w:t>ын 2011-2014 онуудад хийсэн ажлын тайлан, УБ.,2014</w:t>
      </w:r>
      <w:r w:rsidR="0064749E">
        <w:rPr>
          <w:rFonts w:ascii="Arial" w:hAnsi="Arial" w:cs="Arial"/>
          <w:sz w:val="24"/>
          <w:szCs w:val="24"/>
          <w:lang w:val="mn-MN"/>
        </w:rPr>
        <w:t xml:space="preserve"> он</w:t>
      </w:r>
    </w:p>
    <w:p w:rsidR="000D02BC" w:rsidRDefault="000D02BC" w:rsidP="00F0367D">
      <w:pPr>
        <w:jc w:val="both"/>
        <w:rPr>
          <w:rFonts w:ascii="Arial" w:hAnsi="Arial" w:cs="Arial"/>
          <w:sz w:val="24"/>
          <w:szCs w:val="24"/>
          <w:lang w:val="mn-MN"/>
        </w:rPr>
      </w:pPr>
      <w:r>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Pr>
          <w:rFonts w:ascii="Arial" w:hAnsi="Arial" w:cs="Arial"/>
          <w:sz w:val="24"/>
          <w:szCs w:val="24"/>
          <w:lang w:val="mn-MN"/>
        </w:rPr>
        <w:t>ын 2015-2018 онуудад хийсэн үйл ажиллагааны тайлан, УБ., 2018</w:t>
      </w:r>
      <w:r w:rsidR="0064749E">
        <w:rPr>
          <w:rFonts w:ascii="Arial" w:hAnsi="Arial" w:cs="Arial"/>
          <w:sz w:val="24"/>
          <w:szCs w:val="24"/>
          <w:lang w:val="mn-MN"/>
        </w:rPr>
        <w:t xml:space="preserve"> он</w:t>
      </w:r>
    </w:p>
    <w:p w:rsidR="000D02BC" w:rsidRDefault="00AB268F" w:rsidP="00F0367D">
      <w:pPr>
        <w:jc w:val="both"/>
        <w:rPr>
          <w:rFonts w:ascii="Arial" w:hAnsi="Arial" w:cs="Arial"/>
          <w:sz w:val="24"/>
          <w:szCs w:val="24"/>
          <w:lang w:val="mn-MN"/>
        </w:rPr>
      </w:pPr>
      <w:r>
        <w:rPr>
          <w:rFonts w:ascii="Arial" w:hAnsi="Arial" w:cs="Arial"/>
          <w:sz w:val="24"/>
          <w:szCs w:val="24"/>
          <w:lang w:val="mn-MN"/>
        </w:rPr>
        <w:t>МҮХАҮТ-ын</w:t>
      </w:r>
      <w:r w:rsidR="000D02BC">
        <w:rPr>
          <w:rFonts w:ascii="Arial" w:hAnsi="Arial" w:cs="Arial"/>
          <w:sz w:val="24"/>
          <w:szCs w:val="24"/>
          <w:lang w:val="mn-MN"/>
        </w:rPr>
        <w:t xml:space="preserve"> гишүүдийн 2016 оны сэтгэл ханамжийн судалгааны тайлан, УБ., 2017 он</w:t>
      </w:r>
    </w:p>
    <w:p w:rsidR="000D02BC" w:rsidRDefault="0064749E" w:rsidP="00F0367D">
      <w:pPr>
        <w:jc w:val="both"/>
        <w:rPr>
          <w:rFonts w:ascii="Arial" w:hAnsi="Arial" w:cs="Arial"/>
          <w:sz w:val="24"/>
          <w:szCs w:val="24"/>
          <w:lang w:val="mn-MN"/>
        </w:rPr>
      </w:pPr>
      <w:r>
        <w:rPr>
          <w:rFonts w:ascii="Arial" w:hAnsi="Arial" w:cs="Arial"/>
          <w:sz w:val="24"/>
          <w:szCs w:val="24"/>
          <w:lang w:val="mn-MN"/>
        </w:rPr>
        <w:t>Монгол Улсын бизнесийн орчны суурь судалгаа-эцсийн тайлан, УБ., 2018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 орны хувьд баримтлах стратеги, Европын сэргээн босголт хөгжлийн банкны баримт бичиг, УБ., 2013 он</w:t>
      </w:r>
    </w:p>
    <w:p w:rsidR="0064749E" w:rsidRDefault="0064749E" w:rsidP="00F0367D">
      <w:pPr>
        <w:jc w:val="both"/>
        <w:rPr>
          <w:rFonts w:ascii="Arial" w:hAnsi="Arial" w:cs="Arial"/>
          <w:sz w:val="24"/>
          <w:szCs w:val="24"/>
          <w:lang w:val="mn-MN"/>
        </w:rPr>
      </w:pPr>
      <w:r>
        <w:rPr>
          <w:rFonts w:ascii="Arial" w:hAnsi="Arial" w:cs="Arial"/>
          <w:sz w:val="24"/>
          <w:szCs w:val="24"/>
          <w:lang w:val="mn-MN"/>
        </w:rPr>
        <w:t>Бизнес итгэлийн индекс, 2016 оны судалгааны тайлан, УБ., 2016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Монголын бизнесийн орчны судалгаа, УБ., 2017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 Улсын компанийн засаглалын үндэсний тайлан, УБ., 2015 он</w:t>
      </w:r>
    </w:p>
    <w:p w:rsidR="0064749E" w:rsidRDefault="0064749E" w:rsidP="00F0367D">
      <w:pPr>
        <w:jc w:val="both"/>
        <w:rPr>
          <w:rFonts w:ascii="Arial" w:hAnsi="Arial" w:cs="Arial"/>
          <w:sz w:val="24"/>
          <w:szCs w:val="24"/>
          <w:lang w:val="mn-MN"/>
        </w:rPr>
      </w:pPr>
      <w:r>
        <w:rPr>
          <w:rFonts w:ascii="Arial" w:hAnsi="Arial" w:cs="Arial"/>
          <w:sz w:val="24"/>
          <w:szCs w:val="24"/>
          <w:lang w:val="mn-MN"/>
        </w:rPr>
        <w:t>Бизнес итгэлийн индекс, 2018 оны судалгааны тайлан, УБ., 2018 он</w:t>
      </w:r>
    </w:p>
    <w:p w:rsidR="0064749E" w:rsidRDefault="0064749E" w:rsidP="00F0367D">
      <w:pPr>
        <w:jc w:val="both"/>
        <w:rPr>
          <w:rFonts w:ascii="Arial" w:hAnsi="Arial" w:cs="Arial"/>
          <w:sz w:val="24"/>
          <w:szCs w:val="24"/>
          <w:lang w:val="mn-MN"/>
        </w:rPr>
      </w:pPr>
      <w:r>
        <w:rPr>
          <w:rFonts w:ascii="Arial" w:hAnsi="Arial" w:cs="Arial"/>
          <w:sz w:val="24"/>
          <w:szCs w:val="24"/>
          <w:lang w:val="mn-MN"/>
        </w:rPr>
        <w:t>Бизнес итгэлийн индекс, 2017 оны судалгааны тайлан, УБ., 2017 он</w:t>
      </w:r>
    </w:p>
    <w:p w:rsidR="0064749E" w:rsidRDefault="0064749E" w:rsidP="00F0367D">
      <w:pPr>
        <w:jc w:val="both"/>
        <w:rPr>
          <w:rFonts w:ascii="Arial" w:hAnsi="Arial" w:cs="Arial"/>
          <w:sz w:val="24"/>
          <w:szCs w:val="24"/>
          <w:lang w:val="mn-MN"/>
        </w:rPr>
      </w:pPr>
      <w:r>
        <w:rPr>
          <w:rFonts w:ascii="Arial" w:hAnsi="Arial" w:cs="Arial"/>
          <w:sz w:val="24"/>
          <w:szCs w:val="24"/>
          <w:lang w:val="mn-MN"/>
        </w:rPr>
        <w:lastRenderedPageBreak/>
        <w:t>Арбитрын тухай хуулийн хэрэгжилт, хүндрэл бэрхшээл, эрх зүйн орчныг сайжруулах арга зам, Хууль зүйн үндэсний хүрээлэн иргэн, эдийн засгийн эрх зүйн сектор, УБ., 2010 он</w:t>
      </w:r>
    </w:p>
    <w:p w:rsidR="0064749E" w:rsidRDefault="0064749E" w:rsidP="00F0367D">
      <w:pPr>
        <w:jc w:val="both"/>
        <w:rPr>
          <w:rFonts w:ascii="Arial" w:hAnsi="Arial" w:cs="Arial"/>
          <w:sz w:val="24"/>
          <w:szCs w:val="24"/>
          <w:lang w:val="mn-MN"/>
        </w:rPr>
      </w:pPr>
      <w:r>
        <w:rPr>
          <w:rFonts w:ascii="Arial" w:hAnsi="Arial" w:cs="Arial"/>
          <w:sz w:val="24"/>
          <w:szCs w:val="24"/>
          <w:lang w:val="mn-MN"/>
        </w:rPr>
        <w:t>Монголын бизнесийн орчны талаарх үндэсний хэмжээний судалгааны үр дүн, УБ., 2014 он</w:t>
      </w:r>
    </w:p>
    <w:p w:rsidR="0064749E" w:rsidRPr="000D02BC" w:rsidRDefault="00B1712F" w:rsidP="00F0367D">
      <w:pPr>
        <w:jc w:val="both"/>
        <w:rPr>
          <w:rFonts w:ascii="Arial" w:hAnsi="Arial" w:cs="Arial"/>
          <w:sz w:val="24"/>
          <w:szCs w:val="24"/>
          <w:lang w:val="mn-MN"/>
        </w:rPr>
      </w:pPr>
      <w:r>
        <w:rPr>
          <w:rFonts w:ascii="Arial" w:hAnsi="Arial" w:cs="Arial"/>
          <w:sz w:val="24"/>
          <w:szCs w:val="24"/>
          <w:lang w:val="mn-MN"/>
        </w:rPr>
        <w:t>МҮХАҮТ-ы</w:t>
      </w:r>
      <w:r w:rsidR="0064749E">
        <w:rPr>
          <w:rFonts w:ascii="Arial" w:hAnsi="Arial" w:cs="Arial"/>
          <w:sz w:val="24"/>
          <w:szCs w:val="24"/>
          <w:lang w:val="mn-MN"/>
        </w:rPr>
        <w:t>н 201</w:t>
      </w:r>
      <w:r>
        <w:rPr>
          <w:rFonts w:ascii="Arial" w:hAnsi="Arial" w:cs="Arial"/>
          <w:sz w:val="24"/>
          <w:szCs w:val="24"/>
          <w:lang w:val="mn-MN"/>
        </w:rPr>
        <w:t>8 оны бодлого, зорилтууд, УБ., 2018 он</w:t>
      </w:r>
    </w:p>
    <w:p w:rsidR="00F0367D" w:rsidRDefault="00F0367D" w:rsidP="00F0367D">
      <w:pPr>
        <w:jc w:val="both"/>
        <w:rPr>
          <w:rFonts w:ascii="Arial" w:hAnsi="Arial" w:cs="Arial"/>
          <w:b/>
          <w:sz w:val="24"/>
          <w:szCs w:val="24"/>
          <w:lang w:val="mn-MN"/>
        </w:rPr>
      </w:pPr>
      <w:r>
        <w:rPr>
          <w:rFonts w:ascii="Arial" w:hAnsi="Arial" w:cs="Arial"/>
          <w:b/>
          <w:sz w:val="24"/>
          <w:szCs w:val="24"/>
          <w:lang w:val="mn-MN"/>
        </w:rPr>
        <w:t>Цахим эх сурвалж</w:t>
      </w:r>
    </w:p>
    <w:p w:rsidR="00B018D5" w:rsidRDefault="00350E0E" w:rsidP="00B018D5">
      <w:pPr>
        <w:pStyle w:val="FootnoteText"/>
        <w:rPr>
          <w:rStyle w:val="Hyperlink"/>
          <w:rFonts w:ascii="Arial" w:hAnsi="Arial" w:cs="Arial"/>
          <w:sz w:val="24"/>
          <w:szCs w:val="24"/>
          <w:lang w:val="mn-MN"/>
        </w:rPr>
      </w:pPr>
      <w:hyperlink r:id="rId9" w:history="1">
        <w:r w:rsidR="00B018D5" w:rsidRPr="00B018D5">
          <w:rPr>
            <w:rStyle w:val="Hyperlink"/>
            <w:rFonts w:ascii="Arial" w:hAnsi="Arial" w:cs="Arial"/>
            <w:sz w:val="24"/>
            <w:szCs w:val="24"/>
          </w:rPr>
          <w:t>http://opendata.burtgel.gov.mn/lesinfo/8172676</w:t>
        </w:r>
      </w:hyperlink>
    </w:p>
    <w:p w:rsidR="00B018D5" w:rsidRPr="00B018D5" w:rsidRDefault="00B018D5" w:rsidP="00B018D5">
      <w:pPr>
        <w:pStyle w:val="FootnoteText"/>
        <w:rPr>
          <w:rFonts w:ascii="Arial" w:hAnsi="Arial" w:cs="Arial"/>
          <w:sz w:val="24"/>
          <w:szCs w:val="24"/>
          <w:lang w:val="mn-MN"/>
        </w:rPr>
      </w:pPr>
    </w:p>
    <w:p w:rsidR="00B018D5" w:rsidRPr="00B018D5" w:rsidRDefault="00350E0E" w:rsidP="00B018D5">
      <w:pPr>
        <w:jc w:val="both"/>
        <w:rPr>
          <w:rStyle w:val="Hyperlink"/>
          <w:rFonts w:ascii="Arial" w:hAnsi="Arial" w:cs="Arial"/>
          <w:sz w:val="24"/>
          <w:szCs w:val="24"/>
          <w:lang w:val="mn-MN"/>
        </w:rPr>
      </w:pPr>
      <w:hyperlink r:id="rId10" w:history="1">
        <w:r w:rsidR="00B018D5" w:rsidRPr="00B018D5">
          <w:rPr>
            <w:rStyle w:val="Hyperlink"/>
            <w:rFonts w:ascii="Arial" w:hAnsi="Arial" w:cs="Arial"/>
            <w:sz w:val="24"/>
            <w:szCs w:val="24"/>
          </w:rPr>
          <w:t>http://opendata.burtgel.gov.mn/les?condition=3&amp;text=%D1%82%D0%B0%D0%BD%D1%85%D0%B8%D0%BC</w:t>
        </w:r>
      </w:hyperlink>
    </w:p>
    <w:p w:rsidR="00B018D5" w:rsidRPr="00B018D5" w:rsidRDefault="00350E0E" w:rsidP="00B018D5">
      <w:pPr>
        <w:jc w:val="both"/>
        <w:rPr>
          <w:rFonts w:ascii="Arial" w:hAnsi="Arial" w:cs="Arial"/>
          <w:sz w:val="24"/>
          <w:szCs w:val="24"/>
          <w:lang w:val="mn-MN"/>
        </w:rPr>
      </w:pPr>
      <w:hyperlink r:id="rId11" w:history="1">
        <w:r w:rsidR="00B018D5" w:rsidRPr="00B018D5">
          <w:rPr>
            <w:rStyle w:val="Hyperlink"/>
            <w:rFonts w:ascii="Arial" w:hAnsi="Arial" w:cs="Arial"/>
            <w:sz w:val="24"/>
            <w:szCs w:val="24"/>
          </w:rPr>
          <w:t>http://2012.parliament.mn/law/project/931/category/1</w:t>
        </w:r>
      </w:hyperlink>
    </w:p>
    <w:p w:rsidR="00B018D5" w:rsidRDefault="00350E0E" w:rsidP="00B018D5">
      <w:pPr>
        <w:jc w:val="both"/>
        <w:rPr>
          <w:rFonts w:ascii="Arial" w:hAnsi="Arial" w:cs="Arial"/>
          <w:sz w:val="24"/>
          <w:szCs w:val="24"/>
          <w:lang w:val="mn-MN"/>
        </w:rPr>
      </w:pPr>
      <w:hyperlink r:id="rId12" w:history="1">
        <w:r w:rsidR="00B018D5" w:rsidRPr="00B018D5">
          <w:rPr>
            <w:rStyle w:val="Hyperlink"/>
            <w:rFonts w:ascii="Arial" w:hAnsi="Arial" w:cs="Arial"/>
            <w:sz w:val="24"/>
            <w:szCs w:val="24"/>
          </w:rPr>
          <w:t>http://www.arbitr.mn/index.php/aboutus</w:t>
        </w:r>
      </w:hyperlink>
    </w:p>
    <w:p w:rsidR="00B018D5" w:rsidRDefault="00350E0E" w:rsidP="00B018D5">
      <w:pPr>
        <w:jc w:val="both"/>
        <w:rPr>
          <w:rFonts w:ascii="Arial" w:hAnsi="Arial" w:cs="Arial"/>
          <w:sz w:val="24"/>
          <w:szCs w:val="24"/>
          <w:lang w:val="mn-MN"/>
        </w:rPr>
      </w:pPr>
      <w:hyperlink r:id="rId13" w:history="1">
        <w:r w:rsidR="00B018D5" w:rsidRPr="00B018D5">
          <w:rPr>
            <w:rStyle w:val="Hyperlink"/>
            <w:rFonts w:ascii="Arial" w:hAnsi="Arial" w:cs="Arial"/>
            <w:sz w:val="24"/>
            <w:szCs w:val="24"/>
          </w:rPr>
          <w:t>https://www.ubchamber.mn/uploads/Force_majeure_Hardship.pdf</w:t>
        </w:r>
      </w:hyperlink>
    </w:p>
    <w:p w:rsidR="00B018D5" w:rsidRPr="00B018D5" w:rsidRDefault="00350E0E" w:rsidP="00B018D5">
      <w:pPr>
        <w:jc w:val="both"/>
        <w:rPr>
          <w:rFonts w:ascii="Arial" w:hAnsi="Arial" w:cs="Arial"/>
          <w:sz w:val="24"/>
          <w:szCs w:val="24"/>
          <w:lang w:val="mn-MN"/>
        </w:rPr>
      </w:pPr>
      <w:hyperlink r:id="rId14" w:history="1">
        <w:r w:rsidR="00B018D5" w:rsidRPr="00B018D5">
          <w:rPr>
            <w:rStyle w:val="Hyperlink"/>
            <w:rFonts w:ascii="Arial" w:hAnsi="Arial" w:cs="Arial"/>
            <w:sz w:val="24"/>
            <w:szCs w:val="24"/>
          </w:rPr>
          <w:t>https://www.mongolchamber.mn/</w:t>
        </w:r>
      </w:hyperlink>
    </w:p>
    <w:p w:rsidR="00B018D5" w:rsidRPr="00B018D5" w:rsidRDefault="00B018D5" w:rsidP="00B018D5">
      <w:pPr>
        <w:jc w:val="both"/>
        <w:rPr>
          <w:rFonts w:ascii="Arial" w:hAnsi="Arial" w:cs="Arial"/>
          <w:b/>
          <w:sz w:val="24"/>
          <w:szCs w:val="24"/>
          <w:lang w:val="mn-MN"/>
        </w:rPr>
      </w:pPr>
    </w:p>
    <w:p w:rsidR="00F0367D" w:rsidRDefault="00F0367D" w:rsidP="00F0367D">
      <w:pPr>
        <w:jc w:val="center"/>
        <w:rPr>
          <w:rFonts w:ascii="Arial" w:hAnsi="Arial" w:cs="Arial"/>
          <w:b/>
          <w:sz w:val="24"/>
          <w:szCs w:val="24"/>
          <w:lang w:val="mn-MN"/>
        </w:rPr>
      </w:pPr>
      <w:r>
        <w:rPr>
          <w:rFonts w:ascii="Arial" w:hAnsi="Arial" w:cs="Arial"/>
          <w:b/>
          <w:sz w:val="24"/>
          <w:szCs w:val="24"/>
          <w:lang w:val="mn-MN"/>
        </w:rPr>
        <w:t>ГУРАВ.ҮНЭЛЭХ ҮЕ ШАТ</w:t>
      </w:r>
    </w:p>
    <w:p w:rsidR="00F0367D" w:rsidRDefault="00152D7D" w:rsidP="00152D7D">
      <w:pPr>
        <w:ind w:firstLine="720"/>
        <w:jc w:val="both"/>
        <w:rPr>
          <w:rFonts w:ascii="Arial" w:hAnsi="Arial" w:cs="Arial"/>
          <w:sz w:val="24"/>
          <w:szCs w:val="24"/>
          <w:lang w:val="mn-MN"/>
        </w:rPr>
      </w:pPr>
      <w:r>
        <w:rPr>
          <w:rFonts w:ascii="Arial" w:hAnsi="Arial" w:cs="Arial"/>
          <w:sz w:val="24"/>
          <w:szCs w:val="24"/>
          <w:lang w:val="mn-MN"/>
        </w:rPr>
        <w:t xml:space="preserve">Үнэлэх үе шатанд сонгосон шалгуур үзүүлэлтийн </w:t>
      </w:r>
      <w:r w:rsidR="00D75FAB">
        <w:rPr>
          <w:rFonts w:ascii="Arial" w:hAnsi="Arial" w:cs="Arial"/>
          <w:sz w:val="24"/>
          <w:szCs w:val="24"/>
          <w:lang w:val="mn-MN"/>
        </w:rPr>
        <w:t>томьёо</w:t>
      </w:r>
      <w:r>
        <w:rPr>
          <w:rFonts w:ascii="Arial" w:hAnsi="Arial" w:cs="Arial"/>
          <w:sz w:val="24"/>
          <w:szCs w:val="24"/>
          <w:lang w:val="mn-MN"/>
        </w:rPr>
        <w:t xml:space="preserve">ллын дагуу ХАҮТтХ-аас сонгож авсан зохицуулалтуудад дараахь байдлаар үнэлгээ хийлээ. </w:t>
      </w:r>
    </w:p>
    <w:p w:rsidR="00152D7D" w:rsidRDefault="00152D7D" w:rsidP="00152D7D">
      <w:pPr>
        <w:jc w:val="both"/>
        <w:rPr>
          <w:rFonts w:ascii="Arial" w:hAnsi="Arial" w:cs="Arial"/>
          <w:b/>
          <w:sz w:val="24"/>
          <w:szCs w:val="24"/>
          <w:lang w:val="mn-MN"/>
        </w:rPr>
      </w:pPr>
      <w:r w:rsidRPr="00152D7D">
        <w:rPr>
          <w:rFonts w:ascii="Arial" w:hAnsi="Arial" w:cs="Arial"/>
          <w:b/>
          <w:sz w:val="24"/>
          <w:szCs w:val="24"/>
          <w:lang w:val="mn-MN"/>
        </w:rPr>
        <w:t>3.1. “Зорилгод хүрсэн түвшин” шалгуур үзүүлэлтийн хүрээнд үнэлсэн байдал:</w:t>
      </w:r>
    </w:p>
    <w:p w:rsidR="001549D6" w:rsidRDefault="00152D7D" w:rsidP="00F51AEA">
      <w:pPr>
        <w:ind w:firstLine="720"/>
        <w:jc w:val="both"/>
        <w:rPr>
          <w:rFonts w:ascii="Arial" w:hAnsi="Arial" w:cs="Arial"/>
          <w:sz w:val="24"/>
          <w:szCs w:val="24"/>
          <w:lang w:val="mn-MN"/>
        </w:rPr>
      </w:pPr>
      <w:r>
        <w:rPr>
          <w:rFonts w:ascii="Arial" w:hAnsi="Arial" w:cs="Arial"/>
          <w:sz w:val="24"/>
          <w:szCs w:val="24"/>
          <w:lang w:val="mn-MN"/>
        </w:rPr>
        <w:t xml:space="preserve">ХАҮТтХ-ийн үндсэн зорилтыг </w:t>
      </w:r>
      <w:r w:rsidRPr="00152D7D">
        <w:rPr>
          <w:rFonts w:ascii="Arial" w:hAnsi="Arial" w:cs="Arial"/>
          <w:i/>
          <w:sz w:val="24"/>
          <w:szCs w:val="24"/>
          <w:lang w:val="mn-MN"/>
        </w:rPr>
        <w:t xml:space="preserve">“худалдаа, аж үйлдвэрийн танхим болон худалдааны танхим </w:t>
      </w:r>
      <w:r w:rsidRPr="00152D7D">
        <w:rPr>
          <w:rFonts w:ascii="Arial" w:hAnsi="Arial" w:cs="Arial"/>
          <w:i/>
          <w:sz w:val="24"/>
          <w:szCs w:val="24"/>
        </w:rPr>
        <w:t>/</w:t>
      </w:r>
      <w:r w:rsidRPr="00152D7D">
        <w:rPr>
          <w:rFonts w:ascii="Arial" w:hAnsi="Arial" w:cs="Arial"/>
          <w:i/>
          <w:sz w:val="24"/>
          <w:szCs w:val="24"/>
          <w:lang w:val="mn-MN"/>
        </w:rPr>
        <w:t>цаашид “танхим” гэх</w:t>
      </w:r>
      <w:r w:rsidRPr="00152D7D">
        <w:rPr>
          <w:rFonts w:ascii="Arial" w:hAnsi="Arial" w:cs="Arial"/>
          <w:i/>
          <w:sz w:val="24"/>
          <w:szCs w:val="24"/>
        </w:rPr>
        <w:t>/</w:t>
      </w:r>
      <w:r w:rsidRPr="00152D7D">
        <w:rPr>
          <w:rFonts w:ascii="Arial" w:hAnsi="Arial" w:cs="Arial"/>
          <w:i/>
          <w:sz w:val="24"/>
          <w:szCs w:val="24"/>
          <w:lang w:val="mn-MN"/>
        </w:rPr>
        <w:t>-ын бүрэн эрх, үйл ажиллагааны үндсэн чиглэл, түүний тогтолцоо, зохион байгуулалтын хэлбэрийг тодорхойлох, танхим болон төрийн ба бусад байгууллага, иргэн, аж ахуйн нэгжийн хоорондын харилцааг зохицуулахад оршино”</w:t>
      </w:r>
      <w:r>
        <w:rPr>
          <w:rFonts w:ascii="Arial" w:hAnsi="Arial" w:cs="Arial"/>
          <w:i/>
          <w:sz w:val="24"/>
          <w:szCs w:val="24"/>
          <w:lang w:val="mn-MN"/>
        </w:rPr>
        <w:t xml:space="preserve"> </w:t>
      </w:r>
      <w:r>
        <w:rPr>
          <w:rFonts w:ascii="Arial" w:hAnsi="Arial" w:cs="Arial"/>
          <w:sz w:val="24"/>
          <w:szCs w:val="24"/>
          <w:lang w:val="mn-MN"/>
        </w:rPr>
        <w:t xml:space="preserve">хэмээн уг хуулийн 1 дүгээр зүйлд заажээ. Энэхүү зорилтыг хуулийн бүхий л зохицуулалт хангаж байх ёстой </w:t>
      </w:r>
      <w:r w:rsidR="00F51AEA">
        <w:rPr>
          <w:rFonts w:ascii="Arial" w:hAnsi="Arial" w:cs="Arial"/>
          <w:sz w:val="24"/>
          <w:szCs w:val="24"/>
          <w:lang w:val="mn-MN"/>
        </w:rPr>
        <w:t xml:space="preserve">гэж үзэж байна. </w:t>
      </w:r>
      <w:r w:rsidR="001549D6">
        <w:rPr>
          <w:rFonts w:ascii="Arial" w:hAnsi="Arial" w:cs="Arial"/>
          <w:sz w:val="24"/>
          <w:szCs w:val="24"/>
          <w:lang w:val="mn-MN"/>
        </w:rPr>
        <w:t xml:space="preserve">Иймд тус хуулийн 5 дугаар зүйлийн 5.2 дахь хэсэг, 6 дугаар зүйлийн 6.2.1 дэх заалт, 6.2.2 дахь заалт, 6.2.6 дахь заалт, 10 дугаар зүйлийн 10.2 дахь хэсэг болон 11 дүгээр зүйлийн 11.1 дэх хэсгийн зохицуулалт тус бүрт үнэлгээ хийхээр сонгож авсан болно. </w:t>
      </w:r>
    </w:p>
    <w:p w:rsidR="00F51AEA" w:rsidRDefault="00F56A81" w:rsidP="00F51AEA">
      <w:pPr>
        <w:ind w:firstLine="720"/>
        <w:jc w:val="both"/>
        <w:rPr>
          <w:rFonts w:ascii="Arial" w:hAnsi="Arial" w:cs="Arial"/>
          <w:sz w:val="24"/>
          <w:szCs w:val="24"/>
        </w:rPr>
      </w:pPr>
      <w:r w:rsidRPr="00F51AEA">
        <w:rPr>
          <w:rFonts w:ascii="Arial" w:hAnsi="Arial" w:cs="Arial"/>
          <w:b/>
          <w:i/>
          <w:sz w:val="24"/>
          <w:szCs w:val="24"/>
          <w:lang w:val="mn-MN"/>
        </w:rPr>
        <w:lastRenderedPageBreak/>
        <w:t xml:space="preserve">Шалгуур үзүүлэлтийн </w:t>
      </w:r>
      <w:r w:rsidR="00D75FAB">
        <w:rPr>
          <w:rFonts w:ascii="Arial" w:hAnsi="Arial" w:cs="Arial"/>
          <w:b/>
          <w:i/>
          <w:sz w:val="24"/>
          <w:szCs w:val="24"/>
          <w:lang w:val="mn-MN"/>
        </w:rPr>
        <w:t>томьёо</w:t>
      </w:r>
      <w:r w:rsidRPr="00F51AEA">
        <w:rPr>
          <w:rFonts w:ascii="Arial" w:hAnsi="Arial" w:cs="Arial"/>
          <w:b/>
          <w:i/>
          <w:sz w:val="24"/>
          <w:szCs w:val="24"/>
          <w:lang w:val="mn-MN"/>
        </w:rPr>
        <w:t>лол 1.</w:t>
      </w:r>
      <w:r w:rsidRPr="00F51AEA">
        <w:rPr>
          <w:rFonts w:ascii="Arial" w:hAnsi="Arial" w:cs="Arial"/>
          <w:sz w:val="24"/>
          <w:szCs w:val="24"/>
          <w:lang w:val="mn-MN"/>
        </w:rPr>
        <w:t xml:space="preserve"> </w:t>
      </w:r>
      <w:r w:rsidR="00F51AEA" w:rsidRPr="00F51AEA">
        <w:rPr>
          <w:rFonts w:ascii="Arial" w:hAnsi="Arial" w:cs="Arial"/>
          <w:sz w:val="24"/>
          <w:szCs w:val="24"/>
          <w:lang w:val="mn-MN"/>
        </w:rPr>
        <w:t>ХАҮТтХ-ийн 5 дугаар зүйл</w:t>
      </w:r>
      <w:r w:rsidR="00F51AEA">
        <w:rPr>
          <w:rFonts w:ascii="Arial" w:hAnsi="Arial" w:cs="Arial"/>
          <w:sz w:val="24"/>
          <w:szCs w:val="24"/>
          <w:lang w:val="mn-MN"/>
        </w:rPr>
        <w:t>ийн 2 дахь хэсэг.</w:t>
      </w:r>
      <w:r w:rsidR="00F51AEA">
        <w:rPr>
          <w:rStyle w:val="FootnoteReference"/>
          <w:rFonts w:ascii="Arial" w:hAnsi="Arial" w:cs="Arial"/>
          <w:sz w:val="24"/>
          <w:szCs w:val="24"/>
          <w:lang w:val="mn-MN"/>
        </w:rPr>
        <w:footnoteReference w:id="4"/>
      </w:r>
      <w:r w:rsidR="00F51AEA" w:rsidRPr="00F51AEA">
        <w:rPr>
          <w:rFonts w:ascii="Arial" w:hAnsi="Arial" w:cs="Arial"/>
          <w:sz w:val="24"/>
          <w:szCs w:val="24"/>
          <w:lang w:val="mn-MN"/>
        </w:rPr>
        <w:t xml:space="preserve"> Аймаг, нийслэлийн, эсхүл аймаг дундын танхим байгуулах зорилгодоо хүрсэн эсэх?</w:t>
      </w:r>
    </w:p>
    <w:p w:rsidR="00AE41A3" w:rsidRDefault="00105361" w:rsidP="00F51AEA">
      <w:pPr>
        <w:ind w:firstLine="720"/>
        <w:jc w:val="both"/>
        <w:rPr>
          <w:rFonts w:ascii="Arial" w:hAnsi="Arial" w:cs="Arial"/>
          <w:sz w:val="24"/>
          <w:szCs w:val="24"/>
        </w:rPr>
      </w:pPr>
      <w:r>
        <w:rPr>
          <w:rFonts w:ascii="Arial" w:hAnsi="Arial" w:cs="Arial"/>
          <w:sz w:val="24"/>
          <w:szCs w:val="24"/>
          <w:lang w:val="mn-MN"/>
        </w:rPr>
        <w:t xml:space="preserve">ХАҮТтХ-ийн 5 дугаар зүйлээр танхимын тогтолцоог зохицуулсан бөгөөд тус зүйлийн 2 дугаар хэсэгт “Аймаг, нийслэлийн, эсхүл аймаг дундын танхим байж болно.” гэж заасан </w:t>
      </w:r>
      <w:r w:rsidR="00400764">
        <w:rPr>
          <w:rFonts w:ascii="Arial" w:hAnsi="Arial" w:cs="Arial"/>
          <w:sz w:val="24"/>
          <w:szCs w:val="24"/>
          <w:lang w:val="mn-MN"/>
        </w:rPr>
        <w:t>бөгөөд тус хуулийн 8 дугаар зүйлийн 8.2-т “Аймаг, нийслэлийн, аймаг дундын та</w:t>
      </w:r>
      <w:r w:rsidR="00AB268F">
        <w:rPr>
          <w:rFonts w:ascii="Arial" w:hAnsi="Arial" w:cs="Arial"/>
          <w:sz w:val="24"/>
          <w:szCs w:val="24"/>
          <w:lang w:val="mn-MN"/>
        </w:rPr>
        <w:t>н</w:t>
      </w:r>
      <w:r w:rsidR="00400764">
        <w:rPr>
          <w:rFonts w:ascii="Arial" w:hAnsi="Arial" w:cs="Arial"/>
          <w:sz w:val="24"/>
          <w:szCs w:val="24"/>
          <w:lang w:val="mn-MN"/>
        </w:rPr>
        <w:t xml:space="preserve">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w:t>
      </w:r>
      <w:r w:rsidR="009F37C4">
        <w:rPr>
          <w:rFonts w:ascii="Arial" w:hAnsi="Arial" w:cs="Arial"/>
          <w:sz w:val="24"/>
          <w:szCs w:val="24"/>
          <w:lang w:val="mn-MN"/>
        </w:rPr>
        <w:t xml:space="preserve">бие даасан танхим </w:t>
      </w:r>
      <w:r w:rsidR="00C22B19">
        <w:rPr>
          <w:rFonts w:ascii="Arial" w:hAnsi="Arial" w:cs="Arial"/>
          <w:sz w:val="24"/>
          <w:szCs w:val="24"/>
          <w:lang w:val="mn-MN"/>
        </w:rPr>
        <w:t xml:space="preserve">байгуулах эрх нь аж ахуйн нэгж, байгууллагуудад нээлттэй байна. Харин ХАҮТтХ-ийн 7 дугаар зүйлийн 1-д зааснаар “Аймаг, нийслэлийн, эсхүл аймаг дундын танхим тухайн нутаг дэвсгэрт нэг байна.” гэснээр аймаг тус бүр эсхүл нийслэлийн танхим нь тухайн </w:t>
      </w:r>
      <w:r w:rsidR="00AB268F">
        <w:rPr>
          <w:rFonts w:ascii="Arial" w:hAnsi="Arial" w:cs="Arial"/>
          <w:sz w:val="24"/>
          <w:szCs w:val="24"/>
          <w:lang w:val="mn-MN"/>
        </w:rPr>
        <w:t xml:space="preserve">нутаг </w:t>
      </w:r>
      <w:r w:rsidR="00C22B19">
        <w:rPr>
          <w:rFonts w:ascii="Arial" w:hAnsi="Arial" w:cs="Arial"/>
          <w:sz w:val="24"/>
          <w:szCs w:val="24"/>
          <w:lang w:val="mn-MN"/>
        </w:rPr>
        <w:t xml:space="preserve">дэвсгэрт нэг байхаар байна. Өөрөөр хэлбэл тус зохицуулалтын зорилго нь Монгол Улсын 21 аймаг бие даасан танхим байгуулах, эсхүл </w:t>
      </w:r>
      <w:r w:rsidR="00A23447">
        <w:rPr>
          <w:rFonts w:ascii="Arial" w:hAnsi="Arial" w:cs="Arial"/>
          <w:sz w:val="24"/>
          <w:szCs w:val="24"/>
          <w:lang w:val="mn-MN"/>
        </w:rPr>
        <w:t xml:space="preserve">аймаг </w:t>
      </w:r>
      <w:r w:rsidR="00C22B19">
        <w:rPr>
          <w:rFonts w:ascii="Arial" w:hAnsi="Arial" w:cs="Arial"/>
          <w:sz w:val="24"/>
          <w:szCs w:val="24"/>
          <w:lang w:val="mn-MN"/>
        </w:rPr>
        <w:t xml:space="preserve">дундын танхим байгуулах, нийслэлд танхим байгуулах боломжийг бий болгосон байна. </w:t>
      </w:r>
    </w:p>
    <w:p w:rsidR="003B6568" w:rsidRDefault="00AE41A3" w:rsidP="00F51AEA">
      <w:pPr>
        <w:ind w:firstLine="720"/>
        <w:jc w:val="both"/>
        <w:rPr>
          <w:rFonts w:ascii="Arial" w:hAnsi="Arial" w:cs="Arial"/>
          <w:sz w:val="24"/>
          <w:szCs w:val="24"/>
          <w:lang w:val="mn-MN"/>
        </w:rPr>
      </w:pPr>
      <w:r>
        <w:rPr>
          <w:rFonts w:ascii="Arial" w:hAnsi="Arial" w:cs="Arial"/>
          <w:sz w:val="24"/>
          <w:szCs w:val="24"/>
          <w:lang w:val="mn-MN"/>
        </w:rPr>
        <w:t xml:space="preserve">Өнөөдрийн байдлаар </w:t>
      </w:r>
      <w:r w:rsidR="003B6568" w:rsidRPr="00946980">
        <w:rPr>
          <w:rFonts w:ascii="Arial" w:hAnsi="Arial" w:cs="Arial"/>
          <w:b/>
          <w:sz w:val="24"/>
          <w:szCs w:val="24"/>
          <w:lang w:val="mn-MN"/>
        </w:rPr>
        <w:t>“танхим”</w:t>
      </w:r>
      <w:r w:rsidR="003B6568">
        <w:rPr>
          <w:rFonts w:ascii="Arial" w:hAnsi="Arial" w:cs="Arial"/>
          <w:sz w:val="24"/>
          <w:szCs w:val="24"/>
          <w:lang w:val="mn-MN"/>
        </w:rPr>
        <w:t xml:space="preserve"> гэсэн нэр агуулсан аж ахуйн нэгж, байгууллагын тоо нийт 69 байгаа бөгөөд үүнээс ТББ-ын хэлбэрээр нийт 65 аж ахуйн нэгж байгууллага байгуулагдсан байна. Үүний нэг нь </w:t>
      </w:r>
      <w:r>
        <w:rPr>
          <w:rFonts w:ascii="Arial" w:hAnsi="Arial" w:cs="Arial"/>
          <w:sz w:val="24"/>
          <w:szCs w:val="24"/>
          <w:lang w:val="mn-MN"/>
        </w:rPr>
        <w:t>Улаанбаатар хотын танхим</w:t>
      </w:r>
      <w:r w:rsidR="003B6568">
        <w:rPr>
          <w:rFonts w:ascii="Arial" w:hAnsi="Arial" w:cs="Arial"/>
          <w:sz w:val="24"/>
          <w:szCs w:val="24"/>
          <w:lang w:val="mn-MN"/>
        </w:rPr>
        <w:t xml:space="preserve"> бөгөөд </w:t>
      </w:r>
      <w:r>
        <w:rPr>
          <w:rFonts w:ascii="Arial" w:hAnsi="Arial" w:cs="Arial"/>
          <w:sz w:val="24"/>
          <w:szCs w:val="24"/>
          <w:lang w:val="mn-MN"/>
        </w:rPr>
        <w:t>2015 оны 04 дүгээр сарын 15-ны өдөр 50 аж ахуйн нэгж нийлэн “Гишүүдээ дэмжих, нийслэлийн эдийн засгийн хөгжлийг дэмжих төр хувийн хэвшлийн хамтын ажиллагааг хөгжүүлэх, засаг захиргааны бодлого боловсруулах, хэрэгжүүлэхэд дэмжлэг үзүүлэх, сурталчлах, бизнес эрхлэгчдийн санал бодлыг уламжлах”</w:t>
      </w:r>
      <w:r>
        <w:rPr>
          <w:rStyle w:val="FootnoteReference"/>
          <w:rFonts w:ascii="Arial" w:hAnsi="Arial" w:cs="Arial"/>
          <w:sz w:val="24"/>
          <w:szCs w:val="24"/>
          <w:lang w:val="mn-MN"/>
        </w:rPr>
        <w:footnoteReference w:id="5"/>
      </w:r>
      <w:r>
        <w:rPr>
          <w:rFonts w:ascii="Arial" w:hAnsi="Arial" w:cs="Arial"/>
          <w:sz w:val="24"/>
          <w:szCs w:val="24"/>
          <w:lang w:val="mn-MN"/>
        </w:rPr>
        <w:t xml:space="preserve"> чиглэл</w:t>
      </w:r>
      <w:r w:rsidR="003B6568">
        <w:rPr>
          <w:rFonts w:ascii="Arial" w:hAnsi="Arial" w:cs="Arial"/>
          <w:sz w:val="24"/>
          <w:szCs w:val="24"/>
          <w:lang w:val="mn-MN"/>
        </w:rPr>
        <w:t>ээр үүсгэн байгуулагдсан байна. Өөрөөр хэлбэл ХАҮТтХ-ийн 8 дугаар зүйлийн 8.2-т заасан 50-иас доошгүй аж ахуйн нэгж, байгууллага нийлэн үүсгэн байгуулсан</w:t>
      </w:r>
      <w:r w:rsidR="009F37C4">
        <w:rPr>
          <w:rFonts w:ascii="Arial" w:hAnsi="Arial" w:cs="Arial"/>
          <w:sz w:val="24"/>
          <w:szCs w:val="24"/>
          <w:lang w:val="mn-MN"/>
        </w:rPr>
        <w:t>, хуулийн дагуу</w:t>
      </w:r>
      <w:r w:rsidR="003B6568">
        <w:rPr>
          <w:rFonts w:ascii="Arial" w:hAnsi="Arial" w:cs="Arial"/>
          <w:sz w:val="24"/>
          <w:szCs w:val="24"/>
          <w:lang w:val="mn-MN"/>
        </w:rPr>
        <w:t xml:space="preserve"> бие даасан танхим байна. </w:t>
      </w:r>
      <w:r w:rsidR="00B52A85">
        <w:rPr>
          <w:rFonts w:ascii="Arial" w:hAnsi="Arial" w:cs="Arial"/>
          <w:sz w:val="24"/>
          <w:szCs w:val="24"/>
          <w:lang w:val="mn-MN"/>
        </w:rPr>
        <w:t xml:space="preserve"> </w:t>
      </w:r>
    </w:p>
    <w:p w:rsidR="00105361" w:rsidRDefault="003B6568" w:rsidP="00F51AEA">
      <w:pPr>
        <w:ind w:firstLine="720"/>
        <w:jc w:val="both"/>
        <w:rPr>
          <w:rFonts w:ascii="Arial" w:hAnsi="Arial" w:cs="Arial"/>
          <w:sz w:val="24"/>
          <w:szCs w:val="24"/>
          <w:lang w:val="mn-MN"/>
        </w:rPr>
      </w:pPr>
      <w:r>
        <w:rPr>
          <w:rFonts w:ascii="Arial" w:hAnsi="Arial" w:cs="Arial"/>
          <w:sz w:val="24"/>
          <w:szCs w:val="24"/>
          <w:lang w:val="mn-MN"/>
        </w:rPr>
        <w:t xml:space="preserve">Харин “танхим” гэсэн нэр агуулсан бусад ТББ-ын </w:t>
      </w:r>
      <w:r>
        <w:rPr>
          <w:rFonts w:ascii="Arial" w:hAnsi="Arial" w:cs="Arial"/>
          <w:sz w:val="24"/>
          <w:szCs w:val="24"/>
        </w:rPr>
        <w:t>(</w:t>
      </w:r>
      <w:r w:rsidR="001560A2">
        <w:rPr>
          <w:rFonts w:ascii="Arial" w:hAnsi="Arial" w:cs="Arial"/>
          <w:sz w:val="24"/>
          <w:szCs w:val="24"/>
          <w:lang w:val="mn-MN"/>
        </w:rPr>
        <w:t>Үндэсний танхимаас</w:t>
      </w:r>
      <w:r w:rsidR="00B52A85">
        <w:rPr>
          <w:rFonts w:ascii="Arial" w:hAnsi="Arial" w:cs="Arial"/>
          <w:sz w:val="24"/>
          <w:szCs w:val="24"/>
          <w:lang w:val="mn-MN"/>
        </w:rPr>
        <w:t xml:space="preserve"> бусад</w:t>
      </w:r>
      <w:r>
        <w:rPr>
          <w:rFonts w:ascii="Arial" w:hAnsi="Arial" w:cs="Arial"/>
          <w:sz w:val="24"/>
          <w:szCs w:val="24"/>
        </w:rPr>
        <w:t>)</w:t>
      </w:r>
      <w:r w:rsidR="00400764">
        <w:rPr>
          <w:rFonts w:ascii="Arial" w:hAnsi="Arial" w:cs="Arial"/>
          <w:sz w:val="24"/>
          <w:szCs w:val="24"/>
          <w:lang w:val="mn-MN"/>
        </w:rPr>
        <w:t xml:space="preserve"> </w:t>
      </w:r>
      <w:r w:rsidR="00B52A85">
        <w:rPr>
          <w:rFonts w:ascii="Arial" w:hAnsi="Arial" w:cs="Arial"/>
          <w:sz w:val="24"/>
          <w:szCs w:val="24"/>
          <w:lang w:val="mn-MN"/>
        </w:rPr>
        <w:t xml:space="preserve">хувьд </w:t>
      </w:r>
      <w:r w:rsidR="00E76541">
        <w:rPr>
          <w:rFonts w:ascii="Arial" w:hAnsi="Arial" w:cs="Arial"/>
          <w:sz w:val="24"/>
          <w:szCs w:val="24"/>
          <w:lang w:val="mn-MN"/>
        </w:rPr>
        <w:t xml:space="preserve">аваад үзвэл дараах нөхцөл байдалтай байна. Тухайлбал, </w:t>
      </w:r>
      <w:r w:rsidR="006B7198">
        <w:rPr>
          <w:rFonts w:ascii="Arial" w:hAnsi="Arial" w:cs="Arial"/>
          <w:sz w:val="24"/>
          <w:szCs w:val="24"/>
          <w:lang w:val="mn-MN"/>
        </w:rPr>
        <w:t xml:space="preserve">“Шинжаны </w:t>
      </w:r>
      <w:r w:rsidR="0032425B">
        <w:rPr>
          <w:rFonts w:ascii="Arial" w:hAnsi="Arial" w:cs="Arial"/>
          <w:sz w:val="24"/>
          <w:szCs w:val="24"/>
          <w:lang w:val="mn-MN"/>
        </w:rPr>
        <w:t>Худалдаа, аж үйлдвэрийн танхим</w:t>
      </w:r>
      <w:r w:rsidR="006B7198">
        <w:rPr>
          <w:rFonts w:ascii="Arial" w:hAnsi="Arial" w:cs="Arial"/>
          <w:sz w:val="24"/>
          <w:szCs w:val="24"/>
          <w:lang w:val="mn-MN"/>
        </w:rPr>
        <w:t>” ТББ, “Монгол Оросын худалдааны танхим” ТББ</w:t>
      </w:r>
      <w:r w:rsidR="008E36A8">
        <w:rPr>
          <w:rFonts w:ascii="Arial" w:hAnsi="Arial" w:cs="Arial"/>
          <w:sz w:val="24"/>
          <w:szCs w:val="24"/>
          <w:lang w:val="mn-MN"/>
        </w:rPr>
        <w:t xml:space="preserve">, “Монгол тайваны хамтын ажиллагаа, </w:t>
      </w:r>
      <w:r w:rsidR="0032425B">
        <w:rPr>
          <w:rFonts w:ascii="Arial" w:hAnsi="Arial" w:cs="Arial"/>
          <w:sz w:val="24"/>
          <w:szCs w:val="24"/>
          <w:lang w:val="mn-MN"/>
        </w:rPr>
        <w:t>Худалдаа, аж үйлдвэрийн танхим</w:t>
      </w:r>
      <w:r w:rsidR="008E36A8">
        <w:rPr>
          <w:rFonts w:ascii="Arial" w:hAnsi="Arial" w:cs="Arial"/>
          <w:sz w:val="24"/>
          <w:szCs w:val="24"/>
          <w:lang w:val="mn-MN"/>
        </w:rPr>
        <w:t xml:space="preserve">” ТББ, “Монгол хятадын хөрөнгө оруулалт худалдаа хамтын ажиллагааны танхим” ТББ, </w:t>
      </w:r>
      <w:r w:rsidR="00E76541">
        <w:rPr>
          <w:rFonts w:ascii="Arial" w:hAnsi="Arial" w:cs="Arial"/>
          <w:sz w:val="24"/>
          <w:szCs w:val="24"/>
          <w:lang w:val="mn-MN"/>
        </w:rPr>
        <w:t xml:space="preserve"> </w:t>
      </w:r>
      <w:r w:rsidR="008E36A8">
        <w:rPr>
          <w:rFonts w:ascii="Arial" w:hAnsi="Arial" w:cs="Arial"/>
          <w:sz w:val="24"/>
          <w:szCs w:val="24"/>
          <w:lang w:val="mn-MN"/>
        </w:rPr>
        <w:t xml:space="preserve">“Монгол, Израйлийн хадалдаа, соёл урлаг, боловсролын төв танхим” ТББ, “Хятад монголын эдийн засаг, худалдааны талын зам танхим” ТББ, “Монгол туургатны худалдааны танхим” ТББ, “Монгол польшийн аж үйлдвэрийн танхим” ТББ, “Бельги ба монголын албан ёсны худалдааны танхим” ТББ, “Монгол европын худалдаа аж үйлдвэр бизнесийн танхим” ТББ, “Монгол Солонгосын гадаад худалдаа, бизнес хөгжлийн хамтын ажиллагааны танхим” ТББ, “Бразил Монголын худалдааны танхим” ТББ, </w:t>
      </w:r>
      <w:r w:rsidR="008E36A8">
        <w:rPr>
          <w:rFonts w:ascii="Arial" w:hAnsi="Arial" w:cs="Arial"/>
          <w:sz w:val="24"/>
          <w:szCs w:val="24"/>
          <w:lang w:val="mn-MN"/>
        </w:rPr>
        <w:lastRenderedPageBreak/>
        <w:t>“Монгол францын худалдаа, аж үйлдвэрийн танхим” ТББ, “Монгол хятадын бүтээн байгуулалт, худалдааны танхим” ТББ, Монгол дахь австралийн худалдааны танхим” ТББ, “Канад монголын худалдааны танхим” ТББ</w:t>
      </w:r>
      <w:r w:rsidR="0041549C">
        <w:rPr>
          <w:rStyle w:val="FootnoteReference"/>
          <w:rFonts w:ascii="Arial" w:hAnsi="Arial" w:cs="Arial"/>
          <w:sz w:val="24"/>
          <w:szCs w:val="24"/>
          <w:lang w:val="mn-MN"/>
        </w:rPr>
        <w:footnoteReference w:id="6"/>
      </w:r>
      <w:r w:rsidR="008E36A8">
        <w:rPr>
          <w:rFonts w:ascii="Arial" w:hAnsi="Arial" w:cs="Arial"/>
          <w:sz w:val="24"/>
          <w:szCs w:val="24"/>
          <w:lang w:val="mn-MN"/>
        </w:rPr>
        <w:t xml:space="preserve"> зэрэг хувь хүмүүс нийлэн үүсгэн байгуулсан хоёр орны худалдааны хөгжлийг дэмжих, бизнес эрхлэгчдийн эрх, ашгийг хамгаалах, сургалт семинар зохион байгуулах, ижил төстэй байгууллагатай </w:t>
      </w:r>
      <w:r w:rsidR="0041549C">
        <w:rPr>
          <w:rFonts w:ascii="Arial" w:hAnsi="Arial" w:cs="Arial"/>
          <w:sz w:val="24"/>
          <w:szCs w:val="24"/>
          <w:lang w:val="mn-MN"/>
        </w:rPr>
        <w:t xml:space="preserve">харилцах, бизнес эрхлэгчдийг холбох зэрэг нийтлэг зорилго чиглэлтэй “танхим” нэрийг агуулсан хоёр орны хамтын үйл ажиллагаатай холбоотой үйл ажиллагаа явуулдаг ТББ-ууд байгуулагдан үйл ажиллагаа явуулж байна. </w:t>
      </w:r>
    </w:p>
    <w:p w:rsidR="004471B8" w:rsidRDefault="0041549C" w:rsidP="004471B8">
      <w:pPr>
        <w:ind w:firstLine="720"/>
        <w:jc w:val="both"/>
        <w:rPr>
          <w:rFonts w:ascii="Arial" w:hAnsi="Arial" w:cs="Arial"/>
          <w:sz w:val="24"/>
          <w:szCs w:val="24"/>
          <w:lang w:val="mn-MN"/>
        </w:rPr>
      </w:pPr>
      <w:r>
        <w:rPr>
          <w:rFonts w:ascii="Arial" w:hAnsi="Arial" w:cs="Arial"/>
          <w:sz w:val="24"/>
          <w:szCs w:val="24"/>
          <w:lang w:val="mn-MN"/>
        </w:rPr>
        <w:t xml:space="preserve">Харин </w:t>
      </w:r>
      <w:r w:rsidR="00AF3ACC">
        <w:rPr>
          <w:rFonts w:ascii="Arial" w:hAnsi="Arial" w:cs="Arial"/>
          <w:sz w:val="24"/>
          <w:szCs w:val="24"/>
          <w:lang w:val="mn-MN"/>
        </w:rPr>
        <w:t xml:space="preserve">“Баянхонгор аймгийн гар үйлдвэрлэл үйлчилгээ эрхлэгчдийн танхим” ТББ, “Гар үйлдвэрлэлийн танхим” ТББ, “Үндэсний хөдөө аж ахуй, худалдаа үйлдвэрлэлийн танхим” ТББ, “Монголын хайлуур жоншны </w:t>
      </w:r>
      <w:r w:rsidR="0032425B">
        <w:rPr>
          <w:rFonts w:ascii="Arial" w:hAnsi="Arial" w:cs="Arial"/>
          <w:sz w:val="24"/>
          <w:szCs w:val="24"/>
          <w:lang w:val="mn-MN"/>
        </w:rPr>
        <w:t>Худалдаа, аж үйлдвэрийн танхим</w:t>
      </w:r>
      <w:r w:rsidR="00AF3ACC">
        <w:rPr>
          <w:rFonts w:ascii="Arial" w:hAnsi="Arial" w:cs="Arial"/>
          <w:sz w:val="24"/>
          <w:szCs w:val="24"/>
          <w:lang w:val="mn-MN"/>
        </w:rPr>
        <w:t xml:space="preserve">” ТББ, “Монголын уул уурхайн салбарын </w:t>
      </w:r>
      <w:r w:rsidR="0032425B">
        <w:rPr>
          <w:rFonts w:ascii="Arial" w:hAnsi="Arial" w:cs="Arial"/>
          <w:sz w:val="24"/>
          <w:szCs w:val="24"/>
          <w:lang w:val="mn-MN"/>
        </w:rPr>
        <w:t>Худалдаа, аж үйлдвэрийн танхим</w:t>
      </w:r>
      <w:r w:rsidR="00AF3ACC">
        <w:rPr>
          <w:rFonts w:ascii="Arial" w:hAnsi="Arial" w:cs="Arial"/>
          <w:sz w:val="24"/>
          <w:szCs w:val="24"/>
          <w:lang w:val="mn-MN"/>
        </w:rPr>
        <w:t>” ТББ зэрэг үйлдвэрлэл худ</w:t>
      </w:r>
      <w:r w:rsidR="00112B45">
        <w:rPr>
          <w:rFonts w:ascii="Arial" w:hAnsi="Arial" w:cs="Arial"/>
          <w:sz w:val="24"/>
          <w:szCs w:val="24"/>
          <w:lang w:val="mn-MN"/>
        </w:rPr>
        <w:t xml:space="preserve">алдааны чиглэлээр байгуулагдсан иргэд хоорондоо нийлж үүсгэн байгуулсан ТББ-ууд үйл ажиллагаа явуулж байна. Эдгээр нь ХАҮТтХ-ийн </w:t>
      </w:r>
      <w:r w:rsidR="00112B45" w:rsidRPr="00112B45">
        <w:rPr>
          <w:rFonts w:ascii="Arial" w:hAnsi="Arial" w:cs="Arial"/>
          <w:sz w:val="24"/>
          <w:szCs w:val="24"/>
          <w:lang w:val="mn-MN"/>
        </w:rPr>
        <w:t>8 дугаар зүйлийн 8.2-т заасан 50-иас доошгүй аж ахуйн нэгж, байгууллага нийлэн үүсгэн байгуулсан бие даасан танхим</w:t>
      </w:r>
      <w:r w:rsidR="00112B45">
        <w:rPr>
          <w:rFonts w:ascii="Arial" w:hAnsi="Arial" w:cs="Arial"/>
          <w:sz w:val="24"/>
          <w:szCs w:val="24"/>
          <w:lang w:val="mn-MN"/>
        </w:rPr>
        <w:t xml:space="preserve"> биш бөгөөд зөвхөн “танхим” гэх үгийг ашиглан </w:t>
      </w:r>
      <w:r w:rsidR="00B52A85">
        <w:rPr>
          <w:rFonts w:ascii="Arial" w:hAnsi="Arial" w:cs="Arial"/>
          <w:sz w:val="24"/>
          <w:szCs w:val="24"/>
          <w:lang w:val="mn-MN"/>
        </w:rPr>
        <w:t xml:space="preserve">иргэд хоорондоо нийлж </w:t>
      </w:r>
      <w:r w:rsidR="00112B45">
        <w:rPr>
          <w:rFonts w:ascii="Arial" w:hAnsi="Arial" w:cs="Arial"/>
          <w:sz w:val="24"/>
          <w:szCs w:val="24"/>
          <w:lang w:val="mn-MN"/>
        </w:rPr>
        <w:t xml:space="preserve">байгуулсан ТББ-ууд байна. </w:t>
      </w:r>
    </w:p>
    <w:p w:rsidR="004471B8" w:rsidRDefault="001560A2" w:rsidP="004471B8">
      <w:pPr>
        <w:ind w:firstLine="720"/>
        <w:jc w:val="both"/>
        <w:rPr>
          <w:rFonts w:ascii="Arial" w:hAnsi="Arial" w:cs="Arial"/>
          <w:sz w:val="24"/>
          <w:szCs w:val="24"/>
          <w:lang w:val="mn-MN"/>
        </w:rPr>
      </w:pPr>
      <w:r>
        <w:rPr>
          <w:rFonts w:ascii="Arial" w:hAnsi="Arial" w:cs="Arial"/>
          <w:sz w:val="24"/>
          <w:szCs w:val="24"/>
          <w:lang w:val="mn-MN"/>
        </w:rPr>
        <w:t>Үндэсний танхим</w:t>
      </w:r>
      <w:r w:rsidR="00585EF4">
        <w:rPr>
          <w:rFonts w:ascii="Arial" w:hAnsi="Arial" w:cs="Arial"/>
          <w:sz w:val="24"/>
          <w:szCs w:val="24"/>
          <w:lang w:val="mn-MN"/>
        </w:rPr>
        <w:t xml:space="preserve"> нь өнөөдрийн байдлаар 21 аймаг</w:t>
      </w:r>
      <w:r w:rsidR="00516ECB">
        <w:rPr>
          <w:rFonts w:ascii="Arial" w:hAnsi="Arial" w:cs="Arial"/>
          <w:sz w:val="24"/>
          <w:szCs w:val="24"/>
          <w:lang w:val="mn-MN"/>
        </w:rPr>
        <w:t xml:space="preserve">т </w:t>
      </w:r>
      <w:r w:rsidR="00585EF4">
        <w:rPr>
          <w:rFonts w:ascii="Arial" w:hAnsi="Arial" w:cs="Arial"/>
          <w:sz w:val="24"/>
          <w:szCs w:val="24"/>
          <w:lang w:val="mn-MN"/>
        </w:rPr>
        <w:t xml:space="preserve">салбар танхимтайгаар үйл ажиллагаа явуулж байна. </w:t>
      </w:r>
      <w:r w:rsidR="004471B8">
        <w:rPr>
          <w:rFonts w:ascii="Arial" w:hAnsi="Arial" w:cs="Arial"/>
          <w:sz w:val="24"/>
          <w:szCs w:val="24"/>
          <w:lang w:val="mn-MN"/>
        </w:rPr>
        <w:t>Хөдөө орон нутгийн бизнес эрхлэгчдэд хүрч ажиллах, тэдгээрийг дэмжих зорилгоор 1998 онд анхны салбар танхимыг Дархан-Уул аймагт байгуулснаас хойш 21 аймагт салбар танхимтай болж танхимын үйлчилгээг орон нутгийн бизнес эрхлэгчдэд хүргэж байна. Салбар танхимын ба танхимын чадавхыг бэхжүүлэх зорилгоор МҮХАҮТ-ГХАҮТХ хоорондын хамтын ажиллагааны төсөл, Европын сэргээн босголт хөгжлийн банкны Экспортын зөвлөх үйлчилгээний төслүүдэд</w:t>
      </w:r>
      <w:r w:rsidR="00894DF0">
        <w:rPr>
          <w:rFonts w:ascii="Arial" w:hAnsi="Arial" w:cs="Arial"/>
          <w:sz w:val="24"/>
          <w:szCs w:val="24"/>
          <w:lang w:val="mn-MN"/>
        </w:rPr>
        <w:t xml:space="preserve"> хамруулж ажиллаж байгаа бөгөөд </w:t>
      </w:r>
      <w:r w:rsidR="004471B8">
        <w:rPr>
          <w:rFonts w:ascii="Arial" w:hAnsi="Arial" w:cs="Arial"/>
          <w:sz w:val="24"/>
          <w:szCs w:val="24"/>
          <w:lang w:val="mn-MN"/>
        </w:rPr>
        <w:t xml:space="preserve">орон нутаг дахь </w:t>
      </w:r>
      <w:r w:rsidR="00516ECB">
        <w:rPr>
          <w:rFonts w:ascii="Arial" w:hAnsi="Arial" w:cs="Arial"/>
          <w:sz w:val="24"/>
          <w:szCs w:val="24"/>
          <w:lang w:val="mn-MN"/>
        </w:rPr>
        <w:t>салбар танхимуудад</w:t>
      </w:r>
      <w:r w:rsidR="004471B8">
        <w:rPr>
          <w:rFonts w:ascii="Arial" w:hAnsi="Arial" w:cs="Arial"/>
          <w:sz w:val="24"/>
          <w:szCs w:val="24"/>
          <w:lang w:val="mn-MN"/>
        </w:rPr>
        <w:t xml:space="preserve"> 2018 оны байдлаар нийт 2115 гишүүд хамрагдан үйл ажиллагаа</w:t>
      </w:r>
      <w:r w:rsidR="00100D77">
        <w:rPr>
          <w:rFonts w:ascii="Arial" w:hAnsi="Arial" w:cs="Arial"/>
          <w:sz w:val="24"/>
          <w:szCs w:val="24"/>
          <w:lang w:val="mn-MN"/>
        </w:rPr>
        <w:t xml:space="preserve"> явуулж байна. Аймгуудын </w:t>
      </w:r>
      <w:r w:rsidR="00516ECB">
        <w:rPr>
          <w:rFonts w:ascii="Arial" w:hAnsi="Arial" w:cs="Arial"/>
          <w:sz w:val="24"/>
          <w:szCs w:val="24"/>
          <w:lang w:val="mn-MN"/>
        </w:rPr>
        <w:t>салбар танхимууд</w:t>
      </w:r>
      <w:r w:rsidR="00100D77">
        <w:rPr>
          <w:rFonts w:ascii="Arial" w:hAnsi="Arial" w:cs="Arial"/>
          <w:sz w:val="24"/>
          <w:szCs w:val="24"/>
          <w:lang w:val="mn-MN"/>
        </w:rPr>
        <w:t xml:space="preserve"> нь</w:t>
      </w:r>
      <w:r w:rsidR="004471B8">
        <w:rPr>
          <w:rFonts w:ascii="Arial" w:hAnsi="Arial" w:cs="Arial"/>
          <w:sz w:val="24"/>
          <w:szCs w:val="24"/>
          <w:lang w:val="mn-MN"/>
        </w:rPr>
        <w:t xml:space="preserve"> бүх гишүүдийн хурлаар танхимын дүрмээ баталж, гишүүдээсээ тэргүүлэгчид болон даргаа сонгон үйл ажиллагаагаа явуулдаг.</w:t>
      </w:r>
      <w:r w:rsidR="004471B8">
        <w:rPr>
          <w:rStyle w:val="FootnoteReference"/>
          <w:rFonts w:ascii="Arial" w:hAnsi="Arial" w:cs="Arial"/>
          <w:sz w:val="24"/>
          <w:szCs w:val="24"/>
          <w:lang w:val="mn-MN"/>
        </w:rPr>
        <w:footnoteReference w:id="7"/>
      </w:r>
    </w:p>
    <w:p w:rsidR="0041549C" w:rsidRDefault="00585EF4" w:rsidP="004E3ABC">
      <w:pPr>
        <w:ind w:firstLine="720"/>
        <w:jc w:val="both"/>
        <w:rPr>
          <w:rFonts w:ascii="Arial" w:hAnsi="Arial" w:cs="Arial"/>
          <w:sz w:val="24"/>
          <w:szCs w:val="24"/>
          <w:lang w:val="mn-MN"/>
        </w:rPr>
      </w:pPr>
      <w:r>
        <w:rPr>
          <w:rFonts w:ascii="Arial" w:hAnsi="Arial" w:cs="Arial"/>
          <w:sz w:val="24"/>
          <w:szCs w:val="24"/>
          <w:lang w:val="mn-MN"/>
        </w:rPr>
        <w:t>Дээрхээс дүгнээд үзвэл зөвхөн ТББ байгуулах шаардлага хангасан тохиолдолд “танхим” гэдэг үг ашиглан ТББ байгуулах боломжтой байгаа нь ХАҮТтХ-д заасан шаардлагыг зарим иргэн, аж ахуйн нэгжүүд хялбар байдлаар ашиглаж, хэрэглэх боломж бүрдсэн байгаа нь тухайн зохицуу</w:t>
      </w:r>
      <w:r w:rsidR="009F37C4">
        <w:rPr>
          <w:rFonts w:ascii="Arial" w:hAnsi="Arial" w:cs="Arial"/>
          <w:sz w:val="24"/>
          <w:szCs w:val="24"/>
          <w:lang w:val="mn-MN"/>
        </w:rPr>
        <w:t>л</w:t>
      </w:r>
      <w:r>
        <w:rPr>
          <w:rFonts w:ascii="Arial" w:hAnsi="Arial" w:cs="Arial"/>
          <w:sz w:val="24"/>
          <w:szCs w:val="24"/>
          <w:lang w:val="mn-MN"/>
        </w:rPr>
        <w:t xml:space="preserve">алтыг эргэн харах зайлшгүй шаардлагатай болсныг илтгэж байна. Аливаа иргэн, аж ахуйн нэгж, байгууллагууд үзэл санаагаараа нэгдэн ТББ үүсгэн байгуулахад “танхим” </w:t>
      </w:r>
      <w:r>
        <w:rPr>
          <w:rFonts w:ascii="Arial" w:hAnsi="Arial" w:cs="Arial"/>
          <w:sz w:val="24"/>
          <w:szCs w:val="24"/>
          <w:lang w:val="mn-MN"/>
        </w:rPr>
        <w:lastRenderedPageBreak/>
        <w:t>гэх үгийг ашиглахыг тодорхой хязгаартай болгох буюу зөвхөн ХАҮТтХ-ийн шаардлагыг хангасан тохиолдолд ашиглах эрх олгох, одоо байгаа “танхим” гэсэн үг агуулсан ТББ-ын нэрийг олон нийт андуурахаас сэргийлсэн арга х</w:t>
      </w:r>
      <w:r w:rsidR="009F37C4">
        <w:rPr>
          <w:rFonts w:ascii="Arial" w:hAnsi="Arial" w:cs="Arial"/>
          <w:sz w:val="24"/>
          <w:szCs w:val="24"/>
          <w:lang w:val="mn-MN"/>
        </w:rPr>
        <w:t xml:space="preserve">эмжээг авах буюу нэрийн хамгаалалтыг хуульд тусгах зайлшгүй шаардлагатай байна. </w:t>
      </w:r>
    </w:p>
    <w:p w:rsidR="00064DE6" w:rsidRDefault="00064DE6" w:rsidP="004E3ABC">
      <w:pPr>
        <w:ind w:firstLine="720"/>
        <w:jc w:val="both"/>
        <w:rPr>
          <w:rFonts w:ascii="Arial" w:hAnsi="Arial" w:cs="Arial"/>
          <w:sz w:val="24"/>
          <w:szCs w:val="24"/>
          <w:lang w:val="mn-MN"/>
        </w:rPr>
      </w:pPr>
      <w:r>
        <w:rPr>
          <w:rFonts w:ascii="Arial" w:hAnsi="Arial" w:cs="Arial"/>
          <w:sz w:val="24"/>
          <w:szCs w:val="24"/>
          <w:lang w:val="mn-MN"/>
        </w:rPr>
        <w:t>Иймд тухайн зохицуулалт зорилгодоо бүрэн хүрээгүй</w:t>
      </w:r>
      <w:r w:rsidR="009F37C4">
        <w:rPr>
          <w:rFonts w:ascii="Arial" w:hAnsi="Arial" w:cs="Arial"/>
          <w:sz w:val="24"/>
          <w:szCs w:val="24"/>
          <w:lang w:val="mn-MN"/>
        </w:rPr>
        <w:t xml:space="preserve">н дээр “танхим” гэх нэрийг хуульд заасан шаардлага хангаагүй иргэн, аж ахуйн нэгжүүд өөрсдийн үйл ажиллагаандаа ашиглаж байгаа зэрэг нь тухайн зохицуулалтыг </w:t>
      </w:r>
      <w:r w:rsidR="00894DF0">
        <w:rPr>
          <w:rFonts w:ascii="Arial" w:hAnsi="Arial" w:cs="Arial"/>
          <w:sz w:val="24"/>
          <w:szCs w:val="24"/>
          <w:lang w:val="mn-MN"/>
        </w:rPr>
        <w:t>эргэн харах</w:t>
      </w:r>
      <w:r w:rsidR="009F37C4">
        <w:rPr>
          <w:rFonts w:ascii="Arial" w:hAnsi="Arial" w:cs="Arial"/>
          <w:sz w:val="24"/>
          <w:szCs w:val="24"/>
          <w:lang w:val="mn-MN"/>
        </w:rPr>
        <w:t xml:space="preserve"> шаардлагыг илэрхийлж байна. </w:t>
      </w:r>
    </w:p>
    <w:p w:rsidR="00BB5F2F" w:rsidRPr="00A143E3" w:rsidRDefault="00BB5F2F" w:rsidP="00A143E3">
      <w:pPr>
        <w:ind w:firstLine="720"/>
        <w:jc w:val="both"/>
        <w:rPr>
          <w:rFonts w:ascii="Arial" w:hAnsi="Arial" w:cs="Arial"/>
          <w:sz w:val="24"/>
          <w:szCs w:val="24"/>
          <w:lang w:val="mn-MN"/>
        </w:rPr>
      </w:pPr>
      <w:r w:rsidRPr="00A143E3">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sidRPr="00A143E3">
        <w:rPr>
          <w:rFonts w:ascii="Arial" w:hAnsi="Arial" w:cs="Arial"/>
          <w:b/>
          <w:i/>
          <w:sz w:val="24"/>
          <w:szCs w:val="24"/>
          <w:lang w:val="mn-MN"/>
        </w:rPr>
        <w:t xml:space="preserve">лол 2. </w:t>
      </w:r>
      <w:r w:rsidRPr="00A143E3">
        <w:rPr>
          <w:rFonts w:ascii="Arial" w:hAnsi="Arial" w:cs="Arial"/>
          <w:sz w:val="24"/>
          <w:szCs w:val="24"/>
          <w:lang w:val="mn-MN"/>
        </w:rPr>
        <w:t>ХАҮТтХ-ийн 6 дугаар зүйлийн 6.2 дахь хэсгийн 1 дэх заалт.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зорилгодоо хэр хүрсэн бэ?</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2015-2018 онуудад Монголын эдийн засагт нүүрлэсэн хямралын улмаас бизнес эрхлэгчдэд ихээхэн хүндрэл бэрхшээл тулгарсан хүндхэн цаг үеийг тууллаа. Бизнест тулгарч буй бэрхшээл, асуудлыг тодорхойлох, шийдлийг олох, энэ чиглэлээр УИХ, ЗГ, яам агентлагуудад асуудал, санал зөвлөмжийг хүргүүлэх зэргээр </w:t>
      </w:r>
      <w:r w:rsidR="001560A2">
        <w:rPr>
          <w:rFonts w:ascii="Arial" w:hAnsi="Arial" w:cs="Arial"/>
          <w:sz w:val="24"/>
          <w:szCs w:val="24"/>
          <w:lang w:val="mn-MN"/>
        </w:rPr>
        <w:t>Үндэсний танхим</w:t>
      </w:r>
      <w:r w:rsidR="005579A2">
        <w:rPr>
          <w:rFonts w:ascii="Arial" w:hAnsi="Arial" w:cs="Arial"/>
          <w:sz w:val="24"/>
          <w:szCs w:val="24"/>
          <w:lang w:val="mn-MN"/>
        </w:rPr>
        <w:t xml:space="preserve"> нь ажиллаж байгаа</w:t>
      </w:r>
      <w:r w:rsidRPr="00DA655D">
        <w:rPr>
          <w:rFonts w:ascii="Arial" w:hAnsi="Arial" w:cs="Arial"/>
          <w:sz w:val="24"/>
          <w:szCs w:val="24"/>
          <w:lang w:val="mn-MN"/>
        </w:rPr>
        <w:t xml:space="preserve"> бөгөөд тодорхой зарим асуудлаар бизнесийн төлөөллүүдтэй хамтран судалгаа хийж шаардлагатай арга хэмжээг авч ажилласан</w:t>
      </w:r>
      <w:r w:rsidRPr="00DA655D">
        <w:rPr>
          <w:rFonts w:ascii="Arial" w:hAnsi="Arial" w:cs="Arial"/>
          <w:sz w:val="24"/>
          <w:szCs w:val="24"/>
          <w:vertAlign w:val="superscript"/>
          <w:lang w:val="mn-MN"/>
        </w:rPr>
        <w:footnoteReference w:id="8"/>
      </w:r>
      <w:r w:rsidRPr="00DA655D">
        <w:rPr>
          <w:rFonts w:ascii="Arial" w:hAnsi="Arial" w:cs="Arial"/>
          <w:sz w:val="24"/>
          <w:szCs w:val="24"/>
          <w:lang w:val="mn-MN"/>
        </w:rPr>
        <w:t xml:space="preserve"> байна. Мөн тухайн үеийн ерөнхий сайд болон танхимын сайдуудтай </w:t>
      </w:r>
      <w:r w:rsidR="001560A2">
        <w:rPr>
          <w:rFonts w:ascii="Arial" w:hAnsi="Arial" w:cs="Arial"/>
          <w:sz w:val="24"/>
          <w:szCs w:val="24"/>
          <w:lang w:val="mn-MN"/>
        </w:rPr>
        <w:t>Үндэсний танхимы</w:t>
      </w:r>
      <w:r w:rsidR="00AB268F">
        <w:rPr>
          <w:rFonts w:ascii="Arial" w:hAnsi="Arial" w:cs="Arial"/>
          <w:sz w:val="24"/>
          <w:szCs w:val="24"/>
          <w:lang w:val="mn-MN"/>
        </w:rPr>
        <w:t>н</w:t>
      </w:r>
      <w:r w:rsidRPr="00DA655D">
        <w:rPr>
          <w:rFonts w:ascii="Arial" w:hAnsi="Arial" w:cs="Arial"/>
          <w:sz w:val="24"/>
          <w:szCs w:val="24"/>
          <w:lang w:val="mn-MN"/>
        </w:rPr>
        <w:t xml:space="preserve"> УЗ-ийн гишүүд, тэргүүлэгчид, бусад бизнесийн төлөөллийг оролцуулсан уулзалтуудыг зохион байгуулж, бизнес эрхлэгчдэд тулгарч байгаа асуудлыг бизнесийн орчныг сайжруулахад авч хэрэгжүүлэх шаардлагатай арга хэмжээ, бодлогын зөвлөмжийг багцлан танилцуулж ажиллажээ. </w:t>
      </w:r>
    </w:p>
    <w:p w:rsidR="00074975"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Төрийн эдийн засаг, нийгмийн бодлогыг дотоод, гадаадад тайлбарлан таниулах, хэрэгжилтэд тус дэмжлэг үзүүлэх бүрэн эрхийн хүрээнд 2015-2018 оны хооронд дараах ажлуудыг хийж гүйцэтгэсэн байна. </w:t>
      </w:r>
      <w:r w:rsidR="00074975" w:rsidRPr="00074975">
        <w:rPr>
          <w:rFonts w:ascii="Arial" w:hAnsi="Arial" w:cs="Arial"/>
          <w:b/>
          <w:sz w:val="24"/>
          <w:szCs w:val="24"/>
          <w:lang w:val="mn-MN"/>
        </w:rPr>
        <w:t>Үүнд:</w:t>
      </w:r>
      <w:r w:rsidRPr="00DA655D">
        <w:rPr>
          <w:rFonts w:ascii="Arial" w:hAnsi="Arial" w:cs="Arial"/>
          <w:sz w:val="24"/>
          <w:szCs w:val="24"/>
          <w:lang w:val="mn-MN"/>
        </w:rPr>
        <w:t xml:space="preserve"> </w:t>
      </w:r>
    </w:p>
    <w:p w:rsidR="00DA655D" w:rsidRPr="00DA655D" w:rsidRDefault="00DA655D" w:rsidP="00DA655D">
      <w:pPr>
        <w:ind w:firstLine="720"/>
        <w:jc w:val="both"/>
        <w:rPr>
          <w:rFonts w:ascii="Arial" w:hAnsi="Arial" w:cs="Arial"/>
          <w:sz w:val="24"/>
          <w:szCs w:val="24"/>
        </w:rPr>
      </w:pPr>
      <w:r w:rsidRPr="00DA655D">
        <w:rPr>
          <w:rFonts w:ascii="Arial" w:hAnsi="Arial" w:cs="Arial"/>
          <w:sz w:val="24"/>
          <w:szCs w:val="24"/>
          <w:lang w:val="mn-MN"/>
        </w:rPr>
        <w:t xml:space="preserve">2015 онд Эдийн засгийн ил тод байдлыг дэмжих тухай хуулийн төсөлтэй холбоотой, Хөдөлмөрийн тухай хуулийн төслийн хэлэлцүүлэг зэргээр нийт 6 удаагийн хэлэлцүүлэг, 2016 онд зарим хуулийн төслийн хэлэлцүүлгээс гадна бизнес эрхлэгчидтэй бизнесийн орчны асуудлаар нийт 10 удаагийн хэлэлцүүлэг, 2017 онд нийт 12 удаагийн хэлэлцүүлэг, уулзалтууд, 2018 онд татварын багц хуулийн 3 удаагийн хэлэлцүүлэг, Жижиг дунд үйлдвэрийн тухай хуулийн шинэчилсэн найруулгын талаар 3 удаагийн хэлэлцүүлэг зэрэг нийт 11 уулзалт хэлэлцүүлэг хийсэн байна. Мөн тухайн онуудад бизнес эрхлэгчдийн эрх ашгийг хамгаалах зорилгоор бизнесийн үйл ажиллагаанд саад болж буй хүндрэл, бэрхшээл, асуудлуудыг төр засагт хүргэх, тэдгээрийг шийдвэрлэхэд </w:t>
      </w:r>
      <w:r w:rsidRPr="00DA655D">
        <w:rPr>
          <w:rFonts w:ascii="Arial" w:hAnsi="Arial" w:cs="Arial"/>
          <w:sz w:val="24"/>
          <w:szCs w:val="24"/>
          <w:lang w:val="mn-MN"/>
        </w:rPr>
        <w:lastRenderedPageBreak/>
        <w:t xml:space="preserve">хамтран ажиллах талаар холбогдох байгууллагуудыг уриалсан 23 мэдэгдэл, уриалга гаргаж хэвлэл мэдээллийн хэрэгслээр олон нийтэд хүргэсэн байна. </w:t>
      </w:r>
    </w:p>
    <w:p w:rsid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Хэдийгээр дээрх арга хэмжээг</w:t>
      </w:r>
      <w:r w:rsidR="00074975">
        <w:rPr>
          <w:rFonts w:ascii="Arial" w:hAnsi="Arial" w:cs="Arial"/>
          <w:sz w:val="24"/>
          <w:szCs w:val="24"/>
          <w:lang w:val="mn-MN"/>
        </w:rPr>
        <w:t xml:space="preserve"> авч ажилласан хэдий ч </w:t>
      </w:r>
      <w:r w:rsidR="001560A2">
        <w:rPr>
          <w:rFonts w:ascii="Arial" w:hAnsi="Arial" w:cs="Arial"/>
          <w:sz w:val="24"/>
          <w:szCs w:val="24"/>
          <w:lang w:val="mn-MN"/>
        </w:rPr>
        <w:t>Үндэсний танхим</w:t>
      </w:r>
      <w:r w:rsidR="00074975">
        <w:rPr>
          <w:rFonts w:ascii="Arial" w:hAnsi="Arial" w:cs="Arial"/>
          <w:sz w:val="24"/>
          <w:szCs w:val="24"/>
          <w:lang w:val="mn-MN"/>
        </w:rPr>
        <w:t>аа</w:t>
      </w:r>
      <w:r w:rsidRPr="00DA655D">
        <w:rPr>
          <w:rFonts w:ascii="Arial" w:hAnsi="Arial" w:cs="Arial"/>
          <w:sz w:val="24"/>
          <w:szCs w:val="24"/>
          <w:lang w:val="mn-MN"/>
        </w:rPr>
        <w:t>с 2017 оны 11 дүгээр сарын 15-ны өдрөөс 12 дугаар сарын 05-ны өдрийг хүртэлх хугацаанд явуулсан “Танхимын гишүүдийн сэтгэл ханамжийн судалгаа”-д оролцсон нийт 432 гишүүн байгууллагын 15,2 хувь буюу 56 гишүүн нь “мэдээллээр хангах”, 11,7 хувь буюу 43 гишүүн байгууллага нь “сургалт семинар чанартай зохион байгуулах”, 5,4 хувь буюу 20 гишүүн байгууллага нь “арбитр, бизнесийн орны хууль зүйн зөвлөгөө” гэсэн үйлчилгээнүүдийг танхимаас цаашид авах хүсэлтэй байна гэсэн бол 4,9 хувь буюу 18 гишүүн байгууллага нь “төр засагтай аж ахуйн нэгжийг холбох, бизнесийн таатай орчин бүрдүүлэх” гэсэн санал өгсөн байна. Гишүүдийн зүгээс ава</w:t>
      </w:r>
      <w:r w:rsidR="00074975">
        <w:rPr>
          <w:rFonts w:ascii="Arial" w:hAnsi="Arial" w:cs="Arial"/>
          <w:sz w:val="24"/>
          <w:szCs w:val="24"/>
          <w:lang w:val="mn-MN"/>
        </w:rPr>
        <w:t>хыг</w:t>
      </w:r>
      <w:r w:rsidRPr="00DA655D">
        <w:rPr>
          <w:rFonts w:ascii="Arial" w:hAnsi="Arial" w:cs="Arial"/>
          <w:sz w:val="24"/>
          <w:szCs w:val="24"/>
          <w:lang w:val="mn-MN"/>
        </w:rPr>
        <w:t xml:space="preserve"> хүссэн дээрх бүтээгдэхүүн, үйлчилгээ нь ХАҮТтХ-ийн 6 дугаар зүйлийн 6.2-т заасан бүрэн эрхтэй салшгүй холбоотой үйл ажиллагаанууд байгаа бөгөөд нийт судалга</w:t>
      </w:r>
      <w:r w:rsidR="001C7E53">
        <w:rPr>
          <w:rFonts w:ascii="Arial" w:hAnsi="Arial" w:cs="Arial"/>
          <w:sz w:val="24"/>
          <w:szCs w:val="24"/>
          <w:lang w:val="mn-MN"/>
        </w:rPr>
        <w:t>а</w:t>
      </w:r>
      <w:r w:rsidRPr="00DA655D">
        <w:rPr>
          <w:rFonts w:ascii="Arial" w:hAnsi="Arial" w:cs="Arial"/>
          <w:sz w:val="24"/>
          <w:szCs w:val="24"/>
          <w:lang w:val="mn-MN"/>
        </w:rPr>
        <w:t xml:space="preserve">нд хамрагдсан гишүүдийн 35 орчим хувь эдгээр төрлийн үйлчилгээг сайжруулахыг хүссэн байгаа нь </w:t>
      </w:r>
      <w:r w:rsidR="00764F4C">
        <w:rPr>
          <w:rFonts w:ascii="Arial" w:hAnsi="Arial" w:cs="Arial"/>
          <w:sz w:val="24"/>
          <w:szCs w:val="24"/>
          <w:lang w:val="mn-MN"/>
        </w:rPr>
        <w:t xml:space="preserve">Үндэсний </w:t>
      </w:r>
      <w:r w:rsidRPr="00DA655D">
        <w:rPr>
          <w:rFonts w:ascii="Arial" w:hAnsi="Arial" w:cs="Arial"/>
          <w:sz w:val="24"/>
          <w:szCs w:val="24"/>
          <w:lang w:val="mn-MN"/>
        </w:rPr>
        <w:t>танхим цаашид хуулийн энэхүү зохицуулалтыг хэрэгжүүлэхэд анхаарч ажиллах хэрэгтэй гэж үзэж байна. Өөрөөр хэлбэл практикт тодорхой хэмжээнд хэрэгжиж байгаа ч зорилгодоо хүрэх хэмжээнд хангалттай байж чадахгүй байна.</w:t>
      </w:r>
    </w:p>
    <w:p w:rsidR="00711073" w:rsidRDefault="00E97230" w:rsidP="0079686C">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лол 3</w:t>
      </w:r>
      <w:r w:rsidR="00F56A81" w:rsidRPr="00711073">
        <w:rPr>
          <w:rFonts w:ascii="Arial" w:hAnsi="Arial" w:cs="Arial"/>
          <w:b/>
          <w:i/>
          <w:sz w:val="24"/>
          <w:szCs w:val="24"/>
          <w:lang w:val="mn-MN"/>
        </w:rPr>
        <w:t>.</w:t>
      </w:r>
      <w:r w:rsidR="00BB5F2F" w:rsidRPr="00711073">
        <w:rPr>
          <w:rFonts w:ascii="Arial" w:hAnsi="Arial" w:cs="Arial"/>
          <w:b/>
          <w:i/>
          <w:sz w:val="24"/>
          <w:szCs w:val="24"/>
          <w:lang w:val="mn-MN"/>
        </w:rPr>
        <w:t xml:space="preserve"> </w:t>
      </w:r>
      <w:r w:rsidR="00711073" w:rsidRPr="00711073">
        <w:rPr>
          <w:rFonts w:ascii="Arial" w:hAnsi="Arial" w:cs="Arial"/>
          <w:sz w:val="24"/>
          <w:szCs w:val="24"/>
          <w:lang w:val="mn-MN"/>
        </w:rPr>
        <w:t>ХАҮТтХ-ийн 6 дугаар зүйлийн 6.2 дахь хэсгийн 2 дахь заалт. Худалд</w:t>
      </w:r>
      <w:r w:rsidR="00B67A54">
        <w:rPr>
          <w:rFonts w:ascii="Arial" w:hAnsi="Arial" w:cs="Arial"/>
          <w:sz w:val="24"/>
          <w:szCs w:val="24"/>
          <w:lang w:val="mn-MN"/>
        </w:rPr>
        <w:t>аа, үйлдвэрлэл эрхлэгчдийн нийтл</w:t>
      </w:r>
      <w:r w:rsidR="00711073" w:rsidRPr="00711073">
        <w:rPr>
          <w:rFonts w:ascii="Arial" w:hAnsi="Arial" w:cs="Arial"/>
          <w:sz w:val="24"/>
          <w:szCs w:val="24"/>
          <w:lang w:val="mn-MN"/>
        </w:rPr>
        <w:t>эг эрх ашгийг төрийн эрх барих болон гүйцэтгэх дээд байгууллагад төлөөлж, эдийн засаг,</w:t>
      </w:r>
      <w:r w:rsidR="00B67A54">
        <w:rPr>
          <w:rFonts w:ascii="Arial" w:hAnsi="Arial" w:cs="Arial"/>
          <w:sz w:val="24"/>
          <w:szCs w:val="24"/>
          <w:lang w:val="mn-MN"/>
        </w:rPr>
        <w:t xml:space="preserve"> </w:t>
      </w:r>
      <w:r w:rsidR="00711073" w:rsidRPr="00711073">
        <w:rPr>
          <w:rFonts w:ascii="Arial" w:hAnsi="Arial" w:cs="Arial"/>
          <w:sz w:val="24"/>
          <w:szCs w:val="24"/>
          <w:lang w:val="mn-MN"/>
        </w:rPr>
        <w:t>аж ахуйн зохистой орчин бүрдүүлэх үүднээс хууль тогтоомжийг боловсронгуй болгох асуудлаар санал оруулах зохицуулалт зорилгодоо хэр хүрсэн бэ?</w:t>
      </w:r>
    </w:p>
    <w:p w:rsidR="00BE4541" w:rsidRPr="00BB3F6F" w:rsidRDefault="00B67A54" w:rsidP="00BB3F6F">
      <w:pPr>
        <w:ind w:firstLine="720"/>
        <w:jc w:val="both"/>
        <w:rPr>
          <w:rFonts w:ascii="Arial" w:hAnsi="Arial" w:cs="Arial"/>
          <w:sz w:val="24"/>
          <w:szCs w:val="24"/>
          <w:lang w:val="mn-MN"/>
        </w:rPr>
      </w:pPr>
      <w:r>
        <w:rPr>
          <w:rFonts w:ascii="Arial" w:hAnsi="Arial" w:cs="Arial"/>
          <w:sz w:val="24"/>
          <w:szCs w:val="24"/>
          <w:lang w:val="mn-MN"/>
        </w:rPr>
        <w:t xml:space="preserve">ХАҮТтХ-ийн 6 дугаар зүйлийн 6.2-т “Худалдаа, үйлдвэрлэл эрхлэгчдийн нийтлэг эрх ашгийг төрийн эрх барих болон гүйцэтгэх дээд байгууллагад төлөөлж, эдийн засаг, аж ахуйн зохистой орчин бүрдүүлэх үүднээс хууль тогтоомжийг боловсронгуй болгох асуудлаар санал оруулах” бүрэн эрхтэй байхаар зохицуулсан байдаг. </w:t>
      </w:r>
      <w:r w:rsidR="00D114BF">
        <w:rPr>
          <w:rFonts w:ascii="Arial" w:hAnsi="Arial" w:cs="Arial"/>
          <w:sz w:val="24"/>
          <w:szCs w:val="24"/>
          <w:lang w:val="mn-MN"/>
        </w:rPr>
        <w:t>Өөрөөр хэлбэл “Монгол Улсын өрсөлдөх чадварыг дээшлүүлэх, бизнес эрхлэгчдэд таатай орчин бүрдүүлэх, сургалт семинар явуулах” үйл ажиллагааны чиглэлтэй байгууллагын хувьд Засгийн газарт бизнес эрхлэгчдийн эрх ашгийг хамгаалах үүднээс хууль тогтоомжийг боловсронгуй болгох асуудлаар</w:t>
      </w:r>
      <w:r w:rsidR="00764F4C">
        <w:rPr>
          <w:rFonts w:ascii="Arial" w:hAnsi="Arial" w:cs="Arial"/>
          <w:sz w:val="24"/>
          <w:szCs w:val="24"/>
          <w:lang w:val="mn-MN"/>
        </w:rPr>
        <w:t xml:space="preserve"> идэвхтэй ажиллаж, санал оруулс</w:t>
      </w:r>
      <w:r w:rsidR="00D114BF">
        <w:rPr>
          <w:rFonts w:ascii="Arial" w:hAnsi="Arial" w:cs="Arial"/>
          <w:sz w:val="24"/>
          <w:szCs w:val="24"/>
          <w:lang w:val="mn-MN"/>
        </w:rPr>
        <w:t>наар зорилгодоо хүр</w:t>
      </w:r>
      <w:r w:rsidR="00FE7F71">
        <w:rPr>
          <w:rFonts w:ascii="Arial" w:hAnsi="Arial" w:cs="Arial"/>
          <w:sz w:val="24"/>
          <w:szCs w:val="24"/>
          <w:lang w:val="mn-MN"/>
        </w:rPr>
        <w:t xml:space="preserve">сэн гэж дүгнэх боломжтой юм. </w:t>
      </w:r>
    </w:p>
    <w:p w:rsidR="009E1BFF" w:rsidRDefault="009E1BFF" w:rsidP="009E1BFF">
      <w:pPr>
        <w:ind w:firstLine="720"/>
        <w:jc w:val="both"/>
        <w:rPr>
          <w:rFonts w:ascii="Arial" w:hAnsi="Arial" w:cs="Arial"/>
          <w:sz w:val="24"/>
          <w:szCs w:val="24"/>
          <w:lang w:val="mn-MN"/>
        </w:rPr>
      </w:pPr>
      <w:r>
        <w:rPr>
          <w:rFonts w:ascii="Arial" w:hAnsi="Arial" w:cs="Arial"/>
          <w:sz w:val="24"/>
          <w:szCs w:val="24"/>
          <w:lang w:val="mn-MN"/>
        </w:rPr>
        <w:t xml:space="preserve">Тухайн зохицуулалтын зорилгодоо хүрсэн эсэхийг тогтоохын тулд эхний ээлжинд </w:t>
      </w:r>
      <w:r w:rsidR="001560A2">
        <w:rPr>
          <w:rFonts w:ascii="Arial" w:hAnsi="Arial" w:cs="Arial"/>
          <w:sz w:val="24"/>
          <w:szCs w:val="24"/>
          <w:lang w:val="mn-MN"/>
        </w:rPr>
        <w:t>Үндэсний танхимын</w:t>
      </w:r>
      <w:r>
        <w:rPr>
          <w:rFonts w:ascii="Arial" w:hAnsi="Arial" w:cs="Arial"/>
          <w:sz w:val="24"/>
          <w:szCs w:val="24"/>
          <w:lang w:val="mn-MN"/>
        </w:rPr>
        <w:t xml:space="preserve"> зүгээс хийдэг бизнес итгэлийн индекст тулгуурлан тодорхойлох нь зүйтэй гэж үзлээ</w:t>
      </w:r>
      <w:r w:rsidR="004A0F45">
        <w:rPr>
          <w:rFonts w:ascii="Arial" w:hAnsi="Arial" w:cs="Arial"/>
          <w:sz w:val="24"/>
          <w:szCs w:val="24"/>
          <w:lang w:val="mn-MN"/>
        </w:rPr>
        <w:t>. Учир нь биз</w:t>
      </w:r>
      <w:r>
        <w:rPr>
          <w:rFonts w:ascii="Arial" w:hAnsi="Arial" w:cs="Arial"/>
          <w:sz w:val="24"/>
          <w:szCs w:val="24"/>
          <w:lang w:val="mn-MN"/>
        </w:rPr>
        <w:t xml:space="preserve">несийн орчны </w:t>
      </w:r>
      <w:r w:rsidR="00B214C5">
        <w:rPr>
          <w:rFonts w:ascii="Arial" w:hAnsi="Arial" w:cs="Arial"/>
          <w:sz w:val="24"/>
          <w:szCs w:val="24"/>
          <w:lang w:val="mn-MN"/>
        </w:rPr>
        <w:t xml:space="preserve">ерөнхий төлөв байдал, аж ахуйн нэгжүүдийн ашиг орлого, түүний өөрчлөлтийн талаарх хүлээлт, макро эдийн засгийн үндсэн асуудлууд болох ядуурал, ажилгүйдэл, инфляци, хөрөнгө оруулалтын орчин зэргийн талаар бизнес эрхлэгчдийн байр суурь, цаашид яаж өөрчлөгдөх талаар хүлээлт, бизнесийн орчинд таатай, таагүй нөлөө үзүүлж буй төрийн бодлого шийдвэр, бизнесийн орчинг сайжруулах чиглэлд нэн тэргүүнд хэрэгжүүлвэл зохих бодлого, тулгамдаж буй асуудлууд зэрэг эдийн засаг бизнесийн орчны чухал асуудлыг хөнддөг судалгаа юм. </w:t>
      </w:r>
    </w:p>
    <w:p w:rsidR="00117531" w:rsidRPr="00117531" w:rsidRDefault="001560A2" w:rsidP="00117531">
      <w:pPr>
        <w:ind w:firstLine="720"/>
        <w:jc w:val="both"/>
        <w:rPr>
          <w:rFonts w:ascii="Arial" w:hAnsi="Arial" w:cs="Arial"/>
          <w:sz w:val="24"/>
          <w:szCs w:val="24"/>
          <w:lang w:val="mn-MN"/>
        </w:rPr>
      </w:pPr>
      <w:r>
        <w:rPr>
          <w:rFonts w:ascii="Arial" w:hAnsi="Arial" w:cs="Arial"/>
          <w:sz w:val="24"/>
          <w:szCs w:val="24"/>
          <w:lang w:val="mn-MN"/>
        </w:rPr>
        <w:t>Үндэсний танхим</w:t>
      </w:r>
      <w:r w:rsidR="000D4C19">
        <w:rPr>
          <w:rFonts w:ascii="Arial" w:hAnsi="Arial" w:cs="Arial"/>
          <w:sz w:val="24"/>
          <w:szCs w:val="24"/>
          <w:lang w:val="mn-MN"/>
        </w:rPr>
        <w:t xml:space="preserve"> нь дээрх бүрэн эрхийн хүрээнд 2015-2018 оны хооронд</w:t>
      </w:r>
      <w:r w:rsidR="00117531" w:rsidRPr="00117531">
        <w:rPr>
          <w:rFonts w:ascii="Arial" w:hAnsi="Arial" w:cs="Arial"/>
          <w:sz w:val="24"/>
          <w:szCs w:val="24"/>
          <w:lang w:val="mn-MN"/>
        </w:rPr>
        <w:t xml:space="preserve"> нийт 4 жилийн хугацаанд 25 бодлогын баримт бичиг, хуулийн болон журмын төсөл боловсруулах ажилд оролцон ажилласан байх бөгөөд 35 хэлэлцүүлэг уулзалтуудыг зохион байгуулж, 23 мэдэгдэл, уриалга гаргасан</w:t>
      </w:r>
      <w:r w:rsidR="00117531" w:rsidRPr="00117531">
        <w:rPr>
          <w:rFonts w:ascii="Arial" w:hAnsi="Arial" w:cs="Arial"/>
          <w:sz w:val="24"/>
          <w:szCs w:val="24"/>
          <w:vertAlign w:val="superscript"/>
          <w:lang w:val="mn-MN"/>
        </w:rPr>
        <w:footnoteReference w:id="9"/>
      </w:r>
      <w:r w:rsidR="00117531" w:rsidRPr="00117531">
        <w:rPr>
          <w:rFonts w:ascii="Arial" w:hAnsi="Arial" w:cs="Arial"/>
          <w:sz w:val="24"/>
          <w:szCs w:val="24"/>
          <w:lang w:val="mn-MN"/>
        </w:rPr>
        <w:t xml:space="preserve"> гэсэн тоон үзүүлэлт байна. Оролцон ажилласан бодлогын баримт бичгийг салбар тус бүрээр нь аваад үзвэл эдийн засаг, санхүүгийн чиглэлээр 5, Худалдааны чиглэлээр 6, Хүнс, хөдөө аж ахуйн чиглэлээр 2, Органик хүнсний чиглэлээр 7, бусад чиглэлээр 5, нийт 25 бодлогын баримт бичигт санал өгөх байдлаар  оролцож ажиллажээ. </w:t>
      </w:r>
    </w:p>
    <w:p w:rsidR="00C02D91" w:rsidRDefault="00C02D91" w:rsidP="009E1BFF">
      <w:pPr>
        <w:ind w:firstLine="720"/>
        <w:jc w:val="both"/>
        <w:rPr>
          <w:rFonts w:ascii="Arial" w:hAnsi="Arial" w:cs="Arial"/>
          <w:sz w:val="24"/>
          <w:szCs w:val="24"/>
          <w:lang w:val="mn-MN"/>
        </w:rPr>
      </w:pPr>
      <w:r>
        <w:rPr>
          <w:rFonts w:ascii="Arial" w:hAnsi="Arial" w:cs="Arial"/>
          <w:sz w:val="24"/>
          <w:szCs w:val="24"/>
          <w:lang w:val="mn-MN"/>
        </w:rPr>
        <w:t>2016 оны байдлаар Монгол Улс Дэлхийн банкны бизнес эрхлэлтийн индексээр 2015 онд дэлхийн 189 орноос 56 дугаар байрт орсон байна. Тухайн</w:t>
      </w:r>
      <w:r w:rsidR="009A3A94">
        <w:rPr>
          <w:rFonts w:ascii="Arial" w:hAnsi="Arial" w:cs="Arial"/>
          <w:sz w:val="24"/>
          <w:szCs w:val="24"/>
          <w:lang w:val="mn-MN"/>
        </w:rPr>
        <w:t xml:space="preserve"> онд хийсэн судалгааны дагуу биз</w:t>
      </w:r>
      <w:r>
        <w:rPr>
          <w:rFonts w:ascii="Arial" w:hAnsi="Arial" w:cs="Arial"/>
          <w:sz w:val="24"/>
          <w:szCs w:val="24"/>
          <w:lang w:val="mn-MN"/>
        </w:rPr>
        <w:t>несийн итгэлийн индексийн үр дүнг нэгтгэвэл судалгаанд оролцогчдын 42% нь бизнесийн орчин “дунд”, 29,9% нь “муу”, 12,8% нь “маш муу” гэсэн үнэлгээ өгсөн байна. Өөрөөр хэлбэл судалгаанд хамрагдсан нийт хүний 85% нь Монголд бизнес эрхлэх орчин хангалтгүй буюу сайн бүрдэж чадаагүй гэсэн дүгнэлтэд хүрсэн байна.</w:t>
      </w:r>
      <w:r>
        <w:rPr>
          <w:rStyle w:val="FootnoteReference"/>
          <w:rFonts w:ascii="Arial" w:hAnsi="Arial" w:cs="Arial"/>
          <w:sz w:val="24"/>
          <w:szCs w:val="24"/>
          <w:lang w:val="mn-MN"/>
        </w:rPr>
        <w:footnoteReference w:id="10"/>
      </w:r>
      <w:r>
        <w:rPr>
          <w:rFonts w:ascii="Arial" w:hAnsi="Arial" w:cs="Arial"/>
          <w:sz w:val="24"/>
          <w:szCs w:val="24"/>
          <w:lang w:val="mn-MN"/>
        </w:rPr>
        <w:t xml:space="preserve"> Харин </w:t>
      </w:r>
      <w:r w:rsidR="00A916B6">
        <w:rPr>
          <w:rFonts w:ascii="Arial" w:hAnsi="Arial" w:cs="Arial"/>
          <w:sz w:val="24"/>
          <w:szCs w:val="24"/>
          <w:lang w:val="mn-MN"/>
        </w:rPr>
        <w:t>2017 оны гадаад зах зээлийн эерэг нөлөө, дотоод эдийн засагт ажиглагд</w:t>
      </w:r>
      <w:r w:rsidR="009A3A94">
        <w:rPr>
          <w:rFonts w:ascii="Arial" w:hAnsi="Arial" w:cs="Arial"/>
          <w:sz w:val="24"/>
          <w:szCs w:val="24"/>
          <w:lang w:val="mn-MN"/>
        </w:rPr>
        <w:t>с</w:t>
      </w:r>
      <w:r w:rsidR="00A916B6">
        <w:rPr>
          <w:rFonts w:ascii="Arial" w:hAnsi="Arial" w:cs="Arial"/>
          <w:sz w:val="24"/>
          <w:szCs w:val="24"/>
          <w:lang w:val="mn-MN"/>
        </w:rPr>
        <w:t>ан макро болон микро түвшний сэргэлтүүд, засгийн газрын бодлого тогтворжин, төсөв санхүүгийн сахилга бат сайжирсан зэрэгтэй холбогдуулан гадаад, дотоод бизнесийн орчин өмнөх</w:t>
      </w:r>
      <w:r w:rsidR="009A3A94">
        <w:rPr>
          <w:rFonts w:ascii="Arial" w:hAnsi="Arial" w:cs="Arial"/>
          <w:sz w:val="24"/>
          <w:szCs w:val="24"/>
          <w:lang w:val="mn-MN"/>
        </w:rPr>
        <w:t xml:space="preserve"> жилүүдээс сайжирч, бизнес</w:t>
      </w:r>
      <w:r w:rsidR="00A916B6">
        <w:rPr>
          <w:rFonts w:ascii="Arial" w:hAnsi="Arial" w:cs="Arial"/>
          <w:sz w:val="24"/>
          <w:szCs w:val="24"/>
          <w:lang w:val="mn-MN"/>
        </w:rPr>
        <w:t xml:space="preserve"> эрхлэгчдийн итгэл нэмэгдэн 2017 оны бизнес итгэлийн индекс -0.32 гарсан</w:t>
      </w:r>
      <w:r w:rsidR="00DF6FBE">
        <w:rPr>
          <w:rFonts w:ascii="Arial" w:hAnsi="Arial" w:cs="Arial"/>
          <w:sz w:val="24"/>
          <w:szCs w:val="24"/>
          <w:lang w:val="mn-MN"/>
        </w:rPr>
        <w:t xml:space="preserve"> бөгөөд энэ нь 2016 оноос 0.85 ф</w:t>
      </w:r>
      <w:r w:rsidR="00A916B6">
        <w:rPr>
          <w:rFonts w:ascii="Arial" w:hAnsi="Arial" w:cs="Arial"/>
          <w:sz w:val="24"/>
          <w:szCs w:val="24"/>
          <w:lang w:val="mn-MN"/>
        </w:rPr>
        <w:t>унктээр өссөн байна.</w:t>
      </w:r>
      <w:r w:rsidR="005214E3">
        <w:rPr>
          <w:rStyle w:val="FootnoteReference"/>
          <w:rFonts w:ascii="Arial" w:hAnsi="Arial" w:cs="Arial"/>
          <w:sz w:val="24"/>
          <w:szCs w:val="24"/>
          <w:lang w:val="mn-MN"/>
        </w:rPr>
        <w:footnoteReference w:id="11"/>
      </w:r>
      <w:r w:rsidR="00A916B6">
        <w:rPr>
          <w:rFonts w:ascii="Arial" w:hAnsi="Arial" w:cs="Arial"/>
          <w:sz w:val="24"/>
          <w:szCs w:val="24"/>
          <w:lang w:val="mn-MN"/>
        </w:rPr>
        <w:t xml:space="preserve"> </w:t>
      </w:r>
      <w:r w:rsidR="00010416">
        <w:rPr>
          <w:rFonts w:ascii="Arial" w:hAnsi="Arial" w:cs="Arial"/>
          <w:sz w:val="24"/>
          <w:szCs w:val="24"/>
          <w:lang w:val="mn-MN"/>
        </w:rPr>
        <w:t xml:space="preserve">2018 оны хувьд </w:t>
      </w:r>
      <w:r w:rsidR="00CE70EF">
        <w:rPr>
          <w:rFonts w:ascii="Arial" w:hAnsi="Arial" w:cs="Arial"/>
          <w:sz w:val="24"/>
          <w:szCs w:val="24"/>
          <w:lang w:val="mn-MN"/>
        </w:rPr>
        <w:t>бизнес итгэлийн ерөнхий индекс 0.47 функт гарсан нь сүүлийн 6 жилийнхээ хугацаанд анх удаа эерэг үр дүн болсон байна. Энэ нь 2017 онтой харьцуулахад 0.79 нэгжээр өссөн байна. Энэ нь бизнес итгэлийн индекс эерэг утгатай байгааг эдийн засгийн өсөлт, ялангуяа түүхий эдийн үнийн өсөлт, томоохон төслүү</w:t>
      </w:r>
      <w:r w:rsidR="007061B2">
        <w:rPr>
          <w:rFonts w:ascii="Arial" w:hAnsi="Arial" w:cs="Arial"/>
          <w:sz w:val="24"/>
          <w:szCs w:val="24"/>
          <w:lang w:val="mn-MN"/>
        </w:rPr>
        <w:t>дийн бүтээн байгуулалттай холбон</w:t>
      </w:r>
      <w:r w:rsidR="00CE70EF">
        <w:rPr>
          <w:rFonts w:ascii="Arial" w:hAnsi="Arial" w:cs="Arial"/>
          <w:sz w:val="24"/>
          <w:szCs w:val="24"/>
          <w:lang w:val="mn-MN"/>
        </w:rPr>
        <w:t xml:space="preserve"> үздэг байна.</w:t>
      </w:r>
      <w:r w:rsidR="00CE70EF">
        <w:rPr>
          <w:rStyle w:val="FootnoteReference"/>
          <w:rFonts w:ascii="Arial" w:hAnsi="Arial" w:cs="Arial"/>
          <w:sz w:val="24"/>
          <w:szCs w:val="24"/>
          <w:lang w:val="mn-MN"/>
        </w:rPr>
        <w:footnoteReference w:id="12"/>
      </w:r>
      <w:r w:rsidR="00CE70EF">
        <w:rPr>
          <w:rFonts w:ascii="Arial" w:hAnsi="Arial" w:cs="Arial"/>
          <w:sz w:val="24"/>
          <w:szCs w:val="24"/>
          <w:lang w:val="mn-MN"/>
        </w:rPr>
        <w:t xml:space="preserve"> </w:t>
      </w:r>
    </w:p>
    <w:tbl>
      <w:tblPr>
        <w:tblStyle w:val="TableGrid"/>
        <w:tblW w:w="0" w:type="auto"/>
        <w:tblLook w:val="04A0" w:firstRow="1" w:lastRow="0" w:firstColumn="1" w:lastColumn="0" w:noHBand="0" w:noVBand="1"/>
      </w:tblPr>
      <w:tblGrid>
        <w:gridCol w:w="9243"/>
      </w:tblGrid>
      <w:tr w:rsidR="00774CF9" w:rsidTr="00774CF9">
        <w:tc>
          <w:tcPr>
            <w:tcW w:w="9243" w:type="dxa"/>
          </w:tcPr>
          <w:p w:rsidR="003630E6" w:rsidRPr="00581762" w:rsidRDefault="0018035B" w:rsidP="00774CF9">
            <w:pPr>
              <w:jc w:val="both"/>
              <w:rPr>
                <w:rFonts w:ascii="Arial" w:hAnsi="Arial" w:cs="Arial"/>
                <w:b/>
                <w:i/>
                <w:lang w:val="mn-MN"/>
              </w:rPr>
            </w:pPr>
            <w:r>
              <w:rPr>
                <w:rFonts w:ascii="Arial" w:hAnsi="Arial" w:cs="Arial"/>
                <w:b/>
                <w:i/>
                <w:lang w:val="mn-MN"/>
              </w:rPr>
              <w:t xml:space="preserve">Шигтгээ </w:t>
            </w:r>
            <w:r w:rsidR="003630E6">
              <w:rPr>
                <w:rFonts w:ascii="Arial" w:hAnsi="Arial" w:cs="Arial"/>
                <w:b/>
                <w:i/>
              </w:rPr>
              <w:t>1</w:t>
            </w:r>
          </w:p>
          <w:p w:rsidR="00774CF9" w:rsidRDefault="00497FBD" w:rsidP="00774CF9">
            <w:pPr>
              <w:jc w:val="both"/>
              <w:rPr>
                <w:rFonts w:ascii="Arial" w:hAnsi="Arial" w:cs="Arial"/>
                <w:i/>
                <w:lang w:val="mn-MN"/>
              </w:rPr>
            </w:pPr>
            <w:r>
              <w:rPr>
                <w:rFonts w:ascii="Arial" w:hAnsi="Arial" w:cs="Arial"/>
                <w:i/>
                <w:lang w:val="mn-MN"/>
              </w:rPr>
              <w:t>Судлаачдын</w:t>
            </w:r>
            <w:r w:rsidR="00774CF9" w:rsidRPr="004479D4">
              <w:rPr>
                <w:rFonts w:ascii="Arial" w:hAnsi="Arial" w:cs="Arial"/>
                <w:i/>
                <w:lang w:val="mn-MN"/>
              </w:rPr>
              <w:t xml:space="preserve"> зүгээс </w:t>
            </w:r>
            <w:r w:rsidR="001560A2">
              <w:rPr>
                <w:rFonts w:ascii="Arial" w:hAnsi="Arial" w:cs="Arial"/>
                <w:i/>
                <w:lang w:val="mn-MN"/>
              </w:rPr>
              <w:t>Үндэсний танхимы</w:t>
            </w:r>
            <w:r>
              <w:rPr>
                <w:rFonts w:ascii="Arial" w:hAnsi="Arial" w:cs="Arial"/>
                <w:i/>
                <w:lang w:val="mn-MN"/>
              </w:rPr>
              <w:t xml:space="preserve"> </w:t>
            </w:r>
            <w:r w:rsidR="00774CF9" w:rsidRPr="004479D4">
              <w:rPr>
                <w:rFonts w:ascii="Arial" w:hAnsi="Arial" w:cs="Arial"/>
                <w:i/>
                <w:lang w:val="mn-MN"/>
              </w:rPr>
              <w:t>гишүүн байгууллагуудад 2020 оны 01 дүгээр сарын 16-ны өдрөөс 2020 оны 01 дүгээр сарын 31-ний хооронд явуулсан 30 асуулт бүхий нийт 60 аж ахуйн нэгжийг хамарсан судал</w:t>
            </w:r>
            <w:r w:rsidR="00774CF9">
              <w:rPr>
                <w:rFonts w:ascii="Arial" w:hAnsi="Arial" w:cs="Arial"/>
                <w:i/>
                <w:lang w:val="mn-MN"/>
              </w:rPr>
              <w:t xml:space="preserve">гаанд оролцогчдын 38,3 хувь нь “МҮХАҮТ нь худалдаа үйлдвэрийнхний нийтлэг эрх ашгийг төрийн эрх барих болон гүйцэтгэх дээд байгууллагад төлөөлөх чиг үүргээ ямар түвшинд хэрэгжүүлж байгаа вэ” гэсэн асуултанд “Зарим талаар хэрэгжүүлдэг” гэж хариулсан бол 35 хувь нь “хэрэгжүүлдэг”, 11,7 хувь нь “хэрэгжүүлж чаддаггүй” гэж хариулсан байна. </w:t>
            </w:r>
          </w:p>
          <w:p w:rsidR="00774CF9" w:rsidRPr="00774CF9" w:rsidRDefault="00774CF9" w:rsidP="00774CF9">
            <w:pPr>
              <w:jc w:val="right"/>
              <w:rPr>
                <w:rFonts w:ascii="Arial" w:hAnsi="Arial" w:cs="Arial"/>
                <w:lang w:val="mn-MN"/>
              </w:rPr>
            </w:pPr>
            <w:r w:rsidRPr="00774CF9">
              <w:rPr>
                <w:rFonts w:ascii="Arial" w:hAnsi="Arial" w:cs="Arial"/>
                <w:i/>
                <w:lang w:val="mn-MN"/>
              </w:rPr>
              <w:t>Судалгаанд оролцогчид..</w:t>
            </w:r>
            <w:r w:rsidRPr="00774CF9">
              <w:rPr>
                <w:rFonts w:ascii="Arial" w:hAnsi="Arial" w:cs="Arial"/>
                <w:lang w:val="mn-MN"/>
              </w:rPr>
              <w:t>.</w:t>
            </w:r>
          </w:p>
        </w:tc>
      </w:tr>
    </w:tbl>
    <w:p w:rsidR="00774CF9" w:rsidRDefault="00583E40" w:rsidP="00774CF9">
      <w:pPr>
        <w:ind w:firstLine="720"/>
        <w:jc w:val="both"/>
        <w:rPr>
          <w:rFonts w:ascii="Arial" w:hAnsi="Arial" w:cs="Arial"/>
          <w:sz w:val="24"/>
          <w:szCs w:val="24"/>
          <w:lang w:val="mn-MN"/>
        </w:rPr>
      </w:pPr>
      <w:r>
        <w:rPr>
          <w:rFonts w:ascii="Arial" w:hAnsi="Arial" w:cs="Arial"/>
          <w:sz w:val="24"/>
          <w:szCs w:val="24"/>
          <w:lang w:val="mn-MN"/>
        </w:rPr>
        <w:t xml:space="preserve">Дээрх онуудын бизнес итгэлийн индексийн үр дүнгээс харвал монголд бизнес эрхлэхэд бизнесийн орчин хангалттай сайн бус, төр засгийн зүгээс бизнесийн орчинг сайжруулах чиглэлд нэн тэргүүнд хэрэгжүүлвэл зохих бодлого, тулгамдаж буй асуудлуудын эрэмбэ байхгүй байгаа энэ нөхцөлд </w:t>
      </w:r>
      <w:r w:rsidR="001560A2">
        <w:rPr>
          <w:rFonts w:ascii="Arial" w:hAnsi="Arial" w:cs="Arial"/>
          <w:sz w:val="24"/>
          <w:szCs w:val="24"/>
          <w:lang w:val="mn-MN"/>
        </w:rPr>
        <w:t>Үндэсний танхимын</w:t>
      </w:r>
      <w:r>
        <w:rPr>
          <w:rFonts w:ascii="Arial" w:hAnsi="Arial" w:cs="Arial"/>
          <w:sz w:val="24"/>
          <w:szCs w:val="24"/>
          <w:lang w:val="mn-MN"/>
        </w:rPr>
        <w:t xml:space="preserve"> идэвхтэй үйл ажиллагаа чухал байна. </w:t>
      </w:r>
      <w:r w:rsidR="001560A2">
        <w:rPr>
          <w:rFonts w:ascii="Arial" w:hAnsi="Arial" w:cs="Arial"/>
          <w:sz w:val="24"/>
          <w:szCs w:val="24"/>
          <w:lang w:val="mn-MN"/>
        </w:rPr>
        <w:t>Үндэсний танхимын</w:t>
      </w:r>
      <w:r>
        <w:rPr>
          <w:rFonts w:ascii="Arial" w:hAnsi="Arial" w:cs="Arial"/>
          <w:sz w:val="24"/>
          <w:szCs w:val="24"/>
          <w:lang w:val="mn-MN"/>
        </w:rPr>
        <w:t xml:space="preserve"> хувьд 2018 оны 12 дугаар сарын 31-ний байдлаар Эдийн засгийн бодлогын зөвлөл, Тогтвортой хөгжлийн үндэсний хороо, Хөрөнгө оруулагчдын эрх ашгийг хамгаалах зөвлөл зэрэг нийт 46 зөвлөл, хороонд оролцож байгаа бөгөөд </w:t>
      </w:r>
      <w:r w:rsidR="009F2B20">
        <w:rPr>
          <w:rFonts w:ascii="Arial" w:hAnsi="Arial" w:cs="Arial"/>
          <w:sz w:val="24"/>
          <w:szCs w:val="24"/>
          <w:lang w:val="mn-MN"/>
        </w:rPr>
        <w:t xml:space="preserve">хууль, тогтоомжийн төсөл боловсруулах болон бизнес эрхлэгчдийг дэмжих зорилготой нийт 45 ажлын хэсэгт хамрагдан ажиллаж байна. </w:t>
      </w:r>
      <w:r w:rsidR="00117531">
        <w:rPr>
          <w:rFonts w:ascii="Arial" w:hAnsi="Arial" w:cs="Arial"/>
          <w:sz w:val="24"/>
          <w:szCs w:val="24"/>
          <w:lang w:val="mn-MN"/>
        </w:rPr>
        <w:t xml:space="preserve">Эдгээр зөвлөл, хорооо болоод ажлын хэсгүүдийн холбогдох төрийн байгууллагад ЗГ-ийн яамдууд болон харьяа агентлагууд байгаа нь </w:t>
      </w:r>
      <w:r w:rsidR="001560A2">
        <w:rPr>
          <w:rFonts w:ascii="Arial" w:hAnsi="Arial" w:cs="Arial"/>
          <w:sz w:val="24"/>
          <w:szCs w:val="24"/>
          <w:lang w:val="mn-MN"/>
        </w:rPr>
        <w:t>Үндэсний танхимын</w:t>
      </w:r>
      <w:r w:rsidR="00117531">
        <w:rPr>
          <w:rFonts w:ascii="Arial" w:hAnsi="Arial" w:cs="Arial"/>
          <w:sz w:val="24"/>
          <w:szCs w:val="24"/>
          <w:lang w:val="mn-MN"/>
        </w:rPr>
        <w:t xml:space="preserve"> зүгээс тухайн ажиллаж буй ажлын хэсгээр дамжуулан ЗГ-т бизнес эрхлэгчдийн эрх, ашгийг төлөөлөн үр ашигт</w:t>
      </w:r>
      <w:r w:rsidR="009A3A94">
        <w:rPr>
          <w:rFonts w:ascii="Arial" w:hAnsi="Arial" w:cs="Arial"/>
          <w:sz w:val="24"/>
          <w:szCs w:val="24"/>
          <w:lang w:val="mn-MN"/>
        </w:rPr>
        <w:t>ай ажиллах боломж бүрэн байна</w:t>
      </w:r>
      <w:r w:rsidR="00117531">
        <w:rPr>
          <w:rFonts w:ascii="Arial" w:hAnsi="Arial" w:cs="Arial"/>
          <w:sz w:val="24"/>
          <w:szCs w:val="24"/>
          <w:lang w:val="mn-MN"/>
        </w:rPr>
        <w:t xml:space="preserve">. </w:t>
      </w:r>
    </w:p>
    <w:p w:rsidR="00D70A1A" w:rsidRDefault="001560A2" w:rsidP="00D70A1A">
      <w:pPr>
        <w:ind w:firstLine="720"/>
        <w:jc w:val="both"/>
        <w:rPr>
          <w:rFonts w:ascii="Arial" w:hAnsi="Arial" w:cs="Arial"/>
          <w:sz w:val="24"/>
          <w:szCs w:val="24"/>
          <w:lang w:val="mn-MN"/>
        </w:rPr>
      </w:pPr>
      <w:r>
        <w:rPr>
          <w:rFonts w:ascii="Arial" w:hAnsi="Arial" w:cs="Arial"/>
          <w:sz w:val="24"/>
          <w:szCs w:val="24"/>
          <w:lang w:val="mn-MN"/>
        </w:rPr>
        <w:t>Үндэсний танхимын зүгээс</w:t>
      </w:r>
      <w:r w:rsidR="00D70A1A" w:rsidRPr="00D70A1A">
        <w:rPr>
          <w:rFonts w:ascii="Arial" w:hAnsi="Arial" w:cs="Arial"/>
          <w:sz w:val="24"/>
          <w:szCs w:val="24"/>
          <w:lang w:val="mn-MN"/>
        </w:rPr>
        <w:t xml:space="preserve"> 2017 оны 11 дүгээр сарын 15-ны өдрөөс 12 дугаар сарын 05-ны өдрийг хүртэлх хугацаанд явуулсан “Танхимын гишүүдийн сэтгэл ханамжийн судалгаа”-д оролцсон нийт 432 гишүүн байгууллагын </w:t>
      </w:r>
      <w:r w:rsidR="00D70A1A">
        <w:rPr>
          <w:rFonts w:ascii="Arial" w:hAnsi="Arial" w:cs="Arial"/>
          <w:sz w:val="24"/>
          <w:szCs w:val="24"/>
          <w:lang w:val="mn-MN"/>
        </w:rPr>
        <w:t xml:space="preserve">дийлэнх хэсэг нь “хууль эрх зүй, бодлогын чиглэлээр УИХ болон ЗГ агентлагуудад хүчтэй нөлөө үзүүлдэг бүтэц зохион байгуулалтад орох”-ыг цаашид хэрэгжүүлэх арга хэмжээ болгохыг хүссэн байгаагаас харвал </w:t>
      </w:r>
      <w:r>
        <w:rPr>
          <w:rFonts w:ascii="Arial" w:hAnsi="Arial" w:cs="Arial"/>
          <w:sz w:val="24"/>
          <w:szCs w:val="24"/>
          <w:lang w:val="mn-MN"/>
        </w:rPr>
        <w:t>Үндэсний танхимын</w:t>
      </w:r>
      <w:r w:rsidR="00D70A1A">
        <w:rPr>
          <w:rFonts w:ascii="Arial" w:hAnsi="Arial" w:cs="Arial"/>
          <w:sz w:val="24"/>
          <w:szCs w:val="24"/>
          <w:lang w:val="mn-MN"/>
        </w:rPr>
        <w:t xml:space="preserve"> энэхүү үйл ажиллагааны талаар танхимын гишүүд төдийлөн сайн мэддэггүй, түүнчлэн үр дүн муутай байгаа нь харагдаж байна. Тухайлбал, </w:t>
      </w:r>
      <w:r>
        <w:rPr>
          <w:rFonts w:ascii="Arial" w:hAnsi="Arial" w:cs="Arial"/>
          <w:sz w:val="24"/>
          <w:szCs w:val="24"/>
          <w:lang w:val="mn-MN"/>
        </w:rPr>
        <w:t>Үндэсний танхимын</w:t>
      </w:r>
      <w:r w:rsidR="00D70A1A">
        <w:rPr>
          <w:rFonts w:ascii="Arial" w:hAnsi="Arial" w:cs="Arial"/>
          <w:sz w:val="24"/>
          <w:szCs w:val="24"/>
          <w:lang w:val="mn-MN"/>
        </w:rPr>
        <w:t xml:space="preserve"> 2018 оны зорилтуудад зааснаар “Бизнесийн холбогдолтой хууль тогтоомж, бодлогын бичиг баримтыг боловсруулах, шийдвэрлэх, хэрэгжүүлэх, сайжруулах бүх шатанд бизнес эрхлэгчди</w:t>
      </w:r>
      <w:r w:rsidR="009A3A94">
        <w:rPr>
          <w:rFonts w:ascii="Arial" w:hAnsi="Arial" w:cs="Arial"/>
          <w:sz w:val="24"/>
          <w:szCs w:val="24"/>
          <w:lang w:val="mn-MN"/>
        </w:rPr>
        <w:t>йн нийтлэг арх ашгийг илэрхийлэн</w:t>
      </w:r>
      <w:r w:rsidR="00D70A1A">
        <w:rPr>
          <w:rFonts w:ascii="Arial" w:hAnsi="Arial" w:cs="Arial"/>
          <w:sz w:val="24"/>
          <w:szCs w:val="24"/>
          <w:lang w:val="mn-MN"/>
        </w:rPr>
        <w:t xml:space="preserve"> хамгаалах” зорилт тавьсан байх бөгөөд</w:t>
      </w:r>
      <w:r w:rsidR="009A3A94">
        <w:rPr>
          <w:rFonts w:ascii="Arial" w:hAnsi="Arial" w:cs="Arial"/>
          <w:sz w:val="24"/>
          <w:szCs w:val="24"/>
          <w:lang w:val="mn-MN"/>
        </w:rPr>
        <w:t xml:space="preserve"> хуулийн төсөл ба бодлогын ба</w:t>
      </w:r>
      <w:r w:rsidR="00D70A1A">
        <w:rPr>
          <w:rFonts w:ascii="Arial" w:hAnsi="Arial" w:cs="Arial"/>
          <w:sz w:val="24"/>
          <w:szCs w:val="24"/>
          <w:lang w:val="mn-MN"/>
        </w:rPr>
        <w:t xml:space="preserve">римт бичгийн төсөлд тусгагдсан байх саналын хувийг 10 хувиар тооцсон байгаа нь тухайн үед идэвхтэй ажиллаж буй 13 ажлын хэсгийн тоотой харьцуулахад хангалтгүй гэж үзэхээр байна. </w:t>
      </w:r>
      <w:r w:rsidR="009A3A94">
        <w:rPr>
          <w:rFonts w:ascii="Arial" w:hAnsi="Arial" w:cs="Arial"/>
          <w:sz w:val="24"/>
          <w:szCs w:val="24"/>
          <w:lang w:val="mn-MN"/>
        </w:rPr>
        <w:t xml:space="preserve">Хэрвээ </w:t>
      </w:r>
      <w:r>
        <w:rPr>
          <w:rFonts w:ascii="Arial" w:hAnsi="Arial" w:cs="Arial"/>
          <w:sz w:val="24"/>
          <w:szCs w:val="24"/>
          <w:lang w:val="mn-MN"/>
        </w:rPr>
        <w:t>Үндэсний танхимын</w:t>
      </w:r>
      <w:r w:rsidR="009A3A94">
        <w:rPr>
          <w:rFonts w:ascii="Arial" w:hAnsi="Arial" w:cs="Arial"/>
          <w:sz w:val="24"/>
          <w:szCs w:val="24"/>
          <w:lang w:val="mn-MN"/>
        </w:rPr>
        <w:t xml:space="preserve"> зүгээс энэ чиглэлд ажиллах тусгайлсан бүтэц, судалгааны институц байгуулсан тохиолдол хуулийн төсөл, бодлогын баримт бичиг зэрэгт тусгагдсан байх саналын хувийг нэмэгдүүлэх боломжтой гэж үзэж байна. </w:t>
      </w:r>
    </w:p>
    <w:p w:rsidR="00BE4541" w:rsidRPr="00BE4541" w:rsidRDefault="0035410D" w:rsidP="0035410D">
      <w:pPr>
        <w:ind w:firstLine="720"/>
        <w:jc w:val="both"/>
        <w:rPr>
          <w:rFonts w:ascii="Arial" w:hAnsi="Arial" w:cs="Arial"/>
          <w:sz w:val="24"/>
          <w:szCs w:val="24"/>
        </w:rPr>
      </w:pPr>
      <w:r>
        <w:rPr>
          <w:rFonts w:ascii="Arial" w:hAnsi="Arial" w:cs="Arial"/>
          <w:sz w:val="24"/>
          <w:szCs w:val="24"/>
          <w:lang w:val="mn-MN"/>
        </w:rPr>
        <w:t xml:space="preserve">Дээрхээс дүгнээд үзвэл </w:t>
      </w:r>
      <w:r w:rsidRPr="0035410D">
        <w:rPr>
          <w:rFonts w:ascii="Arial" w:hAnsi="Arial" w:cs="Arial"/>
          <w:sz w:val="24"/>
          <w:szCs w:val="24"/>
          <w:lang w:val="mn-MN"/>
        </w:rPr>
        <w:t>ХАҮТтХ-ийн 6 дугаар зүйлийн 6.2-т “Худалдаа, үйлдвэрлэл эрхлэгчдийн нийтлэг эрх ашгийг төрийн эрх барих болон гүйцэтгэх дээд байгууллагад төлөөлж, эдийн засаг, аж ахуйн зохистой орчин бүрдүүлэх үүднээс хууль тогтоомжийг боловсронгуй болгох асуудлаар санал оруулах”</w:t>
      </w:r>
      <w:r>
        <w:rPr>
          <w:rFonts w:ascii="Arial" w:hAnsi="Arial" w:cs="Arial"/>
          <w:sz w:val="24"/>
          <w:szCs w:val="24"/>
          <w:lang w:val="mn-MN"/>
        </w:rPr>
        <w:t xml:space="preserve"> зохицуулалт нь практикт хэрэгжиж байгаа боловч тухай бүр зорилгодоо хүрч чадахгүй байх, үүнээс үүдэн </w:t>
      </w:r>
      <w:r w:rsidR="001560A2">
        <w:rPr>
          <w:rFonts w:ascii="Arial" w:hAnsi="Arial" w:cs="Arial"/>
          <w:sz w:val="24"/>
          <w:szCs w:val="24"/>
          <w:lang w:val="mn-MN"/>
        </w:rPr>
        <w:t>Үндэсний танхимын</w:t>
      </w:r>
      <w:r>
        <w:rPr>
          <w:rFonts w:ascii="Arial" w:hAnsi="Arial" w:cs="Arial"/>
          <w:sz w:val="24"/>
          <w:szCs w:val="24"/>
          <w:lang w:val="mn-MN"/>
        </w:rPr>
        <w:t xml:space="preserve"> зүгээс авч хэрэгжүүлж буй бодлогын өмгөөлөл нь үр дүнгүй байх зэрэг асуудлууд үүсч байна. </w:t>
      </w:r>
      <w:r w:rsidR="00BB3F6F">
        <w:rPr>
          <w:rFonts w:ascii="Arial" w:hAnsi="Arial" w:cs="Arial"/>
          <w:sz w:val="24"/>
          <w:szCs w:val="24"/>
          <w:lang w:val="mn-MN"/>
        </w:rPr>
        <w:t>Монгол Улсын хурдацтай өсч буй эдийн засаг нь олон боломжуудыг санал болгож байгаагаас гадна мөн шинэ сорилтуудыг бий болгож бана. Төрийн сайн засаглалын үндс</w:t>
      </w:r>
      <w:r w:rsidR="001833E2">
        <w:rPr>
          <w:rFonts w:ascii="Arial" w:hAnsi="Arial" w:cs="Arial"/>
          <w:sz w:val="24"/>
          <w:szCs w:val="24"/>
          <w:lang w:val="mn-MN"/>
        </w:rPr>
        <w:t xml:space="preserve">эн зарчим болох хууль дээдлэх, </w:t>
      </w:r>
      <w:r w:rsidR="00BB3F6F">
        <w:rPr>
          <w:rFonts w:ascii="Arial" w:hAnsi="Arial" w:cs="Arial"/>
          <w:sz w:val="24"/>
          <w:szCs w:val="24"/>
          <w:lang w:val="mn-MN"/>
        </w:rPr>
        <w:t xml:space="preserve">байгууллагуудтай ил тод, хариуцлагатай хамтран ажиллах, түүнчлэн ЗГ-ын зүгээс хөрөнгө оруулалтын тогтвортой орчин бий болгох зэрэг асуудлууд нь дараагийн стратегийн бодлого байх хэрэгтэй. Энэхүү нөхцөл байдалд </w:t>
      </w:r>
      <w:r w:rsidR="001560A2">
        <w:rPr>
          <w:rFonts w:ascii="Arial" w:hAnsi="Arial" w:cs="Arial"/>
          <w:sz w:val="24"/>
          <w:szCs w:val="24"/>
          <w:lang w:val="mn-MN"/>
        </w:rPr>
        <w:t>Үндэсний танхим нь</w:t>
      </w:r>
      <w:r w:rsidR="00BB3F6F">
        <w:rPr>
          <w:rFonts w:ascii="Arial" w:hAnsi="Arial" w:cs="Arial"/>
          <w:sz w:val="24"/>
          <w:szCs w:val="24"/>
          <w:lang w:val="mn-MN"/>
        </w:rPr>
        <w:t xml:space="preserve"> бүрэн эрхийнхээ хүрээнд ЗГ-т бизнес эрхлэгчдийн эрх ашгийг төлөөлж ажиллахад голлон анхаарч, бодлогын өмгөөллийг шинэ</w:t>
      </w:r>
      <w:r w:rsidR="00F118B2">
        <w:rPr>
          <w:rFonts w:ascii="Arial" w:hAnsi="Arial" w:cs="Arial"/>
          <w:sz w:val="24"/>
          <w:szCs w:val="24"/>
          <w:lang w:val="mn-MN"/>
        </w:rPr>
        <w:t>, мэргэжлийн</w:t>
      </w:r>
      <w:r w:rsidR="00BB3F6F">
        <w:rPr>
          <w:rFonts w:ascii="Arial" w:hAnsi="Arial" w:cs="Arial"/>
          <w:sz w:val="24"/>
          <w:szCs w:val="24"/>
          <w:lang w:val="mn-MN"/>
        </w:rPr>
        <w:t xml:space="preserve"> түвшинд </w:t>
      </w:r>
      <w:r w:rsidR="00F118B2">
        <w:rPr>
          <w:rFonts w:ascii="Arial" w:hAnsi="Arial" w:cs="Arial"/>
          <w:sz w:val="24"/>
          <w:szCs w:val="24"/>
          <w:lang w:val="mn-MN"/>
        </w:rPr>
        <w:t>хүргэх</w:t>
      </w:r>
      <w:r w:rsidR="00BB3F6F">
        <w:rPr>
          <w:rFonts w:ascii="Arial" w:hAnsi="Arial" w:cs="Arial"/>
          <w:sz w:val="24"/>
          <w:szCs w:val="24"/>
          <w:lang w:val="mn-MN"/>
        </w:rPr>
        <w:t xml:space="preserve"> зүй ёс</w:t>
      </w:r>
      <w:r>
        <w:rPr>
          <w:rFonts w:ascii="Arial" w:hAnsi="Arial" w:cs="Arial"/>
          <w:sz w:val="24"/>
          <w:szCs w:val="24"/>
          <w:lang w:val="mn-MN"/>
        </w:rPr>
        <w:t xml:space="preserve">ны шаардлага бий болсон гэж үзлээ. </w:t>
      </w:r>
    </w:p>
    <w:p w:rsidR="00EB4446" w:rsidRPr="00EB4446" w:rsidRDefault="00E97230" w:rsidP="00EB4446">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лол 4</w:t>
      </w:r>
      <w:r w:rsidR="00EB4446" w:rsidRPr="00711073">
        <w:rPr>
          <w:rFonts w:ascii="Arial" w:hAnsi="Arial" w:cs="Arial"/>
          <w:b/>
          <w:i/>
          <w:sz w:val="24"/>
          <w:szCs w:val="24"/>
          <w:lang w:val="mn-MN"/>
        </w:rPr>
        <w:t xml:space="preserve">. </w:t>
      </w:r>
      <w:r w:rsidR="00EB4446" w:rsidRPr="00EB4446">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зорилгодоо хүрсэн үү?</w:t>
      </w:r>
    </w:p>
    <w:p w:rsidR="0079686C" w:rsidRDefault="00EE2F5D" w:rsidP="00711073">
      <w:pPr>
        <w:jc w:val="both"/>
        <w:rPr>
          <w:rFonts w:ascii="Arial" w:hAnsi="Arial" w:cs="Arial"/>
          <w:sz w:val="24"/>
          <w:szCs w:val="24"/>
          <w:lang w:val="mn-MN"/>
        </w:rPr>
      </w:pPr>
      <w:r>
        <w:rPr>
          <w:rFonts w:ascii="Arial" w:hAnsi="Arial" w:cs="Arial"/>
          <w:sz w:val="24"/>
          <w:szCs w:val="24"/>
          <w:lang w:val="mn-MN"/>
        </w:rPr>
        <w:tab/>
        <w:t>ХАҮТтХ-ийн 6 дугаар зүйлийн 6.2 дахь хэсэгт Үндэсний танхимын нийтлэг зо</w:t>
      </w:r>
      <w:r w:rsidR="00B1649D">
        <w:rPr>
          <w:rFonts w:ascii="Arial" w:hAnsi="Arial" w:cs="Arial"/>
          <w:sz w:val="24"/>
          <w:szCs w:val="24"/>
          <w:lang w:val="mn-MN"/>
        </w:rPr>
        <w:t>р</w:t>
      </w:r>
      <w:r>
        <w:rPr>
          <w:rFonts w:ascii="Arial" w:hAnsi="Arial" w:cs="Arial"/>
          <w:sz w:val="24"/>
          <w:szCs w:val="24"/>
          <w:lang w:val="mn-MN"/>
        </w:rPr>
        <w:t>илт, бүрэн эрхээс гадна хэрэгжүүлэх бүрэн эрхийг заасан бөгөөд тус хэсгийн 4-т “</w:t>
      </w:r>
      <w:r w:rsidR="00FB3F6E">
        <w:rPr>
          <w:rFonts w:ascii="Arial" w:hAnsi="Arial" w:cs="Arial"/>
          <w:sz w:val="24"/>
          <w:szCs w:val="24"/>
          <w:lang w:val="mn-MN"/>
        </w:rPr>
        <w:t xml:space="preserve">хуульд зааснаар дэргэдээ гадаад худалдааны арбитр байгуулан ажиллуулах” эрхтэй талаар заасан байна. Тэгэхээр энэхүү зохицуулалтын зорилго нь гадаад худалдааны арбитр байгуулах юм. </w:t>
      </w:r>
    </w:p>
    <w:p w:rsidR="00A622BC" w:rsidRDefault="003F2A8E" w:rsidP="003F2A8E">
      <w:pPr>
        <w:jc w:val="both"/>
        <w:rPr>
          <w:rFonts w:ascii="Arial" w:hAnsi="Arial" w:cs="Arial"/>
          <w:sz w:val="24"/>
          <w:szCs w:val="24"/>
          <w:lang w:val="mn-MN"/>
        </w:rPr>
      </w:pPr>
      <w:r>
        <w:rPr>
          <w:rFonts w:ascii="Arial" w:hAnsi="Arial" w:cs="Arial"/>
          <w:sz w:val="24"/>
          <w:szCs w:val="24"/>
          <w:lang w:val="mn-MN"/>
        </w:rPr>
        <w:tab/>
      </w:r>
      <w:r w:rsidRPr="003F2A8E">
        <w:rPr>
          <w:rFonts w:ascii="Arial" w:hAnsi="Arial" w:cs="Arial"/>
          <w:sz w:val="24"/>
          <w:szCs w:val="24"/>
          <w:lang w:val="mn-MN"/>
        </w:rPr>
        <w:t xml:space="preserve">Арбитр нь үүссэн маргааныг талуудын тохиролцсоны дагуу, маргаан таслах хараат бус бүрэлдэхүүний өмнө шийдвэрлэх арга юм. Монгол Улсад арбитртай холбоотой харилцааг зохицуулсан БНМАУ-ын Арбитрын байгууллагын тухай, Гадаад худалдааны арбитрын тухай зэрэг хуулиуд үйлчилж байсан бөгөөд </w:t>
      </w:r>
      <w:r w:rsidR="001560A2">
        <w:rPr>
          <w:rFonts w:ascii="Arial" w:hAnsi="Arial" w:cs="Arial"/>
          <w:sz w:val="24"/>
          <w:szCs w:val="24"/>
          <w:lang w:val="mn-MN"/>
        </w:rPr>
        <w:t>Үндэсний танхимын</w:t>
      </w:r>
      <w:r>
        <w:rPr>
          <w:rFonts w:ascii="Arial" w:hAnsi="Arial" w:cs="Arial"/>
          <w:sz w:val="24"/>
          <w:szCs w:val="24"/>
          <w:lang w:val="mn-MN"/>
        </w:rPr>
        <w:t xml:space="preserve"> дэргэдэх Монголын Ол</w:t>
      </w:r>
      <w:r w:rsidR="009756E8">
        <w:rPr>
          <w:rFonts w:ascii="Arial" w:hAnsi="Arial" w:cs="Arial"/>
          <w:sz w:val="24"/>
          <w:szCs w:val="24"/>
          <w:lang w:val="mn-MN"/>
        </w:rPr>
        <w:t>он Улсын Арбитр нь 1960 онд үүсг</w:t>
      </w:r>
      <w:r w:rsidR="00A622BC">
        <w:rPr>
          <w:rFonts w:ascii="Arial" w:hAnsi="Arial" w:cs="Arial"/>
          <w:sz w:val="24"/>
          <w:szCs w:val="24"/>
          <w:lang w:val="mn-MN"/>
        </w:rPr>
        <w:t xml:space="preserve">эн </w:t>
      </w:r>
      <w:r w:rsidR="009756E8">
        <w:rPr>
          <w:rFonts w:ascii="Arial" w:hAnsi="Arial" w:cs="Arial"/>
          <w:sz w:val="24"/>
          <w:szCs w:val="24"/>
          <w:lang w:val="mn-MN"/>
        </w:rPr>
        <w:t xml:space="preserve">байгуулагдсан </w:t>
      </w:r>
      <w:r w:rsidR="00A622BC">
        <w:rPr>
          <w:rFonts w:ascii="Arial" w:hAnsi="Arial" w:cs="Arial"/>
          <w:sz w:val="24"/>
          <w:szCs w:val="24"/>
          <w:lang w:val="mn-MN"/>
        </w:rPr>
        <w:t>бөгөөд 1995 онд Гадаад худалдааны арбитрын тухай хууль батлагдсанаар гадаад худалдаа, эдийн засгийн хэлцлээс үүдсэн болон гадаадын хөрөнгө оруулалттай компанийг үүсгэн байгуулагчдын хооронд үүссэн маргааныг хянан шийдвэрлэх Гадаад Худалдааны Арбитр нэртэй байгуулагдан ажиллаж байв</w:t>
      </w:r>
      <w:r>
        <w:rPr>
          <w:rFonts w:ascii="Arial" w:hAnsi="Arial" w:cs="Arial"/>
          <w:sz w:val="24"/>
          <w:szCs w:val="24"/>
          <w:lang w:val="mn-MN"/>
        </w:rPr>
        <w:t>.</w:t>
      </w:r>
      <w:r w:rsidR="00A622BC">
        <w:rPr>
          <w:rFonts w:ascii="Arial" w:hAnsi="Arial" w:cs="Arial"/>
          <w:sz w:val="24"/>
          <w:szCs w:val="24"/>
          <w:lang w:val="mn-MN"/>
        </w:rPr>
        <w:t xml:space="preserve"> </w:t>
      </w:r>
      <w:r>
        <w:rPr>
          <w:rFonts w:ascii="Arial" w:hAnsi="Arial" w:cs="Arial"/>
          <w:sz w:val="24"/>
          <w:szCs w:val="24"/>
          <w:lang w:val="mn-MN"/>
        </w:rPr>
        <w:t xml:space="preserve"> </w:t>
      </w:r>
      <w:r w:rsidR="00A622BC">
        <w:rPr>
          <w:rFonts w:ascii="Arial" w:hAnsi="Arial" w:cs="Arial"/>
          <w:sz w:val="24"/>
          <w:szCs w:val="24"/>
          <w:lang w:val="mn-MN"/>
        </w:rPr>
        <w:t>Үүний дараа 2003 онд Арбитрын тухай хууль шинэчлэгдэн б</w:t>
      </w:r>
      <w:r w:rsidR="00F42A2F">
        <w:rPr>
          <w:rFonts w:ascii="Arial" w:hAnsi="Arial" w:cs="Arial"/>
          <w:sz w:val="24"/>
          <w:szCs w:val="24"/>
          <w:lang w:val="mn-MN"/>
        </w:rPr>
        <w:t>а</w:t>
      </w:r>
      <w:r w:rsidR="00A622BC">
        <w:rPr>
          <w:rFonts w:ascii="Arial" w:hAnsi="Arial" w:cs="Arial"/>
          <w:sz w:val="24"/>
          <w:szCs w:val="24"/>
          <w:lang w:val="mn-MN"/>
        </w:rPr>
        <w:t>тлагдсан нь олон талын ач холбогдолтой болсон байна. Тухайлбал, арбитрын маргаан шийдвэрлэх харилцаанд о</w:t>
      </w:r>
      <w:r w:rsidR="009756E8">
        <w:rPr>
          <w:rFonts w:ascii="Arial" w:hAnsi="Arial" w:cs="Arial"/>
          <w:sz w:val="24"/>
          <w:szCs w:val="24"/>
          <w:lang w:val="mn-MN"/>
        </w:rPr>
        <w:t>ролцож байгаа маргагч талуудад и</w:t>
      </w:r>
      <w:r w:rsidR="00A622BC">
        <w:rPr>
          <w:rFonts w:ascii="Arial" w:hAnsi="Arial" w:cs="Arial"/>
          <w:sz w:val="24"/>
          <w:szCs w:val="24"/>
          <w:lang w:val="mn-MN"/>
        </w:rPr>
        <w:t>лүү өргөн эрхийг олгосон буюу талууд өөрсдөө тохиролцож, нэгдсэн шийдэлд хүрсэн тохиолдолд ямар ч журмаар асуудлыг шийдэх боломжийг олгосон байна.</w:t>
      </w:r>
      <w:r w:rsidR="00A622BC">
        <w:rPr>
          <w:rStyle w:val="FootnoteReference"/>
          <w:rFonts w:ascii="Arial" w:hAnsi="Arial" w:cs="Arial"/>
          <w:sz w:val="24"/>
          <w:szCs w:val="24"/>
          <w:lang w:val="mn-MN"/>
        </w:rPr>
        <w:footnoteReference w:id="13"/>
      </w:r>
    </w:p>
    <w:p w:rsidR="00A622BC" w:rsidRDefault="00A622BC" w:rsidP="00F42A2F">
      <w:pPr>
        <w:ind w:firstLine="720"/>
        <w:jc w:val="both"/>
        <w:rPr>
          <w:rFonts w:ascii="Arial" w:hAnsi="Arial" w:cs="Arial"/>
          <w:sz w:val="24"/>
          <w:szCs w:val="24"/>
          <w:lang w:val="mn-MN"/>
        </w:rPr>
      </w:pPr>
      <w:r>
        <w:rPr>
          <w:rFonts w:ascii="Arial" w:hAnsi="Arial" w:cs="Arial"/>
          <w:sz w:val="24"/>
          <w:szCs w:val="24"/>
          <w:lang w:val="mn-MN"/>
        </w:rPr>
        <w:t>2003 оны Арбитрын тухай хуулийг НҮБ-ын Олон улсын худалдааны эрх зүйн комиссын Олон у</w:t>
      </w:r>
      <w:r w:rsidR="00704D56">
        <w:rPr>
          <w:rFonts w:ascii="Arial" w:hAnsi="Arial" w:cs="Arial"/>
          <w:sz w:val="24"/>
          <w:szCs w:val="24"/>
          <w:lang w:val="mn-MN"/>
        </w:rPr>
        <w:t>лсын худалдааны арбитрын тухай з</w:t>
      </w:r>
      <w:r>
        <w:rPr>
          <w:rFonts w:ascii="Arial" w:hAnsi="Arial" w:cs="Arial"/>
          <w:sz w:val="24"/>
          <w:szCs w:val="24"/>
          <w:lang w:val="mn-MN"/>
        </w:rPr>
        <w:t>агвар хуульд нийцүүлэх чиглэлийг баримтлан боловсруулсан боло</w:t>
      </w:r>
      <w:r w:rsidR="00704D56">
        <w:rPr>
          <w:rFonts w:ascii="Arial" w:hAnsi="Arial" w:cs="Arial"/>
          <w:sz w:val="24"/>
          <w:szCs w:val="24"/>
          <w:lang w:val="mn-MN"/>
        </w:rPr>
        <w:t>вч Монгол Улс 2017 оныг хүртэл з</w:t>
      </w:r>
      <w:r>
        <w:rPr>
          <w:rFonts w:ascii="Arial" w:hAnsi="Arial" w:cs="Arial"/>
          <w:sz w:val="24"/>
          <w:szCs w:val="24"/>
          <w:lang w:val="mn-MN"/>
        </w:rPr>
        <w:t xml:space="preserve">агвар хуулийг нутагшуулсан орны жагсаалтад бүртгэгдээгүй байна. </w:t>
      </w:r>
      <w:r w:rsidRPr="003F2A8E">
        <w:rPr>
          <w:rFonts w:ascii="Arial" w:hAnsi="Arial" w:cs="Arial"/>
          <w:sz w:val="24"/>
          <w:szCs w:val="24"/>
          <w:lang w:val="mn-MN"/>
        </w:rPr>
        <w:t>Арбитрын тухай хуульд 2007 оны 08 дугаар сарын 03-нд, 2011 оны 02 дугаар сарын 10-нд, 2012 оны 05 дугаар сарын 22-ны өдөр тус тус нэмэлт, өөрчлөлт орсон боловч зарчмын шинжтэй өөрчлөлт тусгагдаагүй юм.</w:t>
      </w:r>
      <w:r>
        <w:rPr>
          <w:rStyle w:val="FootnoteReference"/>
          <w:rFonts w:ascii="Arial" w:hAnsi="Arial" w:cs="Arial"/>
          <w:sz w:val="24"/>
          <w:szCs w:val="24"/>
          <w:lang w:val="mn-MN"/>
        </w:rPr>
        <w:footnoteReference w:id="14"/>
      </w:r>
      <w:r w:rsidRPr="003F2A8E">
        <w:rPr>
          <w:rFonts w:ascii="Arial" w:hAnsi="Arial" w:cs="Arial"/>
          <w:sz w:val="24"/>
          <w:szCs w:val="24"/>
          <w:lang w:val="mn-MN"/>
        </w:rPr>
        <w:t xml:space="preserve"> </w:t>
      </w:r>
      <w:r>
        <w:rPr>
          <w:rFonts w:ascii="Arial" w:hAnsi="Arial" w:cs="Arial"/>
          <w:sz w:val="24"/>
          <w:szCs w:val="24"/>
          <w:lang w:val="mn-MN"/>
        </w:rPr>
        <w:t>Эдгээр нөхцөл байдлыг харгалзан үзсэний үндсэн дээр 2017 оны 01 дүгээр сарын 26-ны өдөр УИХ-аас Арбитрын тухайн хуулийн шинэчилсэн найр</w:t>
      </w:r>
      <w:r w:rsidR="00F42A2F">
        <w:rPr>
          <w:rFonts w:ascii="Arial" w:hAnsi="Arial" w:cs="Arial"/>
          <w:sz w:val="24"/>
          <w:szCs w:val="24"/>
          <w:lang w:val="mn-MN"/>
        </w:rPr>
        <w:t xml:space="preserve">уулгын төслийг баталсан байна. </w:t>
      </w:r>
    </w:p>
    <w:p w:rsidR="002C14C1" w:rsidRDefault="003F2A8E" w:rsidP="00A622BC">
      <w:pPr>
        <w:ind w:firstLine="720"/>
        <w:jc w:val="both"/>
        <w:rPr>
          <w:rFonts w:ascii="Arial" w:hAnsi="Arial" w:cs="Arial"/>
          <w:sz w:val="24"/>
          <w:szCs w:val="24"/>
          <w:lang w:val="mn-MN"/>
        </w:rPr>
      </w:pPr>
      <w:r>
        <w:rPr>
          <w:rFonts w:ascii="Arial" w:hAnsi="Arial" w:cs="Arial"/>
          <w:sz w:val="24"/>
          <w:szCs w:val="24"/>
          <w:lang w:val="mn-MN"/>
        </w:rPr>
        <w:t xml:space="preserve">Тус арбитр нь 21 аймагт салбар арбитртай, Ази Номхон далайн орнуудын арбитрын холбооны гишүүн бөгөөд олон улсын 20 гаруй арбитрын байгууллагуудтай хамтран ажиллаж байна. </w:t>
      </w:r>
      <w:r w:rsidR="002C14C1">
        <w:rPr>
          <w:rFonts w:ascii="Arial" w:hAnsi="Arial" w:cs="Arial"/>
          <w:sz w:val="24"/>
          <w:szCs w:val="24"/>
          <w:lang w:val="mn-MN"/>
        </w:rPr>
        <w:t>Тус арбитр нь эдийн засаг, бизнесийн холбогдол бүхий гэрээ, хэлцлээс үүссэн маргааны</w:t>
      </w:r>
      <w:r w:rsidR="009756E8">
        <w:rPr>
          <w:rFonts w:ascii="Arial" w:hAnsi="Arial" w:cs="Arial"/>
          <w:sz w:val="24"/>
          <w:szCs w:val="24"/>
          <w:lang w:val="mn-MN"/>
        </w:rPr>
        <w:t>г</w:t>
      </w:r>
      <w:r w:rsidR="002C14C1">
        <w:rPr>
          <w:rFonts w:ascii="Arial" w:hAnsi="Arial" w:cs="Arial"/>
          <w:sz w:val="24"/>
          <w:szCs w:val="24"/>
          <w:lang w:val="mn-MN"/>
        </w:rPr>
        <w:t xml:space="preserve"> арбитрын журмаар хянан шийдвэрлэхээс гадна Монгол Улсад арбитрын үйл ажиллагааг сурталчилах хөгжүүлэх, сургалт судалгаа явуулах, гадаад дотоодод төлөөлөх, хууль зүйн зөвлөгөө өгөх, арбитрын холбогдолтой ном сэтгүүл хэвлэн нийтлэх зэрэг ажиллагааг явуулж байна.</w:t>
      </w:r>
      <w:r>
        <w:rPr>
          <w:rStyle w:val="FootnoteReference"/>
          <w:rFonts w:ascii="Arial" w:hAnsi="Arial" w:cs="Arial"/>
          <w:sz w:val="24"/>
          <w:szCs w:val="24"/>
          <w:lang w:val="mn-MN"/>
        </w:rPr>
        <w:footnoteReference w:id="15"/>
      </w:r>
      <w:r>
        <w:rPr>
          <w:rFonts w:ascii="Arial" w:hAnsi="Arial" w:cs="Arial"/>
          <w:sz w:val="24"/>
          <w:szCs w:val="24"/>
          <w:lang w:val="mn-MN"/>
        </w:rPr>
        <w:t xml:space="preserve"> </w:t>
      </w:r>
    </w:p>
    <w:p w:rsidR="002C14C1" w:rsidRDefault="002C14C1" w:rsidP="002C14C1">
      <w:pPr>
        <w:ind w:firstLine="720"/>
        <w:jc w:val="both"/>
        <w:rPr>
          <w:rFonts w:ascii="Arial" w:hAnsi="Arial" w:cs="Arial"/>
          <w:sz w:val="24"/>
          <w:szCs w:val="24"/>
          <w:lang w:val="mn-MN"/>
        </w:rPr>
      </w:pPr>
      <w:r>
        <w:rPr>
          <w:rFonts w:ascii="Arial" w:hAnsi="Arial" w:cs="Arial"/>
          <w:sz w:val="24"/>
          <w:szCs w:val="24"/>
          <w:lang w:val="mn-MN"/>
        </w:rPr>
        <w:t xml:space="preserve">Дээрхээс үзвэл ХАҮТтХ-д зааснаар дэргэдээ гадаад худалдааны арбитр байгуулан ажиллуулах хуулийн зохицуулалт зорилгодоо хүрсэн гэж үзэж болохоор байна. </w:t>
      </w:r>
    </w:p>
    <w:p w:rsidR="00E97230" w:rsidRDefault="00E64C0A" w:rsidP="0061407B">
      <w:pPr>
        <w:ind w:firstLine="36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Pr>
          <w:rFonts w:ascii="Arial" w:hAnsi="Arial" w:cs="Arial"/>
          <w:b/>
          <w:i/>
          <w:sz w:val="24"/>
          <w:szCs w:val="24"/>
        </w:rPr>
        <w:t>5.</w:t>
      </w:r>
      <w:r w:rsidR="00E97230" w:rsidRPr="00711073">
        <w:rPr>
          <w:rFonts w:ascii="Arial" w:hAnsi="Arial" w:cs="Arial"/>
          <w:b/>
          <w:i/>
          <w:sz w:val="24"/>
          <w:szCs w:val="24"/>
          <w:lang w:val="mn-MN"/>
        </w:rPr>
        <w:t xml:space="preserve"> </w:t>
      </w:r>
      <w:r w:rsidR="00E97230" w:rsidRPr="00E97230">
        <w:rPr>
          <w:rFonts w:ascii="Arial" w:hAnsi="Arial" w:cs="Arial"/>
          <w:sz w:val="24"/>
          <w:szCs w:val="24"/>
          <w:lang w:val="mn-MN"/>
        </w:rPr>
        <w:t>ХАҮТтХ-ийн 6 дугаар зүйлийн 6.2 дахь хэсгийн 6 дахь заалт. Давагдашгүй хүчин зүйлийг гэрчлэх зохицуулалт зорилгодоо хэр хүрсэн бэ?</w:t>
      </w:r>
    </w:p>
    <w:p w:rsidR="004D0AE0" w:rsidRDefault="0061407B" w:rsidP="00E97230">
      <w:pPr>
        <w:jc w:val="both"/>
        <w:rPr>
          <w:rFonts w:ascii="Arial" w:hAnsi="Arial" w:cs="Arial"/>
          <w:sz w:val="24"/>
          <w:szCs w:val="24"/>
          <w:lang w:val="mn-MN"/>
        </w:rPr>
      </w:pPr>
      <w:r>
        <w:rPr>
          <w:rFonts w:ascii="Arial" w:hAnsi="Arial" w:cs="Arial"/>
          <w:sz w:val="24"/>
          <w:szCs w:val="24"/>
          <w:lang w:val="mn-MN"/>
        </w:rPr>
        <w:tab/>
        <w:t xml:space="preserve">ХАҮТтХ-ийн 6 дугаар зүйлийн 2 дахь хэсэгт Үндэсний танхимын хэрэгжүүлэх зарим тодорхой бүрэн эрхүүдийг заасан бөгөөд тус хэсгийн 6 дахь хэсэгт “давагдашгүй хүчин зүйлийг гэрчлэх” талаар заасан байна. </w:t>
      </w:r>
    </w:p>
    <w:p w:rsidR="006D46E5" w:rsidRDefault="004D0AE0" w:rsidP="004D0AE0">
      <w:pPr>
        <w:ind w:firstLine="720"/>
        <w:jc w:val="both"/>
        <w:rPr>
          <w:rFonts w:ascii="Arial" w:hAnsi="Arial" w:cs="Arial"/>
          <w:sz w:val="24"/>
          <w:szCs w:val="24"/>
          <w:lang w:val="mn-MN"/>
        </w:rPr>
      </w:pPr>
      <w:r>
        <w:rPr>
          <w:rFonts w:ascii="Arial" w:hAnsi="Arial" w:cs="Arial"/>
          <w:sz w:val="24"/>
          <w:szCs w:val="24"/>
          <w:lang w:val="mn-MN"/>
        </w:rPr>
        <w:t>Олон улсын бараа худалдах, худалдан авах гэрээний гүйцэтгэл нь дайн, эдийн засгийн хямра</w:t>
      </w:r>
      <w:r w:rsidR="00680239">
        <w:rPr>
          <w:rFonts w:ascii="Arial" w:hAnsi="Arial" w:cs="Arial"/>
          <w:sz w:val="24"/>
          <w:szCs w:val="24"/>
          <w:lang w:val="mn-MN"/>
        </w:rPr>
        <w:t>л, байгалийн гамшиг зэрэг үйл яв</w:t>
      </w:r>
      <w:r>
        <w:rPr>
          <w:rFonts w:ascii="Arial" w:hAnsi="Arial" w:cs="Arial"/>
          <w:sz w:val="24"/>
          <w:szCs w:val="24"/>
          <w:lang w:val="mn-MN"/>
        </w:rPr>
        <w:t>длаас шалтгаалан зогсож болно. Иймд томоохон ү</w:t>
      </w:r>
      <w:r w:rsidR="0009766C">
        <w:rPr>
          <w:rFonts w:ascii="Arial" w:hAnsi="Arial" w:cs="Arial"/>
          <w:sz w:val="24"/>
          <w:szCs w:val="24"/>
          <w:lang w:val="mn-MN"/>
        </w:rPr>
        <w:t>н</w:t>
      </w:r>
      <w:r>
        <w:rPr>
          <w:rFonts w:ascii="Arial" w:hAnsi="Arial" w:cs="Arial"/>
          <w:sz w:val="24"/>
          <w:szCs w:val="24"/>
          <w:lang w:val="mn-MN"/>
        </w:rPr>
        <w:t xml:space="preserve">ийн дүнтэй гэрээнд тэдгээрийн үр дагаврын талаар тусгах шаардлагатай. Англо-саксоны эрх зүйн системтэй орнуудад ийм байдлыг гэрээг гүйцэтгэх боломжгүй болох буюу </w:t>
      </w:r>
      <w:r>
        <w:rPr>
          <w:rFonts w:ascii="Arial" w:hAnsi="Arial" w:cs="Arial"/>
          <w:sz w:val="24"/>
          <w:szCs w:val="24"/>
        </w:rPr>
        <w:t>force major</w:t>
      </w:r>
      <w:r>
        <w:rPr>
          <w:rFonts w:ascii="Arial" w:hAnsi="Arial" w:cs="Arial"/>
          <w:sz w:val="24"/>
          <w:szCs w:val="24"/>
          <w:lang w:val="mn-MN"/>
        </w:rPr>
        <w:t>, эх газрын эрх зүйн системтэй орнуудад давагдашгүй хүчин зүйл гэж нэрлэдэг</w:t>
      </w:r>
      <w:r>
        <w:rPr>
          <w:rStyle w:val="FootnoteReference"/>
          <w:rFonts w:ascii="Arial" w:hAnsi="Arial" w:cs="Arial"/>
          <w:sz w:val="24"/>
          <w:szCs w:val="24"/>
          <w:lang w:val="mn-MN"/>
        </w:rPr>
        <w:footnoteReference w:id="16"/>
      </w:r>
      <w:r w:rsidR="006D46E5">
        <w:rPr>
          <w:rFonts w:ascii="Arial" w:hAnsi="Arial" w:cs="Arial"/>
          <w:sz w:val="24"/>
          <w:szCs w:val="24"/>
        </w:rPr>
        <w:t xml:space="preserve"> </w:t>
      </w:r>
      <w:r w:rsidR="006D46E5">
        <w:rPr>
          <w:rFonts w:ascii="Arial" w:hAnsi="Arial" w:cs="Arial"/>
          <w:sz w:val="24"/>
          <w:szCs w:val="24"/>
          <w:lang w:val="mn-MN"/>
        </w:rPr>
        <w:t xml:space="preserve">байна. Үүсгэгдэж буй шалтгаан нөхцлөөр нь үүргийн гүйцэтгэлд саад болох дээрх тохиолдлуудыг </w:t>
      </w:r>
      <w:r w:rsidR="006D46E5">
        <w:rPr>
          <w:rFonts w:ascii="Arial" w:hAnsi="Arial" w:cs="Arial"/>
          <w:sz w:val="24"/>
          <w:szCs w:val="24"/>
        </w:rPr>
        <w:t xml:space="preserve">Force major </w:t>
      </w:r>
      <w:r w:rsidR="006D46E5">
        <w:rPr>
          <w:rFonts w:ascii="Arial" w:hAnsi="Arial" w:cs="Arial"/>
          <w:sz w:val="24"/>
          <w:szCs w:val="24"/>
          <w:lang w:val="mn-MN"/>
        </w:rPr>
        <w:t xml:space="preserve">болон </w:t>
      </w:r>
      <w:r w:rsidR="006D46E5">
        <w:rPr>
          <w:rFonts w:ascii="Arial" w:hAnsi="Arial" w:cs="Arial"/>
          <w:sz w:val="24"/>
          <w:szCs w:val="24"/>
        </w:rPr>
        <w:t xml:space="preserve"> Hardship </w:t>
      </w:r>
      <w:r w:rsidR="006D46E5">
        <w:rPr>
          <w:rFonts w:ascii="Arial" w:hAnsi="Arial" w:cs="Arial"/>
          <w:sz w:val="24"/>
          <w:szCs w:val="24"/>
          <w:lang w:val="mn-MN"/>
        </w:rPr>
        <w:t xml:space="preserve">гэж хоёр ангилдаг. Ийнхүү ангилах нь гэрээний талууд үүргээ гүйцэтгэх боломжгүй нөхцөл байдал юунаас үүссэнийг тодорхойлоход ач холбогдолтой байдаг. </w:t>
      </w:r>
      <w:r w:rsidR="00775DD2">
        <w:rPr>
          <w:rFonts w:ascii="Arial" w:hAnsi="Arial" w:cs="Arial"/>
          <w:sz w:val="24"/>
          <w:szCs w:val="24"/>
          <w:lang w:val="mn-MN"/>
        </w:rPr>
        <w:t>Гэнэтийн болон давагдашгүй хүчин зүйл гэдэг нь тухайн гэрээ хэлцэл</w:t>
      </w:r>
      <w:r w:rsidR="0009766C">
        <w:rPr>
          <w:rFonts w:ascii="Arial" w:hAnsi="Arial" w:cs="Arial"/>
          <w:sz w:val="24"/>
          <w:szCs w:val="24"/>
          <w:lang w:val="mn-MN"/>
        </w:rPr>
        <w:t xml:space="preserve"> байгуулах үед урьдчилан таамагл</w:t>
      </w:r>
      <w:r w:rsidR="00775DD2">
        <w:rPr>
          <w:rFonts w:ascii="Arial" w:hAnsi="Arial" w:cs="Arial"/>
          <w:sz w:val="24"/>
          <w:szCs w:val="24"/>
          <w:lang w:val="mn-MN"/>
        </w:rPr>
        <w:t>ах боломжгүй нөхцөл байдал үүссэн, эсвэл тухайн нөхцөл байдал талуудын хяналт</w:t>
      </w:r>
      <w:r w:rsidR="00680239">
        <w:rPr>
          <w:rFonts w:ascii="Arial" w:hAnsi="Arial" w:cs="Arial"/>
          <w:sz w:val="24"/>
          <w:szCs w:val="24"/>
          <w:lang w:val="mn-MN"/>
        </w:rPr>
        <w:t>аас гадуур болсон, түүнийг даван</w:t>
      </w:r>
      <w:r w:rsidR="00775DD2">
        <w:rPr>
          <w:rFonts w:ascii="Arial" w:hAnsi="Arial" w:cs="Arial"/>
          <w:sz w:val="24"/>
          <w:szCs w:val="24"/>
          <w:lang w:val="mn-MN"/>
        </w:rPr>
        <w:t xml:space="preserve"> туулах боломжгүй болсон нөхцөл байдал юм. Ихэнх улс орны хууль тогтоомжоор гэрээний үүрэг биелэгдэхгүй бол</w:t>
      </w:r>
      <w:r w:rsidR="0009766C">
        <w:rPr>
          <w:rFonts w:ascii="Arial" w:hAnsi="Arial" w:cs="Arial"/>
          <w:sz w:val="24"/>
          <w:szCs w:val="24"/>
          <w:lang w:val="mn-MN"/>
        </w:rPr>
        <w:t>о</w:t>
      </w:r>
      <w:r w:rsidR="00775DD2">
        <w:rPr>
          <w:rFonts w:ascii="Arial" w:hAnsi="Arial" w:cs="Arial"/>
          <w:sz w:val="24"/>
          <w:szCs w:val="24"/>
          <w:lang w:val="mn-MN"/>
        </w:rPr>
        <w:t>ход нөлөөлөх нөхцөл байдлыг зохицуулсан байдаг бөгөөд үүний сонгодог зарчим нь форс мажор буюу гэнэтийн болон давагдашгүй хүчин зүйл юм.</w:t>
      </w:r>
    </w:p>
    <w:p w:rsidR="00E97230" w:rsidRDefault="006D46E5" w:rsidP="00775DD2">
      <w:pPr>
        <w:ind w:firstLine="720"/>
        <w:jc w:val="both"/>
        <w:rPr>
          <w:rFonts w:ascii="Arial" w:hAnsi="Arial" w:cs="Arial"/>
          <w:sz w:val="24"/>
          <w:szCs w:val="24"/>
          <w:lang w:val="mn-MN"/>
        </w:rPr>
      </w:pPr>
      <w:r>
        <w:rPr>
          <w:rFonts w:ascii="Arial" w:hAnsi="Arial" w:cs="Arial"/>
          <w:sz w:val="24"/>
          <w:szCs w:val="24"/>
          <w:lang w:val="mn-MN"/>
        </w:rPr>
        <w:t xml:space="preserve">Олон Улсын Худалдааны Танхим нь бизнес эрхлэгчдийн эрх ашгийг хамгаалж, тэдгээрийн үйл ажиллагааг дэмжих зорилготой байгууллага болохын хувьд бизнесийн харилцааг зохицуулж буй эрх зүйн хэм хэмжээг төрөлжүүлэн эмхэтгэх, уялдуулах, ижилсүүлэх чиглэлээр ихээхэн ажил хийдэг. Эдгээрийн нэг нь 2003 онд </w:t>
      </w:r>
      <w:r>
        <w:rPr>
          <w:rFonts w:ascii="Arial" w:hAnsi="Arial" w:cs="Arial"/>
          <w:sz w:val="24"/>
          <w:szCs w:val="24"/>
        </w:rPr>
        <w:t xml:space="preserve">force major </w:t>
      </w:r>
      <w:r>
        <w:rPr>
          <w:rFonts w:ascii="Arial" w:hAnsi="Arial" w:cs="Arial"/>
          <w:sz w:val="24"/>
          <w:szCs w:val="24"/>
          <w:lang w:val="mn-MN"/>
        </w:rPr>
        <w:t xml:space="preserve">болон </w:t>
      </w:r>
      <w:r>
        <w:rPr>
          <w:rFonts w:ascii="Arial" w:hAnsi="Arial" w:cs="Arial"/>
          <w:sz w:val="24"/>
          <w:szCs w:val="24"/>
        </w:rPr>
        <w:t>hardship-</w:t>
      </w:r>
      <w:proofErr w:type="spellStart"/>
      <w:r>
        <w:rPr>
          <w:rFonts w:ascii="Arial" w:hAnsi="Arial" w:cs="Arial"/>
          <w:sz w:val="24"/>
          <w:szCs w:val="24"/>
        </w:rPr>
        <w:t>ийн</w:t>
      </w:r>
      <w:proofErr w:type="spellEnd"/>
      <w:r>
        <w:rPr>
          <w:rFonts w:ascii="Arial" w:hAnsi="Arial" w:cs="Arial"/>
          <w:sz w:val="24"/>
          <w:szCs w:val="24"/>
        </w:rPr>
        <w:t xml:space="preserve"> </w:t>
      </w:r>
      <w:proofErr w:type="spellStart"/>
      <w:r>
        <w:rPr>
          <w:rFonts w:ascii="Arial" w:hAnsi="Arial" w:cs="Arial"/>
          <w:sz w:val="24"/>
          <w:szCs w:val="24"/>
        </w:rPr>
        <w:t>журмуудыг</w:t>
      </w:r>
      <w:proofErr w:type="spellEnd"/>
      <w:r>
        <w:rPr>
          <w:rFonts w:ascii="Arial" w:hAnsi="Arial" w:cs="Arial"/>
          <w:sz w:val="24"/>
          <w:szCs w:val="24"/>
        </w:rPr>
        <w:t xml:space="preserve"> </w:t>
      </w:r>
      <w:proofErr w:type="spellStart"/>
      <w:r>
        <w:rPr>
          <w:rFonts w:ascii="Arial" w:hAnsi="Arial" w:cs="Arial"/>
          <w:sz w:val="24"/>
          <w:szCs w:val="24"/>
        </w:rPr>
        <w:t>гаргасан</w:t>
      </w:r>
      <w:proofErr w:type="spellEnd"/>
      <w:r>
        <w:rPr>
          <w:rFonts w:ascii="Arial" w:hAnsi="Arial" w:cs="Arial"/>
          <w:sz w:val="24"/>
          <w:szCs w:val="24"/>
        </w:rPr>
        <w:t xml:space="preserve"> </w:t>
      </w:r>
      <w:proofErr w:type="spellStart"/>
      <w:r>
        <w:rPr>
          <w:rFonts w:ascii="Arial" w:hAnsi="Arial" w:cs="Arial"/>
          <w:sz w:val="24"/>
          <w:szCs w:val="24"/>
        </w:rPr>
        <w:t>явдал</w:t>
      </w:r>
      <w:proofErr w:type="spellEnd"/>
      <w:r>
        <w:rPr>
          <w:rFonts w:ascii="Arial" w:hAnsi="Arial" w:cs="Arial"/>
          <w:sz w:val="24"/>
          <w:szCs w:val="24"/>
        </w:rPr>
        <w:t xml:space="preserve"> </w:t>
      </w:r>
      <w:proofErr w:type="spellStart"/>
      <w:r>
        <w:rPr>
          <w:rFonts w:ascii="Arial" w:hAnsi="Arial" w:cs="Arial"/>
          <w:sz w:val="24"/>
          <w:szCs w:val="24"/>
        </w:rPr>
        <w:t>бөгөөд</w:t>
      </w:r>
      <w:proofErr w:type="spellEnd"/>
      <w:r>
        <w:rPr>
          <w:rFonts w:ascii="Arial" w:hAnsi="Arial" w:cs="Arial"/>
          <w:sz w:val="24"/>
          <w:szCs w:val="24"/>
        </w:rPr>
        <w:t xml:space="preserve"> </w:t>
      </w:r>
      <w:proofErr w:type="spellStart"/>
      <w:r>
        <w:rPr>
          <w:rFonts w:ascii="Arial" w:hAnsi="Arial" w:cs="Arial"/>
          <w:sz w:val="24"/>
          <w:szCs w:val="24"/>
        </w:rPr>
        <w:t>эдгээрийг</w:t>
      </w:r>
      <w:proofErr w:type="spellEnd"/>
      <w:r>
        <w:rPr>
          <w:rFonts w:ascii="Arial" w:hAnsi="Arial" w:cs="Arial"/>
          <w:sz w:val="24"/>
          <w:szCs w:val="24"/>
        </w:rPr>
        <w:t xml:space="preserve"> </w:t>
      </w:r>
      <w:proofErr w:type="spellStart"/>
      <w:r>
        <w:rPr>
          <w:rFonts w:ascii="Arial" w:hAnsi="Arial" w:cs="Arial"/>
          <w:sz w:val="24"/>
          <w:szCs w:val="24"/>
        </w:rPr>
        <w:t>нэг</w:t>
      </w:r>
      <w:proofErr w:type="spellEnd"/>
      <w:r>
        <w:rPr>
          <w:rFonts w:ascii="Arial" w:hAnsi="Arial" w:cs="Arial"/>
          <w:sz w:val="24"/>
          <w:szCs w:val="24"/>
        </w:rPr>
        <w:t xml:space="preserve"> </w:t>
      </w:r>
      <w:proofErr w:type="spellStart"/>
      <w:r>
        <w:rPr>
          <w:rFonts w:ascii="Arial" w:hAnsi="Arial" w:cs="Arial"/>
          <w:sz w:val="24"/>
          <w:szCs w:val="24"/>
        </w:rPr>
        <w:t>мөр</w:t>
      </w:r>
      <w:proofErr w:type="spellEnd"/>
      <w:r>
        <w:rPr>
          <w:rFonts w:ascii="Arial" w:hAnsi="Arial" w:cs="Arial"/>
          <w:sz w:val="24"/>
          <w:szCs w:val="24"/>
        </w:rPr>
        <w:t xml:space="preserve"> </w:t>
      </w:r>
      <w:proofErr w:type="spellStart"/>
      <w:r>
        <w:rPr>
          <w:rFonts w:ascii="Arial" w:hAnsi="Arial" w:cs="Arial"/>
          <w:sz w:val="24"/>
          <w:szCs w:val="24"/>
        </w:rPr>
        <w:t>ойлго</w:t>
      </w:r>
      <w:proofErr w:type="spellEnd"/>
      <w:r w:rsidR="00775DD2">
        <w:rPr>
          <w:rFonts w:ascii="Arial" w:hAnsi="Arial" w:cs="Arial"/>
          <w:sz w:val="24"/>
          <w:szCs w:val="24"/>
          <w:lang w:val="mn-MN"/>
        </w:rPr>
        <w:t>ход ихээхэн хувь нэмэр оруулсан гэж судлаачид дүгнэсэн байна.</w:t>
      </w:r>
      <w:r w:rsidR="00775DD2">
        <w:rPr>
          <w:rStyle w:val="FootnoteReference"/>
          <w:rFonts w:ascii="Arial" w:hAnsi="Arial" w:cs="Arial"/>
          <w:sz w:val="24"/>
          <w:szCs w:val="24"/>
          <w:lang w:val="mn-MN"/>
        </w:rPr>
        <w:footnoteReference w:id="17"/>
      </w:r>
      <w:r w:rsidR="00775DD2">
        <w:rPr>
          <w:rFonts w:ascii="Arial" w:hAnsi="Arial" w:cs="Arial"/>
          <w:sz w:val="24"/>
          <w:szCs w:val="24"/>
          <w:lang w:val="mn-MN"/>
        </w:rPr>
        <w:t xml:space="preserve"> </w:t>
      </w:r>
      <w:r w:rsidR="00302338">
        <w:rPr>
          <w:rFonts w:ascii="Arial" w:hAnsi="Arial" w:cs="Arial"/>
          <w:sz w:val="24"/>
          <w:szCs w:val="24"/>
          <w:lang w:val="mn-MN"/>
        </w:rPr>
        <w:t>Манай улсын хувьд Иргэний хуулийн 101.7, 220, 221, 255.1, 319.2, 321.3, 352.5.3, 356, 374.3, 384.2, 393.7, 419.2, 427.2, 500.2 дугаар зүйлүүдэд гэнэтийн болон давагдашгүй хүчний шинжтэй нөхцөл байдлын улмаас үүсэх хариуцлага, үр даг</w:t>
      </w:r>
      <w:r w:rsidR="009E4E81">
        <w:rPr>
          <w:rFonts w:ascii="Arial" w:hAnsi="Arial" w:cs="Arial"/>
          <w:sz w:val="24"/>
          <w:szCs w:val="24"/>
          <w:lang w:val="mn-MN"/>
        </w:rPr>
        <w:t xml:space="preserve">аврын талаар зохицуулсан байдаг бөгөөд </w:t>
      </w:r>
      <w:r w:rsidR="001560A2">
        <w:rPr>
          <w:rFonts w:ascii="Arial" w:hAnsi="Arial" w:cs="Arial"/>
          <w:sz w:val="24"/>
          <w:szCs w:val="24"/>
          <w:lang w:val="mn-MN"/>
        </w:rPr>
        <w:t>Үндэсний танхимаас</w:t>
      </w:r>
      <w:r w:rsidR="00082E7F">
        <w:rPr>
          <w:rFonts w:ascii="Arial" w:hAnsi="Arial" w:cs="Arial"/>
          <w:sz w:val="24"/>
          <w:szCs w:val="24"/>
          <w:lang w:val="mn-MN"/>
        </w:rPr>
        <w:t xml:space="preserve"> авсан мэдээллээр 2015-2019 онд нийт 259 давагдашгүй хүчин зүйл</w:t>
      </w:r>
      <w:r w:rsidR="009E4E81">
        <w:rPr>
          <w:rFonts w:ascii="Arial" w:hAnsi="Arial" w:cs="Arial"/>
          <w:sz w:val="24"/>
          <w:szCs w:val="24"/>
          <w:lang w:val="mn-MN"/>
        </w:rPr>
        <w:t xml:space="preserve"> болон хүнд нөхцөл байдлын гэрчилгээ гаргуулах хүсэлт хүлээн авсан байна. </w:t>
      </w:r>
    </w:p>
    <w:tbl>
      <w:tblPr>
        <w:tblStyle w:val="TableGrid"/>
        <w:tblW w:w="0" w:type="auto"/>
        <w:tblLook w:val="04A0" w:firstRow="1" w:lastRow="0" w:firstColumn="1" w:lastColumn="0" w:noHBand="0" w:noVBand="1"/>
      </w:tblPr>
      <w:tblGrid>
        <w:gridCol w:w="9243"/>
      </w:tblGrid>
      <w:tr w:rsidR="002B6A5B" w:rsidTr="002B6A5B">
        <w:tc>
          <w:tcPr>
            <w:tcW w:w="9243" w:type="dxa"/>
          </w:tcPr>
          <w:p w:rsidR="002B6A5B" w:rsidRDefault="002B6A5B" w:rsidP="00775DD2">
            <w:pPr>
              <w:jc w:val="both"/>
              <w:rPr>
                <w:rFonts w:ascii="Arial" w:hAnsi="Arial" w:cs="Arial"/>
                <w:b/>
                <w:i/>
              </w:rPr>
            </w:pPr>
            <w:r w:rsidRPr="003630E6">
              <w:rPr>
                <w:rFonts w:ascii="Arial" w:hAnsi="Arial" w:cs="Arial"/>
                <w:b/>
                <w:i/>
                <w:lang w:val="mn-MN"/>
              </w:rPr>
              <w:t xml:space="preserve">Шигтгээ </w:t>
            </w:r>
            <w:r w:rsidR="003630E6" w:rsidRPr="003630E6">
              <w:rPr>
                <w:rFonts w:ascii="Arial" w:hAnsi="Arial" w:cs="Arial"/>
                <w:b/>
                <w:i/>
              </w:rPr>
              <w:t>2</w:t>
            </w:r>
          </w:p>
          <w:p w:rsidR="003630E6" w:rsidRPr="003630E6" w:rsidRDefault="003630E6" w:rsidP="00775DD2">
            <w:pPr>
              <w:jc w:val="both"/>
              <w:rPr>
                <w:rFonts w:ascii="Arial" w:hAnsi="Arial" w:cs="Arial"/>
                <w:b/>
                <w:i/>
              </w:rPr>
            </w:pPr>
          </w:p>
          <w:p w:rsidR="003630E6" w:rsidRPr="003630E6" w:rsidRDefault="002B6A5B" w:rsidP="00775DD2">
            <w:pPr>
              <w:jc w:val="both"/>
              <w:rPr>
                <w:rFonts w:ascii="Arial" w:hAnsi="Arial" w:cs="Arial"/>
                <w:i/>
              </w:rPr>
            </w:pPr>
            <w:r w:rsidRPr="003630E6">
              <w:rPr>
                <w:rFonts w:ascii="Arial" w:hAnsi="Arial" w:cs="Arial"/>
                <w:i/>
                <w:lang w:val="mn-MN"/>
              </w:rPr>
              <w:t xml:space="preserve">“МҮХАҮТ”-аас тодорхойлсон давагдашгүй хүчин зүйлийг гэрчилсэн баримт нь шүүх болон арбитрт нотлох баримтын түвшинд үнэлэгдэж чаддаг уу” гэсэн асуултад судалгаанд хамрагдсан гишүүдийн 15 хувь нь “чаддаггүй” гэж хариулсан. </w:t>
            </w:r>
          </w:p>
          <w:p w:rsidR="002B6A5B" w:rsidRDefault="002B6A5B" w:rsidP="002B6A5B">
            <w:pPr>
              <w:jc w:val="right"/>
              <w:rPr>
                <w:rFonts w:ascii="Arial" w:hAnsi="Arial" w:cs="Arial"/>
                <w:sz w:val="24"/>
                <w:szCs w:val="24"/>
                <w:lang w:val="mn-MN"/>
              </w:rPr>
            </w:pPr>
            <w:r w:rsidRPr="003630E6">
              <w:rPr>
                <w:rFonts w:ascii="Arial" w:hAnsi="Arial" w:cs="Arial"/>
                <w:i/>
                <w:lang w:val="mn-MN"/>
              </w:rPr>
              <w:t>Судалгаанд оролцогчид ...</w:t>
            </w:r>
          </w:p>
        </w:tc>
      </w:tr>
    </w:tbl>
    <w:p w:rsidR="002B6A5B" w:rsidRDefault="002B6A5B" w:rsidP="00775DD2">
      <w:pPr>
        <w:ind w:firstLine="720"/>
        <w:jc w:val="both"/>
        <w:rPr>
          <w:rFonts w:ascii="Arial" w:hAnsi="Arial" w:cs="Arial"/>
          <w:sz w:val="24"/>
          <w:szCs w:val="24"/>
          <w:lang w:val="mn-MN"/>
        </w:rPr>
      </w:pPr>
    </w:p>
    <w:p w:rsidR="00775DD2" w:rsidRPr="00082E7F" w:rsidRDefault="00775DD2" w:rsidP="00775DD2">
      <w:pPr>
        <w:ind w:firstLine="720"/>
        <w:jc w:val="both"/>
        <w:rPr>
          <w:rFonts w:ascii="Arial" w:hAnsi="Arial" w:cs="Arial"/>
          <w:sz w:val="24"/>
          <w:szCs w:val="24"/>
          <w:lang w:val="mn-MN"/>
        </w:rPr>
      </w:pPr>
      <w:r>
        <w:rPr>
          <w:rFonts w:ascii="Arial" w:hAnsi="Arial" w:cs="Arial"/>
          <w:sz w:val="24"/>
          <w:szCs w:val="24"/>
          <w:lang w:val="mn-MN"/>
        </w:rPr>
        <w:t xml:space="preserve">Дээрхээс үзвэл ХАҮТтХ-ийн 6 дугаар зүйлийн 2 дахь хэсэгт Үндэсний танхимын хэрэгжүүлэх зарим тодорхой бүрэн эрхүүдийг заасан бөгөөд тус хэсгийн 6 дахь хэсэгт “давагдашгүй хүчин зүйлийг гэрчлэх” зохицуулалт зорилгодоо хүрсэн байна. </w:t>
      </w:r>
    </w:p>
    <w:p w:rsidR="00E97230" w:rsidRDefault="00E64C0A" w:rsidP="00D971CE">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Pr>
          <w:rFonts w:ascii="Arial" w:hAnsi="Arial" w:cs="Arial"/>
          <w:b/>
          <w:i/>
          <w:sz w:val="24"/>
          <w:szCs w:val="24"/>
        </w:rPr>
        <w:t>6</w:t>
      </w:r>
      <w:r w:rsidR="00775DD2" w:rsidRPr="00711073">
        <w:rPr>
          <w:rFonts w:ascii="Arial" w:hAnsi="Arial" w:cs="Arial"/>
          <w:b/>
          <w:i/>
          <w:sz w:val="24"/>
          <w:szCs w:val="24"/>
          <w:lang w:val="mn-MN"/>
        </w:rPr>
        <w:t xml:space="preserve">. </w:t>
      </w:r>
      <w:r w:rsidR="00E97230" w:rsidRPr="00E97230">
        <w:rPr>
          <w:rFonts w:ascii="Arial" w:hAnsi="Arial" w:cs="Arial"/>
          <w:sz w:val="24"/>
          <w:szCs w:val="24"/>
          <w:lang w:val="mn-MN"/>
        </w:rPr>
        <w:t>ХАҮТтХ-ийн 10 дугаар зүйлийн 2 дахь хэсэг. 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зорилгодоо хэр хүрсэн бэ?</w:t>
      </w:r>
    </w:p>
    <w:p w:rsidR="00775DD2" w:rsidRDefault="00775DD2" w:rsidP="00D971CE">
      <w:pPr>
        <w:ind w:firstLine="720"/>
        <w:jc w:val="both"/>
        <w:rPr>
          <w:rFonts w:ascii="Arial" w:hAnsi="Arial" w:cs="Arial"/>
          <w:sz w:val="24"/>
          <w:szCs w:val="24"/>
          <w:lang w:val="mn-MN"/>
        </w:rPr>
      </w:pPr>
      <w:r>
        <w:rPr>
          <w:rFonts w:ascii="Arial" w:hAnsi="Arial" w:cs="Arial"/>
          <w:sz w:val="24"/>
          <w:szCs w:val="24"/>
          <w:lang w:val="mn-MN"/>
        </w:rPr>
        <w:t>ХАҮТтХ-ийн 10 дугаар зүйлийн 10.2-т “Үндэсний танхим нь энэ хуулийн 6 дугаар зүйлийн 2 дахь хэсгийн 3,5,6-д заасан бүрэн эрхийг хэрэгжүүлэх албыг байгуулан ажиллуулна. Түүний ажилл</w:t>
      </w:r>
      <w:r w:rsidR="000C3C60">
        <w:rPr>
          <w:rFonts w:ascii="Arial" w:hAnsi="Arial" w:cs="Arial"/>
          <w:sz w:val="24"/>
          <w:szCs w:val="24"/>
          <w:lang w:val="mn-MN"/>
        </w:rPr>
        <w:t>ах журмыг зөвлөл тогтооно” гэж з</w:t>
      </w:r>
      <w:r>
        <w:rPr>
          <w:rFonts w:ascii="Arial" w:hAnsi="Arial" w:cs="Arial"/>
          <w:sz w:val="24"/>
          <w:szCs w:val="24"/>
          <w:lang w:val="mn-MN"/>
        </w:rPr>
        <w:t xml:space="preserve">аасан бөгөөд дээрх шалгуур үзүүлэлтийн хүрээнд </w:t>
      </w:r>
      <w:r w:rsidR="001560A2">
        <w:rPr>
          <w:rFonts w:ascii="Arial" w:hAnsi="Arial" w:cs="Arial"/>
          <w:sz w:val="24"/>
          <w:szCs w:val="24"/>
          <w:lang w:val="mn-MN"/>
        </w:rPr>
        <w:t>Үндэсний танхим</w:t>
      </w:r>
      <w:r>
        <w:rPr>
          <w:rFonts w:ascii="Arial" w:hAnsi="Arial" w:cs="Arial"/>
          <w:sz w:val="24"/>
          <w:szCs w:val="24"/>
          <w:lang w:val="mn-MN"/>
        </w:rPr>
        <w:t xml:space="preserve"> нь </w:t>
      </w:r>
      <w:r w:rsidR="00D971CE">
        <w:rPr>
          <w:rFonts w:ascii="Arial" w:hAnsi="Arial" w:cs="Arial"/>
          <w:sz w:val="24"/>
          <w:szCs w:val="24"/>
          <w:lang w:val="mn-MN"/>
        </w:rPr>
        <w:t xml:space="preserve">тухайн албыг байгуулсан эсэхийг тодорхойлох юм. Судлаачийн зүгээс энэхүү шалгуур үзүүлэлттэй холбоотойгоор мэдээллийн олон эх сурвалжуудыг нягталж үзээд тодорхой мэдээлэл олоогүй тул </w:t>
      </w:r>
      <w:r w:rsidR="001560A2">
        <w:rPr>
          <w:rFonts w:ascii="Arial" w:hAnsi="Arial" w:cs="Arial"/>
          <w:sz w:val="24"/>
          <w:szCs w:val="24"/>
          <w:lang w:val="mn-MN"/>
        </w:rPr>
        <w:t>Үндэсний танхимын</w:t>
      </w:r>
      <w:r w:rsidR="00D971CE">
        <w:rPr>
          <w:rFonts w:ascii="Arial" w:hAnsi="Arial" w:cs="Arial"/>
          <w:sz w:val="24"/>
          <w:szCs w:val="24"/>
          <w:lang w:val="mn-MN"/>
        </w:rPr>
        <w:t xml:space="preserve"> холбогдох албан тушаалтнуудаас тусгайлан тодруулга хүссэн болно. </w:t>
      </w:r>
    </w:p>
    <w:p w:rsidR="00D971CE" w:rsidRPr="00D971CE" w:rsidRDefault="00D971CE" w:rsidP="00D971CE">
      <w:pPr>
        <w:ind w:firstLine="360"/>
        <w:jc w:val="both"/>
        <w:rPr>
          <w:rFonts w:ascii="Arial" w:hAnsi="Arial" w:cs="Arial"/>
          <w:sz w:val="24"/>
          <w:szCs w:val="24"/>
          <w:lang w:val="mn-MN"/>
        </w:rPr>
      </w:pPr>
      <w:r>
        <w:rPr>
          <w:rFonts w:ascii="Arial" w:hAnsi="Arial" w:cs="Arial"/>
          <w:sz w:val="24"/>
          <w:szCs w:val="24"/>
          <w:lang w:val="mn-MN"/>
        </w:rPr>
        <w:tab/>
        <w:t xml:space="preserve">Өнөөдрийг хүртэлх хугацаанд </w:t>
      </w:r>
      <w:r w:rsidR="001560A2">
        <w:rPr>
          <w:rFonts w:ascii="Arial" w:hAnsi="Arial" w:cs="Arial"/>
          <w:sz w:val="24"/>
          <w:szCs w:val="24"/>
          <w:lang w:val="mn-MN"/>
        </w:rPr>
        <w:t>Үндэсний танхимын</w:t>
      </w:r>
      <w:r w:rsidR="000C3C60">
        <w:rPr>
          <w:rFonts w:ascii="Arial" w:hAnsi="Arial" w:cs="Arial"/>
          <w:sz w:val="24"/>
          <w:szCs w:val="24"/>
          <w:lang w:val="mn-MN"/>
        </w:rPr>
        <w:t xml:space="preserve"> хувьд эксп</w:t>
      </w:r>
      <w:r>
        <w:rPr>
          <w:rFonts w:ascii="Arial" w:hAnsi="Arial" w:cs="Arial"/>
          <w:sz w:val="24"/>
          <w:szCs w:val="24"/>
          <w:lang w:val="mn-MN"/>
        </w:rPr>
        <w:t>ортын барааны гарал үүслийг гэрчлэх, экспорт, импортын барааны тоо, чанарын талаар магадлагаа гаргах болон давагдашгүй хүчин зүйлийг гэрчлэх зэрэг үйлчилгээнүүдийг үзүүлэхтэй холбоотой тусгай алба болон газар хэлтсүүд байг</w:t>
      </w:r>
      <w:r w:rsidR="0030528F">
        <w:rPr>
          <w:rFonts w:ascii="Arial" w:hAnsi="Arial" w:cs="Arial"/>
          <w:sz w:val="24"/>
          <w:szCs w:val="24"/>
          <w:lang w:val="mn-MN"/>
        </w:rPr>
        <w:t>уулан ажиллуулж иржээ</w:t>
      </w:r>
      <w:r>
        <w:rPr>
          <w:rFonts w:ascii="Arial" w:hAnsi="Arial" w:cs="Arial"/>
          <w:sz w:val="24"/>
          <w:szCs w:val="24"/>
          <w:lang w:val="mn-MN"/>
        </w:rPr>
        <w:t xml:space="preserve">. Харин тус албаны журмыг зөвлөл тогтоох ёстой байтал энэхүү зохицуулалт одоо болтол хэрэгжээгүй байна. </w:t>
      </w:r>
      <w:r w:rsidR="001560A2">
        <w:rPr>
          <w:rFonts w:ascii="Arial" w:hAnsi="Arial" w:cs="Arial"/>
          <w:sz w:val="24"/>
          <w:szCs w:val="24"/>
          <w:lang w:val="mn-MN"/>
        </w:rPr>
        <w:t>Үндэсний танхимын</w:t>
      </w:r>
      <w:r>
        <w:rPr>
          <w:rFonts w:ascii="Arial" w:hAnsi="Arial" w:cs="Arial"/>
          <w:sz w:val="24"/>
          <w:szCs w:val="24"/>
          <w:lang w:val="mn-MN"/>
        </w:rPr>
        <w:t xml:space="preserve"> дэргэд 1999 оноос “гадаад худалдаа, </w:t>
      </w:r>
      <w:r w:rsidRPr="00D971CE">
        <w:rPr>
          <w:rFonts w:ascii="Arial" w:hAnsi="Arial" w:cs="Arial"/>
          <w:sz w:val="24"/>
          <w:szCs w:val="24"/>
          <w:lang w:val="mn-MN"/>
        </w:rPr>
        <w:t xml:space="preserve">бичиг баримт баталгаажуулах товчоо” нэртэйгээр экспортын барааны гарал үүсэл гэрчлэх алба байгуулагдсан. Үүнээс хойш экспортыг дэмжин хөгжүүлэх газар, хэрэглэгч үйлчилгээний газар гэсэн нэршлүүдээр танхимын газар хэлтэс болон явж ирсэн. Одоо хэрэглэгч үйлчилгээний газар нь гарал үүслийн гэрчилгээг </w:t>
      </w:r>
      <w:r w:rsidRPr="00D971CE">
        <w:rPr>
          <w:rFonts w:ascii="Arial" w:hAnsi="Arial" w:cs="Arial"/>
          <w:sz w:val="24"/>
          <w:szCs w:val="24"/>
        </w:rPr>
        <w:t>"</w:t>
      </w:r>
      <w:proofErr w:type="spellStart"/>
      <w:r w:rsidRPr="00D971CE">
        <w:rPr>
          <w:rFonts w:ascii="Arial" w:hAnsi="Arial" w:cs="Arial"/>
          <w:sz w:val="24"/>
          <w:szCs w:val="24"/>
        </w:rPr>
        <w:t>Монгол</w:t>
      </w:r>
      <w:proofErr w:type="spellEnd"/>
      <w:r w:rsidRPr="00D971CE">
        <w:rPr>
          <w:rFonts w:ascii="Arial" w:hAnsi="Arial" w:cs="Arial"/>
          <w:sz w:val="24"/>
          <w:szCs w:val="24"/>
        </w:rPr>
        <w:t xml:space="preserve"> </w:t>
      </w:r>
      <w:proofErr w:type="spellStart"/>
      <w:r w:rsidRPr="00D971CE">
        <w:rPr>
          <w:rFonts w:ascii="Arial" w:hAnsi="Arial" w:cs="Arial"/>
          <w:sz w:val="24"/>
          <w:szCs w:val="24"/>
        </w:rPr>
        <w:t>Улсаас</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гарал</w:t>
      </w:r>
      <w:proofErr w:type="spellEnd"/>
      <w:r w:rsidRPr="00D971CE">
        <w:rPr>
          <w:rFonts w:ascii="Arial" w:hAnsi="Arial" w:cs="Arial"/>
          <w:sz w:val="24"/>
          <w:szCs w:val="24"/>
        </w:rPr>
        <w:t xml:space="preserve"> </w:t>
      </w:r>
      <w:proofErr w:type="spellStart"/>
      <w:r w:rsidRPr="00D971CE">
        <w:rPr>
          <w:rFonts w:ascii="Arial" w:hAnsi="Arial" w:cs="Arial"/>
          <w:sz w:val="24"/>
          <w:szCs w:val="24"/>
        </w:rPr>
        <w:t>үүсэлтэй</w:t>
      </w:r>
      <w:proofErr w:type="spellEnd"/>
      <w:r w:rsidRPr="00D971CE">
        <w:rPr>
          <w:rFonts w:ascii="Arial" w:hAnsi="Arial" w:cs="Arial"/>
          <w:sz w:val="24"/>
          <w:szCs w:val="24"/>
        </w:rPr>
        <w:t xml:space="preserve"> </w:t>
      </w:r>
      <w:proofErr w:type="spellStart"/>
      <w:r w:rsidRPr="00D971CE">
        <w:rPr>
          <w:rFonts w:ascii="Arial" w:hAnsi="Arial" w:cs="Arial"/>
          <w:sz w:val="24"/>
          <w:szCs w:val="24"/>
        </w:rPr>
        <w:t>экспортын</w:t>
      </w:r>
      <w:proofErr w:type="spellEnd"/>
      <w:r w:rsidRPr="00D971CE">
        <w:rPr>
          <w:rFonts w:ascii="Arial" w:hAnsi="Arial" w:cs="Arial"/>
          <w:sz w:val="24"/>
          <w:szCs w:val="24"/>
        </w:rPr>
        <w:t xml:space="preserve"> </w:t>
      </w:r>
      <w:proofErr w:type="spellStart"/>
      <w:r w:rsidRPr="00D971CE">
        <w:rPr>
          <w:rFonts w:ascii="Arial" w:hAnsi="Arial" w:cs="Arial"/>
          <w:sz w:val="24"/>
          <w:szCs w:val="24"/>
        </w:rPr>
        <w:t>барааны</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гарал</w:t>
      </w:r>
      <w:proofErr w:type="spellEnd"/>
      <w:r w:rsidRPr="00D971CE">
        <w:rPr>
          <w:rFonts w:ascii="Arial" w:hAnsi="Arial" w:cs="Arial"/>
          <w:sz w:val="24"/>
          <w:szCs w:val="24"/>
        </w:rPr>
        <w:t xml:space="preserve"> </w:t>
      </w:r>
      <w:proofErr w:type="spellStart"/>
      <w:r w:rsidRPr="00D971CE">
        <w:rPr>
          <w:rFonts w:ascii="Arial" w:hAnsi="Arial" w:cs="Arial"/>
          <w:sz w:val="24"/>
          <w:szCs w:val="24"/>
        </w:rPr>
        <w:t>үүслийг</w:t>
      </w:r>
      <w:proofErr w:type="spellEnd"/>
      <w:r w:rsidRPr="00D971CE">
        <w:rPr>
          <w:rFonts w:ascii="Arial" w:hAnsi="Arial" w:cs="Arial"/>
          <w:sz w:val="24"/>
          <w:szCs w:val="24"/>
        </w:rPr>
        <w:t xml:space="preserve"> </w:t>
      </w:r>
      <w:proofErr w:type="spellStart"/>
      <w:r w:rsidRPr="00D971CE">
        <w:rPr>
          <w:rFonts w:ascii="Arial" w:hAnsi="Arial" w:cs="Arial"/>
          <w:sz w:val="24"/>
          <w:szCs w:val="24"/>
        </w:rPr>
        <w:t>тодорхойлох</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гарал</w:t>
      </w:r>
      <w:proofErr w:type="spellEnd"/>
      <w:r w:rsidRPr="00D971CE">
        <w:rPr>
          <w:rFonts w:ascii="Arial" w:hAnsi="Arial" w:cs="Arial"/>
          <w:sz w:val="24"/>
          <w:szCs w:val="24"/>
        </w:rPr>
        <w:t xml:space="preserve"> </w:t>
      </w:r>
      <w:proofErr w:type="spellStart"/>
      <w:r w:rsidRPr="00D971CE">
        <w:rPr>
          <w:rFonts w:ascii="Arial" w:hAnsi="Arial" w:cs="Arial"/>
          <w:sz w:val="24"/>
          <w:szCs w:val="24"/>
        </w:rPr>
        <w:t>үүслийн</w:t>
      </w:r>
      <w:proofErr w:type="spellEnd"/>
      <w:r w:rsidRPr="00D971CE">
        <w:rPr>
          <w:rFonts w:ascii="Arial" w:hAnsi="Arial" w:cs="Arial"/>
          <w:sz w:val="24"/>
          <w:szCs w:val="24"/>
        </w:rPr>
        <w:t xml:space="preserve"> </w:t>
      </w:r>
      <w:proofErr w:type="spellStart"/>
      <w:r w:rsidRPr="00D971CE">
        <w:rPr>
          <w:rFonts w:ascii="Arial" w:hAnsi="Arial" w:cs="Arial"/>
          <w:sz w:val="24"/>
          <w:szCs w:val="24"/>
        </w:rPr>
        <w:t>гэрчилгээ</w:t>
      </w:r>
      <w:proofErr w:type="spellEnd"/>
      <w:r w:rsidRPr="00D971CE">
        <w:rPr>
          <w:rFonts w:ascii="Arial" w:hAnsi="Arial" w:cs="Arial"/>
          <w:sz w:val="24"/>
          <w:szCs w:val="24"/>
        </w:rPr>
        <w:t xml:space="preserve"> </w:t>
      </w:r>
      <w:proofErr w:type="spellStart"/>
      <w:r w:rsidRPr="00D971CE">
        <w:rPr>
          <w:rFonts w:ascii="Arial" w:hAnsi="Arial" w:cs="Arial"/>
          <w:sz w:val="24"/>
          <w:szCs w:val="24"/>
        </w:rPr>
        <w:t>олгох</w:t>
      </w:r>
      <w:proofErr w:type="spellEnd"/>
      <w:r w:rsidRPr="00D971CE">
        <w:rPr>
          <w:rFonts w:ascii="Arial" w:hAnsi="Arial" w:cs="Arial"/>
          <w:sz w:val="24"/>
          <w:szCs w:val="24"/>
        </w:rPr>
        <w:t xml:space="preserve">, </w:t>
      </w:r>
      <w:proofErr w:type="spellStart"/>
      <w:r w:rsidRPr="00D971CE">
        <w:rPr>
          <w:rFonts w:ascii="Arial" w:hAnsi="Arial" w:cs="Arial"/>
          <w:sz w:val="24"/>
          <w:szCs w:val="24"/>
        </w:rPr>
        <w:t>баталгаажуулах</w:t>
      </w:r>
      <w:proofErr w:type="spellEnd"/>
      <w:r w:rsidRPr="00D971CE">
        <w:rPr>
          <w:rFonts w:ascii="Arial" w:hAnsi="Arial" w:cs="Arial"/>
          <w:sz w:val="24"/>
          <w:szCs w:val="24"/>
        </w:rPr>
        <w:t xml:space="preserve"> </w:t>
      </w:r>
      <w:proofErr w:type="spellStart"/>
      <w:r w:rsidRPr="00D971CE">
        <w:rPr>
          <w:rFonts w:ascii="Arial" w:hAnsi="Arial" w:cs="Arial"/>
          <w:sz w:val="24"/>
          <w:szCs w:val="24"/>
        </w:rPr>
        <w:t>журам</w:t>
      </w:r>
      <w:proofErr w:type="spellEnd"/>
      <w:r w:rsidRPr="00D971CE">
        <w:rPr>
          <w:rFonts w:ascii="Arial" w:hAnsi="Arial" w:cs="Arial"/>
          <w:sz w:val="24"/>
          <w:szCs w:val="24"/>
        </w:rPr>
        <w:t>"</w:t>
      </w:r>
      <w:r w:rsidRPr="00D971CE">
        <w:rPr>
          <w:rFonts w:ascii="Arial" w:hAnsi="Arial" w:cs="Arial"/>
          <w:sz w:val="24"/>
          <w:szCs w:val="24"/>
          <w:lang w:val="mn-MN"/>
        </w:rPr>
        <w:t xml:space="preserve">-ын дагуу олгож байна. </w:t>
      </w:r>
    </w:p>
    <w:p w:rsidR="00D971CE" w:rsidRPr="00D971CE" w:rsidRDefault="00782012" w:rsidP="00156D77">
      <w:pPr>
        <w:ind w:firstLine="720"/>
        <w:jc w:val="both"/>
        <w:rPr>
          <w:rFonts w:ascii="Arial" w:hAnsi="Arial" w:cs="Arial"/>
          <w:sz w:val="24"/>
          <w:szCs w:val="24"/>
          <w:lang w:val="mn-MN"/>
        </w:rPr>
      </w:pPr>
      <w:r>
        <w:rPr>
          <w:rFonts w:ascii="Arial" w:hAnsi="Arial" w:cs="Arial"/>
          <w:sz w:val="24"/>
          <w:szCs w:val="24"/>
          <w:lang w:val="mn-MN"/>
        </w:rPr>
        <w:t>1999 оны 3 сараас</w:t>
      </w:r>
      <w:r w:rsidR="00D971CE" w:rsidRPr="00D971CE">
        <w:rPr>
          <w:rFonts w:ascii="Arial" w:hAnsi="Arial" w:cs="Arial"/>
          <w:sz w:val="24"/>
          <w:szCs w:val="24"/>
          <w:lang w:val="mn-MN"/>
        </w:rPr>
        <w:t xml:space="preserve"> арбитрын товчоо ба гадаад худалдааны барим</w:t>
      </w:r>
      <w:r w:rsidR="00761036">
        <w:rPr>
          <w:rFonts w:ascii="Arial" w:hAnsi="Arial" w:cs="Arial"/>
          <w:sz w:val="24"/>
          <w:szCs w:val="24"/>
          <w:lang w:val="mn-MN"/>
        </w:rPr>
        <w:t>т бичиг баталгаажуулах товчоо ажиллаж д</w:t>
      </w:r>
      <w:r w:rsidR="00D971CE" w:rsidRPr="00D971CE">
        <w:rPr>
          <w:rFonts w:ascii="Arial" w:hAnsi="Arial" w:cs="Arial"/>
          <w:sz w:val="24"/>
          <w:szCs w:val="24"/>
          <w:lang w:val="mn-MN"/>
        </w:rPr>
        <w:t xml:space="preserve">авагдашгүй хүчин зүйлийн баталгааг олгож ирсэн. 2000 оноос тус хэлтэс нь үйл ажиллагаагаа өргөжүүлж Монгол улсын экспортын  барааны гарал үүслийг тодорхойлох, үүнтэй холбоотой хяналт шалгалтыг хийх, давагдашгүй хүчин зүйлийн баталгаа гаргах, гарал үүслийн гэрчилгээ олгох, гадаад худалдааны баримт бичиг баталгаажуулахад чиглэгдэн ажиллаж ирсэн. Одоогоор хэрэглэгч үйлчилгээний газар нь давагдашгүй хүчин зүйлийг </w:t>
      </w:r>
      <w:r w:rsidR="00CA7BC7">
        <w:rPr>
          <w:rFonts w:ascii="Arial" w:hAnsi="Arial" w:cs="Arial"/>
          <w:sz w:val="24"/>
          <w:szCs w:val="24"/>
          <w:lang w:val="mn-MN"/>
        </w:rPr>
        <w:t>гэрчлэх гэрчилгээг олгодог.</w:t>
      </w:r>
    </w:p>
    <w:p w:rsidR="00D971CE" w:rsidRDefault="00D971CE" w:rsidP="00156D77">
      <w:pPr>
        <w:ind w:firstLine="720"/>
        <w:jc w:val="both"/>
        <w:rPr>
          <w:rFonts w:ascii="Arial" w:hAnsi="Arial" w:cs="Arial"/>
          <w:sz w:val="24"/>
          <w:szCs w:val="24"/>
          <w:lang w:val="mn-MN"/>
        </w:rPr>
      </w:pPr>
      <w:r w:rsidRPr="00D971CE">
        <w:rPr>
          <w:rFonts w:ascii="Arial" w:hAnsi="Arial" w:cs="Arial"/>
          <w:sz w:val="24"/>
          <w:szCs w:val="24"/>
          <w:lang w:val="mn-MN"/>
        </w:rPr>
        <w:t>Э</w:t>
      </w:r>
      <w:proofErr w:type="spellStart"/>
      <w:r w:rsidRPr="00D971CE">
        <w:rPr>
          <w:rFonts w:ascii="Arial" w:hAnsi="Arial" w:cs="Arial"/>
          <w:sz w:val="24"/>
          <w:szCs w:val="24"/>
        </w:rPr>
        <w:t>кспорт</w:t>
      </w:r>
      <w:proofErr w:type="spellEnd"/>
      <w:r w:rsidRPr="00D971CE">
        <w:rPr>
          <w:rFonts w:ascii="Arial" w:hAnsi="Arial" w:cs="Arial"/>
          <w:sz w:val="24"/>
          <w:szCs w:val="24"/>
        </w:rPr>
        <w:t xml:space="preserve">, </w:t>
      </w:r>
      <w:proofErr w:type="spellStart"/>
      <w:r w:rsidRPr="00D971CE">
        <w:rPr>
          <w:rFonts w:ascii="Arial" w:hAnsi="Arial" w:cs="Arial"/>
          <w:sz w:val="24"/>
          <w:szCs w:val="24"/>
        </w:rPr>
        <w:t>импортын</w:t>
      </w:r>
      <w:proofErr w:type="spellEnd"/>
      <w:r w:rsidRPr="00D971CE">
        <w:rPr>
          <w:rFonts w:ascii="Arial" w:hAnsi="Arial" w:cs="Arial"/>
          <w:sz w:val="24"/>
          <w:szCs w:val="24"/>
        </w:rPr>
        <w:t xml:space="preserve"> </w:t>
      </w:r>
      <w:proofErr w:type="spellStart"/>
      <w:r w:rsidRPr="00D971CE">
        <w:rPr>
          <w:rFonts w:ascii="Arial" w:hAnsi="Arial" w:cs="Arial"/>
          <w:sz w:val="24"/>
          <w:szCs w:val="24"/>
        </w:rPr>
        <w:t>барааны</w:t>
      </w:r>
      <w:proofErr w:type="spellEnd"/>
      <w:r w:rsidRPr="00D971CE">
        <w:rPr>
          <w:rFonts w:ascii="Arial" w:hAnsi="Arial" w:cs="Arial"/>
          <w:sz w:val="24"/>
          <w:szCs w:val="24"/>
        </w:rPr>
        <w:t xml:space="preserve"> </w:t>
      </w:r>
      <w:proofErr w:type="spellStart"/>
      <w:r w:rsidRPr="00D971CE">
        <w:rPr>
          <w:rFonts w:ascii="Arial" w:hAnsi="Arial" w:cs="Arial"/>
          <w:sz w:val="24"/>
          <w:szCs w:val="24"/>
        </w:rPr>
        <w:t>тоо</w:t>
      </w:r>
      <w:proofErr w:type="spellEnd"/>
      <w:r w:rsidRPr="00D971CE">
        <w:rPr>
          <w:rFonts w:ascii="Arial" w:hAnsi="Arial" w:cs="Arial"/>
          <w:sz w:val="24"/>
          <w:szCs w:val="24"/>
        </w:rPr>
        <w:t xml:space="preserve">, </w:t>
      </w:r>
      <w:proofErr w:type="spellStart"/>
      <w:r w:rsidRPr="00D971CE">
        <w:rPr>
          <w:rFonts w:ascii="Arial" w:hAnsi="Arial" w:cs="Arial"/>
          <w:sz w:val="24"/>
          <w:szCs w:val="24"/>
        </w:rPr>
        <w:t>чанарын</w:t>
      </w:r>
      <w:proofErr w:type="spellEnd"/>
      <w:r w:rsidRPr="00D971CE">
        <w:rPr>
          <w:rFonts w:ascii="Arial" w:hAnsi="Arial" w:cs="Arial"/>
          <w:sz w:val="24"/>
          <w:szCs w:val="24"/>
        </w:rPr>
        <w:t xml:space="preserve"> </w:t>
      </w:r>
      <w:proofErr w:type="spellStart"/>
      <w:r w:rsidRPr="00D971CE">
        <w:rPr>
          <w:rFonts w:ascii="Arial" w:hAnsi="Arial" w:cs="Arial"/>
          <w:sz w:val="24"/>
          <w:szCs w:val="24"/>
        </w:rPr>
        <w:t>талаар</w:t>
      </w:r>
      <w:proofErr w:type="spellEnd"/>
      <w:r w:rsidRPr="00D971CE">
        <w:rPr>
          <w:rFonts w:ascii="Arial" w:hAnsi="Arial" w:cs="Arial"/>
          <w:sz w:val="24"/>
          <w:szCs w:val="24"/>
        </w:rPr>
        <w:t xml:space="preserve"> </w:t>
      </w:r>
      <w:proofErr w:type="spellStart"/>
      <w:r w:rsidRPr="00D971CE">
        <w:rPr>
          <w:rFonts w:ascii="Arial" w:hAnsi="Arial" w:cs="Arial"/>
          <w:sz w:val="24"/>
          <w:szCs w:val="24"/>
        </w:rPr>
        <w:t>магадлагаа</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гаргах</w:t>
      </w:r>
      <w:proofErr w:type="spellEnd"/>
      <w:r w:rsidRPr="00D971CE">
        <w:rPr>
          <w:rFonts w:ascii="Arial" w:hAnsi="Arial" w:cs="Arial"/>
          <w:sz w:val="24"/>
          <w:szCs w:val="24"/>
        </w:rPr>
        <w:t xml:space="preserve"> </w:t>
      </w:r>
      <w:proofErr w:type="spellStart"/>
      <w:r w:rsidRPr="00D971CE">
        <w:rPr>
          <w:rFonts w:ascii="Arial" w:hAnsi="Arial" w:cs="Arial"/>
          <w:sz w:val="24"/>
          <w:szCs w:val="24"/>
        </w:rPr>
        <w:t>үйлчилгээ</w:t>
      </w:r>
      <w:proofErr w:type="spellEnd"/>
      <w:r w:rsidRPr="00D971CE">
        <w:rPr>
          <w:rFonts w:ascii="Arial" w:hAnsi="Arial" w:cs="Arial"/>
          <w:sz w:val="24"/>
          <w:szCs w:val="24"/>
        </w:rPr>
        <w:t xml:space="preserve"> </w:t>
      </w:r>
      <w:proofErr w:type="spellStart"/>
      <w:r w:rsidRPr="00D971CE">
        <w:rPr>
          <w:rFonts w:ascii="Arial" w:hAnsi="Arial" w:cs="Arial"/>
          <w:sz w:val="24"/>
          <w:szCs w:val="24"/>
        </w:rPr>
        <w:t>нь</w:t>
      </w:r>
      <w:proofErr w:type="spellEnd"/>
      <w:r w:rsidRPr="00D971CE">
        <w:rPr>
          <w:rFonts w:ascii="Arial" w:hAnsi="Arial" w:cs="Arial"/>
          <w:sz w:val="24"/>
          <w:szCs w:val="24"/>
        </w:rPr>
        <w:t xml:space="preserve"> 1961 </w:t>
      </w:r>
      <w:proofErr w:type="spellStart"/>
      <w:r w:rsidRPr="00D971CE">
        <w:rPr>
          <w:rFonts w:ascii="Arial" w:hAnsi="Arial" w:cs="Arial"/>
          <w:sz w:val="24"/>
          <w:szCs w:val="24"/>
        </w:rPr>
        <w:t>оны</w:t>
      </w:r>
      <w:proofErr w:type="spellEnd"/>
      <w:r w:rsidRPr="00D971CE">
        <w:rPr>
          <w:rFonts w:ascii="Arial" w:hAnsi="Arial" w:cs="Arial"/>
          <w:sz w:val="24"/>
          <w:szCs w:val="24"/>
        </w:rPr>
        <w:t xml:space="preserve"> 7 </w:t>
      </w:r>
      <w:proofErr w:type="spellStart"/>
      <w:r w:rsidRPr="00D971CE">
        <w:rPr>
          <w:rFonts w:ascii="Arial" w:hAnsi="Arial" w:cs="Arial"/>
          <w:sz w:val="24"/>
          <w:szCs w:val="24"/>
        </w:rPr>
        <w:t>сарын</w:t>
      </w:r>
      <w:proofErr w:type="spellEnd"/>
      <w:r w:rsidRPr="00D971CE">
        <w:rPr>
          <w:rFonts w:ascii="Arial" w:hAnsi="Arial" w:cs="Arial"/>
          <w:sz w:val="24"/>
          <w:szCs w:val="24"/>
        </w:rPr>
        <w:t xml:space="preserve"> 26-ны </w:t>
      </w:r>
      <w:proofErr w:type="spellStart"/>
      <w:r w:rsidRPr="00D971CE">
        <w:rPr>
          <w:rFonts w:ascii="Arial" w:hAnsi="Arial" w:cs="Arial"/>
          <w:sz w:val="24"/>
          <w:szCs w:val="24"/>
        </w:rPr>
        <w:t>Сайд</w:t>
      </w:r>
      <w:proofErr w:type="spellEnd"/>
      <w:r w:rsidRPr="00D971CE">
        <w:rPr>
          <w:rFonts w:ascii="Arial" w:hAnsi="Arial" w:cs="Arial"/>
          <w:sz w:val="24"/>
          <w:szCs w:val="24"/>
        </w:rPr>
        <w:t xml:space="preserve"> </w:t>
      </w:r>
      <w:proofErr w:type="spellStart"/>
      <w:r w:rsidRPr="00D971CE">
        <w:rPr>
          <w:rFonts w:ascii="Arial" w:hAnsi="Arial" w:cs="Arial"/>
          <w:sz w:val="24"/>
          <w:szCs w:val="24"/>
        </w:rPr>
        <w:t>нарын</w:t>
      </w:r>
      <w:proofErr w:type="spellEnd"/>
      <w:r w:rsidRPr="00D971CE">
        <w:rPr>
          <w:rFonts w:ascii="Arial" w:hAnsi="Arial" w:cs="Arial"/>
          <w:sz w:val="24"/>
          <w:szCs w:val="24"/>
        </w:rPr>
        <w:t xml:space="preserve"> </w:t>
      </w:r>
      <w:proofErr w:type="spellStart"/>
      <w:r w:rsidRPr="00D971CE">
        <w:rPr>
          <w:rFonts w:ascii="Arial" w:hAnsi="Arial" w:cs="Arial"/>
          <w:sz w:val="24"/>
          <w:szCs w:val="24"/>
        </w:rPr>
        <w:t>зөвлөлийн</w:t>
      </w:r>
      <w:proofErr w:type="spellEnd"/>
      <w:r w:rsidRPr="00D971CE">
        <w:rPr>
          <w:rFonts w:ascii="Arial" w:hAnsi="Arial" w:cs="Arial"/>
          <w:sz w:val="24"/>
          <w:szCs w:val="24"/>
        </w:rPr>
        <w:t xml:space="preserve"> 400 </w:t>
      </w:r>
      <w:proofErr w:type="spellStart"/>
      <w:r w:rsidRPr="00D971CE">
        <w:rPr>
          <w:rFonts w:ascii="Arial" w:hAnsi="Arial" w:cs="Arial"/>
          <w:sz w:val="24"/>
          <w:szCs w:val="24"/>
        </w:rPr>
        <w:t>дугаар</w:t>
      </w:r>
      <w:proofErr w:type="spellEnd"/>
      <w:r w:rsidRPr="00D971CE">
        <w:rPr>
          <w:rFonts w:ascii="Arial" w:hAnsi="Arial" w:cs="Arial"/>
          <w:sz w:val="24"/>
          <w:szCs w:val="24"/>
        </w:rPr>
        <w:t xml:space="preserve"> </w:t>
      </w:r>
      <w:proofErr w:type="spellStart"/>
      <w:r w:rsidRPr="00D971CE">
        <w:rPr>
          <w:rFonts w:ascii="Arial" w:hAnsi="Arial" w:cs="Arial"/>
          <w:sz w:val="24"/>
          <w:szCs w:val="24"/>
        </w:rPr>
        <w:t>тогтоолоор</w:t>
      </w:r>
      <w:proofErr w:type="spellEnd"/>
      <w:r w:rsidRPr="00D971CE">
        <w:rPr>
          <w:rFonts w:ascii="Arial" w:hAnsi="Arial" w:cs="Arial"/>
          <w:sz w:val="24"/>
          <w:szCs w:val="24"/>
        </w:rPr>
        <w:t xml:space="preserve"> “</w:t>
      </w:r>
      <w:r w:rsidRPr="00D971CE">
        <w:rPr>
          <w:rFonts w:ascii="Arial" w:hAnsi="Arial" w:cs="Arial"/>
          <w:sz w:val="24"/>
          <w:szCs w:val="24"/>
          <w:lang w:val="mn-MN"/>
        </w:rPr>
        <w:t>Импортын барааны тоо, чанарын зөрчлийг илрүүлэх үүрэг бүхий “Экспертизийн групп”-ийг байгуулсан.  Улмаар 1989 оны 2 сарын 17-нд уг хэлтсийг танхимын Экспортын барааны магадлан шалгах газар болгон өөрчлөн байгуулсан. Одоогоор танхимын хэрэглэгч үйлчилгээний газарт Э</w:t>
      </w:r>
      <w:proofErr w:type="spellStart"/>
      <w:r w:rsidRPr="00D971CE">
        <w:rPr>
          <w:rFonts w:ascii="Arial" w:hAnsi="Arial" w:cs="Arial"/>
          <w:sz w:val="24"/>
          <w:szCs w:val="24"/>
        </w:rPr>
        <w:t>кспорт</w:t>
      </w:r>
      <w:proofErr w:type="spellEnd"/>
      <w:r w:rsidRPr="00D971CE">
        <w:rPr>
          <w:rFonts w:ascii="Arial" w:hAnsi="Arial" w:cs="Arial"/>
          <w:sz w:val="24"/>
          <w:szCs w:val="24"/>
        </w:rPr>
        <w:t xml:space="preserve">, </w:t>
      </w:r>
      <w:proofErr w:type="spellStart"/>
      <w:r w:rsidRPr="00D971CE">
        <w:rPr>
          <w:rFonts w:ascii="Arial" w:hAnsi="Arial" w:cs="Arial"/>
          <w:sz w:val="24"/>
          <w:szCs w:val="24"/>
        </w:rPr>
        <w:t>импортын</w:t>
      </w:r>
      <w:proofErr w:type="spellEnd"/>
      <w:r w:rsidRPr="00D971CE">
        <w:rPr>
          <w:rFonts w:ascii="Arial" w:hAnsi="Arial" w:cs="Arial"/>
          <w:sz w:val="24"/>
          <w:szCs w:val="24"/>
        </w:rPr>
        <w:t xml:space="preserve"> </w:t>
      </w:r>
      <w:proofErr w:type="spellStart"/>
      <w:r w:rsidRPr="00D971CE">
        <w:rPr>
          <w:rFonts w:ascii="Arial" w:hAnsi="Arial" w:cs="Arial"/>
          <w:sz w:val="24"/>
          <w:szCs w:val="24"/>
        </w:rPr>
        <w:t>барааны</w:t>
      </w:r>
      <w:proofErr w:type="spellEnd"/>
      <w:r w:rsidRPr="00D971CE">
        <w:rPr>
          <w:rFonts w:ascii="Arial" w:hAnsi="Arial" w:cs="Arial"/>
          <w:sz w:val="24"/>
          <w:szCs w:val="24"/>
        </w:rPr>
        <w:t xml:space="preserve"> </w:t>
      </w:r>
      <w:proofErr w:type="spellStart"/>
      <w:r w:rsidRPr="00D971CE">
        <w:rPr>
          <w:rFonts w:ascii="Arial" w:hAnsi="Arial" w:cs="Arial"/>
          <w:sz w:val="24"/>
          <w:szCs w:val="24"/>
        </w:rPr>
        <w:t>тоо</w:t>
      </w:r>
      <w:proofErr w:type="spellEnd"/>
      <w:r w:rsidRPr="00D971CE">
        <w:rPr>
          <w:rFonts w:ascii="Arial" w:hAnsi="Arial" w:cs="Arial"/>
          <w:sz w:val="24"/>
          <w:szCs w:val="24"/>
        </w:rPr>
        <w:t xml:space="preserve">, </w:t>
      </w:r>
      <w:proofErr w:type="spellStart"/>
      <w:r w:rsidRPr="00D971CE">
        <w:rPr>
          <w:rFonts w:ascii="Arial" w:hAnsi="Arial" w:cs="Arial"/>
          <w:sz w:val="24"/>
          <w:szCs w:val="24"/>
        </w:rPr>
        <w:t>чанарын</w:t>
      </w:r>
      <w:proofErr w:type="spellEnd"/>
      <w:r w:rsidRPr="00D971CE">
        <w:rPr>
          <w:rFonts w:ascii="Arial" w:hAnsi="Arial" w:cs="Arial"/>
          <w:sz w:val="24"/>
          <w:szCs w:val="24"/>
        </w:rPr>
        <w:t xml:space="preserve"> </w:t>
      </w:r>
      <w:proofErr w:type="spellStart"/>
      <w:r w:rsidRPr="00D971CE">
        <w:rPr>
          <w:rFonts w:ascii="Arial" w:hAnsi="Arial" w:cs="Arial"/>
          <w:sz w:val="24"/>
          <w:szCs w:val="24"/>
        </w:rPr>
        <w:t>талаар</w:t>
      </w:r>
      <w:proofErr w:type="spellEnd"/>
      <w:r w:rsidRPr="00D971CE">
        <w:rPr>
          <w:rFonts w:ascii="Arial" w:hAnsi="Arial" w:cs="Arial"/>
          <w:sz w:val="24"/>
          <w:szCs w:val="24"/>
        </w:rPr>
        <w:t xml:space="preserve"> </w:t>
      </w:r>
      <w:proofErr w:type="spellStart"/>
      <w:r w:rsidRPr="00D971CE">
        <w:rPr>
          <w:rFonts w:ascii="Arial" w:hAnsi="Arial" w:cs="Arial"/>
          <w:sz w:val="24"/>
          <w:szCs w:val="24"/>
        </w:rPr>
        <w:t>магадлагаа</w:t>
      </w:r>
      <w:proofErr w:type="spellEnd"/>
      <w:r w:rsidRPr="00D971CE">
        <w:rPr>
          <w:rFonts w:ascii="Arial" w:hAnsi="Arial" w:cs="Arial"/>
          <w:sz w:val="24"/>
          <w:szCs w:val="24"/>
        </w:rPr>
        <w:t xml:space="preserve"> </w:t>
      </w:r>
      <w:proofErr w:type="spellStart"/>
      <w:r w:rsidRPr="00D971CE">
        <w:rPr>
          <w:rFonts w:ascii="Arial" w:hAnsi="Arial" w:cs="Arial"/>
          <w:sz w:val="24"/>
          <w:szCs w:val="24"/>
        </w:rPr>
        <w:t>гаргах</w:t>
      </w:r>
      <w:proofErr w:type="spellEnd"/>
      <w:r w:rsidRPr="00D971CE">
        <w:rPr>
          <w:rFonts w:ascii="Arial" w:hAnsi="Arial" w:cs="Arial"/>
          <w:sz w:val="24"/>
          <w:szCs w:val="24"/>
          <w:lang w:val="mn-MN"/>
        </w:rPr>
        <w:t xml:space="preserve"> чиг үүрэг харь</w:t>
      </w:r>
      <w:r w:rsidR="00CA7BC7">
        <w:rPr>
          <w:rFonts w:ascii="Arial" w:hAnsi="Arial" w:cs="Arial"/>
          <w:sz w:val="24"/>
          <w:szCs w:val="24"/>
          <w:lang w:val="mn-MN"/>
        </w:rPr>
        <w:t xml:space="preserve">яалагддаг байна. </w:t>
      </w:r>
    </w:p>
    <w:p w:rsidR="00F42A2F" w:rsidRPr="00775DD2" w:rsidRDefault="00F42A2F" w:rsidP="00156D77">
      <w:pPr>
        <w:ind w:firstLine="720"/>
        <w:jc w:val="both"/>
        <w:rPr>
          <w:rFonts w:ascii="Arial" w:hAnsi="Arial" w:cs="Arial"/>
          <w:sz w:val="24"/>
          <w:szCs w:val="24"/>
          <w:lang w:val="mn-MN"/>
        </w:rPr>
      </w:pPr>
      <w:r>
        <w:rPr>
          <w:rFonts w:ascii="Arial" w:hAnsi="Arial" w:cs="Arial"/>
          <w:sz w:val="24"/>
          <w:szCs w:val="24"/>
          <w:lang w:val="mn-MN"/>
        </w:rPr>
        <w:t xml:space="preserve">Иймд </w:t>
      </w:r>
      <w:r w:rsidRPr="00F42A2F">
        <w:rPr>
          <w:rFonts w:ascii="Arial" w:hAnsi="Arial" w:cs="Arial"/>
          <w:sz w:val="24"/>
          <w:szCs w:val="24"/>
          <w:lang w:val="mn-MN"/>
        </w:rPr>
        <w:t>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зорилгодоо</w:t>
      </w:r>
      <w:r>
        <w:rPr>
          <w:rFonts w:ascii="Arial" w:hAnsi="Arial" w:cs="Arial"/>
          <w:sz w:val="24"/>
          <w:szCs w:val="24"/>
          <w:lang w:val="mn-MN"/>
        </w:rPr>
        <w:t xml:space="preserve"> хүрсэн байна. </w:t>
      </w:r>
    </w:p>
    <w:p w:rsidR="00E97230" w:rsidRPr="00CA7BC7" w:rsidRDefault="00E64C0A" w:rsidP="00E64C0A">
      <w:pPr>
        <w:ind w:firstLine="36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Pr>
          <w:rFonts w:ascii="Arial" w:hAnsi="Arial" w:cs="Arial"/>
          <w:b/>
          <w:i/>
          <w:sz w:val="24"/>
          <w:szCs w:val="24"/>
        </w:rPr>
        <w:t>7</w:t>
      </w:r>
      <w:r>
        <w:rPr>
          <w:rFonts w:ascii="Arial" w:hAnsi="Arial" w:cs="Arial"/>
          <w:b/>
          <w:i/>
          <w:sz w:val="24"/>
          <w:szCs w:val="24"/>
          <w:lang w:val="mn-MN"/>
        </w:rPr>
        <w:t xml:space="preserve">. </w:t>
      </w:r>
      <w:r w:rsidR="00E97230" w:rsidRPr="00E97230">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зорилгодоо хэр хүрсэн бэ?</w:t>
      </w:r>
    </w:p>
    <w:p w:rsidR="00CA7BC7" w:rsidRPr="00CA7BC7" w:rsidRDefault="00382D28" w:rsidP="00382D28">
      <w:pPr>
        <w:ind w:firstLine="720"/>
        <w:jc w:val="both"/>
        <w:rPr>
          <w:rFonts w:ascii="Arial" w:hAnsi="Arial" w:cs="Arial"/>
          <w:sz w:val="24"/>
          <w:szCs w:val="24"/>
          <w:lang w:val="mn-MN"/>
        </w:rPr>
      </w:pPr>
      <w:r>
        <w:rPr>
          <w:rFonts w:ascii="Arial" w:hAnsi="Arial" w:cs="Arial"/>
          <w:sz w:val="24"/>
          <w:szCs w:val="24"/>
          <w:lang w:val="mn-MN"/>
        </w:rPr>
        <w:t xml:space="preserve">ХАҮТтХ-ийн 11 дүгээр зүйлийн 1 дэх хэсэгт Танхимын санхүүжилт гишүүний татвар, иргэд, байгууллагын хандив, үйлчилгээний орлогоос бүрдэхээр заасан байна. Тухайн байгууллагын санхүүгийн мэдээлэл нь </w:t>
      </w:r>
      <w:r w:rsidR="00321140">
        <w:rPr>
          <w:rFonts w:ascii="Arial" w:hAnsi="Arial" w:cs="Arial"/>
          <w:sz w:val="24"/>
          <w:szCs w:val="24"/>
          <w:lang w:val="mn-MN"/>
        </w:rPr>
        <w:t>нууц мэдээлэл тул</w:t>
      </w:r>
      <w:r>
        <w:rPr>
          <w:rFonts w:ascii="Arial" w:hAnsi="Arial" w:cs="Arial"/>
          <w:sz w:val="24"/>
          <w:szCs w:val="24"/>
          <w:lang w:val="mn-MN"/>
        </w:rPr>
        <w:t xml:space="preserve"> судлаачийн хувьд судалгаанд ашиглах зорилгоор зарим мэдээллийг авсан </w:t>
      </w:r>
      <w:r w:rsidR="00321140">
        <w:rPr>
          <w:rFonts w:ascii="Arial" w:hAnsi="Arial" w:cs="Arial"/>
          <w:sz w:val="24"/>
          <w:szCs w:val="24"/>
          <w:lang w:val="mn-MN"/>
        </w:rPr>
        <w:t>болно. Т</w:t>
      </w:r>
      <w:r>
        <w:rPr>
          <w:rFonts w:ascii="Arial" w:hAnsi="Arial" w:cs="Arial"/>
          <w:sz w:val="24"/>
          <w:szCs w:val="24"/>
          <w:lang w:val="mn-MN"/>
        </w:rPr>
        <w:t xml:space="preserve">ухайн мэдээлэлд зааснаар </w:t>
      </w:r>
      <w:r w:rsidR="001560A2">
        <w:rPr>
          <w:rFonts w:ascii="Arial" w:hAnsi="Arial" w:cs="Arial"/>
          <w:sz w:val="24"/>
          <w:szCs w:val="24"/>
          <w:lang w:val="mn-MN"/>
        </w:rPr>
        <w:t xml:space="preserve">Үндэсний танхимын </w:t>
      </w:r>
      <w:r>
        <w:rPr>
          <w:rFonts w:ascii="Arial" w:hAnsi="Arial" w:cs="Arial"/>
          <w:sz w:val="24"/>
          <w:szCs w:val="24"/>
          <w:lang w:val="mn-MN"/>
        </w:rPr>
        <w:t xml:space="preserve"> 2015-2018 оны орлого нь гишүүдийн татвар, хөтөлбөр төслийн орлого болон бусад орлогоос бүрдсэ</w:t>
      </w:r>
      <w:r w:rsidR="00B76D07">
        <w:rPr>
          <w:rFonts w:ascii="Arial" w:hAnsi="Arial" w:cs="Arial"/>
          <w:sz w:val="24"/>
          <w:szCs w:val="24"/>
          <w:lang w:val="mn-MN"/>
        </w:rPr>
        <w:t>н</w:t>
      </w:r>
      <w:r>
        <w:rPr>
          <w:rFonts w:ascii="Arial" w:hAnsi="Arial" w:cs="Arial"/>
          <w:sz w:val="24"/>
          <w:szCs w:val="24"/>
          <w:lang w:val="mn-MN"/>
        </w:rPr>
        <w:t xml:space="preserve"> байна.  </w:t>
      </w:r>
      <w:r w:rsidR="003A489F">
        <w:rPr>
          <w:rFonts w:ascii="Arial" w:hAnsi="Arial" w:cs="Arial"/>
          <w:sz w:val="24"/>
          <w:szCs w:val="24"/>
          <w:lang w:val="mn-MN"/>
        </w:rPr>
        <w:t xml:space="preserve">Гэсэн хэдий ч тухайн онуудад үндсэн үйл ажиллагааны зардал нь үндсэн үйл ажиллагааны орлогоос давсан үр дүн гарчээ. </w:t>
      </w:r>
      <w:r w:rsidR="009C6D68">
        <w:rPr>
          <w:rFonts w:ascii="Arial" w:hAnsi="Arial" w:cs="Arial"/>
          <w:sz w:val="24"/>
          <w:szCs w:val="24"/>
          <w:lang w:val="mn-MN"/>
        </w:rPr>
        <w:t xml:space="preserve">Эндээс үзвэл </w:t>
      </w:r>
      <w:r w:rsidR="001560A2">
        <w:rPr>
          <w:rFonts w:ascii="Arial" w:hAnsi="Arial" w:cs="Arial"/>
          <w:sz w:val="24"/>
          <w:szCs w:val="24"/>
          <w:lang w:val="mn-MN"/>
        </w:rPr>
        <w:t>Үндэсний танхимын</w:t>
      </w:r>
      <w:r w:rsidR="009C6D68">
        <w:rPr>
          <w:rFonts w:ascii="Arial" w:hAnsi="Arial" w:cs="Arial"/>
          <w:sz w:val="24"/>
          <w:szCs w:val="24"/>
          <w:lang w:val="mn-MN"/>
        </w:rPr>
        <w:t xml:space="preserve"> санхүүжилт нь хангалтгүй буюу тухайн зохицуулал</w:t>
      </w:r>
      <w:r w:rsidR="00A16A34">
        <w:rPr>
          <w:rFonts w:ascii="Arial" w:hAnsi="Arial" w:cs="Arial"/>
          <w:sz w:val="24"/>
          <w:szCs w:val="24"/>
          <w:lang w:val="mn-MN"/>
        </w:rPr>
        <w:t>т зорилгодоо бүрэн хүрч чадахгүй</w:t>
      </w:r>
      <w:r w:rsidR="009C6D68">
        <w:rPr>
          <w:rFonts w:ascii="Arial" w:hAnsi="Arial" w:cs="Arial"/>
          <w:sz w:val="24"/>
          <w:szCs w:val="24"/>
          <w:lang w:val="mn-MN"/>
        </w:rPr>
        <w:t xml:space="preserve"> байна. </w:t>
      </w:r>
    </w:p>
    <w:p w:rsidR="009C6D68" w:rsidRPr="009C6D68" w:rsidRDefault="009C6D68" w:rsidP="009C6D68">
      <w:pPr>
        <w:jc w:val="both"/>
        <w:rPr>
          <w:rFonts w:ascii="Arial" w:hAnsi="Arial" w:cs="Arial"/>
          <w:b/>
          <w:sz w:val="24"/>
          <w:szCs w:val="24"/>
          <w:lang w:val="mn-MN"/>
        </w:rPr>
      </w:pPr>
      <w:r w:rsidRPr="009C6D68">
        <w:rPr>
          <w:rFonts w:ascii="Arial" w:hAnsi="Arial" w:cs="Arial"/>
          <w:b/>
          <w:sz w:val="24"/>
          <w:szCs w:val="24"/>
          <w:lang w:val="mn-MN"/>
        </w:rPr>
        <w:t>3.2. Практикт нийцэж буй бай</w:t>
      </w:r>
      <w:r>
        <w:rPr>
          <w:rFonts w:ascii="Arial" w:hAnsi="Arial" w:cs="Arial"/>
          <w:b/>
          <w:sz w:val="24"/>
          <w:szCs w:val="24"/>
          <w:lang w:val="mn-MN"/>
        </w:rPr>
        <w:t>дал шалгуур үзүүлэлтийн хүрээнд хийсэн үнэлгээ</w:t>
      </w:r>
    </w:p>
    <w:p w:rsidR="009C6D68" w:rsidRDefault="009C6D68" w:rsidP="004A6C4B">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1. </w:t>
      </w:r>
      <w:r w:rsidRPr="009C6D68">
        <w:rPr>
          <w:rFonts w:ascii="Arial" w:hAnsi="Arial" w:cs="Arial"/>
          <w:sz w:val="24"/>
          <w:szCs w:val="24"/>
          <w:lang w:val="mn-MN"/>
        </w:rPr>
        <w:t>ХАҮТтХ-ийн 5 дугаар зүйлийн 2 дах хэсэг. Аймаг, нийслэлийн, эсхүл аймаг дундын танхим байгуулах зохицуулалтыг өнөөдрийг хүртэл практикт хэчнээн удаа хэрэглэсэн бэ? Аймаг, нийслэлийн, эсхүл аймаг дундын хэчнээн танхим байгуулсан бэ?</w:t>
      </w:r>
    </w:p>
    <w:p w:rsidR="004A6C4B" w:rsidRDefault="004A6C4B" w:rsidP="00E64C0A">
      <w:pPr>
        <w:jc w:val="both"/>
        <w:rPr>
          <w:rFonts w:ascii="Arial" w:hAnsi="Arial" w:cs="Arial"/>
          <w:sz w:val="24"/>
          <w:szCs w:val="24"/>
          <w:lang w:val="mn-MN"/>
        </w:rPr>
      </w:pPr>
      <w:r>
        <w:rPr>
          <w:rFonts w:ascii="Arial" w:hAnsi="Arial" w:cs="Arial"/>
          <w:sz w:val="24"/>
          <w:szCs w:val="24"/>
          <w:lang w:val="mn-MN"/>
        </w:rPr>
        <w:tab/>
      </w:r>
      <w:r w:rsidRPr="004A6C4B">
        <w:rPr>
          <w:rFonts w:ascii="Arial" w:hAnsi="Arial" w:cs="Arial"/>
          <w:sz w:val="24"/>
          <w:szCs w:val="24"/>
          <w:lang w:val="mn-MN"/>
        </w:rPr>
        <w:t>ХАҮТтХ-ийн 5 дугаар зүйлээр танхимын тогтолцоог зохицуулсан бөгөөд тус зүйлийн 2 дугаар хэсэгт “Аймаг, нийслэлийн, эсхүл аймаг дундын танхим байж болно.” гэж заасан бөгөөд тус хуулийн 8 дугаар зүйлийн 8.2-т “Аймаг, нийслэлийн, аймаг дундын та</w:t>
      </w:r>
      <w:r w:rsidR="00782012">
        <w:rPr>
          <w:rFonts w:ascii="Arial" w:hAnsi="Arial" w:cs="Arial"/>
          <w:sz w:val="24"/>
          <w:szCs w:val="24"/>
          <w:lang w:val="mn-MN"/>
        </w:rPr>
        <w:t>н</w:t>
      </w:r>
      <w:r w:rsidRPr="004A6C4B">
        <w:rPr>
          <w:rFonts w:ascii="Arial" w:hAnsi="Arial" w:cs="Arial"/>
          <w:sz w:val="24"/>
          <w:szCs w:val="24"/>
          <w:lang w:val="mn-MN"/>
        </w:rPr>
        <w:t>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байгуулах эрх нь аж ахуйн нэгж, байгууллагуудад нээлттэй байна.</w:t>
      </w:r>
      <w:r>
        <w:rPr>
          <w:rFonts w:ascii="Arial" w:hAnsi="Arial" w:cs="Arial"/>
          <w:sz w:val="24"/>
          <w:szCs w:val="24"/>
          <w:lang w:val="mn-MN"/>
        </w:rPr>
        <w:t xml:space="preserve"> </w:t>
      </w:r>
    </w:p>
    <w:p w:rsidR="004A6C4B" w:rsidRDefault="004A6C4B" w:rsidP="004A6C4B">
      <w:pPr>
        <w:ind w:firstLine="720"/>
        <w:jc w:val="both"/>
        <w:rPr>
          <w:rFonts w:ascii="Arial" w:hAnsi="Arial" w:cs="Arial"/>
          <w:sz w:val="24"/>
          <w:szCs w:val="24"/>
          <w:lang w:val="mn-MN"/>
        </w:rPr>
      </w:pPr>
      <w:r>
        <w:rPr>
          <w:rFonts w:ascii="Arial" w:hAnsi="Arial" w:cs="Arial"/>
          <w:sz w:val="24"/>
          <w:szCs w:val="24"/>
          <w:lang w:val="mn-MN"/>
        </w:rPr>
        <w:t xml:space="preserve">Харин </w:t>
      </w:r>
      <w:r w:rsidR="001560A2">
        <w:rPr>
          <w:rFonts w:ascii="Arial" w:hAnsi="Arial" w:cs="Arial"/>
          <w:sz w:val="24"/>
          <w:szCs w:val="24"/>
          <w:lang w:val="mn-MN"/>
        </w:rPr>
        <w:t>Үндэсний танхимаас</w:t>
      </w:r>
      <w:r>
        <w:rPr>
          <w:rFonts w:ascii="Arial" w:hAnsi="Arial" w:cs="Arial"/>
          <w:sz w:val="24"/>
          <w:szCs w:val="24"/>
          <w:lang w:val="mn-MN"/>
        </w:rPr>
        <w:t xml:space="preserve"> авсан мэдээллээс үзэхэд хамгийн анхны салбар танхимыг 1997 онд байгуулсан бөгөөд салбар танхимыг байгуулахдаа ХАҮТтХ-ийн 8 дугаар зүйлийн 8.2-т заасан шаардлагын дагуу 50</w:t>
      </w:r>
      <w:r w:rsidR="00D740BB">
        <w:rPr>
          <w:rFonts w:ascii="Arial" w:hAnsi="Arial" w:cs="Arial"/>
          <w:sz w:val="24"/>
          <w:szCs w:val="24"/>
          <w:lang w:val="mn-MN"/>
        </w:rPr>
        <w:t xml:space="preserve"> байгууллага гарын үсэг цуглуулж,</w:t>
      </w:r>
      <w:r>
        <w:rPr>
          <w:rFonts w:ascii="Arial" w:hAnsi="Arial" w:cs="Arial"/>
          <w:sz w:val="24"/>
          <w:szCs w:val="24"/>
          <w:lang w:val="mn-MN"/>
        </w:rPr>
        <w:t xml:space="preserve"> бүх гишүүд нь хурла</w:t>
      </w:r>
      <w:r w:rsidR="00D740BB">
        <w:rPr>
          <w:rFonts w:ascii="Arial" w:hAnsi="Arial" w:cs="Arial"/>
          <w:sz w:val="24"/>
          <w:szCs w:val="24"/>
          <w:lang w:val="mn-MN"/>
        </w:rPr>
        <w:t>а</w:t>
      </w:r>
      <w:r>
        <w:rPr>
          <w:rFonts w:ascii="Arial" w:hAnsi="Arial" w:cs="Arial"/>
          <w:sz w:val="24"/>
          <w:szCs w:val="24"/>
          <w:lang w:val="mn-MN"/>
        </w:rPr>
        <w:t xml:space="preserve"> хийн тэргүүлэгчээ сонгосноор салбар танхимыг байгуулж байна. Харин үүний дараа холбогдох хуульд заасан баримт бичгийг бүрдүүлж </w:t>
      </w:r>
      <w:r w:rsidRPr="004A6C4B">
        <w:rPr>
          <w:rFonts w:ascii="Arial" w:hAnsi="Arial" w:cs="Arial"/>
          <w:sz w:val="24"/>
          <w:szCs w:val="24"/>
          <w:lang w:val="mn-MN"/>
        </w:rPr>
        <w:t>салбар танхимын гэрчилгээг нөхөн гаргу</w:t>
      </w:r>
      <w:r>
        <w:rPr>
          <w:rFonts w:ascii="Arial" w:hAnsi="Arial" w:cs="Arial"/>
          <w:sz w:val="24"/>
          <w:szCs w:val="24"/>
          <w:lang w:val="mn-MN"/>
        </w:rPr>
        <w:t>улж байжээ.</w:t>
      </w:r>
      <w:r w:rsidRPr="004A6C4B">
        <w:rPr>
          <w:rFonts w:ascii="Arial" w:hAnsi="Arial" w:cs="Arial"/>
          <w:sz w:val="24"/>
          <w:szCs w:val="24"/>
          <w:lang w:val="mn-MN"/>
        </w:rPr>
        <w:t xml:space="preserve"> </w:t>
      </w:r>
      <w:r>
        <w:rPr>
          <w:rFonts w:ascii="Arial" w:hAnsi="Arial" w:cs="Arial"/>
          <w:sz w:val="24"/>
          <w:szCs w:val="24"/>
          <w:lang w:val="mn-MN"/>
        </w:rPr>
        <w:t xml:space="preserve">Эдгээр салбар танхимууд нь </w:t>
      </w:r>
      <w:r w:rsidR="001560A2">
        <w:rPr>
          <w:rFonts w:ascii="Arial" w:hAnsi="Arial" w:cs="Arial"/>
          <w:sz w:val="24"/>
          <w:szCs w:val="24"/>
          <w:lang w:val="mn-MN"/>
        </w:rPr>
        <w:t>Үндэсний танхимын</w:t>
      </w:r>
      <w:r w:rsidR="00D740BB">
        <w:rPr>
          <w:rFonts w:ascii="Arial" w:hAnsi="Arial" w:cs="Arial"/>
          <w:sz w:val="24"/>
          <w:szCs w:val="24"/>
          <w:lang w:val="mn-MN"/>
        </w:rPr>
        <w:t xml:space="preserve"> гарал үүслийн гэрчилгээ олгох</w:t>
      </w:r>
      <w:r w:rsidRPr="004A6C4B">
        <w:rPr>
          <w:rFonts w:ascii="Arial" w:hAnsi="Arial" w:cs="Arial"/>
          <w:sz w:val="24"/>
          <w:szCs w:val="24"/>
          <w:lang w:val="mn-MN"/>
        </w:rPr>
        <w:t xml:space="preserve">, экспертиз зэрэг үйлчилгээг зарим орон нутагт явуулдаг бөгөөд ингэхдээ тухайн үйлчилгээнээс </w:t>
      </w:r>
      <w:r w:rsidR="00D740BB">
        <w:rPr>
          <w:rFonts w:ascii="Arial" w:hAnsi="Arial" w:cs="Arial"/>
          <w:sz w:val="24"/>
          <w:szCs w:val="24"/>
          <w:lang w:val="mn-MN"/>
        </w:rPr>
        <w:t>олсон</w:t>
      </w:r>
      <w:r>
        <w:rPr>
          <w:rFonts w:ascii="Arial" w:hAnsi="Arial" w:cs="Arial"/>
          <w:sz w:val="24"/>
          <w:szCs w:val="24"/>
          <w:lang w:val="mn-MN"/>
        </w:rPr>
        <w:t xml:space="preserve"> орлогыг салбар танхимууд нь Ү</w:t>
      </w:r>
      <w:r w:rsidRPr="004A6C4B">
        <w:rPr>
          <w:rFonts w:ascii="Arial" w:hAnsi="Arial" w:cs="Arial"/>
          <w:sz w:val="24"/>
          <w:szCs w:val="24"/>
          <w:lang w:val="mn-MN"/>
        </w:rPr>
        <w:t>ндэсний танхим</w:t>
      </w:r>
      <w:r>
        <w:rPr>
          <w:rFonts w:ascii="Arial" w:hAnsi="Arial" w:cs="Arial"/>
          <w:sz w:val="24"/>
          <w:szCs w:val="24"/>
          <w:lang w:val="mn-MN"/>
        </w:rPr>
        <w:t>д шилжүүлдэг. Харин Ү</w:t>
      </w:r>
      <w:r w:rsidRPr="004A6C4B">
        <w:rPr>
          <w:rFonts w:ascii="Arial" w:hAnsi="Arial" w:cs="Arial"/>
          <w:sz w:val="24"/>
          <w:szCs w:val="24"/>
          <w:lang w:val="mn-MN"/>
        </w:rPr>
        <w:t>ндэсний танхимаас журмын дагуу салбар танхимуудад оруулсан орлогын</w:t>
      </w:r>
      <w:r>
        <w:rPr>
          <w:rFonts w:ascii="Arial" w:hAnsi="Arial" w:cs="Arial"/>
          <w:sz w:val="24"/>
          <w:szCs w:val="24"/>
          <w:lang w:val="mn-MN"/>
        </w:rPr>
        <w:t>х нь</w:t>
      </w:r>
      <w:r w:rsidRPr="004A6C4B">
        <w:rPr>
          <w:rFonts w:ascii="Arial" w:hAnsi="Arial" w:cs="Arial"/>
          <w:sz w:val="24"/>
          <w:szCs w:val="24"/>
          <w:lang w:val="mn-MN"/>
        </w:rPr>
        <w:t xml:space="preserve"> хувиар урамшуулал олгодог байна. Салбар танхим нь ганц гишүүнчлэлийн татвараа өөрсдийн орлого болгон зарцуулж явдаг.  </w:t>
      </w:r>
      <w:r>
        <w:rPr>
          <w:rFonts w:ascii="Arial" w:hAnsi="Arial" w:cs="Arial"/>
          <w:sz w:val="24"/>
          <w:szCs w:val="24"/>
          <w:lang w:val="mn-MN"/>
        </w:rPr>
        <w:t xml:space="preserve">Эндээс үзвэл тухайн орон нутагт байгуулагдсан салбар танхимуудыг нь бие даасан танхим гэж үзэхгүй бөгөөд өнөөдрийн байдлаар УБЕГ-ийн мэдээллийн санд нийслэлийн танхимаас өөр аймаг болоод аймаг дундын танхим бүртгэгдээгүй байна. </w:t>
      </w:r>
    </w:p>
    <w:p w:rsidR="004A6C4B" w:rsidRDefault="004A6C4B" w:rsidP="004A6C4B">
      <w:pPr>
        <w:ind w:firstLine="720"/>
        <w:jc w:val="both"/>
        <w:rPr>
          <w:rFonts w:ascii="Arial" w:hAnsi="Arial" w:cs="Arial"/>
          <w:sz w:val="24"/>
          <w:szCs w:val="24"/>
          <w:lang w:val="mn-MN"/>
        </w:rPr>
      </w:pPr>
      <w:r>
        <w:rPr>
          <w:rFonts w:ascii="Arial" w:hAnsi="Arial" w:cs="Arial"/>
          <w:sz w:val="24"/>
          <w:szCs w:val="24"/>
          <w:lang w:val="mn-MN"/>
        </w:rPr>
        <w:t xml:space="preserve">Мөн өнөөдрийн байдлаар аймаг дундын танхим байгуулагдаагүй бөгөөд аймаг тус бүрт </w:t>
      </w:r>
      <w:r w:rsidR="001560A2">
        <w:rPr>
          <w:rFonts w:ascii="Arial" w:hAnsi="Arial" w:cs="Arial"/>
          <w:sz w:val="24"/>
          <w:szCs w:val="24"/>
          <w:lang w:val="mn-MN"/>
        </w:rPr>
        <w:t>Үндэсний танхимын</w:t>
      </w:r>
      <w:r>
        <w:rPr>
          <w:rFonts w:ascii="Arial" w:hAnsi="Arial" w:cs="Arial"/>
          <w:sz w:val="24"/>
          <w:szCs w:val="24"/>
          <w:lang w:val="mn-MN"/>
        </w:rPr>
        <w:t xml:space="preserve"> салбар танхим үйл ажиллагаа явуулж тэдгээр салбар танхимууд нь 4 жилд нэг удаа бүх гишүүдийн хурлаа хийж, тэргүүлэгч болон танхимын даргаа сонгож байна. Эдгээр салбар танхимын дарга нь </w:t>
      </w:r>
      <w:r w:rsidR="001560A2">
        <w:rPr>
          <w:rFonts w:ascii="Arial" w:hAnsi="Arial" w:cs="Arial"/>
          <w:sz w:val="24"/>
          <w:szCs w:val="24"/>
          <w:lang w:val="mn-MN"/>
        </w:rPr>
        <w:t>Үндэсний танхимын</w:t>
      </w:r>
      <w:r>
        <w:rPr>
          <w:rFonts w:ascii="Arial" w:hAnsi="Arial" w:cs="Arial"/>
          <w:sz w:val="24"/>
          <w:szCs w:val="24"/>
          <w:lang w:val="mn-MN"/>
        </w:rPr>
        <w:t xml:space="preserve"> дүрмийн дагуу Уди</w:t>
      </w:r>
      <w:r w:rsidR="00EF59FF">
        <w:rPr>
          <w:rFonts w:ascii="Arial" w:hAnsi="Arial" w:cs="Arial"/>
          <w:sz w:val="24"/>
          <w:szCs w:val="24"/>
          <w:lang w:val="mn-MN"/>
        </w:rPr>
        <w:t>рдах зөвлөлийн гишүүн болдог</w:t>
      </w:r>
      <w:r>
        <w:rPr>
          <w:rFonts w:ascii="Arial" w:hAnsi="Arial" w:cs="Arial"/>
          <w:sz w:val="24"/>
          <w:szCs w:val="24"/>
          <w:lang w:val="mn-MN"/>
        </w:rPr>
        <w:t xml:space="preserve">. </w:t>
      </w:r>
    </w:p>
    <w:p w:rsidR="004A6C4B" w:rsidRPr="009C6D68" w:rsidRDefault="00C77F22" w:rsidP="00220A28">
      <w:pPr>
        <w:ind w:firstLine="720"/>
        <w:jc w:val="both"/>
        <w:rPr>
          <w:rFonts w:ascii="Arial" w:hAnsi="Arial" w:cs="Arial"/>
          <w:sz w:val="24"/>
          <w:szCs w:val="24"/>
          <w:lang w:val="mn-MN"/>
        </w:rPr>
      </w:pPr>
      <w:r>
        <w:rPr>
          <w:rFonts w:ascii="Arial" w:hAnsi="Arial" w:cs="Arial"/>
          <w:sz w:val="24"/>
          <w:szCs w:val="24"/>
          <w:lang w:val="mn-MN"/>
        </w:rPr>
        <w:t xml:space="preserve">Дээрхээс үзвэл ХАҮТтХ-ийн тухайн зохицуулалт нь практикт нийцэхгүй зохицуулалт байна. Өөрөөр хэлбэл ХАҮТтХ анх 1995 онд байгуулагдсан цагаас хойш хуульд заасан шаардлагын дагуу бие даасан танхим нэг удаа, аймаг дундын танхим огт байгуулагдаагүй байгаа нь манай орны нөхцөлд танхимын тогтолцоог бүс нутгийн зарчимд суурилж байгуулах нь практикт хэрэгжихгүй </w:t>
      </w:r>
      <w:r w:rsidR="005C2C69">
        <w:rPr>
          <w:rFonts w:ascii="Arial" w:hAnsi="Arial" w:cs="Arial"/>
          <w:sz w:val="24"/>
          <w:szCs w:val="24"/>
          <w:lang w:val="mn-MN"/>
        </w:rPr>
        <w:t>байгаа</w:t>
      </w:r>
      <w:r>
        <w:rPr>
          <w:rFonts w:ascii="Arial" w:hAnsi="Arial" w:cs="Arial"/>
          <w:sz w:val="24"/>
          <w:szCs w:val="24"/>
          <w:lang w:val="mn-MN"/>
        </w:rPr>
        <w:t xml:space="preserve"> нь харагдаж байна. </w:t>
      </w:r>
    </w:p>
    <w:p w:rsidR="009C6D68" w:rsidRDefault="009C6D68" w:rsidP="005C2C69">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2</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1 дэх заалт.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w:t>
      </w:r>
      <w:r w:rsidR="00CD795A">
        <w:rPr>
          <w:rFonts w:ascii="Arial" w:hAnsi="Arial" w:cs="Arial"/>
          <w:sz w:val="24"/>
          <w:szCs w:val="24"/>
          <w:lang w:val="mn-MN"/>
        </w:rPr>
        <w:t>лалт практикт хэрэгжиж байна уу</w:t>
      </w:r>
      <w:r w:rsidRPr="009C6D68">
        <w:rPr>
          <w:rFonts w:ascii="Arial" w:hAnsi="Arial" w:cs="Arial"/>
          <w:sz w:val="24"/>
          <w:szCs w:val="24"/>
          <w:lang w:val="mn-MN"/>
        </w:rPr>
        <w:t>?</w:t>
      </w:r>
    </w:p>
    <w:p w:rsidR="00DA655D" w:rsidRPr="00DA655D" w:rsidRDefault="00CD795A" w:rsidP="00DA655D">
      <w:pPr>
        <w:ind w:firstLine="720"/>
        <w:jc w:val="both"/>
        <w:rPr>
          <w:rFonts w:ascii="Arial" w:hAnsi="Arial" w:cs="Arial"/>
          <w:sz w:val="24"/>
          <w:szCs w:val="24"/>
          <w:lang w:val="mn-MN"/>
        </w:rPr>
      </w:pPr>
      <w:r>
        <w:rPr>
          <w:rFonts w:ascii="Arial" w:hAnsi="Arial" w:cs="Arial"/>
          <w:sz w:val="24"/>
          <w:szCs w:val="24"/>
          <w:lang w:val="mn-MN"/>
        </w:rPr>
        <w:t xml:space="preserve"> </w:t>
      </w:r>
      <w:r w:rsidR="00DA655D" w:rsidRPr="00DA655D">
        <w:rPr>
          <w:rFonts w:ascii="Arial" w:hAnsi="Arial" w:cs="Arial"/>
          <w:sz w:val="24"/>
          <w:szCs w:val="24"/>
          <w:lang w:val="mn-MN"/>
        </w:rPr>
        <w:t>Монгол Улс уул уурхайн хөгжлийн нөлөөгөөр 2006-2013 онд нэг хүнд ногдох ДНБ-ний хэмжээ ойролцоогоор 4 дахин өссөн бөгөөд бодит ДНБ-ийн өсөлт 2011 онд 17,3% гэж эдийн засгийн өсөлтийг бий болгосон. Гэвч сүүлийн жилүүдийн дэлхийн зах зээл дэх ашигт малтмалын үнийн уналт болон баялгийн үндсэрхэг үзлийн хөдөлгөөн эрчимжсэнээр гадаадын хөрөнгө оруулалтыг хязгаарлах хууль тогтоомж гаргах зэргээр улс төрийн эрсдэл нэмэгдсэн. Түүнчлэн экспортын 80%-ийг эзэлдэг БНХАУ-ын эдийн засгийн өсөлт удааширсны улмаас Монгол улсын эдийн засгийн өсөлт мөн адил огцом удааширсан байна.</w:t>
      </w:r>
      <w:r w:rsidR="00DA655D" w:rsidRPr="00DA655D">
        <w:rPr>
          <w:rFonts w:ascii="Arial" w:hAnsi="Arial" w:cs="Arial"/>
          <w:sz w:val="24"/>
          <w:szCs w:val="24"/>
          <w:vertAlign w:val="superscript"/>
          <w:lang w:val="mn-MN"/>
        </w:rPr>
        <w:footnoteReference w:id="18"/>
      </w:r>
      <w:r w:rsidR="00DA655D" w:rsidRPr="00DA655D">
        <w:rPr>
          <w:rFonts w:ascii="Arial" w:hAnsi="Arial" w:cs="Arial"/>
          <w:sz w:val="24"/>
          <w:szCs w:val="24"/>
          <w:lang w:val="mn-MN"/>
        </w:rPr>
        <w:t xml:space="preserve">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Иймд богино хугацаанд эдийн засгийг сэргээхийн зэрэгцээ сүүлийн жилүүдэд уул уурхайн салбараас хараат үйлдвэрлэлийн бүтцийн шинэчлэл, өсөлт уналт давтагдах мөчлөгийг даван туулахын тулд эдийн засгийн тогтвортой бөгөөд жигд өсөлтийг бий болгохоор аж үйлдвэрийг төрөлжүүлэн хөгжүүлэх шаардлагатай бөгөөд бизнесийн орчны эрх зүйн зохицуулалтыг сайжруулах асуудал нь өнөөдрийг хүртэл томоо</w:t>
      </w:r>
      <w:r w:rsidR="003904ED">
        <w:rPr>
          <w:rFonts w:ascii="Arial" w:hAnsi="Arial" w:cs="Arial"/>
          <w:sz w:val="24"/>
          <w:szCs w:val="24"/>
          <w:lang w:val="mn-MN"/>
        </w:rPr>
        <w:t xml:space="preserve">хон сорилт байсаар ирсэн ба </w:t>
      </w:r>
      <w:r w:rsidRPr="00DA655D">
        <w:rPr>
          <w:rFonts w:ascii="Arial" w:hAnsi="Arial" w:cs="Arial"/>
          <w:sz w:val="24"/>
          <w:szCs w:val="24"/>
          <w:lang w:val="mn-MN"/>
        </w:rPr>
        <w:t xml:space="preserve">энэхүү сорилтод худалдаа үйлдвэрлэл эрхлэгчдийн дуу хоолой болж, эрх ашгийг төлөөлөх гол институт бол </w:t>
      </w:r>
      <w:r w:rsidR="001560A2">
        <w:rPr>
          <w:rFonts w:ascii="Arial" w:hAnsi="Arial" w:cs="Arial"/>
          <w:sz w:val="24"/>
          <w:szCs w:val="24"/>
          <w:lang w:val="mn-MN"/>
        </w:rPr>
        <w:t>Үндэсний танхим</w:t>
      </w:r>
      <w:r w:rsidR="003904ED">
        <w:rPr>
          <w:rFonts w:ascii="Arial" w:hAnsi="Arial" w:cs="Arial"/>
          <w:sz w:val="24"/>
          <w:szCs w:val="24"/>
          <w:lang w:val="mn-MN"/>
        </w:rPr>
        <w:t xml:space="preserve"> юм. Энэ ч үүднээс Ү</w:t>
      </w:r>
      <w:r w:rsidRPr="00DA655D">
        <w:rPr>
          <w:rFonts w:ascii="Arial" w:hAnsi="Arial" w:cs="Arial"/>
          <w:sz w:val="24"/>
          <w:szCs w:val="24"/>
          <w:lang w:val="mn-MN"/>
        </w:rPr>
        <w:t xml:space="preserve">ндэсний танхим нь төрийн эдийн засаг, нийгмийн бодлогыг тодорхойлоход бизнес эрхлэгчдийн дуу хоолой болох ёстой. Танхим нь дээрх чиг үүргээ хууль эрх зүй, бодлогын баримт бичиг боловсруулах ажлын хэсэг болон хороодод бизнес эрлэгчдийн оролцоог хангах, танхимаас төлөөлөн оролцох байдлаар хэрэгжүүлж байна.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Гэсэн хэдий ч зарим судалгаанаас дээрх зохицуулалт </w:t>
      </w:r>
      <w:r>
        <w:rPr>
          <w:rFonts w:ascii="Arial" w:hAnsi="Arial" w:cs="Arial"/>
          <w:sz w:val="24"/>
          <w:szCs w:val="24"/>
          <w:lang w:val="mn-MN"/>
        </w:rPr>
        <w:t>практикт хэрэгжиж</w:t>
      </w:r>
      <w:r w:rsidRPr="00DA655D">
        <w:rPr>
          <w:rFonts w:ascii="Arial" w:hAnsi="Arial" w:cs="Arial"/>
          <w:sz w:val="24"/>
          <w:szCs w:val="24"/>
          <w:lang w:val="mn-MN"/>
        </w:rPr>
        <w:t xml:space="preserve"> чадахгүй байгааг харж болно. Тухайлбал,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2016 оны УИХ-ын сонгууль явагдаж Монгол улс шинэ УИХ, Засгийн газраа байгуулан улс орны өмнө тулгараад байгаа эдийн засгийн хүндрэлийг даван туулахаар ажиллаж эх</w:t>
      </w:r>
      <w:r w:rsidR="008B50C2">
        <w:rPr>
          <w:rFonts w:ascii="Arial" w:hAnsi="Arial" w:cs="Arial"/>
          <w:sz w:val="24"/>
          <w:szCs w:val="24"/>
          <w:lang w:val="mn-MN"/>
        </w:rPr>
        <w:t xml:space="preserve">элсэн он жилүүдэд </w:t>
      </w:r>
      <w:r w:rsidR="001560A2">
        <w:rPr>
          <w:rFonts w:ascii="Arial" w:hAnsi="Arial" w:cs="Arial"/>
          <w:sz w:val="24"/>
          <w:szCs w:val="24"/>
          <w:lang w:val="mn-MN"/>
        </w:rPr>
        <w:t>Үндэсний танхимаас</w:t>
      </w:r>
      <w:r w:rsidR="008B50C2">
        <w:rPr>
          <w:rFonts w:ascii="Arial" w:hAnsi="Arial" w:cs="Arial"/>
          <w:sz w:val="24"/>
          <w:szCs w:val="24"/>
          <w:lang w:val="mn-MN"/>
        </w:rPr>
        <w:t xml:space="preserve"> жил</w:t>
      </w:r>
      <w:r w:rsidRPr="00DA655D">
        <w:rPr>
          <w:rFonts w:ascii="Arial" w:hAnsi="Arial" w:cs="Arial"/>
          <w:sz w:val="24"/>
          <w:szCs w:val="24"/>
          <w:lang w:val="mn-MN"/>
        </w:rPr>
        <w:t xml:space="preserve"> бүр явуулдаг “Бизнес итгэлийн индекс” судалгаагаар дамжуулан бизнесийн орчин дахь талуудын дуу хоолойг холбогдох байгууллагуудад хүргэсэн байна.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2012-2016 оны судалгааны дүнгээс үзэхэд иргэд, бизнес эрхлэгчид эдийн засаг, бизнесийн талаар авч хэрэгжүүлж буй төр, засгийн бодлого шийдвэр, түүний хэрэгжилт, үр дүнд сэтгэл хангалуун биш байна. 2012 онд нийт судалгаанд оролцогсдын 13% нь бизнесийн орчинд “муу” үнэлгээ өгч байсан бол энэ үзүүлэлт 2012 оноос хойш тасралтгүй нэмэгдэн 2016 онд судалгаанд оролцогсдын 43% нь өнөөгийн Монгол улсын бизнесийн орчинд “муу” дүн тавьжээ. Бизнесийн орчинг сайжруулахад авч хэрэгжүүлсэн арга, хэмжээ нь дорвитой өөрчлөлт оруулахад нөлөөлж чадаагүй гэж 73,1% нь үзсэн байна. Төрийн нүсэр аппарат, тооцоо судалгаа багатай хариуцлагагүй төсвийн зарцуулалт, авилга хээл хахууль, зэлийн өндөр хүү, зээлийн хугацаа, хууль эрх зүйн тогтворгүй байдал зэрэг нь бизнес эрхлэхэд хамгийн их саад болж байгааг судалгаанд оролцогчид онцолсон</w:t>
      </w:r>
      <w:r w:rsidRPr="00DA655D">
        <w:rPr>
          <w:rFonts w:ascii="Arial" w:hAnsi="Arial" w:cs="Arial"/>
          <w:sz w:val="24"/>
          <w:szCs w:val="24"/>
          <w:vertAlign w:val="superscript"/>
          <w:lang w:val="mn-MN"/>
        </w:rPr>
        <w:footnoteReference w:id="19"/>
      </w:r>
      <w:r w:rsidRPr="00DA655D">
        <w:rPr>
          <w:rFonts w:ascii="Arial" w:hAnsi="Arial" w:cs="Arial"/>
          <w:sz w:val="24"/>
          <w:szCs w:val="24"/>
          <w:lang w:val="mn-MN"/>
        </w:rPr>
        <w:t xml:space="preserve"> нь 2016 он юм. Тэгвэл энэхүү судалгаанд үндэслэн </w:t>
      </w:r>
      <w:r w:rsidR="001560A2">
        <w:rPr>
          <w:rFonts w:ascii="Arial" w:hAnsi="Arial" w:cs="Arial"/>
          <w:sz w:val="24"/>
          <w:szCs w:val="24"/>
          <w:lang w:val="mn-MN"/>
        </w:rPr>
        <w:t>Үндэсний танхим</w:t>
      </w:r>
      <w:r w:rsidRPr="00DA655D">
        <w:rPr>
          <w:rFonts w:ascii="Arial" w:hAnsi="Arial" w:cs="Arial"/>
          <w:sz w:val="24"/>
          <w:szCs w:val="24"/>
          <w:lang w:val="mn-MN"/>
        </w:rPr>
        <w:t xml:space="preserve"> болоод төр засгийн зүгээс дорвитой арга хэмжээ авсан тохиолдолд 2017 болон 2018 оны биз</w:t>
      </w:r>
      <w:r w:rsidR="004479D4">
        <w:rPr>
          <w:rFonts w:ascii="Arial" w:hAnsi="Arial" w:cs="Arial"/>
          <w:sz w:val="24"/>
          <w:szCs w:val="24"/>
          <w:lang w:val="mn-MN"/>
        </w:rPr>
        <w:t>н</w:t>
      </w:r>
      <w:r w:rsidRPr="00DA655D">
        <w:rPr>
          <w:rFonts w:ascii="Arial" w:hAnsi="Arial" w:cs="Arial"/>
          <w:sz w:val="24"/>
          <w:szCs w:val="24"/>
          <w:lang w:val="mn-MN"/>
        </w:rPr>
        <w:t>ес итгэлийн индекс нэмэгдэх ёстой</w:t>
      </w:r>
      <w:r w:rsidR="008B50C2">
        <w:rPr>
          <w:rFonts w:ascii="Arial" w:hAnsi="Arial" w:cs="Arial"/>
          <w:sz w:val="24"/>
          <w:szCs w:val="24"/>
          <w:lang w:val="mn-MN"/>
        </w:rPr>
        <w:t xml:space="preserve"> байсан</w:t>
      </w:r>
      <w:r w:rsidRPr="00DA655D">
        <w:rPr>
          <w:rFonts w:ascii="Arial" w:hAnsi="Arial" w:cs="Arial"/>
          <w:sz w:val="24"/>
          <w:szCs w:val="24"/>
          <w:lang w:val="mn-MN"/>
        </w:rPr>
        <w:t xml:space="preserve">. </w:t>
      </w:r>
    </w:p>
    <w:p w:rsidR="00DA655D" w:rsidRPr="00DA655D"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2017 оноос эхлэн олон улсын аргачлалын дагуу бизнесийн орчин, ашиг, орлого, хөрөнгө оруулалт, макро эдийн засгийн орчин гэсэн 4 үзүүлэлтээр судалгаанд оролцогсдын эерэг болон сөрөг хариултын зөрүүгээр бизнес итгэлийн индексийг тооцон гаргадаг болсон</w:t>
      </w:r>
      <w:r w:rsidRPr="00DA655D">
        <w:rPr>
          <w:rFonts w:ascii="Arial" w:hAnsi="Arial" w:cs="Arial"/>
          <w:sz w:val="24"/>
          <w:szCs w:val="24"/>
          <w:vertAlign w:val="superscript"/>
          <w:lang w:val="mn-MN"/>
        </w:rPr>
        <w:footnoteReference w:id="20"/>
      </w:r>
      <w:r w:rsidRPr="00DA655D">
        <w:rPr>
          <w:rFonts w:ascii="Arial" w:hAnsi="Arial" w:cs="Arial"/>
          <w:sz w:val="24"/>
          <w:szCs w:val="24"/>
          <w:lang w:val="mn-MN"/>
        </w:rPr>
        <w:t xml:space="preserve"> байна. Энэхүү шинэ аргачлалын дагуу сүүлийн таван жилийн индексийг тооцоход 2017 онд өнөөгийн байдлын бизнес итгэлийн индекс нь -0.32 гэсэн дүнтэй гарсан бөгөөд энэ нь 2012 оноос хойш өмнөх онуудаас хамгийн сайн дүн болж байна. Гэсэн хэдий ч 2017 онд бизнесийн орчинг сайжруулахад хийж хэрэгжүүлсэн үйл ажиллагаанд бизнес эрхлэгчдийн 65% нь хангалтгүй буюу энэ онд бизнесийн орчин “муудсан” буюу “огт өөрчлөгдөөгүй” гэсэн хариулт өгсөн байна. Мөн бизнес эрхлэгчдээс бизнесийн орчинг сайжруулах чиглэлээр хамгийн түрүүнд өөрчилж сайжруулах шаардлагатай гэж үзсэн асуудлуудыг аваад үзвэл </w:t>
      </w:r>
      <w:r w:rsidRPr="003904ED">
        <w:rPr>
          <w:rFonts w:ascii="Arial" w:hAnsi="Arial" w:cs="Arial"/>
          <w:i/>
          <w:sz w:val="24"/>
          <w:szCs w:val="24"/>
          <w:lang w:val="mn-MN"/>
        </w:rPr>
        <w:t>“зээлийн өндөр хүү, бодлогын тогтворгүй байдал, татварын хувь хэмжээ, хариуцлагагүй, хууль хэрэгждэггүй байдал, авлига, хээл хахууль, төрийн албаны нүсэр бүтэц, төрийн хүнд суртал”</w:t>
      </w:r>
      <w:r w:rsidRPr="00DA655D">
        <w:rPr>
          <w:rFonts w:ascii="Arial" w:hAnsi="Arial" w:cs="Arial"/>
          <w:sz w:val="24"/>
          <w:szCs w:val="24"/>
          <w:lang w:val="mn-MN"/>
        </w:rPr>
        <w:t xml:space="preserve"> зэргийг нэрлэсэн байна.</w:t>
      </w:r>
      <w:r w:rsidRPr="00DA655D">
        <w:rPr>
          <w:rFonts w:ascii="Arial" w:hAnsi="Arial" w:cs="Arial"/>
          <w:sz w:val="24"/>
          <w:szCs w:val="24"/>
          <w:vertAlign w:val="superscript"/>
          <w:lang w:val="mn-MN"/>
        </w:rPr>
        <w:footnoteReference w:id="21"/>
      </w:r>
      <w:r w:rsidRPr="00DA655D">
        <w:rPr>
          <w:rFonts w:ascii="Arial" w:hAnsi="Arial" w:cs="Arial"/>
          <w:sz w:val="24"/>
          <w:szCs w:val="24"/>
          <w:lang w:val="mn-MN"/>
        </w:rPr>
        <w:t xml:space="preserve"> </w:t>
      </w:r>
    </w:p>
    <w:p w:rsidR="0018035B" w:rsidRDefault="00DA655D" w:rsidP="003630E6">
      <w:pPr>
        <w:ind w:firstLine="720"/>
        <w:jc w:val="both"/>
        <w:rPr>
          <w:rFonts w:ascii="Arial" w:hAnsi="Arial" w:cs="Arial"/>
          <w:sz w:val="24"/>
          <w:szCs w:val="24"/>
          <w:lang w:val="mn-MN"/>
        </w:rPr>
      </w:pPr>
      <w:r w:rsidRPr="00DA655D">
        <w:rPr>
          <w:rFonts w:ascii="Arial" w:hAnsi="Arial" w:cs="Arial"/>
          <w:sz w:val="24"/>
          <w:szCs w:val="24"/>
          <w:lang w:val="mn-MN"/>
        </w:rPr>
        <w:t>Харин 2018 онд бизнес итгэлийн ерөнхий индекс 0.47 гарсан нь сүүлийн 6 жилийн хугацаанд анх удаагийн эерэг үр дүн болж байгаа бөгөөд 2017 онтой харьцуулахад 0.79 нэгжээр өссөн</w:t>
      </w:r>
      <w:r w:rsidRPr="00DA655D">
        <w:rPr>
          <w:rFonts w:ascii="Arial" w:hAnsi="Arial" w:cs="Arial"/>
          <w:sz w:val="24"/>
          <w:szCs w:val="24"/>
          <w:vertAlign w:val="superscript"/>
          <w:lang w:val="mn-MN"/>
        </w:rPr>
        <w:footnoteReference w:id="22"/>
      </w:r>
      <w:r w:rsidRPr="00DA655D">
        <w:rPr>
          <w:rFonts w:ascii="Arial" w:hAnsi="Arial" w:cs="Arial"/>
          <w:sz w:val="24"/>
          <w:szCs w:val="24"/>
          <w:lang w:val="mn-MN"/>
        </w:rPr>
        <w:t xml:space="preserve"> үзүүлэлт гарсан хэдий ч бизнесийн орчны шийдвэрлэвэл зохих асуудлуудыг </w:t>
      </w:r>
      <w:r w:rsidRPr="003904ED">
        <w:rPr>
          <w:rFonts w:ascii="Arial" w:hAnsi="Arial" w:cs="Arial"/>
          <w:i/>
          <w:sz w:val="24"/>
          <w:szCs w:val="24"/>
          <w:lang w:val="mn-MN"/>
        </w:rPr>
        <w:t>“зээлийн хүү өндөр, бодлогын тогтворгүй байдал, авилга, хээл хахууль, татварын хувь хэмжээ, төрийн хүнд суртал, хариуцлагагүй, хууль хэрэгждэггүй байдал, төрийн нүсэр бүтэц”</w:t>
      </w:r>
      <w:r w:rsidRPr="00DA655D">
        <w:rPr>
          <w:rFonts w:ascii="Arial" w:hAnsi="Arial" w:cs="Arial"/>
          <w:sz w:val="24"/>
          <w:szCs w:val="24"/>
          <w:lang w:val="mn-MN"/>
        </w:rPr>
        <w:t xml:space="preserve"> зэргийг дахин нэрлэсэн байгаа нь Засгийн газрын зүгээс болон </w:t>
      </w:r>
      <w:r w:rsidR="001560A2">
        <w:rPr>
          <w:rFonts w:ascii="Arial" w:hAnsi="Arial" w:cs="Arial"/>
          <w:sz w:val="24"/>
          <w:szCs w:val="24"/>
          <w:lang w:val="mn-MN"/>
        </w:rPr>
        <w:t>Үндэсний танхимын</w:t>
      </w:r>
      <w:r w:rsidRPr="00DA655D">
        <w:rPr>
          <w:rFonts w:ascii="Arial" w:hAnsi="Arial" w:cs="Arial"/>
          <w:sz w:val="24"/>
          <w:szCs w:val="24"/>
          <w:lang w:val="mn-MN"/>
        </w:rPr>
        <w:t xml:space="preserve"> зүгээс дээрх асуудлуудыг шийдвэрлэх дорвитой арга хэмжээ авч чадаагүй нь харагдаж байна. </w:t>
      </w:r>
    </w:p>
    <w:p w:rsidR="003E7536" w:rsidRPr="003630E6" w:rsidRDefault="003E7536" w:rsidP="003630E6">
      <w:pPr>
        <w:ind w:firstLine="720"/>
        <w:jc w:val="both"/>
        <w:rPr>
          <w:rFonts w:ascii="Arial" w:hAnsi="Arial" w:cs="Arial"/>
          <w:sz w:val="24"/>
          <w:szCs w:val="24"/>
        </w:rPr>
      </w:pPr>
    </w:p>
    <w:tbl>
      <w:tblPr>
        <w:tblStyle w:val="TableGrid"/>
        <w:tblW w:w="0" w:type="auto"/>
        <w:tblLook w:val="04A0" w:firstRow="1" w:lastRow="0" w:firstColumn="1" w:lastColumn="0" w:noHBand="0" w:noVBand="1"/>
      </w:tblPr>
      <w:tblGrid>
        <w:gridCol w:w="9243"/>
      </w:tblGrid>
      <w:tr w:rsidR="009B40E4" w:rsidTr="009B40E4">
        <w:tc>
          <w:tcPr>
            <w:tcW w:w="9243" w:type="dxa"/>
          </w:tcPr>
          <w:p w:rsidR="009B40E4" w:rsidRPr="00F0154E" w:rsidRDefault="00B3137E" w:rsidP="00DA655D">
            <w:pPr>
              <w:jc w:val="both"/>
              <w:rPr>
                <w:rFonts w:ascii="Arial" w:hAnsi="Arial" w:cs="Arial"/>
                <w:b/>
                <w:i/>
              </w:rPr>
            </w:pPr>
            <w:r w:rsidRPr="00F0154E">
              <w:rPr>
                <w:rFonts w:ascii="Arial" w:hAnsi="Arial" w:cs="Arial"/>
                <w:b/>
                <w:i/>
                <w:lang w:val="mn-MN"/>
              </w:rPr>
              <w:t xml:space="preserve">Шигтгээ </w:t>
            </w:r>
            <w:r w:rsidR="003630E6" w:rsidRPr="00F0154E">
              <w:rPr>
                <w:rFonts w:ascii="Arial" w:hAnsi="Arial" w:cs="Arial"/>
                <w:b/>
                <w:i/>
              </w:rPr>
              <w:t>3</w:t>
            </w:r>
          </w:p>
          <w:p w:rsidR="003630E6" w:rsidRPr="003630E6" w:rsidRDefault="003630E6" w:rsidP="00DA655D">
            <w:pPr>
              <w:jc w:val="both"/>
              <w:rPr>
                <w:rFonts w:ascii="Arial" w:hAnsi="Arial" w:cs="Arial"/>
                <w:b/>
                <w:i/>
                <w:sz w:val="24"/>
                <w:szCs w:val="24"/>
              </w:rPr>
            </w:pPr>
          </w:p>
          <w:p w:rsidR="009B40E4" w:rsidRPr="004479D4" w:rsidRDefault="004479D4" w:rsidP="00DA655D">
            <w:pPr>
              <w:jc w:val="both"/>
              <w:rPr>
                <w:rFonts w:ascii="Arial" w:hAnsi="Arial" w:cs="Arial"/>
                <w:i/>
                <w:lang w:val="mn-MN"/>
              </w:rPr>
            </w:pPr>
            <w:r w:rsidRPr="004479D4">
              <w:rPr>
                <w:rFonts w:ascii="Arial" w:hAnsi="Arial" w:cs="Arial"/>
                <w:i/>
                <w:lang w:val="mn-MN"/>
              </w:rPr>
              <w:t xml:space="preserve">“МҮХАҮТ-ын зүгээс өнгөрсөн хугацаанд төрийн эдийн засаг, нийгмийн бодлогыг тодорхойлоход санал дүгнэлт оруулах бүрэн эрхээ хангалттай хэрэгжүүлж чадсан уу” гэсэн асуултанд 51 хувь нь “зарим талаар хэрэгжүүлсэн”, 33 хувь нь “хэрэгжүүлсэн” гэж хариулсан бөгөөд 22,9 хувь нь “гишүүн байгууллагуудаас ирүүлж буй саналуудаас”, 40 хувь нь “судалгаанд үндэслэсэн санал дүгнэлт бага байдаг” гэсэн хариулт өгсөн. </w:t>
            </w:r>
          </w:p>
          <w:p w:rsidR="009B40E4" w:rsidRPr="003630E6" w:rsidRDefault="004479D4" w:rsidP="003630E6">
            <w:pPr>
              <w:jc w:val="right"/>
              <w:rPr>
                <w:rFonts w:ascii="Arial" w:hAnsi="Arial" w:cs="Arial"/>
                <w:i/>
              </w:rPr>
            </w:pPr>
            <w:r w:rsidRPr="004479D4">
              <w:rPr>
                <w:rFonts w:ascii="Arial" w:hAnsi="Arial" w:cs="Arial"/>
                <w:i/>
                <w:lang w:val="mn-MN"/>
              </w:rPr>
              <w:t>Судалгаанд</w:t>
            </w:r>
            <w:r w:rsidR="003630E6">
              <w:rPr>
                <w:rFonts w:ascii="Arial" w:hAnsi="Arial" w:cs="Arial"/>
                <w:i/>
                <w:lang w:val="mn-MN"/>
              </w:rPr>
              <w:t xml:space="preserve"> оролцогчид...</w:t>
            </w:r>
          </w:p>
        </w:tc>
      </w:tr>
    </w:tbl>
    <w:p w:rsidR="009B40E4" w:rsidRPr="009B40E4" w:rsidRDefault="009B40E4" w:rsidP="00DA655D">
      <w:pPr>
        <w:ind w:firstLine="720"/>
        <w:jc w:val="both"/>
        <w:rPr>
          <w:rFonts w:ascii="Arial" w:hAnsi="Arial" w:cs="Arial"/>
          <w:sz w:val="24"/>
          <w:szCs w:val="24"/>
          <w:lang w:val="mn-MN"/>
        </w:rPr>
      </w:pPr>
    </w:p>
    <w:p w:rsidR="005C2C69" w:rsidRDefault="00DA655D" w:rsidP="00DA655D">
      <w:pPr>
        <w:ind w:firstLine="720"/>
        <w:jc w:val="both"/>
        <w:rPr>
          <w:rFonts w:ascii="Arial" w:hAnsi="Arial" w:cs="Arial"/>
          <w:sz w:val="24"/>
          <w:szCs w:val="24"/>
          <w:lang w:val="mn-MN"/>
        </w:rPr>
      </w:pPr>
      <w:r w:rsidRPr="00DA655D">
        <w:rPr>
          <w:rFonts w:ascii="Arial" w:hAnsi="Arial" w:cs="Arial"/>
          <w:sz w:val="24"/>
          <w:szCs w:val="24"/>
          <w:lang w:val="mn-MN"/>
        </w:rPr>
        <w:t xml:space="preserve">Засгийн газрын зүгээс ч тэр, </w:t>
      </w:r>
      <w:r w:rsidR="001560A2">
        <w:rPr>
          <w:rFonts w:ascii="Arial" w:hAnsi="Arial" w:cs="Arial"/>
          <w:sz w:val="24"/>
          <w:szCs w:val="24"/>
          <w:lang w:val="mn-MN"/>
        </w:rPr>
        <w:t>Үндэсний танхимын</w:t>
      </w:r>
      <w:r w:rsidRPr="00DA655D">
        <w:rPr>
          <w:rFonts w:ascii="Arial" w:hAnsi="Arial" w:cs="Arial"/>
          <w:sz w:val="24"/>
          <w:szCs w:val="24"/>
          <w:lang w:val="mn-MN"/>
        </w:rPr>
        <w:t xml:space="preserve"> зүгээс ч тэр тухайн жилийн бизнес итгэлийн судалгаагаар бизнес эрхлэгчдийн сайжруулахыг хүссэн зүйл дээр илүү анхаарч, холбогдох хууль тогтоомжуудад үндэслэл бүхий санал өгч, тухайн саналыг бодлогын түвшинд хүлээн авснаар энэхүү шалгуур үзүүлэлтэд яригдаж буй зохицуулалт зорилгодоо хүрсэн гэж үзэж болох юм. Иймд дээрх нөхцөл байдлаас дүгнээд үзвэл  Үндэсний танхим нь төрийн эдийн засаг, нийгмийн бодлогыг тодорхойлоход санал дүгнэлт оруулах, түүний дотоод гадаадад таниулах, хэрэгжилтэд тус дэмжлэг үзүүлэх зохицуулалт зорилгодоо бүрэн хүрээгүй гэж дүгнэж болохоор байна. Ий</w:t>
      </w:r>
      <w:r>
        <w:rPr>
          <w:rFonts w:ascii="Arial" w:hAnsi="Arial" w:cs="Arial"/>
          <w:sz w:val="24"/>
          <w:szCs w:val="24"/>
          <w:lang w:val="mn-MN"/>
        </w:rPr>
        <w:t xml:space="preserve">мд энэхүү зохицуулалтыг практикт бодитоор хэрэгжих нөхцөл боломжийг хуульд тусгах зайлшгүй шаардлагатай гэж үзлээ. </w:t>
      </w:r>
    </w:p>
    <w:tbl>
      <w:tblPr>
        <w:tblStyle w:val="TableGrid"/>
        <w:tblW w:w="0" w:type="auto"/>
        <w:tblLook w:val="04A0" w:firstRow="1" w:lastRow="0" w:firstColumn="1" w:lastColumn="0" w:noHBand="0" w:noVBand="1"/>
      </w:tblPr>
      <w:tblGrid>
        <w:gridCol w:w="9243"/>
      </w:tblGrid>
      <w:tr w:rsidR="00960626" w:rsidTr="00960626">
        <w:tc>
          <w:tcPr>
            <w:tcW w:w="9243" w:type="dxa"/>
          </w:tcPr>
          <w:p w:rsidR="00812C07" w:rsidRDefault="00960626" w:rsidP="00960626">
            <w:pPr>
              <w:jc w:val="both"/>
              <w:rPr>
                <w:rFonts w:ascii="Arial" w:hAnsi="Arial" w:cs="Arial"/>
                <w:b/>
                <w:i/>
              </w:rPr>
            </w:pPr>
            <w:r w:rsidRPr="00812C07">
              <w:rPr>
                <w:rFonts w:ascii="Arial" w:hAnsi="Arial" w:cs="Arial"/>
                <w:b/>
                <w:i/>
                <w:lang w:val="mn-MN"/>
              </w:rPr>
              <w:t>Шигтгээ</w:t>
            </w:r>
            <w:r w:rsidR="00B3137E">
              <w:rPr>
                <w:rFonts w:ascii="Arial" w:hAnsi="Arial" w:cs="Arial"/>
                <w:b/>
                <w:i/>
                <w:lang w:val="mn-MN"/>
              </w:rPr>
              <w:t xml:space="preserve"> </w:t>
            </w:r>
            <w:r w:rsidR="003630E6">
              <w:rPr>
                <w:rFonts w:ascii="Arial" w:hAnsi="Arial" w:cs="Arial"/>
                <w:b/>
                <w:i/>
              </w:rPr>
              <w:t>4</w:t>
            </w:r>
          </w:p>
          <w:p w:rsidR="003630E6" w:rsidRPr="003630E6" w:rsidRDefault="003630E6" w:rsidP="00960626">
            <w:pPr>
              <w:jc w:val="both"/>
              <w:rPr>
                <w:rFonts w:ascii="Arial" w:hAnsi="Arial" w:cs="Arial"/>
                <w:b/>
                <w:i/>
              </w:rPr>
            </w:pPr>
          </w:p>
          <w:p w:rsidR="00812C07" w:rsidRPr="00812C07" w:rsidRDefault="00812C07" w:rsidP="00960626">
            <w:pPr>
              <w:jc w:val="both"/>
              <w:rPr>
                <w:rFonts w:ascii="Arial" w:hAnsi="Arial" w:cs="Arial"/>
                <w:i/>
                <w:lang w:val="mn-MN"/>
              </w:rPr>
            </w:pPr>
            <w:r w:rsidRPr="00812C07">
              <w:rPr>
                <w:rFonts w:ascii="Arial" w:hAnsi="Arial" w:cs="Arial"/>
                <w:i/>
                <w:lang w:val="mn-MN"/>
              </w:rPr>
              <w:t>“</w:t>
            </w:r>
            <w:r w:rsidR="00960626" w:rsidRPr="00812C07">
              <w:rPr>
                <w:rFonts w:ascii="Arial" w:hAnsi="Arial" w:cs="Arial"/>
                <w:i/>
                <w:lang w:val="mn-MN"/>
              </w:rPr>
              <w:t>Төрийн эдийн засаг, нийгмийн бодлогын хэрэгжилтэд тус дэмжлэг үзүүлэх чиг үүргээ танхим ямар түвшинд гүйцэтгэсэн бэ</w:t>
            </w:r>
            <w:r w:rsidRPr="00812C07">
              <w:rPr>
                <w:rFonts w:ascii="Arial" w:hAnsi="Arial" w:cs="Arial"/>
                <w:i/>
                <w:lang w:val="mn-MN"/>
              </w:rPr>
              <w:t>”</w:t>
            </w:r>
            <w:r w:rsidR="00960626" w:rsidRPr="00812C07">
              <w:rPr>
                <w:rFonts w:ascii="Arial" w:hAnsi="Arial" w:cs="Arial"/>
                <w:i/>
                <w:lang w:val="mn-MN"/>
              </w:rPr>
              <w:t xml:space="preserve"> гэсэн асуултад судалгаанд оролцсон гишүүдийн </w:t>
            </w:r>
            <w:r w:rsidRPr="00812C07">
              <w:rPr>
                <w:rFonts w:ascii="Arial" w:hAnsi="Arial" w:cs="Arial"/>
                <w:i/>
                <w:lang w:val="mn-MN"/>
              </w:rPr>
              <w:t>58,3 хувь нь “зарим талаар хэрэгжүүлсэн”, 5 хувь нь “хэрэгжүүлж чадаагүй”, 21,7 хувь нь “хэрэгжүүлсэн” гэж хариулсан.</w:t>
            </w:r>
          </w:p>
          <w:p w:rsidR="00960626" w:rsidRDefault="00812C07" w:rsidP="00812C07">
            <w:pPr>
              <w:jc w:val="right"/>
              <w:rPr>
                <w:rFonts w:ascii="Arial" w:hAnsi="Arial" w:cs="Arial"/>
                <w:sz w:val="24"/>
                <w:szCs w:val="24"/>
                <w:lang w:val="mn-MN"/>
              </w:rPr>
            </w:pPr>
            <w:r w:rsidRPr="00812C07">
              <w:rPr>
                <w:rFonts w:ascii="Arial" w:hAnsi="Arial" w:cs="Arial"/>
                <w:i/>
                <w:lang w:val="mn-MN"/>
              </w:rPr>
              <w:t xml:space="preserve">Судалгаанд оролцогчид ... </w:t>
            </w:r>
          </w:p>
        </w:tc>
      </w:tr>
    </w:tbl>
    <w:p w:rsidR="00960626" w:rsidRDefault="00960626" w:rsidP="00960626">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243"/>
      </w:tblGrid>
      <w:tr w:rsidR="00062080" w:rsidTr="00062080">
        <w:tc>
          <w:tcPr>
            <w:tcW w:w="9243" w:type="dxa"/>
          </w:tcPr>
          <w:p w:rsidR="003B107C" w:rsidRDefault="00062080" w:rsidP="003B107C">
            <w:pPr>
              <w:jc w:val="both"/>
              <w:rPr>
                <w:rFonts w:ascii="Arial" w:hAnsi="Arial" w:cs="Arial"/>
                <w:b/>
                <w:i/>
              </w:rPr>
            </w:pPr>
            <w:r w:rsidRPr="003B107C">
              <w:rPr>
                <w:rFonts w:ascii="Arial" w:hAnsi="Arial" w:cs="Arial"/>
                <w:b/>
                <w:i/>
                <w:lang w:val="mn-MN"/>
              </w:rPr>
              <w:t xml:space="preserve">Шигтгээ </w:t>
            </w:r>
            <w:r w:rsidR="003630E6">
              <w:rPr>
                <w:rFonts w:ascii="Arial" w:hAnsi="Arial" w:cs="Arial"/>
                <w:b/>
                <w:i/>
              </w:rPr>
              <w:t>5</w:t>
            </w:r>
          </w:p>
          <w:p w:rsidR="003630E6" w:rsidRPr="003630E6" w:rsidRDefault="003630E6" w:rsidP="003B107C">
            <w:pPr>
              <w:jc w:val="both"/>
              <w:rPr>
                <w:rFonts w:ascii="Arial" w:hAnsi="Arial" w:cs="Arial"/>
                <w:b/>
                <w:i/>
              </w:rPr>
            </w:pPr>
          </w:p>
          <w:p w:rsidR="003B107C" w:rsidRPr="003B107C" w:rsidRDefault="003B107C" w:rsidP="003B107C">
            <w:pPr>
              <w:jc w:val="both"/>
              <w:rPr>
                <w:rFonts w:ascii="Arial" w:hAnsi="Arial" w:cs="Arial"/>
                <w:i/>
                <w:lang w:val="mn-MN"/>
              </w:rPr>
            </w:pPr>
            <w:r w:rsidRPr="003B107C">
              <w:rPr>
                <w:rFonts w:ascii="Arial" w:hAnsi="Arial" w:cs="Arial"/>
                <w:i/>
                <w:lang w:val="mn-MN"/>
              </w:rPr>
              <w:t xml:space="preserve">Судалгаанд оролцогчдын 23,3 хувь нь “ХАҮТтХ”-д заасан бүрэн эрх хангалтгүй” учраас МҮХАҮТ нь төрийн эдийн засаг, нийгмийн бодлогыг тодорхойлоход санал дүгнэлт оруулах, дотоод гадаадад тайлбарлан таниулах болон хэрэгжилтэд тус дэмжлэг үзүүлэх чиг үүргээ хэрэгжүүлэхэд хүндрэл учруулж байна гэж үзсэн бол 16,7 хувь нь “ХАҮТХ-д заасан санхүүжилт хангалтгүй”, 10 хувь нь “ХАҮТтХ-д заасан танхимын тогтолцоо буруу” гэсэн хариулт өгсөн бол эдгээрийг засах аргыг “санхүүжилтийг нэмэгдүүлэх, МҮХАҮТ-ын бүрэн эрхийг нэмэгдүүлэх, салбарын танхимын тогтолцоонд шилжих, тэдгээрийн эрх зүйн байдлыг хуульчлах, танхимын хуулийг шинэчлэх” зэрэг арга хэмжээг нэрлэсэн байна. </w:t>
            </w:r>
          </w:p>
          <w:p w:rsidR="00062080" w:rsidRDefault="00062080" w:rsidP="00960626">
            <w:pPr>
              <w:jc w:val="both"/>
              <w:rPr>
                <w:rFonts w:ascii="Arial" w:hAnsi="Arial" w:cs="Arial"/>
                <w:sz w:val="24"/>
                <w:szCs w:val="24"/>
                <w:lang w:val="mn-MN"/>
              </w:rPr>
            </w:pPr>
          </w:p>
          <w:p w:rsidR="00062080" w:rsidRPr="003B107C" w:rsidRDefault="003B107C" w:rsidP="003B107C">
            <w:pPr>
              <w:jc w:val="right"/>
              <w:rPr>
                <w:rFonts w:ascii="Arial" w:hAnsi="Arial" w:cs="Arial"/>
                <w:i/>
                <w:sz w:val="24"/>
                <w:szCs w:val="24"/>
                <w:lang w:val="mn-MN"/>
              </w:rPr>
            </w:pPr>
            <w:r w:rsidRPr="003B107C">
              <w:rPr>
                <w:rFonts w:ascii="Arial" w:hAnsi="Arial" w:cs="Arial"/>
                <w:i/>
                <w:sz w:val="24"/>
                <w:szCs w:val="24"/>
                <w:lang w:val="mn-MN"/>
              </w:rPr>
              <w:t>Судалгаанд оролцогчид ...</w:t>
            </w:r>
            <w:r w:rsidR="00062080" w:rsidRPr="003B107C">
              <w:rPr>
                <w:rFonts w:ascii="Arial" w:hAnsi="Arial" w:cs="Arial"/>
                <w:i/>
                <w:sz w:val="24"/>
                <w:szCs w:val="24"/>
                <w:lang w:val="mn-MN"/>
              </w:rPr>
              <w:t xml:space="preserve"> </w:t>
            </w:r>
          </w:p>
        </w:tc>
      </w:tr>
    </w:tbl>
    <w:p w:rsidR="00062080" w:rsidRPr="009C6D68" w:rsidRDefault="00062080" w:rsidP="00960626">
      <w:pPr>
        <w:jc w:val="both"/>
        <w:rPr>
          <w:rFonts w:ascii="Arial" w:hAnsi="Arial" w:cs="Arial"/>
          <w:sz w:val="24"/>
          <w:szCs w:val="24"/>
          <w:lang w:val="mn-MN"/>
        </w:rPr>
      </w:pPr>
    </w:p>
    <w:p w:rsidR="009C6D68" w:rsidRDefault="009C6D68" w:rsidP="00CD795A">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3</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2 дахь заалт. Худалд</w:t>
      </w:r>
      <w:r w:rsidR="005B1214">
        <w:rPr>
          <w:rFonts w:ascii="Arial" w:hAnsi="Arial" w:cs="Arial"/>
          <w:sz w:val="24"/>
          <w:szCs w:val="24"/>
          <w:lang w:val="mn-MN"/>
        </w:rPr>
        <w:t>аа, үйлдвэрлэл эрхлэгчдийн нийтл</w:t>
      </w:r>
      <w:r w:rsidRPr="009C6D68">
        <w:rPr>
          <w:rFonts w:ascii="Arial" w:hAnsi="Arial" w:cs="Arial"/>
          <w:sz w:val="24"/>
          <w:szCs w:val="24"/>
          <w:lang w:val="mn-MN"/>
        </w:rPr>
        <w:t>эг эрх ашгийг төрийн эрх барих болон гүйцэтгэх дээд байгууллагад төлөөлж, эдийн засаг,</w:t>
      </w:r>
      <w:r w:rsidR="005B1214">
        <w:rPr>
          <w:rFonts w:ascii="Arial" w:hAnsi="Arial" w:cs="Arial"/>
          <w:sz w:val="24"/>
          <w:szCs w:val="24"/>
          <w:lang w:val="mn-MN"/>
        </w:rPr>
        <w:t xml:space="preserve"> </w:t>
      </w:r>
      <w:r w:rsidRPr="009C6D68">
        <w:rPr>
          <w:rFonts w:ascii="Arial" w:hAnsi="Arial" w:cs="Arial"/>
          <w:sz w:val="24"/>
          <w:szCs w:val="24"/>
          <w:lang w:val="mn-MN"/>
        </w:rPr>
        <w:t>аж ахуйн зохистой орчин бүрдүүлэх үүднээс хууль тогтоомжийг боловсронгуй болгох асуудлаар санал оруулах зохицуулалт практикт хэрэгжиж байна уу?</w:t>
      </w:r>
    </w:p>
    <w:p w:rsidR="00CD795A" w:rsidRDefault="001560A2" w:rsidP="00403ACA">
      <w:pPr>
        <w:ind w:firstLine="720"/>
        <w:jc w:val="both"/>
        <w:rPr>
          <w:rFonts w:ascii="Arial" w:hAnsi="Arial" w:cs="Arial"/>
          <w:sz w:val="24"/>
          <w:szCs w:val="24"/>
          <w:lang w:val="mn-MN"/>
        </w:rPr>
      </w:pPr>
      <w:r>
        <w:rPr>
          <w:rFonts w:ascii="Arial" w:hAnsi="Arial" w:cs="Arial"/>
          <w:sz w:val="24"/>
          <w:szCs w:val="24"/>
          <w:lang w:val="mn-MN"/>
        </w:rPr>
        <w:t>Үндэсний танхим</w:t>
      </w:r>
      <w:r w:rsidR="00CD795A" w:rsidRPr="00117531">
        <w:rPr>
          <w:rFonts w:ascii="Arial" w:hAnsi="Arial" w:cs="Arial"/>
          <w:sz w:val="24"/>
          <w:szCs w:val="24"/>
          <w:lang w:val="mn-MN"/>
        </w:rPr>
        <w:t xml:space="preserve"> нь 2015-2018 оныг хүртэлх нийт 4 жилийн хугацаанд 25 бодлогын баримт бичиг, хуулийн болон журмын төсөл боловсруулах ажилд оролцон ажилласан байх бөгөөд 35 хэлэлцүүлэг уулзалтуудыг зохион байгуулж, 23 мэдэгдэл, уриалга гаргасан</w:t>
      </w:r>
      <w:r w:rsidR="00CD795A" w:rsidRPr="00117531">
        <w:rPr>
          <w:rFonts w:ascii="Arial" w:hAnsi="Arial" w:cs="Arial"/>
          <w:sz w:val="24"/>
          <w:szCs w:val="24"/>
          <w:vertAlign w:val="superscript"/>
          <w:lang w:val="mn-MN"/>
        </w:rPr>
        <w:footnoteReference w:id="23"/>
      </w:r>
      <w:r w:rsidR="00CD795A" w:rsidRPr="00117531">
        <w:rPr>
          <w:rFonts w:ascii="Arial" w:hAnsi="Arial" w:cs="Arial"/>
          <w:sz w:val="24"/>
          <w:szCs w:val="24"/>
          <w:lang w:val="mn-MN"/>
        </w:rPr>
        <w:t xml:space="preserve"> гэсэн тоон үзүүлэлт байна. Оролцон ажилласан бодлогын баримт бичгийг салбар тус бүрээр нь аваад үзвэл эдийн засаг, санхүүгийн чиглэлээр 5, Худалдааны чиглэлээр 6, Хүнс, хөдөө аж ахуйн чиглэлээр 2, Органик хүнсний чиглэлээр 7, бусад чиглэлээр 5, нийт 25 бодлогын баримт бичигт санал өгөх</w:t>
      </w:r>
      <w:r w:rsidR="00C04A7A">
        <w:rPr>
          <w:rFonts w:ascii="Arial" w:hAnsi="Arial" w:cs="Arial"/>
          <w:sz w:val="24"/>
          <w:szCs w:val="24"/>
          <w:lang w:val="mn-MN"/>
        </w:rPr>
        <w:t xml:space="preserve"> байдлаар  оролцож ажилласа</w:t>
      </w:r>
      <w:r w:rsidR="00CD795A">
        <w:rPr>
          <w:rFonts w:ascii="Arial" w:hAnsi="Arial" w:cs="Arial"/>
          <w:sz w:val="24"/>
          <w:szCs w:val="24"/>
          <w:lang w:val="mn-MN"/>
        </w:rPr>
        <w:t xml:space="preserve">н байна. Гэсэн хэдий ч тус судалгааны өмнөх үе шатанд тодорхойлсны дагуу </w:t>
      </w:r>
      <w:r w:rsidR="00CD795A" w:rsidRPr="00117531">
        <w:rPr>
          <w:rFonts w:ascii="Arial" w:hAnsi="Arial" w:cs="Arial"/>
          <w:sz w:val="24"/>
          <w:szCs w:val="24"/>
          <w:lang w:val="mn-MN"/>
        </w:rPr>
        <w:t xml:space="preserve"> </w:t>
      </w:r>
      <w:r>
        <w:rPr>
          <w:rFonts w:ascii="Arial" w:hAnsi="Arial" w:cs="Arial"/>
          <w:sz w:val="24"/>
          <w:szCs w:val="24"/>
          <w:lang w:val="mn-MN"/>
        </w:rPr>
        <w:t>Үндэсний танхимаас</w:t>
      </w:r>
      <w:r w:rsidR="00CD795A" w:rsidRPr="00CD795A">
        <w:rPr>
          <w:rFonts w:ascii="Arial" w:hAnsi="Arial" w:cs="Arial"/>
          <w:sz w:val="24"/>
          <w:szCs w:val="24"/>
          <w:lang w:val="mn-MN"/>
        </w:rPr>
        <w:t xml:space="preserve"> 2017 оны 11 дүгээр сарын 15-ны өдрөөс 12 дугаар сарын 05-ны өдрийг хүртэлх хугацаанд явуулсан “Танхимын гишүүдийн сэтгэл ханамжийн судалгаа”-д оролцсон нийт 432 гишүүн байгууллагын дийлэнх хэсэг нь “хууль эрх зүй, бодлогын чиглэлээр УИХ болон ЗГ агентлагуудад хүчтэй нөлөө үзүүлдэг бүтэц зохион байгуулалтад орох”-ыг цаашид хэрэгжүүлэх арга хэмжээ болгохыг хүссэн байгаагаас харвал </w:t>
      </w:r>
      <w:r>
        <w:rPr>
          <w:rFonts w:ascii="Arial" w:hAnsi="Arial" w:cs="Arial"/>
          <w:sz w:val="24"/>
          <w:szCs w:val="24"/>
          <w:lang w:val="mn-MN"/>
        </w:rPr>
        <w:t>Үндэсний танхимын</w:t>
      </w:r>
      <w:r w:rsidR="00CD795A" w:rsidRPr="00CD795A">
        <w:rPr>
          <w:rFonts w:ascii="Arial" w:hAnsi="Arial" w:cs="Arial"/>
          <w:sz w:val="24"/>
          <w:szCs w:val="24"/>
          <w:lang w:val="mn-MN"/>
        </w:rPr>
        <w:t xml:space="preserve"> энэхүү үйл ажиллагааны талаар танхимын гишүүд төдийлөн сайн мэддэггүй, түүнчлэн үр дүн муутай байгаа нь харагдаж байна. Тухайлбал, </w:t>
      </w:r>
      <w:r>
        <w:rPr>
          <w:rFonts w:ascii="Arial" w:hAnsi="Arial" w:cs="Arial"/>
          <w:sz w:val="24"/>
          <w:szCs w:val="24"/>
          <w:lang w:val="mn-MN"/>
        </w:rPr>
        <w:t>Үндэсний танхимын</w:t>
      </w:r>
      <w:r w:rsidR="00CD795A" w:rsidRPr="00CD795A">
        <w:rPr>
          <w:rFonts w:ascii="Arial" w:hAnsi="Arial" w:cs="Arial"/>
          <w:sz w:val="24"/>
          <w:szCs w:val="24"/>
          <w:lang w:val="mn-MN"/>
        </w:rPr>
        <w:t xml:space="preserve"> 2018 оны зорилтуудад зааснаар “Бизнесийн холбогдолтой хууль тогтоомж, бодлогын бичиг баримтыг боловсруулах, шийдвэрлэх, хэрэгжүүлэх, сайжруулах бүх шатанд бизнес эрхлэгчдийн нийтлэг арх ашгийг илэрхийлэх хамгаалах” зорилт тавьсан байх бөгөөд</w:t>
      </w:r>
      <w:r w:rsidR="00E30FB9">
        <w:rPr>
          <w:rFonts w:ascii="Arial" w:hAnsi="Arial" w:cs="Arial"/>
          <w:sz w:val="24"/>
          <w:szCs w:val="24"/>
          <w:lang w:val="mn-MN"/>
        </w:rPr>
        <w:t xml:space="preserve"> хуулийн төсөл ба бодлогын ба</w:t>
      </w:r>
      <w:r w:rsidR="00CD795A" w:rsidRPr="00CD795A">
        <w:rPr>
          <w:rFonts w:ascii="Arial" w:hAnsi="Arial" w:cs="Arial"/>
          <w:sz w:val="24"/>
          <w:szCs w:val="24"/>
          <w:lang w:val="mn-MN"/>
        </w:rPr>
        <w:t xml:space="preserve">римт бичгийн төсөлд тусгагдсан байх саналын хувийг 10 хувиар тооцсон байгаа нь тухайн үед идэвхтэй ажиллаж буй 13 ажлын хэсгийн тоотой харьцуулахад </w:t>
      </w:r>
      <w:r w:rsidR="00CD795A">
        <w:rPr>
          <w:rFonts w:ascii="Arial" w:hAnsi="Arial" w:cs="Arial"/>
          <w:sz w:val="24"/>
          <w:szCs w:val="24"/>
          <w:lang w:val="mn-MN"/>
        </w:rPr>
        <w:t xml:space="preserve">практикт хэрэгжиж байгаа ч зорилгодоо хүрсэн байдалтай нь уялдуулан аваад үзвэл </w:t>
      </w:r>
      <w:r w:rsidR="00CD795A" w:rsidRPr="00CD795A">
        <w:rPr>
          <w:rFonts w:ascii="Arial" w:hAnsi="Arial" w:cs="Arial"/>
          <w:sz w:val="24"/>
          <w:szCs w:val="24"/>
          <w:lang w:val="mn-MN"/>
        </w:rPr>
        <w:t>хангалтгүй гэж үзэхээр байна.</w:t>
      </w:r>
    </w:p>
    <w:tbl>
      <w:tblPr>
        <w:tblStyle w:val="TableGrid"/>
        <w:tblW w:w="0" w:type="auto"/>
        <w:tblLook w:val="04A0" w:firstRow="1" w:lastRow="0" w:firstColumn="1" w:lastColumn="0" w:noHBand="0" w:noVBand="1"/>
      </w:tblPr>
      <w:tblGrid>
        <w:gridCol w:w="9243"/>
      </w:tblGrid>
      <w:tr w:rsidR="00774CF9" w:rsidTr="00774CF9">
        <w:tc>
          <w:tcPr>
            <w:tcW w:w="9243" w:type="dxa"/>
          </w:tcPr>
          <w:p w:rsidR="007C3D3A" w:rsidRDefault="0018035B" w:rsidP="00403ACA">
            <w:pPr>
              <w:jc w:val="both"/>
              <w:rPr>
                <w:rFonts w:ascii="Arial" w:hAnsi="Arial" w:cs="Arial"/>
                <w:b/>
                <w:i/>
              </w:rPr>
            </w:pPr>
            <w:r>
              <w:rPr>
                <w:rFonts w:ascii="Arial" w:hAnsi="Arial" w:cs="Arial"/>
                <w:b/>
                <w:i/>
                <w:lang w:val="mn-MN"/>
              </w:rPr>
              <w:t xml:space="preserve">Шигтгээ </w:t>
            </w:r>
            <w:r w:rsidR="003630E6">
              <w:rPr>
                <w:rFonts w:ascii="Arial" w:hAnsi="Arial" w:cs="Arial"/>
                <w:b/>
                <w:i/>
              </w:rPr>
              <w:t>6</w:t>
            </w:r>
          </w:p>
          <w:p w:rsidR="003630E6" w:rsidRPr="003630E6" w:rsidRDefault="003630E6" w:rsidP="00403ACA">
            <w:pPr>
              <w:jc w:val="both"/>
              <w:rPr>
                <w:rFonts w:ascii="Arial" w:hAnsi="Arial" w:cs="Arial"/>
                <w:b/>
                <w:i/>
              </w:rPr>
            </w:pPr>
          </w:p>
          <w:p w:rsidR="007C3D3A" w:rsidRPr="00B65865" w:rsidRDefault="00774CF9" w:rsidP="00403ACA">
            <w:pPr>
              <w:jc w:val="both"/>
              <w:rPr>
                <w:rFonts w:ascii="Arial" w:hAnsi="Arial" w:cs="Arial"/>
                <w:i/>
                <w:lang w:val="mn-MN"/>
              </w:rPr>
            </w:pPr>
            <w:r w:rsidRPr="00B65865">
              <w:rPr>
                <w:rFonts w:ascii="Arial" w:hAnsi="Arial" w:cs="Arial"/>
                <w:i/>
                <w:lang w:val="mn-MN"/>
              </w:rPr>
              <w:t xml:space="preserve">Судалгаанд </w:t>
            </w:r>
            <w:r w:rsidR="007C3D3A" w:rsidRPr="00B65865">
              <w:rPr>
                <w:rFonts w:ascii="Arial" w:hAnsi="Arial" w:cs="Arial"/>
                <w:i/>
                <w:lang w:val="mn-MN"/>
              </w:rPr>
              <w:t>оролцсон гишүүд “МҮХАҮТ нь эдийн засаг, аж ахуйн зохистой орчин бүрдүүлэх зорилгоор хууль тогтоомжийг боловсронгуй болгох санал оруулах чиг үүргээ хэрэгжүүлж чаддаг уу” гэсэн асуултад 40 хувь нь “зарим хууль тогтоомжийн хувьд хэрэгжүүлдэг”, 25 хувь нь “хэрэгжүүлдэг” гэсэн бол 18,3 хувь нь “хэрэгжүүлж чаддаггүй”</w:t>
            </w:r>
            <w:r w:rsidR="00B65865">
              <w:rPr>
                <w:rFonts w:ascii="Arial" w:hAnsi="Arial" w:cs="Arial"/>
                <w:i/>
                <w:lang w:val="mn-MN"/>
              </w:rPr>
              <w:t xml:space="preserve"> гэсэн хариулт өгсөн бөгөөд 38,2 хувь нь “судалгаанд үндэслэсэн санал дүгнэлт бага байдаг”, 32,4 хувь нь “саналыг хүлээж авах эсэх нь төрийн байгууллагуудын асуудал” гэсэн хариулт өгчээ</w:t>
            </w:r>
            <w:r w:rsidR="007C3D3A" w:rsidRPr="00B65865">
              <w:rPr>
                <w:rFonts w:ascii="Arial" w:hAnsi="Arial" w:cs="Arial"/>
                <w:i/>
                <w:lang w:val="mn-MN"/>
              </w:rPr>
              <w:t xml:space="preserve">. </w:t>
            </w:r>
          </w:p>
          <w:p w:rsidR="007C3D3A" w:rsidRDefault="007C3D3A" w:rsidP="007C3D3A">
            <w:pPr>
              <w:jc w:val="right"/>
              <w:rPr>
                <w:rFonts w:ascii="Arial" w:hAnsi="Arial" w:cs="Arial"/>
                <w:sz w:val="24"/>
                <w:szCs w:val="24"/>
                <w:lang w:val="mn-MN"/>
              </w:rPr>
            </w:pPr>
            <w:r w:rsidRPr="00B65865">
              <w:rPr>
                <w:rFonts w:ascii="Arial" w:hAnsi="Arial" w:cs="Arial"/>
                <w:i/>
                <w:lang w:val="mn-MN"/>
              </w:rPr>
              <w:t>Судалгаанд оролцогчид...</w:t>
            </w:r>
          </w:p>
        </w:tc>
      </w:tr>
    </w:tbl>
    <w:p w:rsidR="00774CF9" w:rsidRPr="009C6D68" w:rsidRDefault="00774CF9" w:rsidP="00403ACA">
      <w:pPr>
        <w:ind w:firstLine="720"/>
        <w:jc w:val="both"/>
        <w:rPr>
          <w:rFonts w:ascii="Arial" w:hAnsi="Arial" w:cs="Arial"/>
          <w:sz w:val="24"/>
          <w:szCs w:val="24"/>
          <w:lang w:val="mn-MN"/>
        </w:rPr>
      </w:pPr>
    </w:p>
    <w:p w:rsidR="009C6D68" w:rsidRDefault="009C6D68" w:rsidP="00403ACA">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4</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4 дэх заалт. Үндэсний танхимын дэргэд гадаад худалдааны арбитр байгуулан ажиллуулах зохицуулалт практикт хэрхэн хэрэгжиж байна вэ?</w:t>
      </w:r>
    </w:p>
    <w:p w:rsidR="00403ACA" w:rsidRDefault="001560A2" w:rsidP="00403ACA">
      <w:pPr>
        <w:ind w:firstLine="720"/>
        <w:jc w:val="both"/>
        <w:rPr>
          <w:rFonts w:ascii="Arial" w:hAnsi="Arial" w:cs="Arial"/>
          <w:sz w:val="24"/>
          <w:szCs w:val="24"/>
          <w:lang w:val="mn-MN"/>
        </w:rPr>
      </w:pPr>
      <w:r>
        <w:rPr>
          <w:rFonts w:ascii="Arial" w:hAnsi="Arial" w:cs="Arial"/>
          <w:sz w:val="24"/>
          <w:szCs w:val="24"/>
          <w:lang w:val="mn-MN"/>
        </w:rPr>
        <w:t>Үндэсний танхимын</w:t>
      </w:r>
      <w:r w:rsidR="00403ACA">
        <w:rPr>
          <w:rFonts w:ascii="Arial" w:hAnsi="Arial" w:cs="Arial"/>
          <w:sz w:val="24"/>
          <w:szCs w:val="24"/>
          <w:lang w:val="mn-MN"/>
        </w:rPr>
        <w:t xml:space="preserve"> дэргэдэх Монголы</w:t>
      </w:r>
      <w:r w:rsidR="008710C0">
        <w:rPr>
          <w:rFonts w:ascii="Arial" w:hAnsi="Arial" w:cs="Arial"/>
          <w:sz w:val="24"/>
          <w:szCs w:val="24"/>
          <w:lang w:val="mn-MN"/>
        </w:rPr>
        <w:t>н Олон Улсын Арбитрын шийдвэрлэ</w:t>
      </w:r>
      <w:r w:rsidR="00403ACA">
        <w:rPr>
          <w:rFonts w:ascii="Arial" w:hAnsi="Arial" w:cs="Arial"/>
          <w:sz w:val="24"/>
          <w:szCs w:val="24"/>
          <w:lang w:val="mn-MN"/>
        </w:rPr>
        <w:t xml:space="preserve">сэн </w:t>
      </w:r>
      <w:r w:rsidR="008710C0">
        <w:rPr>
          <w:rFonts w:ascii="Arial" w:hAnsi="Arial" w:cs="Arial"/>
          <w:sz w:val="24"/>
          <w:szCs w:val="24"/>
          <w:lang w:val="mn-MN"/>
        </w:rPr>
        <w:t xml:space="preserve">хэргийн тоо баримтыг аваад үзвэл 2015  онд 65 хэрэг, 2016 онд 100 хэрэг, 2017 онд 71 хэрэг, 2018 онд 74 хэрэг, 2019 онд 87 хэрэг нийт 397 хэрэг маргаан шийдвэрлүүлэх нэхэмжлэл хүлээн авсан бөгөөд 351 хэргийг эцэслэн шийдвэрлэсэн байна. Үлдэх 46 хэргийн тухайд 2020 оны 01 дүгээр сарын 10-ны </w:t>
      </w:r>
      <w:r w:rsidR="005C41B8">
        <w:rPr>
          <w:rFonts w:ascii="Arial" w:hAnsi="Arial" w:cs="Arial"/>
          <w:sz w:val="24"/>
          <w:szCs w:val="24"/>
          <w:lang w:val="mn-MN"/>
        </w:rPr>
        <w:t>өдрийн байдлаар хэрэг хянан шийдвэрлэх ажиллагаа явагдаж байна.</w:t>
      </w:r>
      <w:r w:rsidR="00A622BC">
        <w:rPr>
          <w:rFonts w:ascii="Arial" w:hAnsi="Arial" w:cs="Arial"/>
          <w:sz w:val="24"/>
          <w:szCs w:val="24"/>
        </w:rPr>
        <w:t xml:space="preserve"> </w:t>
      </w:r>
      <w:r w:rsidR="00A622BC">
        <w:rPr>
          <w:rFonts w:ascii="Arial" w:hAnsi="Arial" w:cs="Arial"/>
          <w:sz w:val="24"/>
          <w:szCs w:val="24"/>
          <w:lang w:val="mn-MN"/>
        </w:rPr>
        <w:t xml:space="preserve">Зөвхөн 2017-2019 оныы хооронд нийт 128,7 тэрбум төгрөгийн үнийн дүн бүхий 231 хэрэг маргаан шийдвэрлэсэн байна. </w:t>
      </w:r>
      <w:r w:rsidR="005C41B8">
        <w:rPr>
          <w:rFonts w:ascii="Arial" w:hAnsi="Arial" w:cs="Arial"/>
          <w:sz w:val="24"/>
          <w:szCs w:val="24"/>
          <w:lang w:val="mn-MN"/>
        </w:rPr>
        <w:t xml:space="preserve"> </w:t>
      </w:r>
    </w:p>
    <w:p w:rsidR="00522D05" w:rsidRDefault="00522D05" w:rsidP="00403ACA">
      <w:pPr>
        <w:ind w:firstLine="720"/>
        <w:jc w:val="both"/>
        <w:rPr>
          <w:rFonts w:ascii="Arial" w:hAnsi="Arial" w:cs="Arial"/>
          <w:sz w:val="24"/>
          <w:szCs w:val="24"/>
          <w:lang w:val="mn-MN"/>
        </w:rPr>
      </w:pPr>
      <w:r>
        <w:rPr>
          <w:rFonts w:ascii="Arial" w:hAnsi="Arial" w:cs="Arial"/>
          <w:sz w:val="24"/>
          <w:szCs w:val="24"/>
          <w:lang w:val="mn-MN"/>
        </w:rPr>
        <w:t>Харин иргэний хэргийн шүүхийн тухайд 2017 онд 45</w:t>
      </w:r>
      <w:r w:rsidR="003327AD">
        <w:rPr>
          <w:rFonts w:ascii="Arial" w:hAnsi="Arial" w:cs="Arial"/>
          <w:sz w:val="24"/>
          <w:szCs w:val="24"/>
          <w:lang w:val="mn-MN"/>
        </w:rPr>
        <w:t>,</w:t>
      </w:r>
      <w:r>
        <w:rPr>
          <w:rFonts w:ascii="Arial" w:hAnsi="Arial" w:cs="Arial"/>
          <w:sz w:val="24"/>
          <w:szCs w:val="24"/>
          <w:lang w:val="mn-MN"/>
        </w:rPr>
        <w:t xml:space="preserve">233 иргэний хэргийг анхан шатны журмаар, 2018 онд 48,155 иргэний хэрэг анхан шатны журмаар шийдвэрлэсэн бол 2019 оны 3 дугаар улирлын байдлаар 30,501 иргэний хэргийг шүүх хуралдаанаар шийдвэрлэсэн байна. </w:t>
      </w:r>
      <w:r w:rsidR="00446D20">
        <w:rPr>
          <w:rFonts w:ascii="Arial" w:hAnsi="Arial" w:cs="Arial"/>
          <w:sz w:val="24"/>
          <w:szCs w:val="24"/>
          <w:lang w:val="mn-MN"/>
        </w:rPr>
        <w:t xml:space="preserve">Эндээс үзвэл шүүхээр шийдвэрлэгдэж байгаа иргэний хэрэг арбитрын байгууллагаар шийдэгдэж байгаа хэргээс хэд дахин их байна. </w:t>
      </w:r>
    </w:p>
    <w:p w:rsidR="00CD62A2" w:rsidRDefault="00CD62A2" w:rsidP="00CD62A2">
      <w:pPr>
        <w:ind w:firstLine="720"/>
        <w:jc w:val="both"/>
        <w:rPr>
          <w:rFonts w:ascii="Arial" w:hAnsi="Arial" w:cs="Arial"/>
          <w:sz w:val="24"/>
          <w:szCs w:val="24"/>
          <w:lang w:val="mn-MN"/>
        </w:rPr>
      </w:pPr>
      <w:r>
        <w:rPr>
          <w:rFonts w:ascii="Arial" w:hAnsi="Arial" w:cs="Arial"/>
          <w:sz w:val="24"/>
          <w:szCs w:val="24"/>
          <w:lang w:val="mn-MN"/>
        </w:rPr>
        <w:t>2014 онд Европын сэргээн босголт, хөгжлийн банкны санхүү</w:t>
      </w:r>
      <w:r w:rsidR="009A6DAB">
        <w:rPr>
          <w:rFonts w:ascii="Arial" w:hAnsi="Arial" w:cs="Arial"/>
          <w:sz w:val="24"/>
          <w:szCs w:val="24"/>
          <w:lang w:val="mn-MN"/>
        </w:rPr>
        <w:t>жилтээр Үндэсний танхимын дэргэд</w:t>
      </w:r>
      <w:r>
        <w:rPr>
          <w:rFonts w:ascii="Arial" w:hAnsi="Arial" w:cs="Arial"/>
          <w:sz w:val="24"/>
          <w:szCs w:val="24"/>
          <w:lang w:val="mn-MN"/>
        </w:rPr>
        <w:t xml:space="preserve"> эвлэрүүлэн зуучлах төв байгуулагдан ажиллаж эхэлсэн бөгөөд тухайн үедээ эвлэрүүлэн зуучлалын албаны дарга, нарийн бичиг, 18 эвлэрүүлэн зуучлагчдын бүрэлдэхүүнтэй байгуулагдаж байсан байна. Гэвч Эвлэрүүлэн зуучлалын тухай хуулийн 27 дугаар зүйлийн 27.1-д “Энэ хуулийн 8 дугаар зүйлд заасан эвлэрүүлэн зуучлагчийн дэмжлэгтэйгээр байгуулсан эвлэрлийн гэрээгээр хүлээсэн үүргээ үүрэг гүйцэтгэгч биелүүлээгүй бол нөгөө тал нь Иргэний хэрэг шүүхэд хянан шийдвэрлэх тухай хуулийн 3.1-</w:t>
      </w:r>
      <w:r w:rsidR="008D6404">
        <w:rPr>
          <w:rFonts w:ascii="Arial" w:hAnsi="Arial" w:cs="Arial"/>
          <w:sz w:val="24"/>
          <w:szCs w:val="24"/>
          <w:lang w:val="mn-MN"/>
        </w:rPr>
        <w:t>д</w:t>
      </w:r>
      <w:r>
        <w:rPr>
          <w:rFonts w:ascii="Arial" w:hAnsi="Arial" w:cs="Arial"/>
          <w:sz w:val="24"/>
          <w:szCs w:val="24"/>
          <w:lang w:val="mn-MN"/>
        </w:rPr>
        <w:t xml:space="preserve"> заасны дагуу шүүхэд хандах эрхтэй” гэж заасан бөгөөд энэ </w:t>
      </w:r>
      <w:r w:rsidR="008D6404">
        <w:rPr>
          <w:rFonts w:ascii="Arial" w:hAnsi="Arial" w:cs="Arial"/>
          <w:sz w:val="24"/>
          <w:szCs w:val="24"/>
          <w:lang w:val="mn-MN"/>
        </w:rPr>
        <w:t xml:space="preserve">нь </w:t>
      </w:r>
      <w:r>
        <w:rPr>
          <w:rFonts w:ascii="Arial" w:hAnsi="Arial" w:cs="Arial"/>
          <w:sz w:val="24"/>
          <w:szCs w:val="24"/>
          <w:lang w:val="mn-MN"/>
        </w:rPr>
        <w:t xml:space="preserve">тухайн эвлэрүүлэн зуучлалын төвийн шийдвэрийг шүүгч баталгаажуулж, захирамж гаргадгүйгээс заавал биелэгдэх шинжгүй болсон байна. Энэхүү шалтгааны улмаас тухайн эвлэрүүлэн зуучлалд хандах үйлчлүүлэгч байхгүйгээс сүүлийн 3 жилийн хугацаанд огт үйл ажиллагаа явуулаагүй байдалтай байгаа талаар </w:t>
      </w:r>
      <w:r w:rsidR="001560A2">
        <w:rPr>
          <w:rFonts w:ascii="Arial" w:hAnsi="Arial" w:cs="Arial"/>
          <w:sz w:val="24"/>
          <w:szCs w:val="24"/>
          <w:lang w:val="mn-MN"/>
        </w:rPr>
        <w:t>Үндэсний танхимын</w:t>
      </w:r>
      <w:r>
        <w:rPr>
          <w:rFonts w:ascii="Arial" w:hAnsi="Arial" w:cs="Arial"/>
          <w:sz w:val="24"/>
          <w:szCs w:val="24"/>
          <w:lang w:val="mn-MN"/>
        </w:rPr>
        <w:t xml:space="preserve"> холбогдох албан тушаалтнаас авсан мэдээлэлд дурдсан байна. </w:t>
      </w:r>
    </w:p>
    <w:p w:rsidR="00446D20" w:rsidRDefault="00446D20" w:rsidP="00403ACA">
      <w:pPr>
        <w:ind w:firstLine="720"/>
        <w:jc w:val="both"/>
        <w:rPr>
          <w:rFonts w:ascii="Arial" w:hAnsi="Arial" w:cs="Arial"/>
          <w:sz w:val="24"/>
          <w:szCs w:val="24"/>
          <w:lang w:val="mn-MN"/>
        </w:rPr>
      </w:pPr>
      <w:r>
        <w:rPr>
          <w:rFonts w:ascii="Arial" w:hAnsi="Arial" w:cs="Arial"/>
          <w:sz w:val="24"/>
          <w:szCs w:val="24"/>
          <w:lang w:val="mn-MN"/>
        </w:rPr>
        <w:t>Иймд арбитраар шийдвэрлүүлж байгаа хэрэг маргааны тоог нэмэгдүүлэх, үүний тулд арбитрын талаархи ойлголтыг олон нийтэд хүргэх</w:t>
      </w:r>
      <w:r w:rsidR="00CD62A2">
        <w:rPr>
          <w:rFonts w:ascii="Arial" w:hAnsi="Arial" w:cs="Arial"/>
          <w:sz w:val="24"/>
          <w:szCs w:val="24"/>
          <w:lang w:val="mn-MN"/>
        </w:rPr>
        <w:t>, эвлэрүүлэн зуучлах төвийн үйл ажиллагааг сэргээх</w:t>
      </w:r>
      <w:r>
        <w:rPr>
          <w:rFonts w:ascii="Arial" w:hAnsi="Arial" w:cs="Arial"/>
          <w:sz w:val="24"/>
          <w:szCs w:val="24"/>
          <w:lang w:val="mn-MN"/>
        </w:rPr>
        <w:t xml:space="preserve"> зэргээр шүүхийн ачааллыг бууруулах чиглэлд </w:t>
      </w:r>
      <w:r w:rsidR="00CD62A2">
        <w:rPr>
          <w:rFonts w:ascii="Arial" w:hAnsi="Arial" w:cs="Arial"/>
          <w:sz w:val="24"/>
          <w:szCs w:val="24"/>
          <w:lang w:val="mn-MN"/>
        </w:rPr>
        <w:t>арбитр, эвлэрүүлэн зуучлалын</w:t>
      </w:r>
      <w:r w:rsidR="00AD4B9D">
        <w:rPr>
          <w:rFonts w:ascii="Arial" w:hAnsi="Arial" w:cs="Arial"/>
          <w:sz w:val="24"/>
          <w:szCs w:val="24"/>
          <w:lang w:val="mn-MN"/>
        </w:rPr>
        <w:t xml:space="preserve"> практик ач холбогдлыг нэмэгдүүлэх шаардлагатай </w:t>
      </w:r>
      <w:r>
        <w:rPr>
          <w:rFonts w:ascii="Arial" w:hAnsi="Arial" w:cs="Arial"/>
          <w:sz w:val="24"/>
          <w:szCs w:val="24"/>
          <w:lang w:val="mn-MN"/>
        </w:rPr>
        <w:t xml:space="preserve">байна. </w:t>
      </w:r>
    </w:p>
    <w:p w:rsidR="009C6D68" w:rsidRDefault="009C6D68" w:rsidP="00C07FC0">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5</w:t>
      </w:r>
      <w:r>
        <w:rPr>
          <w:rFonts w:ascii="Arial" w:hAnsi="Arial" w:cs="Arial"/>
          <w:b/>
          <w:i/>
          <w:sz w:val="24"/>
          <w:szCs w:val="24"/>
          <w:lang w:val="mn-MN"/>
        </w:rPr>
        <w:t xml:space="preserve">. </w:t>
      </w:r>
      <w:r w:rsidRPr="009C6D68">
        <w:rPr>
          <w:rFonts w:ascii="Arial" w:hAnsi="Arial" w:cs="Arial"/>
          <w:sz w:val="24"/>
          <w:szCs w:val="24"/>
          <w:lang w:val="mn-MN"/>
        </w:rPr>
        <w:t>ХАҮТтХ-ийн 6 дугаар зүйлийн 6.2 дахь хэсгийн 6 дахь заалт. Давагдашгүй хүчин зүйлийг гэрчлэх зохицуулалт практикт хэрхэн хэрэгжиж байна вэ?</w:t>
      </w:r>
    </w:p>
    <w:p w:rsidR="003E7536" w:rsidRDefault="003E7536" w:rsidP="00C07FC0">
      <w:pPr>
        <w:ind w:firstLine="720"/>
        <w:jc w:val="both"/>
        <w:rPr>
          <w:rFonts w:ascii="Arial" w:hAnsi="Arial" w:cs="Arial"/>
          <w:sz w:val="24"/>
          <w:szCs w:val="24"/>
          <w:lang w:val="mn-MN"/>
        </w:rPr>
      </w:pPr>
    </w:p>
    <w:p w:rsidR="003E7536" w:rsidRDefault="003E7536" w:rsidP="00C07FC0">
      <w:pPr>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243"/>
      </w:tblGrid>
      <w:tr w:rsidR="002B6A5B" w:rsidTr="002B6A5B">
        <w:tc>
          <w:tcPr>
            <w:tcW w:w="9243" w:type="dxa"/>
          </w:tcPr>
          <w:p w:rsidR="002B6A5B" w:rsidRPr="00845FCF" w:rsidRDefault="002B6A5B" w:rsidP="00C07FC0">
            <w:pPr>
              <w:jc w:val="both"/>
              <w:rPr>
                <w:rFonts w:ascii="Arial" w:hAnsi="Arial" w:cs="Arial"/>
                <w:b/>
                <w:i/>
              </w:rPr>
            </w:pPr>
            <w:r w:rsidRPr="00845FCF">
              <w:rPr>
                <w:rFonts w:ascii="Arial" w:hAnsi="Arial" w:cs="Arial"/>
                <w:b/>
                <w:i/>
                <w:lang w:val="mn-MN"/>
              </w:rPr>
              <w:t xml:space="preserve">Шигтгээ </w:t>
            </w:r>
            <w:r w:rsidR="003630E6" w:rsidRPr="00845FCF">
              <w:rPr>
                <w:rFonts w:ascii="Arial" w:hAnsi="Arial" w:cs="Arial"/>
                <w:b/>
                <w:i/>
              </w:rPr>
              <w:t>7</w:t>
            </w:r>
          </w:p>
          <w:p w:rsidR="003630E6" w:rsidRPr="003630E6" w:rsidRDefault="003630E6" w:rsidP="00C07FC0">
            <w:pPr>
              <w:jc w:val="both"/>
              <w:rPr>
                <w:rFonts w:ascii="Arial" w:hAnsi="Arial" w:cs="Arial"/>
                <w:b/>
                <w:i/>
                <w:sz w:val="24"/>
                <w:szCs w:val="24"/>
              </w:rPr>
            </w:pPr>
          </w:p>
          <w:p w:rsidR="002B6A5B" w:rsidRPr="002B6A5B" w:rsidRDefault="002B6A5B" w:rsidP="00C07FC0">
            <w:pPr>
              <w:jc w:val="both"/>
              <w:rPr>
                <w:rFonts w:ascii="Arial" w:hAnsi="Arial" w:cs="Arial"/>
                <w:i/>
                <w:lang w:val="mn-MN"/>
              </w:rPr>
            </w:pPr>
            <w:r w:rsidRPr="002B6A5B">
              <w:rPr>
                <w:rFonts w:ascii="Arial" w:hAnsi="Arial" w:cs="Arial"/>
                <w:i/>
                <w:lang w:val="mn-MN"/>
              </w:rPr>
              <w:t xml:space="preserve">Судалгаанд хамрагдсан гишүүдийн 86,7 хувь нь “Давагдашгүй хүчин зүйлийг гэрчлэх чиг үүрэг МҮХАҮТ-д байх нь “зөв” гэж үзжээ. </w:t>
            </w:r>
          </w:p>
          <w:p w:rsidR="002B6A5B" w:rsidRDefault="002B6A5B" w:rsidP="002B6A5B">
            <w:pPr>
              <w:jc w:val="right"/>
              <w:rPr>
                <w:rFonts w:ascii="Arial" w:hAnsi="Arial" w:cs="Arial"/>
                <w:sz w:val="24"/>
                <w:szCs w:val="24"/>
                <w:lang w:val="mn-MN"/>
              </w:rPr>
            </w:pPr>
            <w:r w:rsidRPr="002B6A5B">
              <w:rPr>
                <w:rFonts w:ascii="Arial" w:hAnsi="Arial" w:cs="Arial"/>
                <w:i/>
                <w:lang w:val="mn-MN"/>
              </w:rPr>
              <w:t>Судалгаанд оролцогчид ...</w:t>
            </w:r>
          </w:p>
        </w:tc>
      </w:tr>
    </w:tbl>
    <w:p w:rsidR="002B6A5B" w:rsidRDefault="002B6A5B" w:rsidP="00C07FC0">
      <w:pPr>
        <w:ind w:firstLine="720"/>
        <w:jc w:val="both"/>
        <w:rPr>
          <w:rFonts w:ascii="Arial" w:hAnsi="Arial" w:cs="Arial"/>
          <w:sz w:val="24"/>
          <w:szCs w:val="24"/>
          <w:lang w:val="mn-MN"/>
        </w:rPr>
      </w:pPr>
    </w:p>
    <w:p w:rsidR="003630E6" w:rsidRPr="00CA4F17" w:rsidRDefault="00E15A57" w:rsidP="00CA4F17">
      <w:pPr>
        <w:ind w:firstLine="720"/>
        <w:jc w:val="both"/>
        <w:rPr>
          <w:rFonts w:ascii="Arial" w:hAnsi="Arial" w:cs="Arial"/>
          <w:sz w:val="24"/>
          <w:szCs w:val="24"/>
          <w:lang w:val="mn-MN"/>
        </w:rPr>
      </w:pPr>
      <w:r>
        <w:rPr>
          <w:rFonts w:ascii="Arial" w:hAnsi="Arial" w:cs="Arial"/>
          <w:sz w:val="24"/>
          <w:szCs w:val="24"/>
          <w:lang w:val="mn-MN"/>
        </w:rPr>
        <w:t>Давагдашгүй хүчин зүйл</w:t>
      </w:r>
      <w:r w:rsidR="00444B1F">
        <w:rPr>
          <w:rFonts w:ascii="Arial" w:hAnsi="Arial" w:cs="Arial"/>
          <w:sz w:val="24"/>
          <w:szCs w:val="24"/>
          <w:lang w:val="mn-MN"/>
        </w:rPr>
        <w:t xml:space="preserve"> болон хүнд нөхцөл байдлын талаар өмнөх үе шатанд тодорхой тайлбарласан бөгөөд энэ хэсэгт зөвхөн практикт ямар байдлаар хэрэгжиж байгаа талаархи мэдээллийг өгөх болно. </w:t>
      </w:r>
      <w:r w:rsidR="001560A2">
        <w:rPr>
          <w:rFonts w:ascii="Arial" w:hAnsi="Arial" w:cs="Arial"/>
          <w:sz w:val="24"/>
          <w:szCs w:val="24"/>
          <w:lang w:val="mn-MN"/>
        </w:rPr>
        <w:t>Үндэсний танхимаас</w:t>
      </w:r>
      <w:r w:rsidR="006A35AC">
        <w:rPr>
          <w:rFonts w:ascii="Arial" w:hAnsi="Arial" w:cs="Arial"/>
          <w:sz w:val="24"/>
          <w:szCs w:val="24"/>
          <w:lang w:val="mn-MN"/>
        </w:rPr>
        <w:t xml:space="preserve"> 2015-2019 онд нийт 259 давагдашгүй хүчин зүйл болон хүнд нөхцөл байдлын гэрчилгээ гаргуулах хүсэлт хүлээн авсан бөгөөд дараах байдлаар шийдвэрлэсэн байна. </w:t>
      </w:r>
    </w:p>
    <w:tbl>
      <w:tblPr>
        <w:tblStyle w:val="TableGrid"/>
        <w:tblW w:w="9738" w:type="dxa"/>
        <w:tblLook w:val="04A0" w:firstRow="1" w:lastRow="0" w:firstColumn="1" w:lastColumn="0" w:noHBand="0" w:noVBand="1"/>
      </w:tblPr>
      <w:tblGrid>
        <w:gridCol w:w="489"/>
        <w:gridCol w:w="753"/>
        <w:gridCol w:w="2127"/>
        <w:gridCol w:w="2126"/>
        <w:gridCol w:w="1984"/>
        <w:gridCol w:w="2259"/>
      </w:tblGrid>
      <w:tr w:rsidR="006A35AC" w:rsidTr="006A35AC">
        <w:tc>
          <w:tcPr>
            <w:tcW w:w="48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r w:rsidRPr="006A35AC">
              <w:rPr>
                <w:rFonts w:ascii="Arial" w:hAnsi="Arial" w:cs="Arial"/>
                <w:b/>
                <w:sz w:val="20"/>
                <w:szCs w:val="20"/>
              </w:rPr>
              <w:t>№</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Он</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Давагдашгүй</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хүчин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зүйлийн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гэрчилгээ</w:t>
            </w:r>
            <w:proofErr w:type="spellEnd"/>
          </w:p>
          <w:p w:rsidR="006A35AC" w:rsidRPr="006A35AC" w:rsidRDefault="006A35AC" w:rsidP="006A35AC">
            <w:pPr>
              <w:ind w:right="-563"/>
              <w:rPr>
                <w:rFonts w:ascii="Arial" w:hAnsi="Arial" w:cs="Arial"/>
                <w:b/>
                <w:sz w:val="20"/>
                <w:szCs w:val="20"/>
              </w:rPr>
            </w:pPr>
            <w:r w:rsidRPr="006A35AC">
              <w:rPr>
                <w:rFonts w:ascii="Arial" w:hAnsi="Arial" w:cs="Arial"/>
                <w:b/>
                <w:sz w:val="20"/>
                <w:szCs w:val="20"/>
              </w:rPr>
              <w:t>(Force majeure)</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Хүнд</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нөхцөл</w:t>
            </w:r>
            <w:proofErr w:type="spellEnd"/>
          </w:p>
          <w:p w:rsidR="006A35AC" w:rsidRPr="006A35AC" w:rsidRDefault="006A35AC" w:rsidP="006A35AC">
            <w:pPr>
              <w:ind w:right="-563"/>
              <w:rPr>
                <w:rFonts w:ascii="Arial" w:hAnsi="Arial" w:cs="Arial"/>
                <w:b/>
                <w:sz w:val="20"/>
                <w:szCs w:val="20"/>
              </w:rPr>
            </w:pPr>
            <w:proofErr w:type="spellStart"/>
            <w:r w:rsidRPr="006A35AC">
              <w:rPr>
                <w:rFonts w:ascii="Arial" w:hAnsi="Arial" w:cs="Arial"/>
                <w:b/>
                <w:sz w:val="20"/>
                <w:szCs w:val="20"/>
              </w:rPr>
              <w:t>байдлын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гэрчилгээ</w:t>
            </w:r>
            <w:proofErr w:type="spellEnd"/>
            <w:r w:rsidRPr="006A35AC">
              <w:rPr>
                <w:rFonts w:ascii="Arial" w:hAnsi="Arial" w:cs="Arial"/>
                <w:b/>
                <w:sz w:val="20"/>
                <w:szCs w:val="20"/>
              </w:rPr>
              <w:t xml:space="preserve">                         (Hardship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Хүсэлтийг</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хүлээн</w:t>
            </w:r>
            <w:proofErr w:type="spellEnd"/>
          </w:p>
          <w:p w:rsidR="006A35AC" w:rsidRPr="006A35AC" w:rsidRDefault="006A35AC" w:rsidP="006A35AC">
            <w:pPr>
              <w:ind w:right="-563"/>
              <w:rPr>
                <w:rFonts w:ascii="Arial" w:hAnsi="Arial" w:cs="Arial"/>
                <w:b/>
                <w:sz w:val="20"/>
                <w:szCs w:val="20"/>
              </w:rPr>
            </w:pPr>
            <w:proofErr w:type="spellStart"/>
            <w:r w:rsidRPr="006A35AC">
              <w:rPr>
                <w:rFonts w:ascii="Arial" w:hAnsi="Arial" w:cs="Arial"/>
                <w:b/>
                <w:sz w:val="20"/>
                <w:szCs w:val="20"/>
              </w:rPr>
              <w:t>авах</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боломжгүй</w:t>
            </w:r>
            <w:proofErr w:type="spellEnd"/>
          </w:p>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хариу</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хүргүүлсэн</w:t>
            </w:r>
            <w:proofErr w:type="spellEnd"/>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b/>
                <w:sz w:val="20"/>
                <w:szCs w:val="20"/>
                <w:lang w:val="mn-MN"/>
              </w:rPr>
            </w:pPr>
            <w:proofErr w:type="spellStart"/>
            <w:r w:rsidRPr="006A35AC">
              <w:rPr>
                <w:rFonts w:ascii="Arial" w:hAnsi="Arial" w:cs="Arial"/>
                <w:b/>
                <w:sz w:val="20"/>
                <w:szCs w:val="20"/>
              </w:rPr>
              <w:t>Нийт</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шийдвэрлэсэн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хүсэлтийн</w:t>
            </w:r>
            <w:proofErr w:type="spellEnd"/>
            <w:r w:rsidRPr="006A35AC">
              <w:rPr>
                <w:rFonts w:ascii="Arial" w:hAnsi="Arial" w:cs="Arial"/>
                <w:b/>
                <w:sz w:val="20"/>
                <w:szCs w:val="20"/>
              </w:rPr>
              <w:t xml:space="preserve"> </w:t>
            </w:r>
            <w:proofErr w:type="spellStart"/>
            <w:r w:rsidRPr="006A35AC">
              <w:rPr>
                <w:rFonts w:ascii="Arial" w:hAnsi="Arial" w:cs="Arial"/>
                <w:b/>
                <w:sz w:val="20"/>
                <w:szCs w:val="20"/>
              </w:rPr>
              <w:t>тоо</w:t>
            </w:r>
            <w:proofErr w:type="spellEnd"/>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1</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lang w:val="mn-MN"/>
              </w:rPr>
            </w:pPr>
            <w:r w:rsidRPr="006A35AC">
              <w:rPr>
                <w:rFonts w:ascii="Arial" w:hAnsi="Arial" w:cs="Arial"/>
                <w:sz w:val="20"/>
                <w:szCs w:val="20"/>
              </w:rPr>
              <w:t>2015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4</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36</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2</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lang w:val="mn-MN"/>
              </w:rPr>
            </w:pPr>
            <w:r w:rsidRPr="006A35AC">
              <w:rPr>
                <w:rFonts w:ascii="Arial" w:hAnsi="Arial" w:cs="Arial"/>
                <w:sz w:val="20"/>
                <w:szCs w:val="20"/>
              </w:rPr>
              <w:t>2016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43</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7</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60</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3</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rPr>
            </w:pPr>
            <w:r w:rsidRPr="006A35AC">
              <w:rPr>
                <w:rFonts w:ascii="Arial" w:hAnsi="Arial" w:cs="Arial"/>
                <w:sz w:val="20"/>
                <w:szCs w:val="20"/>
              </w:rPr>
              <w:t>2017</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28</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7</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49</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4</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rPr>
            </w:pPr>
            <w:r w:rsidRPr="006A35AC">
              <w:rPr>
                <w:rFonts w:ascii="Arial" w:hAnsi="Arial" w:cs="Arial"/>
                <w:sz w:val="20"/>
                <w:szCs w:val="20"/>
              </w:rPr>
              <w:t>2018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24</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5</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rPr>
            </w:pPr>
            <w:r w:rsidRPr="006A35AC">
              <w:rPr>
                <w:rFonts w:ascii="Arial" w:hAnsi="Arial" w:cs="Arial"/>
                <w:sz w:val="20"/>
                <w:szCs w:val="20"/>
              </w:rPr>
              <w:t>49</w:t>
            </w:r>
          </w:p>
        </w:tc>
      </w:tr>
      <w:tr w:rsidR="006A35AC" w:rsidTr="006A35AC">
        <w:tc>
          <w:tcPr>
            <w:tcW w:w="489" w:type="dxa"/>
            <w:tcBorders>
              <w:top w:val="single" w:sz="4" w:space="0" w:color="auto"/>
              <w:left w:val="single" w:sz="4" w:space="0" w:color="auto"/>
              <w:bottom w:val="single" w:sz="4" w:space="0" w:color="auto"/>
              <w:right w:val="single" w:sz="4" w:space="0" w:color="auto"/>
            </w:tcBorders>
            <w:hideMark/>
          </w:tcPr>
          <w:p w:rsidR="006A35AC" w:rsidRPr="006A35AC" w:rsidRDefault="006A35AC">
            <w:pPr>
              <w:ind w:right="-563"/>
              <w:jc w:val="both"/>
              <w:rPr>
                <w:rFonts w:ascii="Arial" w:hAnsi="Arial" w:cs="Arial"/>
                <w:b/>
                <w:sz w:val="20"/>
                <w:szCs w:val="20"/>
                <w:lang w:val="mn-MN"/>
              </w:rPr>
            </w:pPr>
            <w:r w:rsidRPr="006A35AC">
              <w:rPr>
                <w:rFonts w:ascii="Arial" w:hAnsi="Arial" w:cs="Arial"/>
                <w:b/>
                <w:sz w:val="20"/>
                <w:szCs w:val="20"/>
              </w:rPr>
              <w:t>5</w:t>
            </w: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rPr>
                <w:rFonts w:ascii="Arial" w:hAnsi="Arial" w:cs="Arial"/>
                <w:sz w:val="20"/>
                <w:szCs w:val="20"/>
                <w:lang w:val="mn-MN"/>
              </w:rPr>
            </w:pPr>
            <w:r w:rsidRPr="006A35AC">
              <w:rPr>
                <w:rFonts w:ascii="Arial" w:hAnsi="Arial" w:cs="Arial"/>
                <w:sz w:val="20"/>
                <w:szCs w:val="20"/>
              </w:rPr>
              <w:t>2019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34</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6</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Pr="006A35AC" w:rsidRDefault="006A35AC" w:rsidP="006A35AC">
            <w:pPr>
              <w:ind w:right="-563"/>
              <w:jc w:val="center"/>
              <w:rPr>
                <w:rFonts w:ascii="Arial" w:hAnsi="Arial" w:cs="Arial"/>
                <w:sz w:val="20"/>
                <w:szCs w:val="20"/>
                <w:lang w:val="mn-MN"/>
              </w:rPr>
            </w:pPr>
            <w:r w:rsidRPr="006A35AC">
              <w:rPr>
                <w:rFonts w:ascii="Arial" w:hAnsi="Arial" w:cs="Arial"/>
                <w:sz w:val="20"/>
                <w:szCs w:val="20"/>
              </w:rPr>
              <w:t>51</w:t>
            </w:r>
          </w:p>
        </w:tc>
      </w:tr>
      <w:tr w:rsidR="006A35AC" w:rsidTr="006A35AC">
        <w:tc>
          <w:tcPr>
            <w:tcW w:w="489" w:type="dxa"/>
            <w:tcBorders>
              <w:top w:val="single" w:sz="4" w:space="0" w:color="auto"/>
              <w:left w:val="single" w:sz="4" w:space="0" w:color="auto"/>
              <w:bottom w:val="single" w:sz="4" w:space="0" w:color="auto"/>
              <w:right w:val="single" w:sz="4" w:space="0" w:color="auto"/>
            </w:tcBorders>
          </w:tcPr>
          <w:p w:rsidR="006A35AC" w:rsidRPr="006A35AC" w:rsidRDefault="006A35AC">
            <w:pPr>
              <w:ind w:right="-563"/>
              <w:jc w:val="both"/>
              <w:rPr>
                <w:rFonts w:ascii="Arial" w:hAnsi="Arial" w:cs="Arial"/>
                <w:b/>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rPr>
                <w:rFonts w:ascii="Arial" w:hAnsi="Arial" w:cs="Arial"/>
                <w:b/>
                <w:lang w:val="mn-MN"/>
              </w:rPr>
            </w:pPr>
            <w:proofErr w:type="spellStart"/>
            <w:r>
              <w:rPr>
                <w:rFonts w:ascii="Arial" w:hAnsi="Arial" w:cs="Arial"/>
                <w:b/>
              </w:rPr>
              <w:t>Нийт</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106</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124</w:t>
            </w:r>
          </w:p>
        </w:tc>
        <w:tc>
          <w:tcPr>
            <w:tcW w:w="1984"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29</w:t>
            </w:r>
          </w:p>
        </w:tc>
        <w:tc>
          <w:tcPr>
            <w:tcW w:w="2259" w:type="dxa"/>
            <w:tcBorders>
              <w:top w:val="single" w:sz="4" w:space="0" w:color="auto"/>
              <w:left w:val="single" w:sz="4" w:space="0" w:color="auto"/>
              <w:bottom w:val="single" w:sz="4" w:space="0" w:color="auto"/>
              <w:right w:val="single" w:sz="4" w:space="0" w:color="auto"/>
            </w:tcBorders>
            <w:vAlign w:val="center"/>
            <w:hideMark/>
          </w:tcPr>
          <w:p w:rsidR="006A35AC" w:rsidRDefault="006A35AC" w:rsidP="006A35AC">
            <w:pPr>
              <w:ind w:right="-563"/>
              <w:jc w:val="center"/>
              <w:rPr>
                <w:rFonts w:ascii="Arial" w:hAnsi="Arial" w:cs="Arial"/>
                <w:b/>
                <w:lang w:val="mn-MN"/>
              </w:rPr>
            </w:pPr>
            <w:r>
              <w:rPr>
                <w:rFonts w:ascii="Arial" w:hAnsi="Arial" w:cs="Arial"/>
                <w:b/>
              </w:rPr>
              <w:t>259</w:t>
            </w:r>
          </w:p>
        </w:tc>
      </w:tr>
    </w:tbl>
    <w:p w:rsidR="006A35AC" w:rsidRPr="00E15A57" w:rsidRDefault="006A35AC" w:rsidP="006A35AC">
      <w:pPr>
        <w:ind w:firstLine="720"/>
        <w:jc w:val="both"/>
        <w:rPr>
          <w:rFonts w:ascii="Arial" w:hAnsi="Arial" w:cs="Arial"/>
          <w:sz w:val="24"/>
          <w:szCs w:val="24"/>
          <w:lang w:val="mn-MN"/>
        </w:rPr>
      </w:pPr>
    </w:p>
    <w:p w:rsidR="009C6D68" w:rsidRDefault="009C6D68" w:rsidP="00F80573">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6</w:t>
      </w:r>
      <w:r>
        <w:rPr>
          <w:rFonts w:ascii="Arial" w:hAnsi="Arial" w:cs="Arial"/>
          <w:b/>
          <w:i/>
          <w:sz w:val="24"/>
          <w:szCs w:val="24"/>
          <w:lang w:val="mn-MN"/>
        </w:rPr>
        <w:t xml:space="preserve">. </w:t>
      </w:r>
      <w:r w:rsidRPr="009C6D68">
        <w:rPr>
          <w:rFonts w:ascii="Arial" w:hAnsi="Arial" w:cs="Arial"/>
          <w:sz w:val="24"/>
          <w:szCs w:val="24"/>
          <w:lang w:val="mn-MN"/>
        </w:rPr>
        <w:t>ХАҮТтХ-ийн 10 дугаар зүйлийн 2 дахь хэсэг. Үндэсний танхим нь экспортын барааны гарал үүслийг гэрчлэх, экспорт, импортын барааны тоо, чанарын талаар магадлагаа гаргах, давагдашгүй хүчин зүйлийг гэрчлэх албыг байгуулах зохицуулалт практикт хэрхэн хэрэгжиж байна вэ?</w:t>
      </w:r>
    </w:p>
    <w:p w:rsidR="00F80573" w:rsidRPr="009C6D68" w:rsidRDefault="001560A2" w:rsidP="00F80573">
      <w:pPr>
        <w:ind w:firstLine="720"/>
        <w:jc w:val="both"/>
        <w:rPr>
          <w:rFonts w:ascii="Arial" w:hAnsi="Arial" w:cs="Arial"/>
          <w:sz w:val="24"/>
          <w:szCs w:val="24"/>
          <w:lang w:val="mn-MN"/>
        </w:rPr>
      </w:pPr>
      <w:r>
        <w:rPr>
          <w:rFonts w:ascii="Arial" w:hAnsi="Arial" w:cs="Arial"/>
          <w:sz w:val="24"/>
          <w:szCs w:val="24"/>
          <w:lang w:val="mn-MN"/>
        </w:rPr>
        <w:t>Үндэсний танхимын</w:t>
      </w:r>
      <w:r w:rsidR="00F80573">
        <w:rPr>
          <w:rFonts w:ascii="Arial" w:hAnsi="Arial" w:cs="Arial"/>
          <w:sz w:val="24"/>
          <w:szCs w:val="24"/>
          <w:lang w:val="mn-MN"/>
        </w:rPr>
        <w:t xml:space="preserve"> зүгээс ХАҮТтХ-ийн 10 дугаар зүйлийн 10.2-т “Үндэсний танхим нь энэ хуулийн 6 дугаар зүйлийн 2 дахь хэсгийн 3,5,6-д заасан бүрэн эрхийг хэрэгжүүлэх албыг байгуулан ажиллуулна. Түүний ажиллах журмыг зөвлөл тогтооно” гэж заасан бөгөөд </w:t>
      </w:r>
      <w:r>
        <w:rPr>
          <w:rFonts w:ascii="Arial" w:hAnsi="Arial" w:cs="Arial"/>
          <w:sz w:val="24"/>
          <w:szCs w:val="24"/>
          <w:lang w:val="mn-MN"/>
        </w:rPr>
        <w:t>Үндэсний танхимын</w:t>
      </w:r>
      <w:r w:rsidR="008D6404">
        <w:rPr>
          <w:rFonts w:ascii="Arial" w:hAnsi="Arial" w:cs="Arial"/>
          <w:sz w:val="24"/>
          <w:szCs w:val="24"/>
          <w:lang w:val="mn-MN"/>
        </w:rPr>
        <w:t xml:space="preserve"> зүгээс экспорт</w:t>
      </w:r>
      <w:r w:rsidR="00F80573">
        <w:rPr>
          <w:rFonts w:ascii="Arial" w:hAnsi="Arial" w:cs="Arial"/>
          <w:sz w:val="24"/>
          <w:szCs w:val="24"/>
          <w:lang w:val="mn-MN"/>
        </w:rPr>
        <w:t>ы</w:t>
      </w:r>
      <w:r w:rsidR="008D6404">
        <w:rPr>
          <w:rFonts w:ascii="Arial" w:hAnsi="Arial" w:cs="Arial"/>
          <w:sz w:val="24"/>
          <w:szCs w:val="24"/>
          <w:lang w:val="mn-MN"/>
        </w:rPr>
        <w:t>н</w:t>
      </w:r>
      <w:r w:rsidR="00F80573">
        <w:rPr>
          <w:rFonts w:ascii="Arial" w:hAnsi="Arial" w:cs="Arial"/>
          <w:sz w:val="24"/>
          <w:szCs w:val="24"/>
          <w:lang w:val="mn-MN"/>
        </w:rPr>
        <w:t xml:space="preserve"> барааны гарал, үүслийг гэрчлэх, экспорт, импортын барааны тоо, чанарын талаар магадлагаа гаргах, давагдашгүй хүчин зүй</w:t>
      </w:r>
      <w:r w:rsidR="008D6404">
        <w:rPr>
          <w:rFonts w:ascii="Arial" w:hAnsi="Arial" w:cs="Arial"/>
          <w:sz w:val="24"/>
          <w:szCs w:val="24"/>
          <w:lang w:val="mn-MN"/>
        </w:rPr>
        <w:t>лийг гэрчлэх зэрэг үйлчилгээнүүд</w:t>
      </w:r>
      <w:r w:rsidR="00F80573">
        <w:rPr>
          <w:rFonts w:ascii="Arial" w:hAnsi="Arial" w:cs="Arial"/>
          <w:sz w:val="24"/>
          <w:szCs w:val="24"/>
          <w:lang w:val="mn-MN"/>
        </w:rPr>
        <w:t xml:space="preserve"> дээр тусгай алба буюу газар, хэлтсүүд байгуулан ажиллуулж ирсэн байна. </w:t>
      </w:r>
      <w:r w:rsidR="00D30F9E">
        <w:rPr>
          <w:rFonts w:ascii="Arial" w:hAnsi="Arial" w:cs="Arial"/>
          <w:sz w:val="24"/>
          <w:szCs w:val="24"/>
          <w:lang w:val="mn-MN"/>
        </w:rPr>
        <w:t xml:space="preserve">Харин тус албаны буюу газар, хэлтсүүдийн журмыг зөвлөл тогтоохоор заасан боловч энэхүү зохицуулалт өнөөдрийг хүртэл хэрэгжээгүй талаар </w:t>
      </w:r>
      <w:r>
        <w:rPr>
          <w:rFonts w:ascii="Arial" w:hAnsi="Arial" w:cs="Arial"/>
          <w:sz w:val="24"/>
          <w:szCs w:val="24"/>
          <w:lang w:val="mn-MN"/>
        </w:rPr>
        <w:t>Үндэсний танхимын</w:t>
      </w:r>
      <w:r w:rsidR="00D30F9E">
        <w:rPr>
          <w:rFonts w:ascii="Arial" w:hAnsi="Arial" w:cs="Arial"/>
          <w:sz w:val="24"/>
          <w:szCs w:val="24"/>
          <w:lang w:val="mn-MN"/>
        </w:rPr>
        <w:t xml:space="preserve"> холбогдох албан тушаалт</w:t>
      </w:r>
      <w:r w:rsidR="008D6404">
        <w:rPr>
          <w:rFonts w:ascii="Arial" w:hAnsi="Arial" w:cs="Arial"/>
          <w:sz w:val="24"/>
          <w:szCs w:val="24"/>
          <w:lang w:val="mn-MN"/>
        </w:rPr>
        <w:t>нуудаас авсан мэдээлэлд дурджээ</w:t>
      </w:r>
      <w:r w:rsidR="00D30F9E">
        <w:rPr>
          <w:rFonts w:ascii="Arial" w:hAnsi="Arial" w:cs="Arial"/>
          <w:sz w:val="24"/>
          <w:szCs w:val="24"/>
          <w:lang w:val="mn-MN"/>
        </w:rPr>
        <w:t xml:space="preserve">. </w:t>
      </w:r>
    </w:p>
    <w:p w:rsidR="009C6D68" w:rsidRDefault="009C6D68" w:rsidP="00914585">
      <w:pPr>
        <w:ind w:firstLine="720"/>
        <w:jc w:val="both"/>
        <w:rPr>
          <w:rFonts w:ascii="Arial" w:hAnsi="Arial" w:cs="Arial"/>
          <w:sz w:val="24"/>
          <w:szCs w:val="24"/>
          <w:lang w:val="mn-MN"/>
        </w:rPr>
      </w:pPr>
      <w:r>
        <w:rPr>
          <w:rFonts w:ascii="Arial" w:hAnsi="Arial" w:cs="Arial"/>
          <w:b/>
          <w:i/>
          <w:sz w:val="24"/>
          <w:szCs w:val="24"/>
          <w:lang w:val="mn-MN"/>
        </w:rPr>
        <w:t xml:space="preserve">Шалгуур үзүүлэлтийн </w:t>
      </w:r>
      <w:r w:rsidR="00D75FAB">
        <w:rPr>
          <w:rFonts w:ascii="Arial" w:hAnsi="Arial" w:cs="Arial"/>
          <w:b/>
          <w:i/>
          <w:sz w:val="24"/>
          <w:szCs w:val="24"/>
          <w:lang w:val="mn-MN"/>
        </w:rPr>
        <w:t>томьёо</w:t>
      </w:r>
      <w:r>
        <w:rPr>
          <w:rFonts w:ascii="Arial" w:hAnsi="Arial" w:cs="Arial"/>
          <w:b/>
          <w:i/>
          <w:sz w:val="24"/>
          <w:szCs w:val="24"/>
          <w:lang w:val="mn-MN"/>
        </w:rPr>
        <w:t xml:space="preserve">лол </w:t>
      </w:r>
      <w:r w:rsidR="00E64C0A">
        <w:rPr>
          <w:rFonts w:ascii="Arial" w:hAnsi="Arial" w:cs="Arial"/>
          <w:b/>
          <w:i/>
          <w:sz w:val="24"/>
          <w:szCs w:val="24"/>
        </w:rPr>
        <w:t>7</w:t>
      </w:r>
      <w:r>
        <w:rPr>
          <w:rFonts w:ascii="Arial" w:hAnsi="Arial" w:cs="Arial"/>
          <w:b/>
          <w:i/>
          <w:sz w:val="24"/>
          <w:szCs w:val="24"/>
          <w:lang w:val="mn-MN"/>
        </w:rPr>
        <w:t xml:space="preserve">. </w:t>
      </w:r>
      <w:r w:rsidRPr="009C6D68">
        <w:rPr>
          <w:rFonts w:ascii="Arial" w:hAnsi="Arial" w:cs="Arial"/>
          <w:sz w:val="24"/>
          <w:szCs w:val="24"/>
          <w:lang w:val="mn-MN"/>
        </w:rPr>
        <w:t>ХАҮТтХ-ийн 11 дүгээр зүйлийн 1 дэх хэсэг. Танхим нь гишүүний татвар, иргэд байгууллагын хандив, үйлчилгээний орлогоор санхүүжилтээ шийдэх зохицуулалт практикт хэрхэн хэрэгжиж байна вэ?</w:t>
      </w:r>
    </w:p>
    <w:p w:rsidR="00845FCF" w:rsidRDefault="001560A2" w:rsidP="00957EB0">
      <w:pPr>
        <w:ind w:firstLine="720"/>
        <w:jc w:val="both"/>
        <w:rPr>
          <w:rFonts w:ascii="Arial" w:hAnsi="Arial" w:cs="Arial"/>
          <w:sz w:val="24"/>
          <w:szCs w:val="24"/>
          <w:lang w:val="mn-MN"/>
        </w:rPr>
      </w:pPr>
      <w:r>
        <w:rPr>
          <w:rFonts w:ascii="Arial" w:hAnsi="Arial" w:cs="Arial"/>
          <w:sz w:val="24"/>
          <w:szCs w:val="24"/>
          <w:lang w:val="mn-MN"/>
        </w:rPr>
        <w:t>Үндэсний танхимын</w:t>
      </w:r>
      <w:r w:rsidR="00523A9B" w:rsidRPr="00523A9B">
        <w:rPr>
          <w:rFonts w:ascii="Arial" w:hAnsi="Arial" w:cs="Arial"/>
          <w:sz w:val="24"/>
          <w:szCs w:val="24"/>
          <w:lang w:val="mn-MN"/>
        </w:rPr>
        <w:t xml:space="preserve"> 2015-2018 оны орлого нь гишүүдийн татвар, хөтөлбөр төслийн орлого болон бусад орлогоос бүрдсэн байна.  Гэсэн хэдий ч тухайн онуудад үндсэн үйл ажиллагааны зардал нь үндсэн үйл ажиллагааны орлогоос давсан үр дүн гарчээ. Эндээс үзвэл </w:t>
      </w:r>
      <w:r>
        <w:rPr>
          <w:rFonts w:ascii="Arial" w:hAnsi="Arial" w:cs="Arial"/>
          <w:sz w:val="24"/>
          <w:szCs w:val="24"/>
          <w:lang w:val="mn-MN"/>
        </w:rPr>
        <w:t>Үндэсний танхимын</w:t>
      </w:r>
      <w:r w:rsidR="00523A9B" w:rsidRPr="00523A9B">
        <w:rPr>
          <w:rFonts w:ascii="Arial" w:hAnsi="Arial" w:cs="Arial"/>
          <w:sz w:val="24"/>
          <w:szCs w:val="24"/>
          <w:lang w:val="mn-MN"/>
        </w:rPr>
        <w:t xml:space="preserve"> санхүүжилт нь хангалтгүй буюу тухайн зохицуулалт зорилго</w:t>
      </w:r>
      <w:r w:rsidR="00957EB0">
        <w:rPr>
          <w:rFonts w:ascii="Arial" w:hAnsi="Arial" w:cs="Arial"/>
          <w:sz w:val="24"/>
          <w:szCs w:val="24"/>
          <w:lang w:val="mn-MN"/>
        </w:rPr>
        <w:t>доо бүрэн хүрч чадаагүй байна.</w:t>
      </w:r>
    </w:p>
    <w:p w:rsidR="00845FCF" w:rsidRDefault="00845FCF">
      <w:pPr>
        <w:rPr>
          <w:rFonts w:ascii="Arial" w:hAnsi="Arial" w:cs="Arial"/>
          <w:sz w:val="24"/>
          <w:szCs w:val="24"/>
          <w:lang w:val="mn-MN"/>
        </w:rPr>
      </w:pPr>
      <w:r>
        <w:rPr>
          <w:rFonts w:ascii="Arial" w:hAnsi="Arial" w:cs="Arial"/>
          <w:sz w:val="24"/>
          <w:szCs w:val="24"/>
          <w:lang w:val="mn-MN"/>
        </w:rPr>
        <w:br w:type="page"/>
      </w:r>
    </w:p>
    <w:p w:rsidR="00E97230" w:rsidRPr="00E64C0A" w:rsidRDefault="00E64C0A" w:rsidP="00E64C0A">
      <w:pPr>
        <w:jc w:val="center"/>
        <w:rPr>
          <w:rFonts w:ascii="Arial" w:hAnsi="Arial" w:cs="Arial"/>
          <w:b/>
          <w:sz w:val="24"/>
          <w:szCs w:val="24"/>
          <w:lang w:val="mn-MN"/>
        </w:rPr>
      </w:pPr>
      <w:r w:rsidRPr="00E64C0A">
        <w:rPr>
          <w:rFonts w:ascii="Arial" w:hAnsi="Arial" w:cs="Arial"/>
          <w:b/>
          <w:sz w:val="24"/>
          <w:szCs w:val="24"/>
          <w:lang w:val="mn-MN"/>
        </w:rPr>
        <w:t>ДӨРӨВ. ДҮГНЭЛТ, ЗӨВЛӨМЖ</w:t>
      </w:r>
    </w:p>
    <w:p w:rsidR="00E64C0A" w:rsidRDefault="00E64C0A" w:rsidP="00E64C0A">
      <w:pPr>
        <w:jc w:val="both"/>
        <w:rPr>
          <w:rFonts w:ascii="Arial" w:hAnsi="Arial" w:cs="Arial"/>
          <w:sz w:val="24"/>
          <w:szCs w:val="24"/>
          <w:lang w:val="mn-MN"/>
        </w:rPr>
      </w:pPr>
      <w:r>
        <w:rPr>
          <w:rFonts w:ascii="Arial" w:hAnsi="Arial" w:cs="Arial"/>
          <w:sz w:val="24"/>
          <w:szCs w:val="24"/>
          <w:lang w:val="mn-MN"/>
        </w:rPr>
        <w:tab/>
        <w:t xml:space="preserve">Үнэлэх үе шатны төгсгөлд </w:t>
      </w:r>
      <w:r w:rsidR="00D75FAB">
        <w:rPr>
          <w:rFonts w:ascii="Arial" w:hAnsi="Arial" w:cs="Arial"/>
          <w:sz w:val="24"/>
          <w:szCs w:val="24"/>
          <w:lang w:val="mn-MN"/>
        </w:rPr>
        <w:t>томьёо</w:t>
      </w:r>
      <w:r w:rsidR="00497FBD">
        <w:rPr>
          <w:rFonts w:ascii="Arial" w:hAnsi="Arial" w:cs="Arial"/>
          <w:sz w:val="24"/>
          <w:szCs w:val="24"/>
          <w:lang w:val="mn-MN"/>
        </w:rPr>
        <w:t>лсон шалгуур үзүүлэлт, 2016-2018 оны бизнес итгэлийн индекс болон с</w:t>
      </w:r>
      <w:r w:rsidR="00497FBD" w:rsidRPr="00497FBD">
        <w:rPr>
          <w:rFonts w:ascii="Arial" w:hAnsi="Arial" w:cs="Arial"/>
          <w:sz w:val="24"/>
          <w:szCs w:val="24"/>
          <w:lang w:val="mn-MN"/>
        </w:rPr>
        <w:t xml:space="preserve">удлаачдын зүгээс </w:t>
      </w:r>
      <w:r w:rsidR="001560A2">
        <w:rPr>
          <w:rFonts w:ascii="Arial" w:hAnsi="Arial" w:cs="Arial"/>
          <w:sz w:val="24"/>
          <w:szCs w:val="24"/>
          <w:lang w:val="mn-MN"/>
        </w:rPr>
        <w:t>Үндэсний танхимын</w:t>
      </w:r>
      <w:r w:rsidR="00497FBD" w:rsidRPr="00497FBD">
        <w:rPr>
          <w:rFonts w:ascii="Arial" w:hAnsi="Arial" w:cs="Arial"/>
          <w:sz w:val="24"/>
          <w:szCs w:val="24"/>
          <w:lang w:val="mn-MN"/>
        </w:rPr>
        <w:t xml:space="preserve"> гишүүн байгууллагуудад 2020 оны 01 дүгээр сарын 16-ны өдрөөс 2020 оны 01 дүгээр сарын 31-ний хооронд явуулсан </w:t>
      </w:r>
      <w:r w:rsidR="00497FBD">
        <w:rPr>
          <w:rFonts w:ascii="Arial" w:hAnsi="Arial" w:cs="Arial"/>
          <w:sz w:val="24"/>
          <w:szCs w:val="24"/>
          <w:lang w:val="mn-MN"/>
        </w:rPr>
        <w:t xml:space="preserve">судалгааны үр дүнд </w:t>
      </w:r>
      <w:r>
        <w:rPr>
          <w:rFonts w:ascii="Arial" w:hAnsi="Arial" w:cs="Arial"/>
          <w:sz w:val="24"/>
          <w:szCs w:val="24"/>
          <w:lang w:val="mn-MN"/>
        </w:rPr>
        <w:t>тулгуурлан дараах дүгнэлт</w:t>
      </w:r>
      <w:r w:rsidR="00497FBD">
        <w:rPr>
          <w:rFonts w:ascii="Arial" w:hAnsi="Arial" w:cs="Arial"/>
          <w:sz w:val="24"/>
          <w:szCs w:val="24"/>
          <w:lang w:val="mn-MN"/>
        </w:rPr>
        <w:t>ийг</w:t>
      </w:r>
      <w:r>
        <w:rPr>
          <w:rFonts w:ascii="Arial" w:hAnsi="Arial" w:cs="Arial"/>
          <w:sz w:val="24"/>
          <w:szCs w:val="24"/>
          <w:lang w:val="mn-MN"/>
        </w:rPr>
        <w:t xml:space="preserve"> гаргаж, </w:t>
      </w:r>
      <w:r w:rsidR="00497FBD">
        <w:rPr>
          <w:rFonts w:ascii="Arial" w:hAnsi="Arial" w:cs="Arial"/>
          <w:sz w:val="24"/>
          <w:szCs w:val="24"/>
          <w:lang w:val="mn-MN"/>
        </w:rPr>
        <w:t xml:space="preserve">холбогдох </w:t>
      </w:r>
      <w:r>
        <w:rPr>
          <w:rFonts w:ascii="Arial" w:hAnsi="Arial" w:cs="Arial"/>
          <w:sz w:val="24"/>
          <w:szCs w:val="24"/>
          <w:lang w:val="mn-MN"/>
        </w:rPr>
        <w:t>зөвлөмж</w:t>
      </w:r>
      <w:r w:rsidR="00497FBD">
        <w:rPr>
          <w:rFonts w:ascii="Arial" w:hAnsi="Arial" w:cs="Arial"/>
          <w:sz w:val="24"/>
          <w:szCs w:val="24"/>
          <w:lang w:val="mn-MN"/>
        </w:rPr>
        <w:t>ийг</w:t>
      </w:r>
      <w:r>
        <w:rPr>
          <w:rFonts w:ascii="Arial" w:hAnsi="Arial" w:cs="Arial"/>
          <w:sz w:val="24"/>
          <w:szCs w:val="24"/>
          <w:lang w:val="mn-MN"/>
        </w:rPr>
        <w:t xml:space="preserve"> боловсрууллаа. </w:t>
      </w:r>
      <w:r w:rsidRPr="00497FBD">
        <w:rPr>
          <w:rFonts w:ascii="Arial" w:hAnsi="Arial" w:cs="Arial"/>
          <w:b/>
          <w:sz w:val="24"/>
          <w:szCs w:val="24"/>
          <w:lang w:val="mn-MN"/>
        </w:rPr>
        <w:t>Үүнд:</w:t>
      </w:r>
    </w:p>
    <w:p w:rsidR="00E64C0A" w:rsidRPr="00E64C0A" w:rsidRDefault="00E64C0A" w:rsidP="00E64C0A">
      <w:pPr>
        <w:pStyle w:val="ListParagraph"/>
        <w:numPr>
          <w:ilvl w:val="0"/>
          <w:numId w:val="9"/>
        </w:numPr>
        <w:jc w:val="both"/>
        <w:rPr>
          <w:rFonts w:ascii="Arial" w:hAnsi="Arial" w:cs="Arial"/>
          <w:sz w:val="24"/>
          <w:szCs w:val="24"/>
          <w:lang w:val="mn-MN"/>
        </w:rPr>
      </w:pPr>
      <w:r>
        <w:rPr>
          <w:rFonts w:ascii="Arial" w:hAnsi="Arial" w:cs="Arial"/>
          <w:sz w:val="24"/>
          <w:szCs w:val="24"/>
          <w:lang w:val="mn-MN"/>
        </w:rPr>
        <w:t>Үнэлгээг илэрхийлсэн дүгнэлт гаргах</w:t>
      </w:r>
      <w:r>
        <w:rPr>
          <w:rFonts w:ascii="Arial" w:hAnsi="Arial" w:cs="Arial"/>
          <w:sz w:val="24"/>
          <w:szCs w:val="24"/>
        </w:rPr>
        <w:t>;</w:t>
      </w:r>
    </w:p>
    <w:p w:rsidR="00E64C0A" w:rsidRDefault="00E64C0A" w:rsidP="00E64C0A">
      <w:pPr>
        <w:pStyle w:val="ListParagraph"/>
        <w:numPr>
          <w:ilvl w:val="0"/>
          <w:numId w:val="9"/>
        </w:numPr>
        <w:jc w:val="both"/>
        <w:rPr>
          <w:rFonts w:ascii="Arial" w:hAnsi="Arial" w:cs="Arial"/>
          <w:sz w:val="24"/>
          <w:szCs w:val="24"/>
          <w:lang w:val="mn-MN"/>
        </w:rPr>
      </w:pPr>
      <w:r>
        <w:rPr>
          <w:rFonts w:ascii="Arial" w:hAnsi="Arial" w:cs="Arial"/>
          <w:sz w:val="24"/>
          <w:szCs w:val="24"/>
          <w:lang w:val="mn-MN"/>
        </w:rPr>
        <w:t xml:space="preserve">Үнэлгээний үр дүнд хууль тогтоомжийн хэрэгжилтийг илүү хүртээмжтэй, үр нөлөөтэй болгох зөвлөмж гаргах. </w:t>
      </w:r>
    </w:p>
    <w:p w:rsidR="00E64C0A" w:rsidRDefault="00E64C0A" w:rsidP="00E64C0A">
      <w:pPr>
        <w:jc w:val="both"/>
        <w:rPr>
          <w:rFonts w:ascii="Arial" w:hAnsi="Arial" w:cs="Arial"/>
          <w:b/>
          <w:sz w:val="24"/>
          <w:szCs w:val="24"/>
        </w:rPr>
      </w:pPr>
      <w:r w:rsidRPr="00E64C0A">
        <w:rPr>
          <w:rFonts w:ascii="Arial" w:hAnsi="Arial" w:cs="Arial"/>
          <w:b/>
          <w:sz w:val="24"/>
          <w:szCs w:val="24"/>
          <w:lang w:val="mn-MN"/>
        </w:rPr>
        <w:t>4.1. Үнэлэлт, дүгнэлт</w:t>
      </w:r>
    </w:p>
    <w:p w:rsidR="00402383" w:rsidRDefault="00402383" w:rsidP="00E64C0A">
      <w:pPr>
        <w:jc w:val="both"/>
        <w:rPr>
          <w:rFonts w:ascii="Arial" w:hAnsi="Arial" w:cs="Arial"/>
          <w:sz w:val="24"/>
          <w:szCs w:val="24"/>
          <w:lang w:val="mn-MN"/>
        </w:rPr>
      </w:pPr>
      <w:r>
        <w:rPr>
          <w:rFonts w:ascii="Arial" w:hAnsi="Arial" w:cs="Arial"/>
          <w:sz w:val="24"/>
          <w:szCs w:val="24"/>
          <w:lang w:val="mn-MN"/>
        </w:rPr>
        <w:tab/>
        <w:t>ХАҮТтХууль нь 1995 онд таван бүлэг, 14 зүйлтэй батлагдсан бөгөөд 2002, 2011 болон 2015 онуудад тус тус нэмэлт өөрчлөл</w:t>
      </w:r>
      <w:r w:rsidR="0090451B">
        <w:rPr>
          <w:rFonts w:ascii="Arial" w:hAnsi="Arial" w:cs="Arial"/>
          <w:sz w:val="24"/>
          <w:szCs w:val="24"/>
          <w:lang w:val="mn-MN"/>
        </w:rPr>
        <w:t>т орж байжээ. Нэмэлт өөрчлөлтөөр</w:t>
      </w:r>
      <w:r>
        <w:rPr>
          <w:rFonts w:ascii="Arial" w:hAnsi="Arial" w:cs="Arial"/>
          <w:sz w:val="24"/>
          <w:szCs w:val="24"/>
          <w:lang w:val="mn-MN"/>
        </w:rPr>
        <w:t xml:space="preserve"> 2 хэсэг, 1 заалт нэмж, 5 хэсэгт өөрчлөлт орж, 2 хэсгийг хассан байна. Тус хуулиар танхимын тухай ой</w:t>
      </w:r>
      <w:r w:rsidR="0090451B">
        <w:rPr>
          <w:rFonts w:ascii="Arial" w:hAnsi="Arial" w:cs="Arial"/>
          <w:sz w:val="24"/>
          <w:szCs w:val="24"/>
          <w:lang w:val="mn-MN"/>
        </w:rPr>
        <w:t>л</w:t>
      </w:r>
      <w:r>
        <w:rPr>
          <w:rFonts w:ascii="Arial" w:hAnsi="Arial" w:cs="Arial"/>
          <w:sz w:val="24"/>
          <w:szCs w:val="24"/>
          <w:lang w:val="mn-MN"/>
        </w:rPr>
        <w:t>голт, түүний зорилт, бүрэн эрх, үйл ажиллагааны</w:t>
      </w:r>
      <w:r w:rsidR="0090451B">
        <w:rPr>
          <w:rFonts w:ascii="Arial" w:hAnsi="Arial" w:cs="Arial"/>
          <w:sz w:val="24"/>
          <w:szCs w:val="24"/>
          <w:lang w:val="mn-MN"/>
        </w:rPr>
        <w:t xml:space="preserve"> тухай</w:t>
      </w:r>
      <w:r>
        <w:rPr>
          <w:rFonts w:ascii="Arial" w:hAnsi="Arial" w:cs="Arial"/>
          <w:sz w:val="24"/>
          <w:szCs w:val="24"/>
          <w:lang w:val="mn-MN"/>
        </w:rPr>
        <w:t xml:space="preserve"> болоод тогтолцоог тодорхойлон заасан бөгөөд олон улсын жишигтэй харьцуулан үзвэл Монгол улсын </w:t>
      </w:r>
      <w:r w:rsidR="0032425B">
        <w:rPr>
          <w:rFonts w:ascii="Arial" w:hAnsi="Arial" w:cs="Arial"/>
          <w:sz w:val="24"/>
          <w:szCs w:val="24"/>
          <w:lang w:val="mn-MN"/>
        </w:rPr>
        <w:t>Худалдаа, аж үйлдвэрийн танхим</w:t>
      </w:r>
      <w:r>
        <w:rPr>
          <w:rFonts w:ascii="Arial" w:hAnsi="Arial" w:cs="Arial"/>
          <w:sz w:val="24"/>
          <w:szCs w:val="24"/>
          <w:lang w:val="mn-MN"/>
        </w:rPr>
        <w:t>ын тухай хууль нь товч бөгөөд маш цөөн асуудлыг хамарсан байгаагаас үүдэн танхимын эрх хэмжээ хязгаарлагдм</w:t>
      </w:r>
      <w:r w:rsidR="0090451B">
        <w:rPr>
          <w:rFonts w:ascii="Arial" w:hAnsi="Arial" w:cs="Arial"/>
          <w:sz w:val="24"/>
          <w:szCs w:val="24"/>
          <w:lang w:val="mn-MN"/>
        </w:rPr>
        <w:t>ал байдалтай байна</w:t>
      </w:r>
      <w:r>
        <w:rPr>
          <w:rFonts w:ascii="Arial" w:hAnsi="Arial" w:cs="Arial"/>
          <w:sz w:val="24"/>
          <w:szCs w:val="24"/>
          <w:lang w:val="mn-MN"/>
        </w:rPr>
        <w:t xml:space="preserve">.  </w:t>
      </w:r>
      <w:r w:rsidR="00026D01">
        <w:rPr>
          <w:rFonts w:ascii="Arial" w:hAnsi="Arial" w:cs="Arial"/>
          <w:sz w:val="24"/>
          <w:szCs w:val="24"/>
        </w:rPr>
        <w:tab/>
      </w:r>
    </w:p>
    <w:p w:rsidR="00026D01" w:rsidRDefault="00026D01" w:rsidP="00402383">
      <w:pPr>
        <w:ind w:firstLine="720"/>
        <w:jc w:val="both"/>
        <w:rPr>
          <w:rFonts w:ascii="Arial" w:hAnsi="Arial" w:cs="Arial"/>
          <w:sz w:val="24"/>
          <w:szCs w:val="24"/>
          <w:lang w:val="mn-MN"/>
        </w:rPr>
      </w:pPr>
      <w:r>
        <w:rPr>
          <w:rFonts w:ascii="Arial" w:hAnsi="Arial" w:cs="Arial"/>
          <w:sz w:val="24"/>
          <w:szCs w:val="24"/>
          <w:lang w:val="mn-MN"/>
        </w:rPr>
        <w:t xml:space="preserve">ХАҮТтХ-ийн </w:t>
      </w:r>
      <w:r w:rsidRPr="00026D01">
        <w:rPr>
          <w:rFonts w:ascii="Arial" w:hAnsi="Arial" w:cs="Arial"/>
          <w:sz w:val="24"/>
          <w:szCs w:val="24"/>
          <w:lang w:val="mn-MN"/>
        </w:rPr>
        <w:t xml:space="preserve">5 дугаар зүйлийн 5.2 дахь хэсэг, 6 дугаар зүйлийн 6.2.1 дэх заалт, 6.2.2 дахь заалт, 6.2.6 дахь заалт, 10 дугаар зүйлийн 10.2 дахь хэсэг болон 11 дүгээр зүйлийн 11.1 </w:t>
      </w:r>
      <w:r>
        <w:rPr>
          <w:rFonts w:ascii="Arial" w:hAnsi="Arial" w:cs="Arial"/>
          <w:sz w:val="24"/>
          <w:szCs w:val="24"/>
          <w:lang w:val="mn-MN"/>
        </w:rPr>
        <w:t>дэх хэсгийн зохицуулалт тус бүрийн хэрэгжилтийн үр дагаварт "Зорилгод хүрсэн түвшин”, “Практикт хэрэгжсэн байдал” шалгуур үзүүүлэлтийн дагуу үнэлгээ хийж гүйцэтгэлээ. Үнэлгээний үр дүнг зүйл, заалт бүрээр</w:t>
      </w:r>
      <w:r w:rsidR="00CD3646">
        <w:rPr>
          <w:rFonts w:ascii="Arial" w:hAnsi="Arial" w:cs="Arial"/>
          <w:sz w:val="24"/>
          <w:szCs w:val="24"/>
          <w:lang w:val="mn-MN"/>
        </w:rPr>
        <w:t>, шалгуур үзүүлэлт тус бүр</w:t>
      </w:r>
      <w:r w:rsidR="002F6D0A">
        <w:rPr>
          <w:rFonts w:ascii="Arial" w:hAnsi="Arial" w:cs="Arial"/>
          <w:sz w:val="24"/>
          <w:szCs w:val="24"/>
          <w:lang w:val="mn-MN"/>
        </w:rPr>
        <w:t xml:space="preserve">ээр </w:t>
      </w:r>
      <w:r>
        <w:rPr>
          <w:rFonts w:ascii="Arial" w:hAnsi="Arial" w:cs="Arial"/>
          <w:sz w:val="24"/>
          <w:szCs w:val="24"/>
          <w:lang w:val="mn-MN"/>
        </w:rPr>
        <w:t>дүгнэхэд дараах байдалтай байна:</w:t>
      </w:r>
    </w:p>
    <w:p w:rsidR="00026D01" w:rsidRDefault="00026D01" w:rsidP="00026D01">
      <w:pPr>
        <w:ind w:firstLine="720"/>
        <w:jc w:val="both"/>
        <w:rPr>
          <w:rFonts w:ascii="Arial" w:hAnsi="Arial" w:cs="Arial"/>
          <w:b/>
          <w:color w:val="365F91" w:themeColor="accent1" w:themeShade="BF"/>
          <w:sz w:val="24"/>
          <w:szCs w:val="24"/>
          <w:lang w:val="mn-MN"/>
        </w:rPr>
      </w:pPr>
      <w:r w:rsidRPr="00026D01">
        <w:rPr>
          <w:rFonts w:ascii="Arial" w:hAnsi="Arial" w:cs="Arial"/>
          <w:b/>
          <w:color w:val="365F91" w:themeColor="accent1" w:themeShade="BF"/>
          <w:sz w:val="24"/>
          <w:szCs w:val="24"/>
          <w:lang w:val="mn-MN"/>
        </w:rPr>
        <w:t>ХАҮТтХ-ийн 5 дугаар зүйлийн 5.2 дахь хэсэг “Аймаг, нийслэлийн, эсхүл аймаг дундын танхим байж болно.”</w:t>
      </w:r>
    </w:p>
    <w:p w:rsidR="00C53F50" w:rsidRDefault="00CD3646" w:rsidP="00C53F50">
      <w:pPr>
        <w:ind w:firstLine="720"/>
        <w:jc w:val="both"/>
        <w:rPr>
          <w:rFonts w:ascii="Arial" w:hAnsi="Arial" w:cs="Arial"/>
          <w:sz w:val="24"/>
          <w:szCs w:val="24"/>
          <w:lang w:val="mn-MN"/>
        </w:rPr>
      </w:pPr>
      <w:r>
        <w:rPr>
          <w:rFonts w:ascii="Arial" w:hAnsi="Arial" w:cs="Arial"/>
          <w:color w:val="000000" w:themeColor="text1"/>
          <w:sz w:val="24"/>
          <w:szCs w:val="24"/>
          <w:lang w:val="mn-MN"/>
        </w:rPr>
        <w:t>Дээрх зохицуулалт болон тус хуулийн 8 дугаар зүйлийн 8.2-т “</w:t>
      </w:r>
      <w:r w:rsidRPr="00CD3646">
        <w:rPr>
          <w:rFonts w:ascii="Arial" w:hAnsi="Arial" w:cs="Arial"/>
          <w:color w:val="000000" w:themeColor="text1"/>
          <w:sz w:val="24"/>
          <w:szCs w:val="24"/>
          <w:lang w:val="mn-MN"/>
        </w:rPr>
        <w:t>Аймаг, нийслэлийн, аймаг дундын тахимыг 50-иас доошгүй аж ахуйн нэгж, байгууллага Иргэний хууль болон Төрийн бус байгууллагын тухай хуульд заасан нөхцөл, журмын дагуу үүсгэн байгуулж болно.” гэж заасны дагуу бие даасан танхим байгуулах эрх</w:t>
      </w:r>
      <w:r>
        <w:rPr>
          <w:rFonts w:ascii="Arial" w:hAnsi="Arial" w:cs="Arial"/>
          <w:color w:val="000000" w:themeColor="text1"/>
          <w:sz w:val="24"/>
          <w:szCs w:val="24"/>
          <w:lang w:val="mn-MN"/>
        </w:rPr>
        <w:t>ийг</w:t>
      </w:r>
      <w:r w:rsidRPr="00CD3646">
        <w:rPr>
          <w:rFonts w:ascii="Arial" w:hAnsi="Arial" w:cs="Arial"/>
          <w:color w:val="000000" w:themeColor="text1"/>
          <w:sz w:val="24"/>
          <w:szCs w:val="24"/>
          <w:lang w:val="mn-MN"/>
        </w:rPr>
        <w:t xml:space="preserve"> аж ахуйн нэгж,</w:t>
      </w:r>
      <w:r>
        <w:rPr>
          <w:rFonts w:ascii="Arial" w:hAnsi="Arial" w:cs="Arial"/>
          <w:color w:val="000000" w:themeColor="text1"/>
          <w:sz w:val="24"/>
          <w:szCs w:val="24"/>
          <w:lang w:val="mn-MN"/>
        </w:rPr>
        <w:t xml:space="preserve"> </w:t>
      </w:r>
      <w:r w:rsidR="00CA4F17">
        <w:rPr>
          <w:rFonts w:ascii="Arial" w:hAnsi="Arial" w:cs="Arial"/>
          <w:color w:val="000000" w:themeColor="text1"/>
          <w:sz w:val="24"/>
          <w:szCs w:val="24"/>
          <w:lang w:val="mn-MN"/>
        </w:rPr>
        <w:t>байгууллагуудад нээлттэй болгос</w:t>
      </w:r>
      <w:r>
        <w:rPr>
          <w:rFonts w:ascii="Arial" w:hAnsi="Arial" w:cs="Arial"/>
          <w:color w:val="000000" w:themeColor="text1"/>
          <w:sz w:val="24"/>
          <w:szCs w:val="24"/>
          <w:lang w:val="mn-MN"/>
        </w:rPr>
        <w:t>н</w:t>
      </w:r>
      <w:r w:rsidR="002F6D0A">
        <w:rPr>
          <w:rFonts w:ascii="Arial" w:hAnsi="Arial" w:cs="Arial"/>
          <w:color w:val="000000" w:themeColor="text1"/>
          <w:sz w:val="24"/>
          <w:szCs w:val="24"/>
          <w:lang w:val="mn-MN"/>
        </w:rPr>
        <w:t xml:space="preserve">оор манай улс 1995 оноос эхлэн </w:t>
      </w:r>
      <w:r w:rsidR="0032425B">
        <w:rPr>
          <w:rFonts w:ascii="Arial" w:hAnsi="Arial" w:cs="Arial"/>
          <w:color w:val="000000" w:themeColor="text1"/>
          <w:sz w:val="24"/>
          <w:szCs w:val="24"/>
          <w:lang w:val="mn-MN"/>
        </w:rPr>
        <w:t>Худалдаа, аж үйлдвэрийн танхим</w:t>
      </w:r>
      <w:r w:rsidR="002F6D0A">
        <w:rPr>
          <w:rFonts w:ascii="Arial" w:hAnsi="Arial" w:cs="Arial"/>
          <w:color w:val="000000" w:themeColor="text1"/>
          <w:sz w:val="24"/>
          <w:szCs w:val="24"/>
          <w:lang w:val="mn-MN"/>
        </w:rPr>
        <w:t>ыг бүс нутгийн зарчмаар хөгжүүлэхийг зорьсон байна. Гэсэн</w:t>
      </w:r>
      <w:r>
        <w:rPr>
          <w:rFonts w:ascii="Arial" w:hAnsi="Arial" w:cs="Arial"/>
          <w:color w:val="000000" w:themeColor="text1"/>
          <w:sz w:val="24"/>
          <w:szCs w:val="24"/>
          <w:lang w:val="mn-MN"/>
        </w:rPr>
        <w:t xml:space="preserve"> хэдий ч </w:t>
      </w:r>
      <w:r w:rsidR="002F6D0A">
        <w:rPr>
          <w:rFonts w:ascii="Arial" w:hAnsi="Arial" w:cs="Arial"/>
          <w:color w:val="000000" w:themeColor="text1"/>
          <w:sz w:val="24"/>
          <w:szCs w:val="24"/>
          <w:lang w:val="mn-MN"/>
        </w:rPr>
        <w:t xml:space="preserve">энэ тогтолцоо нь </w:t>
      </w:r>
      <w:r>
        <w:rPr>
          <w:rFonts w:ascii="Arial" w:hAnsi="Arial" w:cs="Arial"/>
          <w:color w:val="000000" w:themeColor="text1"/>
          <w:sz w:val="24"/>
          <w:szCs w:val="24"/>
          <w:lang w:val="mn-MN"/>
        </w:rPr>
        <w:t>ХАҮТт</w:t>
      </w:r>
      <w:r w:rsidR="002F6D0A">
        <w:rPr>
          <w:rFonts w:ascii="Arial" w:hAnsi="Arial" w:cs="Arial"/>
          <w:color w:val="000000" w:themeColor="text1"/>
          <w:sz w:val="24"/>
          <w:szCs w:val="24"/>
          <w:lang w:val="mn-MN"/>
        </w:rPr>
        <w:t>Х-ийн зорилттой уялдаа холбоо муун улмаас зорилгод</w:t>
      </w:r>
      <w:r w:rsidR="00CA4F17">
        <w:rPr>
          <w:rFonts w:ascii="Arial" w:hAnsi="Arial" w:cs="Arial"/>
          <w:color w:val="000000" w:themeColor="text1"/>
          <w:sz w:val="24"/>
          <w:szCs w:val="24"/>
          <w:lang w:val="mn-MN"/>
        </w:rPr>
        <w:t>оо</w:t>
      </w:r>
      <w:r w:rsidR="002F6D0A">
        <w:rPr>
          <w:rFonts w:ascii="Arial" w:hAnsi="Arial" w:cs="Arial"/>
          <w:color w:val="000000" w:themeColor="text1"/>
          <w:sz w:val="24"/>
          <w:szCs w:val="24"/>
          <w:lang w:val="mn-MN"/>
        </w:rPr>
        <w:t xml:space="preserve"> хүрж чадаагүйн дээр “танхим” гэх нэрийн хамгаалалтыг хийгээгүй улмаа</w:t>
      </w:r>
      <w:r w:rsidR="00D87479">
        <w:rPr>
          <w:rFonts w:ascii="Arial" w:hAnsi="Arial" w:cs="Arial"/>
          <w:color w:val="000000" w:themeColor="text1"/>
          <w:sz w:val="24"/>
          <w:szCs w:val="24"/>
          <w:lang w:val="mn-MN"/>
        </w:rPr>
        <w:t>с тухайн нэрийг үндсэн зорилгоос</w:t>
      </w:r>
      <w:r w:rsidR="002F6D0A">
        <w:rPr>
          <w:rFonts w:ascii="Arial" w:hAnsi="Arial" w:cs="Arial"/>
          <w:color w:val="000000" w:themeColor="text1"/>
          <w:sz w:val="24"/>
          <w:szCs w:val="24"/>
          <w:lang w:val="mn-MN"/>
        </w:rPr>
        <w:t xml:space="preserve"> өөрөөр ашиглах явдал түгээмэл байгаа нь судалгааны үр дүнд харагдлаа. Өнөөдрийн байдлаар “танхим” гэсэн нэр агуулсан аж ахуйн нэгж, байгууллагын тоо нийт 69 байгаагаас ТББ-ын хэлбэрээр 65 аж ахуйн нэгж байгаагаас ХАҮТтХ-ийн </w:t>
      </w:r>
      <w:r w:rsidR="00C53F50">
        <w:rPr>
          <w:rFonts w:ascii="Arial" w:hAnsi="Arial" w:cs="Arial"/>
          <w:color w:val="000000" w:themeColor="text1"/>
          <w:sz w:val="24"/>
          <w:szCs w:val="24"/>
          <w:lang w:val="mn-MN"/>
        </w:rPr>
        <w:t xml:space="preserve">8 дугаар зүйлийн 8.2-т заасан 50-иас </w:t>
      </w:r>
      <w:r w:rsidR="00C53F50">
        <w:rPr>
          <w:rFonts w:ascii="Arial" w:hAnsi="Arial" w:cs="Arial"/>
          <w:sz w:val="24"/>
          <w:szCs w:val="24"/>
          <w:lang w:val="mn-MN"/>
        </w:rPr>
        <w:t xml:space="preserve">доошгүй аж ахуйн нэгж, байгууллага нийлэн үүсгэн байгуулсан, хуульд заасан шаардлага хангасан цорын ганц бие даасан танхим нь 2015 онд байгуулагдсан Улаанбаатар хотын танхим байгаа нь туйлын хангалтгүй үзүүлэлт юм. </w:t>
      </w:r>
    </w:p>
    <w:p w:rsidR="00C53F50" w:rsidRDefault="001560A2" w:rsidP="00C53F50">
      <w:pPr>
        <w:ind w:firstLine="720"/>
        <w:jc w:val="both"/>
        <w:rPr>
          <w:rFonts w:ascii="Arial" w:hAnsi="Arial" w:cs="Arial"/>
          <w:sz w:val="24"/>
          <w:szCs w:val="24"/>
          <w:lang w:val="mn-MN"/>
        </w:rPr>
      </w:pPr>
      <w:r>
        <w:rPr>
          <w:rFonts w:ascii="Arial" w:hAnsi="Arial" w:cs="Arial"/>
          <w:sz w:val="24"/>
          <w:szCs w:val="24"/>
          <w:lang w:val="mn-MN"/>
        </w:rPr>
        <w:t>Үндэсний танхимын</w:t>
      </w:r>
      <w:r w:rsidR="00C53F50">
        <w:rPr>
          <w:rFonts w:ascii="Arial" w:hAnsi="Arial" w:cs="Arial"/>
          <w:sz w:val="24"/>
          <w:szCs w:val="24"/>
          <w:lang w:val="mn-MN"/>
        </w:rPr>
        <w:t xml:space="preserve"> 20 дугаар Их хурлын 2019 оны 02 дугаар сарын 28-ны өдөр баталсан танхимын дүрмийн 3 дугаар зүйлийн 3.1-д “Аймаг, нийслэл Улаанбаатар хот дахь Худалдаа, аж үйлдвэрийн танхим </w:t>
      </w:r>
      <w:r w:rsidR="00C53F50">
        <w:rPr>
          <w:rFonts w:ascii="Arial" w:hAnsi="Arial" w:cs="Arial"/>
          <w:sz w:val="24"/>
          <w:szCs w:val="24"/>
        </w:rPr>
        <w:t>/</w:t>
      </w:r>
      <w:r w:rsidR="00C53F50">
        <w:rPr>
          <w:rFonts w:ascii="Arial" w:hAnsi="Arial" w:cs="Arial"/>
          <w:sz w:val="24"/>
          <w:szCs w:val="24"/>
          <w:lang w:val="mn-MN"/>
        </w:rPr>
        <w:t>цаашид “Салбар танхим” гэх</w:t>
      </w:r>
      <w:r w:rsidR="00C53F50">
        <w:rPr>
          <w:rFonts w:ascii="Arial" w:hAnsi="Arial" w:cs="Arial"/>
          <w:sz w:val="24"/>
          <w:szCs w:val="24"/>
        </w:rPr>
        <w:t>/</w:t>
      </w:r>
      <w:r w:rsidR="00C53F50">
        <w:rPr>
          <w:rFonts w:ascii="Arial" w:hAnsi="Arial" w:cs="Arial"/>
          <w:sz w:val="24"/>
          <w:szCs w:val="24"/>
          <w:lang w:val="mn-MN"/>
        </w:rPr>
        <w:t xml:space="preserve"> нь Үндэсний танхимын үндсэн чиг үүргийг тухайн орон нутагт бүхэлд нь буюу хэсэгчлэн гүйцэтгэх албан ёсны салбар мөн”, 3.2-т “Салбар танхим нь Үндэсний танхимаас олгосон итгэмжлэлийн үндсэн дээр үйл ажиллагаагаа явуулна”, </w:t>
      </w:r>
      <w:r w:rsidR="003025E7">
        <w:rPr>
          <w:rFonts w:ascii="Arial" w:hAnsi="Arial" w:cs="Arial"/>
          <w:sz w:val="24"/>
          <w:szCs w:val="24"/>
          <w:lang w:val="mn-MN"/>
        </w:rPr>
        <w:t xml:space="preserve">3.4-т “Салбар танхим нь үйл ажиллагааны болон санхүүгийн тайланг улирал бүр гарган Үндэсний танхимд хүргүүлнэ” зэргээр зохицуулсан бөгөөд </w:t>
      </w:r>
      <w:r>
        <w:rPr>
          <w:rFonts w:ascii="Arial" w:hAnsi="Arial" w:cs="Arial"/>
          <w:sz w:val="24"/>
          <w:szCs w:val="24"/>
          <w:lang w:val="mn-MN"/>
        </w:rPr>
        <w:t>Үндэсний танхимын</w:t>
      </w:r>
      <w:r w:rsidR="003025E7">
        <w:rPr>
          <w:rFonts w:ascii="Arial" w:hAnsi="Arial" w:cs="Arial"/>
          <w:sz w:val="24"/>
          <w:szCs w:val="24"/>
          <w:lang w:val="mn-MN"/>
        </w:rPr>
        <w:t xml:space="preserve"> </w:t>
      </w:r>
      <w:r w:rsidR="00C53F50">
        <w:rPr>
          <w:rFonts w:ascii="Arial" w:hAnsi="Arial" w:cs="Arial"/>
          <w:sz w:val="24"/>
          <w:szCs w:val="24"/>
          <w:lang w:val="mn-MN"/>
        </w:rPr>
        <w:t xml:space="preserve">зүгээс 1997 онд </w:t>
      </w:r>
      <w:r w:rsidR="003025E7">
        <w:rPr>
          <w:rFonts w:ascii="Arial" w:hAnsi="Arial" w:cs="Arial"/>
          <w:sz w:val="24"/>
          <w:szCs w:val="24"/>
          <w:lang w:val="mn-MN"/>
        </w:rPr>
        <w:t xml:space="preserve">анхны салбар танхимыг байгуулж, </w:t>
      </w:r>
      <w:r w:rsidR="00C53F50">
        <w:rPr>
          <w:rFonts w:ascii="Arial" w:hAnsi="Arial" w:cs="Arial"/>
          <w:sz w:val="24"/>
          <w:szCs w:val="24"/>
          <w:lang w:val="mn-MN"/>
        </w:rPr>
        <w:t>өнөөдрийн байдлаар 21 аймагт салбар танхим</w:t>
      </w:r>
      <w:r w:rsidR="003025E7">
        <w:rPr>
          <w:rFonts w:ascii="Arial" w:hAnsi="Arial" w:cs="Arial"/>
          <w:sz w:val="24"/>
          <w:szCs w:val="24"/>
          <w:lang w:val="mn-MN"/>
        </w:rPr>
        <w:t>тай</w:t>
      </w:r>
      <w:r w:rsidR="00C53F50">
        <w:rPr>
          <w:rFonts w:ascii="Arial" w:hAnsi="Arial" w:cs="Arial"/>
          <w:sz w:val="24"/>
          <w:szCs w:val="24"/>
          <w:lang w:val="mn-MN"/>
        </w:rPr>
        <w:t xml:space="preserve"> </w:t>
      </w:r>
      <w:r w:rsidR="003025E7">
        <w:rPr>
          <w:rFonts w:ascii="Arial" w:hAnsi="Arial" w:cs="Arial"/>
          <w:sz w:val="24"/>
          <w:szCs w:val="24"/>
          <w:lang w:val="mn-MN"/>
        </w:rPr>
        <w:t>үйл ажиллагаа явуулж байна. Тухайн салбар танхимууд</w:t>
      </w:r>
      <w:r w:rsidR="00C53F50">
        <w:rPr>
          <w:rFonts w:ascii="Arial" w:hAnsi="Arial" w:cs="Arial"/>
          <w:sz w:val="24"/>
          <w:szCs w:val="24"/>
          <w:lang w:val="mn-MN"/>
        </w:rPr>
        <w:t xml:space="preserve"> нь салбарын гэрчилгээтэй, Үндэсний танхимаас оруулсан орлогынхоо хувиар урамшуулал авдаг, зөвхөн гишүүнчлэлийн татвараа өөрсдийн орлого болг</w:t>
      </w:r>
      <w:r w:rsidR="003025E7">
        <w:rPr>
          <w:rFonts w:ascii="Arial" w:hAnsi="Arial" w:cs="Arial"/>
          <w:sz w:val="24"/>
          <w:szCs w:val="24"/>
          <w:lang w:val="mn-MN"/>
        </w:rPr>
        <w:t xml:space="preserve">он зарцуулж байгаа, </w:t>
      </w:r>
      <w:r w:rsidR="003A2636">
        <w:rPr>
          <w:rFonts w:ascii="Arial" w:hAnsi="Arial" w:cs="Arial"/>
          <w:sz w:val="24"/>
          <w:szCs w:val="24"/>
          <w:lang w:val="mn-MN"/>
        </w:rPr>
        <w:t>Үндэсний танхимын</w:t>
      </w:r>
      <w:r w:rsidR="003025E7">
        <w:rPr>
          <w:rFonts w:ascii="Arial" w:hAnsi="Arial" w:cs="Arial"/>
          <w:sz w:val="24"/>
          <w:szCs w:val="24"/>
          <w:lang w:val="mn-MN"/>
        </w:rPr>
        <w:t xml:space="preserve"> дүрмийн зохицуулалт зэргээс үзвэл бие даасан танхим бус санхүү, үйл ажиллагаан</w:t>
      </w:r>
      <w:r w:rsidR="00CA4F17">
        <w:rPr>
          <w:rFonts w:ascii="Arial" w:hAnsi="Arial" w:cs="Arial"/>
          <w:sz w:val="24"/>
          <w:szCs w:val="24"/>
          <w:lang w:val="mn-MN"/>
        </w:rPr>
        <w:t>ы</w:t>
      </w:r>
      <w:r w:rsidR="003025E7">
        <w:rPr>
          <w:rFonts w:ascii="Arial" w:hAnsi="Arial" w:cs="Arial"/>
          <w:sz w:val="24"/>
          <w:szCs w:val="24"/>
          <w:lang w:val="mn-MN"/>
        </w:rPr>
        <w:t xml:space="preserve"> хувьд </w:t>
      </w:r>
      <w:r>
        <w:rPr>
          <w:rFonts w:ascii="Arial" w:hAnsi="Arial" w:cs="Arial"/>
          <w:sz w:val="24"/>
          <w:szCs w:val="24"/>
          <w:lang w:val="mn-MN"/>
        </w:rPr>
        <w:t>Үндэсний танхимаас</w:t>
      </w:r>
      <w:r w:rsidR="003025E7">
        <w:rPr>
          <w:rFonts w:ascii="Arial" w:hAnsi="Arial" w:cs="Arial"/>
          <w:sz w:val="24"/>
          <w:szCs w:val="24"/>
          <w:lang w:val="mn-MN"/>
        </w:rPr>
        <w:t xml:space="preserve"> хамааралтайгаар үйл ажиллагаа явуулж байгаа бодит нөхцөл байдал байна. </w:t>
      </w:r>
    </w:p>
    <w:p w:rsidR="00026D01" w:rsidRDefault="003025E7" w:rsidP="003025E7">
      <w:pPr>
        <w:ind w:firstLine="720"/>
        <w:jc w:val="both"/>
        <w:rPr>
          <w:rFonts w:ascii="Arial" w:hAnsi="Arial" w:cs="Arial"/>
          <w:sz w:val="24"/>
          <w:szCs w:val="24"/>
          <w:lang w:val="mn-MN"/>
        </w:rPr>
      </w:pPr>
      <w:r>
        <w:rPr>
          <w:rFonts w:ascii="Arial" w:hAnsi="Arial" w:cs="Arial"/>
          <w:sz w:val="24"/>
          <w:szCs w:val="24"/>
          <w:lang w:val="mn-MN"/>
        </w:rPr>
        <w:t xml:space="preserve">Эдгээрээс үзвэл Монгол Улсын хэмжээнд Үндэсний танхимаас гадна бие даан үйл ажиллагаа явуулж буй цор ганц танхим нь “Улаанбаатар хотын танхим” бөгөөд 21 аймагт үйл ажиллагаа явуулж буй салбар танхимууд нь ХАҮТтХ-ийн дагуу байгуулагдаагүй, бие даасан хэлбэрээр үйл ажиллагаа явуулахгүй байгаагаас харвал ХАҮТтХ-ийн 5 дугаар зүйлийн 5.2 дахь хэсэгт “Аймаг, нийслэлийн, эсхүл аймаг дундын танхим байж болно” гэсэн зохицуулалт зорилгодоо хүрээгүйн дээр практикт хэрэгжиж чадаагүй байна. Цаашид Монгол Улс танхимын тогтолцоог бүс нутгийн </w:t>
      </w:r>
      <w:r w:rsidR="00D87479">
        <w:rPr>
          <w:rFonts w:ascii="Arial" w:hAnsi="Arial" w:cs="Arial"/>
          <w:sz w:val="24"/>
          <w:szCs w:val="24"/>
          <w:lang w:val="mn-MN"/>
        </w:rPr>
        <w:t>зарчмаар хөгжүүлэх бус биз</w:t>
      </w:r>
      <w:r>
        <w:rPr>
          <w:rFonts w:ascii="Arial" w:hAnsi="Arial" w:cs="Arial"/>
          <w:sz w:val="24"/>
          <w:szCs w:val="24"/>
          <w:lang w:val="mn-MN"/>
        </w:rPr>
        <w:t xml:space="preserve">несийн салбар тус бүрээр хөгжүүлэх цаг нь болсон гэж дүгнэж байна. </w:t>
      </w:r>
    </w:p>
    <w:p w:rsidR="003025E7" w:rsidRDefault="00F0693F" w:rsidP="003025E7">
      <w:pPr>
        <w:ind w:firstLine="720"/>
        <w:jc w:val="both"/>
        <w:rPr>
          <w:rFonts w:ascii="Arial" w:hAnsi="Arial" w:cs="Arial"/>
          <w:b/>
          <w:color w:val="365F91" w:themeColor="accent1" w:themeShade="BF"/>
          <w:sz w:val="24"/>
          <w:szCs w:val="24"/>
          <w:lang w:val="mn-MN"/>
        </w:rPr>
      </w:pPr>
      <w:r>
        <w:rPr>
          <w:rFonts w:ascii="Arial" w:hAnsi="Arial" w:cs="Arial"/>
          <w:b/>
          <w:color w:val="365F91" w:themeColor="accent1" w:themeShade="BF"/>
          <w:sz w:val="24"/>
          <w:szCs w:val="24"/>
          <w:lang w:val="mn-MN"/>
        </w:rPr>
        <w:t>ХАҮТтХ-ийн 6 дугаар зүйлийн 6.2 дахь хэсгийн 1 дэх заалт “төрийн эдийн засаг, нийгмийн бодлогыг тодорхойлоход санал дүгнэлт оруулах, түүний дотоод, гадаадад тайлбарлан таниулах, хэрэгжилтэд нь тус дэмжлэг үзүүлэх”</w:t>
      </w:r>
    </w:p>
    <w:p w:rsidR="001B16A1" w:rsidRDefault="00F0693F" w:rsidP="00F0693F">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Үндэсний танхим нь танхимын нийтлэг зорилт, бүрэн эрхийг хэрэгжүүлэхийн зэрэгцээ дээр дурдсан бүрэн эрх болон төрийн эдийн засаг, нийгмийн бодлогыг тодорхойлоход санал дүгнэлт оруулах, хэрэгжилтэд нь тус дэмжлэг үзүүлэх зэрэг бүрэн эрхийг хэрэгжүүлж байна. Энэхүү бүрэн эрхийг </w:t>
      </w:r>
      <w:r w:rsidR="001B16A1">
        <w:rPr>
          <w:rFonts w:ascii="Arial" w:hAnsi="Arial" w:cs="Arial"/>
          <w:color w:val="000000" w:themeColor="text1"/>
          <w:sz w:val="24"/>
          <w:szCs w:val="24"/>
          <w:lang w:val="mn-MN"/>
        </w:rPr>
        <w:t xml:space="preserve">хэрэгжүүлэхдээ Үндэсний танхим нь хуулийн төсөлтэй холбоотой хэлэлцүүлэг зохион байгуулах, бизнес эрхлэгчидтэй бизнесийн орчны асуудлаар хэлэлцүүлэг хийх, бизнес эрхлэгчдийн эрх ашгийг хамгаалах зорилгоор бизнесийн үйл ажиллагаанд саад болж буй хүндрэл, бэрхшээл, асуудлуудыг төр засагт хүргэх, тэдгээрийг шийдвэрлэхэд хамтран ажиллах зорилгоор холбогдох байгууллагуудад уриалга, мэдэгдэл хүргүүлэх хэлбэрээр </w:t>
      </w:r>
      <w:r w:rsidR="002C7947">
        <w:rPr>
          <w:rFonts w:ascii="Arial" w:hAnsi="Arial" w:cs="Arial"/>
          <w:color w:val="000000" w:themeColor="text1"/>
          <w:sz w:val="24"/>
          <w:szCs w:val="24"/>
          <w:lang w:val="mn-MN"/>
        </w:rPr>
        <w:t xml:space="preserve">тус бүрэн эрхийг </w:t>
      </w:r>
      <w:r w:rsidR="001B16A1">
        <w:rPr>
          <w:rFonts w:ascii="Arial" w:hAnsi="Arial" w:cs="Arial"/>
          <w:color w:val="000000" w:themeColor="text1"/>
          <w:sz w:val="24"/>
          <w:szCs w:val="24"/>
          <w:lang w:val="mn-MN"/>
        </w:rPr>
        <w:t xml:space="preserve">практикт хэрэгжүүлж байна. </w:t>
      </w:r>
    </w:p>
    <w:p w:rsidR="00F0693F" w:rsidRDefault="001B16A1" w:rsidP="00F0693F">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Хэдийгээр практикт бүрэн эрхээ хэрэгжүүлэн ажиллаж байгаа ч </w:t>
      </w:r>
      <w:r w:rsidR="003A2636">
        <w:rPr>
          <w:rFonts w:ascii="Arial" w:hAnsi="Arial" w:cs="Arial"/>
          <w:color w:val="000000" w:themeColor="text1"/>
          <w:sz w:val="24"/>
          <w:szCs w:val="24"/>
          <w:lang w:val="mn-MN"/>
        </w:rPr>
        <w:t>Үндэсний танхимын</w:t>
      </w:r>
      <w:r>
        <w:rPr>
          <w:rFonts w:ascii="Arial" w:hAnsi="Arial" w:cs="Arial"/>
          <w:color w:val="000000" w:themeColor="text1"/>
          <w:sz w:val="24"/>
          <w:szCs w:val="24"/>
          <w:lang w:val="mn-MN"/>
        </w:rPr>
        <w:t xml:space="preserve"> гишүүн байгууллагуудын зүгээс төр засагтай аж ахуйн нэгжийг холбох, бизнесийн таатай орчин бүрдүүлэхэд түлхүү анхаарахыг хүссэн, түүнчлэн 2016-2018 онуудыын хооронд бизнес эрхлэгчдээс авсан “бизнес итгэлийн индекс” судалгаагаар эдийн засаг, бизнесийн талаар авч хэрэгжүүлж буй төр, засгийн бодлого шийдвэр, түүний хэрэгжилт, үр дүнд сэтгэл хангалуун биш байгаагийн зэрэгцээ бизнес итгэлийн ерөнхий индекс өсөлт удаан, бизнесийн орчны шийдвэрлэвэл зохих асуудлууд нь 2016-2018 оны хооронд </w:t>
      </w:r>
      <w:r w:rsidRPr="00DF36DB">
        <w:rPr>
          <w:rFonts w:ascii="Arial" w:hAnsi="Arial" w:cs="Arial"/>
          <w:i/>
          <w:color w:val="000000" w:themeColor="text1"/>
          <w:sz w:val="24"/>
          <w:szCs w:val="24"/>
          <w:lang w:val="mn-MN"/>
        </w:rPr>
        <w:t>“зээлийн хүү, бодлогын тогтворгүй байдал, авилга, хээл хахууль, татварын хувь хэмжээ, төрийн хүнд суртал, хариуцлагагүй, хууль хэрэгждэггүй байдал, төрийн нүсэр бүтэц”</w:t>
      </w:r>
      <w:r>
        <w:rPr>
          <w:rFonts w:ascii="Arial" w:hAnsi="Arial" w:cs="Arial"/>
          <w:color w:val="000000" w:themeColor="text1"/>
          <w:sz w:val="24"/>
          <w:szCs w:val="24"/>
          <w:lang w:val="mn-MN"/>
        </w:rPr>
        <w:t xml:space="preserve"> зэрэг тодорхой хэдэн асуудлуудыг онцолж байгаагаас үзвэл </w:t>
      </w:r>
      <w:r w:rsidR="003A2636">
        <w:rPr>
          <w:rFonts w:ascii="Arial" w:hAnsi="Arial" w:cs="Arial"/>
          <w:color w:val="000000" w:themeColor="text1"/>
          <w:sz w:val="24"/>
          <w:szCs w:val="24"/>
          <w:lang w:val="mn-MN"/>
        </w:rPr>
        <w:t>Үндэсний танхимын</w:t>
      </w:r>
      <w:r>
        <w:rPr>
          <w:rFonts w:ascii="Arial" w:hAnsi="Arial" w:cs="Arial"/>
          <w:color w:val="000000" w:themeColor="text1"/>
          <w:sz w:val="24"/>
          <w:szCs w:val="24"/>
          <w:lang w:val="mn-MN"/>
        </w:rPr>
        <w:t xml:space="preserve"> төрийн эдийн засаг, нийгмийн бодлогыг тодорхойлоход оруулж буй санал, дүгнэлтүүд нь тооцоо судалгаа муу, </w:t>
      </w:r>
      <w:r w:rsidR="005064F3">
        <w:rPr>
          <w:rFonts w:ascii="Arial" w:hAnsi="Arial" w:cs="Arial"/>
          <w:color w:val="000000" w:themeColor="text1"/>
          <w:sz w:val="24"/>
          <w:szCs w:val="24"/>
          <w:lang w:val="mn-MN"/>
        </w:rPr>
        <w:t>төр засгийн зүгээс заавал хүлээн авах үүрэг байхгүй зэргээс үүдэн бизнес эрхлэгчид төр, засгийн бодлогын гадна үлдэ</w:t>
      </w:r>
      <w:r w:rsidR="00F716A2">
        <w:rPr>
          <w:rFonts w:ascii="Arial" w:hAnsi="Arial" w:cs="Arial"/>
          <w:color w:val="000000" w:themeColor="text1"/>
          <w:sz w:val="24"/>
          <w:szCs w:val="24"/>
          <w:lang w:val="mn-MN"/>
        </w:rPr>
        <w:t xml:space="preserve">х эрсдэлтэй </w:t>
      </w:r>
      <w:r w:rsidR="005064F3">
        <w:rPr>
          <w:rFonts w:ascii="Arial" w:hAnsi="Arial" w:cs="Arial"/>
          <w:color w:val="000000" w:themeColor="text1"/>
          <w:sz w:val="24"/>
          <w:szCs w:val="24"/>
          <w:lang w:val="mn-MN"/>
        </w:rPr>
        <w:t xml:space="preserve">байна. </w:t>
      </w:r>
    </w:p>
    <w:p w:rsidR="005064F3" w:rsidRDefault="005064F3" w:rsidP="00F0693F">
      <w:pPr>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Дээрхээс харвал </w:t>
      </w:r>
      <w:r w:rsidR="003A2636">
        <w:rPr>
          <w:rFonts w:ascii="Arial" w:hAnsi="Arial" w:cs="Arial"/>
          <w:color w:val="000000" w:themeColor="text1"/>
          <w:sz w:val="24"/>
          <w:szCs w:val="24"/>
          <w:lang w:val="mn-MN"/>
        </w:rPr>
        <w:t>Үндэсний танхим</w:t>
      </w:r>
      <w:r>
        <w:rPr>
          <w:rFonts w:ascii="Arial" w:hAnsi="Arial" w:cs="Arial"/>
          <w:color w:val="000000" w:themeColor="text1"/>
          <w:sz w:val="24"/>
          <w:szCs w:val="24"/>
          <w:lang w:val="mn-MN"/>
        </w:rPr>
        <w:t xml:space="preserve"> нь хуулиар олгогдсон дээрх бүрэн эрхээ практикт хэрэгжүүлж байгаа ч зорилгодоо хүрэх хэмжээнд хэрэгжихгүй</w:t>
      </w:r>
      <w:r w:rsidR="003C1F96">
        <w:rPr>
          <w:rFonts w:ascii="Arial" w:hAnsi="Arial" w:cs="Arial"/>
          <w:color w:val="000000" w:themeColor="text1"/>
          <w:sz w:val="24"/>
          <w:szCs w:val="24"/>
          <w:lang w:val="mn-MN"/>
        </w:rPr>
        <w:t>, эдийн засаг, нийгмийн бодлогод оруулж буй санал дүгнэлт нь судалгаа, шинжилгээнд суурилж чадаагүй зэрэг шалтгааны улмаас бодитоор хэрэгжиж чадахгүй, тунхагийн шинжтэй зохицуулалт болсон байна. Ца</w:t>
      </w:r>
      <w:r>
        <w:rPr>
          <w:rFonts w:ascii="Arial" w:hAnsi="Arial" w:cs="Arial"/>
          <w:color w:val="000000" w:themeColor="text1"/>
          <w:sz w:val="24"/>
          <w:szCs w:val="24"/>
          <w:lang w:val="mn-MN"/>
        </w:rPr>
        <w:t>ашид энэхүү бүрэн эрхийг хэрэгжих механизмыг хуульд тусгаж, бизнес эрхлэгчдийн дуу хоолойг төр, засгийн бодлогод тусга</w:t>
      </w:r>
      <w:r w:rsidR="003C1F96">
        <w:rPr>
          <w:rFonts w:ascii="Arial" w:hAnsi="Arial" w:cs="Arial"/>
          <w:color w:val="000000" w:themeColor="text1"/>
          <w:sz w:val="24"/>
          <w:szCs w:val="24"/>
          <w:lang w:val="mn-MN"/>
        </w:rPr>
        <w:t xml:space="preserve">х бодит боломжийг бий болгох </w:t>
      </w:r>
      <w:r>
        <w:rPr>
          <w:rFonts w:ascii="Arial" w:hAnsi="Arial" w:cs="Arial"/>
          <w:color w:val="000000" w:themeColor="text1"/>
          <w:sz w:val="24"/>
          <w:szCs w:val="24"/>
          <w:lang w:val="mn-MN"/>
        </w:rPr>
        <w:t>шаардлага</w:t>
      </w:r>
      <w:r w:rsidR="003C1F96">
        <w:rPr>
          <w:rFonts w:ascii="Arial" w:hAnsi="Arial" w:cs="Arial"/>
          <w:color w:val="000000" w:themeColor="text1"/>
          <w:sz w:val="24"/>
          <w:szCs w:val="24"/>
          <w:lang w:val="mn-MN"/>
        </w:rPr>
        <w:t xml:space="preserve">тай байна. </w:t>
      </w:r>
      <w:r>
        <w:rPr>
          <w:rFonts w:ascii="Arial" w:hAnsi="Arial" w:cs="Arial"/>
          <w:color w:val="000000" w:themeColor="text1"/>
          <w:sz w:val="24"/>
          <w:szCs w:val="24"/>
          <w:lang w:val="mn-MN"/>
        </w:rPr>
        <w:t xml:space="preserve"> </w:t>
      </w:r>
    </w:p>
    <w:p w:rsidR="005E0E3C" w:rsidRPr="005E0E3C" w:rsidRDefault="005E0E3C" w:rsidP="00F0693F">
      <w:pPr>
        <w:ind w:firstLine="720"/>
        <w:jc w:val="both"/>
        <w:rPr>
          <w:rFonts w:ascii="Arial" w:hAnsi="Arial" w:cs="Arial"/>
          <w:b/>
          <w:color w:val="365F91" w:themeColor="accent1" w:themeShade="BF"/>
          <w:sz w:val="24"/>
          <w:szCs w:val="24"/>
          <w:lang w:val="mn-MN"/>
        </w:rPr>
      </w:pPr>
      <w:r w:rsidRPr="005E0E3C">
        <w:rPr>
          <w:rFonts w:ascii="Arial" w:hAnsi="Arial" w:cs="Arial"/>
          <w:b/>
          <w:color w:val="365F91" w:themeColor="accent1" w:themeShade="BF"/>
          <w:sz w:val="24"/>
          <w:szCs w:val="24"/>
          <w:lang w:val="mn-MN"/>
        </w:rPr>
        <w:t xml:space="preserve">ХАҮТтХ-ийн 6 дугаар зүйлийн 6.2 дахь хэсгийн 2 дахь заалт “худалдаа үйлдвэрийнхний нийтлэг эрх ашгийг төрийн эрх барих болон гүйцэтгэх </w:t>
      </w:r>
      <w:r w:rsidR="00F2338C">
        <w:rPr>
          <w:rFonts w:ascii="Arial" w:hAnsi="Arial" w:cs="Arial"/>
          <w:b/>
          <w:color w:val="365F91" w:themeColor="accent1" w:themeShade="BF"/>
          <w:sz w:val="24"/>
          <w:szCs w:val="24"/>
          <w:lang w:val="mn-MN"/>
        </w:rPr>
        <w:t>дээд</w:t>
      </w:r>
      <w:r w:rsidRPr="005E0E3C">
        <w:rPr>
          <w:rFonts w:ascii="Arial" w:hAnsi="Arial" w:cs="Arial"/>
          <w:b/>
          <w:color w:val="365F91" w:themeColor="accent1" w:themeShade="BF"/>
          <w:sz w:val="24"/>
          <w:szCs w:val="24"/>
          <w:lang w:val="mn-MN"/>
        </w:rPr>
        <w:t xml:space="preserve"> байгууллагад төлөөлөн илэрхийлэх, эдийн засаг, аж ахуйн зохистой орчин бүрдүүлэх үүднээс хууль тогтоомжийг боловсронгуй болгох асуудлаар санал оруулах”</w:t>
      </w:r>
    </w:p>
    <w:p w:rsidR="00EF4A1D" w:rsidRDefault="003A2636" w:rsidP="00EF4A1D">
      <w:pPr>
        <w:ind w:firstLine="720"/>
        <w:jc w:val="both"/>
        <w:rPr>
          <w:rFonts w:ascii="Arial" w:hAnsi="Arial" w:cs="Arial"/>
          <w:color w:val="000000" w:themeColor="text1"/>
          <w:sz w:val="24"/>
          <w:szCs w:val="24"/>
        </w:rPr>
      </w:pPr>
      <w:r>
        <w:rPr>
          <w:rFonts w:ascii="Arial" w:hAnsi="Arial" w:cs="Arial"/>
          <w:color w:val="000000" w:themeColor="text1"/>
          <w:sz w:val="24"/>
          <w:szCs w:val="24"/>
          <w:lang w:val="mn-MN"/>
        </w:rPr>
        <w:t>Үндэсний танхим</w:t>
      </w:r>
      <w:r w:rsidR="00B42E1D">
        <w:rPr>
          <w:rFonts w:ascii="Arial" w:hAnsi="Arial" w:cs="Arial"/>
          <w:color w:val="000000" w:themeColor="text1"/>
          <w:sz w:val="24"/>
          <w:szCs w:val="24"/>
          <w:lang w:val="mn-MN"/>
        </w:rPr>
        <w:t xml:space="preserve"> нь дээрх чиг үүргийн хүрээнд</w:t>
      </w:r>
      <w:r w:rsidR="005E0E3C" w:rsidRPr="005E0E3C">
        <w:rPr>
          <w:rFonts w:ascii="Arial" w:hAnsi="Arial" w:cs="Arial"/>
          <w:color w:val="000000" w:themeColor="text1"/>
          <w:sz w:val="24"/>
          <w:szCs w:val="24"/>
          <w:lang w:val="mn-MN"/>
        </w:rPr>
        <w:t xml:space="preserve"> 2015-2018 оныг хүртэлх нийт 4 жилийн хугацаанд 25 бодлогын баримт бичиг, хуулийн болон журмын төсөл боловсруулах ажилд оролцон ажилласан байх бөгөөд 35 хэлэлцүүлэг уулзалтуудыг зохион байгуулж, 23 мэдэгдэл, уриалга гаргасан</w:t>
      </w:r>
      <w:r w:rsidR="005E0E3C" w:rsidRPr="005E0E3C">
        <w:rPr>
          <w:rFonts w:ascii="Arial" w:hAnsi="Arial" w:cs="Arial"/>
          <w:color w:val="000000" w:themeColor="text1"/>
          <w:sz w:val="24"/>
          <w:szCs w:val="24"/>
          <w:vertAlign w:val="superscript"/>
          <w:lang w:val="mn-MN"/>
        </w:rPr>
        <w:footnoteReference w:id="24"/>
      </w:r>
      <w:r w:rsidR="005E0E3C" w:rsidRPr="005E0E3C">
        <w:rPr>
          <w:rFonts w:ascii="Arial" w:hAnsi="Arial" w:cs="Arial"/>
          <w:color w:val="000000" w:themeColor="text1"/>
          <w:sz w:val="24"/>
          <w:szCs w:val="24"/>
          <w:lang w:val="mn-MN"/>
        </w:rPr>
        <w:t xml:space="preserve"> гэсэн тоон үзүүлэлт байна. Оролцон ажилласан бодлогын баримт бичгийг салбар тус бүрээр нь аваад үзвэл эдийн засаг, санхүүгийн чиглэлээр 5, Худалдааны чиглэлээр 6, Хүнс, хөдөө аж ахуйн чиглэлээр 2, Органик хүнсний чиглэлээр 7, бусад чиглэлээр 5, нийт 25 бодлогын баримт бичигт санал өгөх байдлаар  оролцож ажиллажээ. </w:t>
      </w:r>
      <w:r w:rsidR="005E0E3C">
        <w:rPr>
          <w:rFonts w:ascii="Arial" w:hAnsi="Arial" w:cs="Arial"/>
          <w:color w:val="000000" w:themeColor="text1"/>
          <w:sz w:val="24"/>
          <w:szCs w:val="24"/>
          <w:lang w:val="mn-MN"/>
        </w:rPr>
        <w:t xml:space="preserve">Мөн </w:t>
      </w:r>
      <w:r w:rsidR="005E0E3C" w:rsidRPr="005E0E3C">
        <w:rPr>
          <w:rFonts w:ascii="Arial" w:hAnsi="Arial" w:cs="Arial"/>
          <w:color w:val="000000" w:themeColor="text1"/>
          <w:sz w:val="24"/>
          <w:szCs w:val="24"/>
          <w:lang w:val="mn-MN"/>
        </w:rPr>
        <w:t>2018 оны 12 дугаар сарын 31-ний байдлаар Эдийн засгийн бодлогын зөвлөл, Тогтвортой хөгжлийн үндэсний хороо, Хөрөнгө оруулагчдын эрх ашгийг хамгаалах зөвлөл зэрэг</w:t>
      </w:r>
      <w:r w:rsidR="0034526F">
        <w:rPr>
          <w:rFonts w:ascii="Arial" w:hAnsi="Arial" w:cs="Arial"/>
          <w:color w:val="000000" w:themeColor="text1"/>
          <w:sz w:val="24"/>
          <w:szCs w:val="24"/>
          <w:lang w:val="mn-MN"/>
        </w:rPr>
        <w:t xml:space="preserve"> нийт 46 зөвлөл, хороонд оролцон ажиллаж</w:t>
      </w:r>
      <w:r w:rsidR="005E0E3C" w:rsidRPr="005E0E3C">
        <w:rPr>
          <w:rFonts w:ascii="Arial" w:hAnsi="Arial" w:cs="Arial"/>
          <w:color w:val="000000" w:themeColor="text1"/>
          <w:sz w:val="24"/>
          <w:szCs w:val="24"/>
          <w:lang w:val="mn-MN"/>
        </w:rPr>
        <w:t xml:space="preserve"> байгаа бөгөөд хууль, тогтоомжийн төсөл боловсруулах болон бизнес эрхлэгчдийг дэмжих зорилготой нийт 45 ажлын хэсэгт хамрагдан ажил</w:t>
      </w:r>
      <w:r w:rsidR="00F2338C">
        <w:rPr>
          <w:rFonts w:ascii="Arial" w:hAnsi="Arial" w:cs="Arial"/>
          <w:color w:val="000000" w:themeColor="text1"/>
          <w:sz w:val="24"/>
          <w:szCs w:val="24"/>
          <w:lang w:val="mn-MN"/>
        </w:rPr>
        <w:t>лаж байна. Эдгээр зөвлөл, хороо</w:t>
      </w:r>
      <w:r w:rsidR="005E0E3C" w:rsidRPr="005E0E3C">
        <w:rPr>
          <w:rFonts w:ascii="Arial" w:hAnsi="Arial" w:cs="Arial"/>
          <w:color w:val="000000" w:themeColor="text1"/>
          <w:sz w:val="24"/>
          <w:szCs w:val="24"/>
          <w:lang w:val="mn-MN"/>
        </w:rPr>
        <w:t xml:space="preserve"> болоод ажлын хэсгүүдийн холбогдох төрийн байгууллагад ЗГ-ийн яамдууд болон харьяа агентлагууд байгаа нь </w:t>
      </w:r>
      <w:r>
        <w:rPr>
          <w:rFonts w:ascii="Arial" w:hAnsi="Arial" w:cs="Arial"/>
          <w:color w:val="000000" w:themeColor="text1"/>
          <w:sz w:val="24"/>
          <w:szCs w:val="24"/>
          <w:lang w:val="mn-MN"/>
        </w:rPr>
        <w:t>Үндэсний танхимын</w:t>
      </w:r>
      <w:r w:rsidR="005E0E3C" w:rsidRPr="005E0E3C">
        <w:rPr>
          <w:rFonts w:ascii="Arial" w:hAnsi="Arial" w:cs="Arial"/>
          <w:color w:val="000000" w:themeColor="text1"/>
          <w:sz w:val="24"/>
          <w:szCs w:val="24"/>
          <w:lang w:val="mn-MN"/>
        </w:rPr>
        <w:t xml:space="preserve"> зүгээс тухайн ажиллаж буй ажлын хэсгээр дамжуулан ЗГ-т бизнес эрхлэгчдийн эрх, ашгийг төлөөлөн үр ашигтай ажиллах бүрэн боломжтой байна. </w:t>
      </w:r>
      <w:r w:rsidR="005E0E3C">
        <w:rPr>
          <w:rFonts w:ascii="Arial" w:hAnsi="Arial" w:cs="Arial"/>
          <w:color w:val="000000" w:themeColor="text1"/>
          <w:sz w:val="24"/>
          <w:szCs w:val="24"/>
          <w:lang w:val="mn-MN"/>
        </w:rPr>
        <w:t xml:space="preserve">Гэсэн хэдий ч </w:t>
      </w:r>
      <w:r w:rsidR="00EF4A1D">
        <w:rPr>
          <w:rFonts w:ascii="Arial" w:hAnsi="Arial" w:cs="Arial"/>
          <w:color w:val="000000" w:themeColor="text1"/>
          <w:sz w:val="24"/>
          <w:szCs w:val="24"/>
          <w:lang w:val="mn-MN"/>
        </w:rPr>
        <w:t xml:space="preserve">Үндэсний танхимын 2018 оны зорилтуудад “Бизнесийн холбогдолтой хууль тогтоомж, бодлогын бичиг баримтыг боловсруулах, шийдвэрлэх, хэрэгжүүлэх, сайжруулах бүх шатанд бизнес эрхлэгчдийн нийтлэг эрх ашгийг илэрхийлэх, хамгаалах” зорилт тавьсан байх бөгөөд хуулийн төсөл болон бодлогын баримт бичгийн төсөлд тусгагдсан байх саналын хувийг 10 хувиар тооцож байгаа нь </w:t>
      </w:r>
      <w:r w:rsidR="00EF4A1D" w:rsidRPr="00EF4A1D">
        <w:rPr>
          <w:rFonts w:ascii="Arial" w:hAnsi="Arial" w:cs="Arial"/>
          <w:color w:val="000000" w:themeColor="text1"/>
          <w:sz w:val="24"/>
          <w:szCs w:val="24"/>
          <w:lang w:val="mn-MN"/>
        </w:rPr>
        <w:t xml:space="preserve">идэвхтэй ажиллаж буй 13 ажлын хэсгийн тоотой харьцуулахад хангалтгүй гэж үзэхээр байна. </w:t>
      </w:r>
    </w:p>
    <w:tbl>
      <w:tblPr>
        <w:tblStyle w:val="TableGrid"/>
        <w:tblW w:w="0" w:type="auto"/>
        <w:tblLook w:val="04A0" w:firstRow="1" w:lastRow="0" w:firstColumn="1" w:lastColumn="0" w:noHBand="0" w:noVBand="1"/>
      </w:tblPr>
      <w:tblGrid>
        <w:gridCol w:w="9243"/>
      </w:tblGrid>
      <w:tr w:rsidR="00F6029C" w:rsidTr="00F6029C">
        <w:tc>
          <w:tcPr>
            <w:tcW w:w="9243" w:type="dxa"/>
          </w:tcPr>
          <w:p w:rsidR="00F6029C" w:rsidRDefault="00F6029C" w:rsidP="00EF4A1D">
            <w:pPr>
              <w:jc w:val="both"/>
              <w:rPr>
                <w:rFonts w:ascii="Arial" w:hAnsi="Arial" w:cs="Arial"/>
                <w:b/>
                <w:i/>
                <w:color w:val="000000" w:themeColor="text1"/>
              </w:rPr>
            </w:pPr>
            <w:r w:rsidRPr="00F6029C">
              <w:rPr>
                <w:rFonts w:ascii="Arial" w:hAnsi="Arial" w:cs="Arial"/>
                <w:b/>
                <w:i/>
                <w:color w:val="000000" w:themeColor="text1"/>
                <w:lang w:val="mn-MN"/>
              </w:rPr>
              <w:t xml:space="preserve">Шигтгээ </w:t>
            </w:r>
            <w:r w:rsidR="003630E6">
              <w:rPr>
                <w:rFonts w:ascii="Arial" w:hAnsi="Arial" w:cs="Arial"/>
                <w:b/>
                <w:i/>
                <w:color w:val="000000" w:themeColor="text1"/>
              </w:rPr>
              <w:t>8</w:t>
            </w:r>
          </w:p>
          <w:p w:rsidR="003630E6" w:rsidRPr="003630E6" w:rsidRDefault="003630E6" w:rsidP="00EF4A1D">
            <w:pPr>
              <w:jc w:val="both"/>
              <w:rPr>
                <w:rFonts w:ascii="Arial" w:hAnsi="Arial" w:cs="Arial"/>
                <w:b/>
                <w:i/>
                <w:color w:val="000000" w:themeColor="text1"/>
              </w:rPr>
            </w:pPr>
          </w:p>
          <w:p w:rsidR="00F6029C" w:rsidRPr="003630E6" w:rsidRDefault="00F6029C" w:rsidP="00F6029C">
            <w:pPr>
              <w:jc w:val="both"/>
              <w:rPr>
                <w:rFonts w:ascii="Arial" w:hAnsi="Arial" w:cs="Arial"/>
                <w:i/>
                <w:color w:val="000000" w:themeColor="text1"/>
              </w:rPr>
            </w:pPr>
            <w:r w:rsidRPr="00F6029C">
              <w:rPr>
                <w:rFonts w:ascii="Arial" w:hAnsi="Arial" w:cs="Arial"/>
                <w:i/>
                <w:color w:val="000000" w:themeColor="text1"/>
                <w:lang w:val="mn-MN"/>
              </w:rPr>
              <w:t>Судалгаанд оролцсон гишүүдийн 36,7 хувь нь “МҮХАҮТ-ийг гарааны бизнес болон жижиг дунд үйлдвэрлэл эрхлэгч бизнесийн салбарынханд хүрч ажиллаж чаддаг уу” гэсэн асуултад “хангалтгүй” гэж хариулсан бол дөнгөж 1,7 хувь нь “хүрч ажилладаг”</w:t>
            </w:r>
            <w:r w:rsidR="003630E6">
              <w:rPr>
                <w:rFonts w:ascii="Arial" w:hAnsi="Arial" w:cs="Arial"/>
                <w:i/>
                <w:color w:val="000000" w:themeColor="text1"/>
                <w:lang w:val="mn-MN"/>
              </w:rPr>
              <w:t xml:space="preserve"> гэж дүгнэсэн. </w:t>
            </w:r>
          </w:p>
          <w:p w:rsidR="00F6029C" w:rsidRPr="00F6029C" w:rsidRDefault="00F6029C" w:rsidP="00F6029C">
            <w:pPr>
              <w:jc w:val="right"/>
              <w:rPr>
                <w:rFonts w:ascii="Arial" w:hAnsi="Arial" w:cs="Arial"/>
                <w:color w:val="000000" w:themeColor="text1"/>
                <w:sz w:val="24"/>
                <w:szCs w:val="24"/>
                <w:lang w:val="mn-MN"/>
              </w:rPr>
            </w:pPr>
            <w:r w:rsidRPr="00F6029C">
              <w:rPr>
                <w:rFonts w:ascii="Arial" w:hAnsi="Arial" w:cs="Arial"/>
                <w:i/>
                <w:color w:val="000000" w:themeColor="text1"/>
                <w:lang w:val="mn-MN"/>
              </w:rPr>
              <w:t>Судалгаанд оролцогчид ...</w:t>
            </w:r>
            <w:r w:rsidRPr="00F6029C">
              <w:rPr>
                <w:rFonts w:ascii="Arial" w:hAnsi="Arial" w:cs="Arial"/>
                <w:i/>
                <w:color w:val="000000" w:themeColor="text1"/>
                <w:sz w:val="24"/>
                <w:szCs w:val="24"/>
                <w:lang w:val="mn-MN"/>
              </w:rPr>
              <w:t xml:space="preserve"> </w:t>
            </w:r>
          </w:p>
        </w:tc>
      </w:tr>
    </w:tbl>
    <w:p w:rsidR="00F6029C" w:rsidRPr="00F6029C" w:rsidRDefault="00F6029C" w:rsidP="00EF4A1D">
      <w:pPr>
        <w:ind w:firstLine="720"/>
        <w:jc w:val="both"/>
        <w:rPr>
          <w:rFonts w:ascii="Arial" w:hAnsi="Arial" w:cs="Arial"/>
          <w:color w:val="000000" w:themeColor="text1"/>
          <w:sz w:val="24"/>
          <w:szCs w:val="24"/>
        </w:rPr>
      </w:pPr>
    </w:p>
    <w:p w:rsidR="00EF4A1D" w:rsidRPr="00EF4A1D" w:rsidRDefault="00BA36C4" w:rsidP="00EF4A1D">
      <w:pPr>
        <w:ind w:firstLine="720"/>
        <w:jc w:val="both"/>
        <w:rPr>
          <w:rFonts w:ascii="Arial" w:hAnsi="Arial" w:cs="Arial"/>
          <w:color w:val="000000" w:themeColor="text1"/>
          <w:sz w:val="24"/>
          <w:szCs w:val="24"/>
        </w:rPr>
      </w:pPr>
      <w:r>
        <w:rPr>
          <w:rFonts w:ascii="Arial" w:hAnsi="Arial" w:cs="Arial"/>
          <w:color w:val="000000" w:themeColor="text1"/>
          <w:sz w:val="24"/>
          <w:szCs w:val="24"/>
          <w:lang w:val="mn-MN"/>
        </w:rPr>
        <w:t>Эдгээр нь дээрх зохицуулалтыг хэрхэн хэрэгжүүлэх талаа</w:t>
      </w:r>
      <w:r w:rsidR="002F0C31">
        <w:rPr>
          <w:rFonts w:ascii="Arial" w:hAnsi="Arial" w:cs="Arial"/>
          <w:color w:val="000000" w:themeColor="text1"/>
          <w:sz w:val="24"/>
          <w:szCs w:val="24"/>
          <w:lang w:val="mn-MN"/>
        </w:rPr>
        <w:t>р</w:t>
      </w:r>
      <w:r>
        <w:rPr>
          <w:rFonts w:ascii="Arial" w:hAnsi="Arial" w:cs="Arial"/>
          <w:color w:val="000000" w:themeColor="text1"/>
          <w:sz w:val="24"/>
          <w:szCs w:val="24"/>
          <w:lang w:val="mn-MN"/>
        </w:rPr>
        <w:t xml:space="preserve">х нарийн тодорхой заагаагүй, бодитой хэрэгжих боломж хомс байгаагаас тунхагийн шинжтэй зохицуулалт болсон байна. Өөрөөр хэлбэл </w:t>
      </w:r>
      <w:r w:rsidR="003A2636">
        <w:rPr>
          <w:rFonts w:ascii="Arial" w:hAnsi="Arial" w:cs="Arial"/>
          <w:color w:val="000000" w:themeColor="text1"/>
          <w:sz w:val="24"/>
          <w:szCs w:val="24"/>
          <w:lang w:val="mn-MN"/>
        </w:rPr>
        <w:t>Үндэсний танхимын</w:t>
      </w:r>
      <w:r w:rsidR="00D045CA">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үйл ажиллагааны чиглэл гишүүн байгууллагуудад хүргэх үйлчилгээ</w:t>
      </w:r>
      <w:r w:rsidR="002F0C31">
        <w:rPr>
          <w:rFonts w:ascii="Arial" w:hAnsi="Arial" w:cs="Arial"/>
          <w:color w:val="000000" w:themeColor="text1"/>
          <w:sz w:val="24"/>
          <w:szCs w:val="24"/>
          <w:lang w:val="mn-MN"/>
        </w:rPr>
        <w:t xml:space="preserve">нд хэтэрхий чиглэсэн байгаагаас үүдэн төр, засгийн бодлогод оролцох, санал оруулах зэрэг бүрэн эрхийг хэрэгжүүлэх механизм нь </w:t>
      </w:r>
      <w:r w:rsidR="00D045CA">
        <w:rPr>
          <w:rFonts w:ascii="Arial" w:hAnsi="Arial" w:cs="Arial"/>
          <w:color w:val="000000" w:themeColor="text1"/>
          <w:sz w:val="24"/>
          <w:szCs w:val="24"/>
          <w:lang w:val="mn-MN"/>
        </w:rPr>
        <w:t xml:space="preserve">хэрхэн бодитой хэрэгжих нь </w:t>
      </w:r>
      <w:r w:rsidR="002F0C31">
        <w:rPr>
          <w:rFonts w:ascii="Arial" w:hAnsi="Arial" w:cs="Arial"/>
          <w:color w:val="000000" w:themeColor="text1"/>
          <w:sz w:val="24"/>
          <w:szCs w:val="24"/>
          <w:lang w:val="mn-MN"/>
        </w:rPr>
        <w:t>тодорхойгү</w:t>
      </w:r>
      <w:r w:rsidR="00D045CA">
        <w:rPr>
          <w:rFonts w:ascii="Arial" w:hAnsi="Arial" w:cs="Arial"/>
          <w:color w:val="000000" w:themeColor="text1"/>
          <w:sz w:val="24"/>
          <w:szCs w:val="24"/>
          <w:lang w:val="mn-MN"/>
        </w:rPr>
        <w:t>й</w:t>
      </w:r>
      <w:r w:rsidR="002F0C31">
        <w:rPr>
          <w:rFonts w:ascii="Arial" w:hAnsi="Arial" w:cs="Arial"/>
          <w:color w:val="000000" w:themeColor="text1"/>
          <w:sz w:val="24"/>
          <w:szCs w:val="24"/>
          <w:lang w:val="mn-MN"/>
        </w:rPr>
        <w:t xml:space="preserve"> болсон байна. </w:t>
      </w:r>
      <w:r w:rsidR="00EF4A1D" w:rsidRPr="00EF4A1D">
        <w:rPr>
          <w:rFonts w:ascii="Arial" w:hAnsi="Arial" w:cs="Arial"/>
          <w:color w:val="000000" w:themeColor="text1"/>
          <w:sz w:val="24"/>
          <w:szCs w:val="24"/>
          <w:lang w:val="mn-MN"/>
        </w:rPr>
        <w:t>Монгол Улсын хурдацтай өсч буй эдийн засаг нь олон боломжуудыг санал болгож байгаагаас гадна мөн шинэ сорилтуудыг бий болгож ба</w:t>
      </w:r>
      <w:r w:rsidR="00F2338C">
        <w:rPr>
          <w:rFonts w:ascii="Arial" w:hAnsi="Arial" w:cs="Arial"/>
          <w:color w:val="000000" w:themeColor="text1"/>
          <w:sz w:val="24"/>
          <w:szCs w:val="24"/>
          <w:lang w:val="mn-MN"/>
        </w:rPr>
        <w:t>й</w:t>
      </w:r>
      <w:r w:rsidR="00EF4A1D" w:rsidRPr="00EF4A1D">
        <w:rPr>
          <w:rFonts w:ascii="Arial" w:hAnsi="Arial" w:cs="Arial"/>
          <w:color w:val="000000" w:themeColor="text1"/>
          <w:sz w:val="24"/>
          <w:szCs w:val="24"/>
          <w:lang w:val="mn-MN"/>
        </w:rPr>
        <w:t xml:space="preserve">на. Төрийн сайн засаглалын үндсэн зарчим болох хууль дээдлэх, чадварлаг байгууллагуудтай ил тод, хариуцлагатай хамтран ажиллах, түүнчлэн ЗГ-ын зүгээс хөрөнгө оруулалтын тогтвортой орчин бий болгох зэрэг асуудлууд нь дараагийн стратегийн бодлого байх хэрэгтэй. Энэхүү нөхцөл байдалд </w:t>
      </w:r>
      <w:r w:rsidR="003A2636">
        <w:rPr>
          <w:rFonts w:ascii="Arial" w:hAnsi="Arial" w:cs="Arial"/>
          <w:color w:val="000000" w:themeColor="text1"/>
          <w:sz w:val="24"/>
          <w:szCs w:val="24"/>
          <w:lang w:val="mn-MN"/>
        </w:rPr>
        <w:t>Үндэсний танхимын</w:t>
      </w:r>
      <w:r w:rsidR="00EF4A1D" w:rsidRPr="00EF4A1D">
        <w:rPr>
          <w:rFonts w:ascii="Arial" w:hAnsi="Arial" w:cs="Arial"/>
          <w:color w:val="000000" w:themeColor="text1"/>
          <w:sz w:val="24"/>
          <w:szCs w:val="24"/>
          <w:lang w:val="mn-MN"/>
        </w:rPr>
        <w:t xml:space="preserve"> зүгээс бүрэн эрхийнхээ хүрээнд ЗГ-т бизнес эрхлэгчдийн эрх ашгийг төлөөлж ажиллахад голлон анхаарч, бодлогын өмгөөллийг шинэ түвшинд ахиулах зүй ёсны шаардлага бий болсон гэж үзлээ. </w:t>
      </w:r>
    </w:p>
    <w:p w:rsidR="005E0E3C" w:rsidRPr="0071448A" w:rsidRDefault="00494758" w:rsidP="005E0E3C">
      <w:pPr>
        <w:ind w:firstLine="720"/>
        <w:jc w:val="both"/>
        <w:rPr>
          <w:rFonts w:ascii="Arial" w:hAnsi="Arial" w:cs="Arial"/>
          <w:b/>
          <w:color w:val="365F91" w:themeColor="accent1" w:themeShade="BF"/>
          <w:sz w:val="24"/>
          <w:szCs w:val="24"/>
        </w:rPr>
      </w:pPr>
      <w:r w:rsidRPr="0071448A">
        <w:rPr>
          <w:rFonts w:ascii="Arial" w:hAnsi="Arial" w:cs="Arial"/>
          <w:b/>
          <w:color w:val="365F91" w:themeColor="accent1" w:themeShade="BF"/>
          <w:sz w:val="24"/>
          <w:szCs w:val="24"/>
          <w:lang w:val="mn-MN"/>
        </w:rPr>
        <w:t>ХАҮТтХ-ийн 6 дугаар зүйлийн 6.2 дахь хэсгийн 4 дэх заалт “хуульд зааснаар дэргэдээ гадаад худалдааны арбитр байгуулан ажиллуулах”</w:t>
      </w:r>
    </w:p>
    <w:p w:rsidR="005E0E3C" w:rsidRDefault="009217F7" w:rsidP="00F0693F">
      <w:pPr>
        <w:ind w:firstLine="720"/>
        <w:jc w:val="both"/>
        <w:rPr>
          <w:rFonts w:ascii="Arial" w:hAnsi="Arial" w:cs="Arial"/>
          <w:sz w:val="24"/>
          <w:szCs w:val="24"/>
          <w:lang w:val="mn-MN"/>
        </w:rPr>
      </w:pPr>
      <w:r w:rsidRPr="003F2A8E">
        <w:rPr>
          <w:rFonts w:ascii="Arial" w:hAnsi="Arial" w:cs="Arial"/>
          <w:sz w:val="24"/>
          <w:szCs w:val="24"/>
          <w:lang w:val="mn-MN"/>
        </w:rPr>
        <w:t xml:space="preserve">Монгол Улсад арбитртай холбоотой харилцааг зохицуулсан БНМАУ-ын Арбитрын байгууллагын тухай, Гадаад худалдааны арбитрын тухай зэрэг хуулиуд үйлчилж байсан бөгөөд </w:t>
      </w:r>
      <w:r w:rsidR="003A2636">
        <w:rPr>
          <w:rFonts w:ascii="Arial" w:hAnsi="Arial" w:cs="Arial"/>
          <w:sz w:val="24"/>
          <w:szCs w:val="24"/>
          <w:lang w:val="mn-MN"/>
        </w:rPr>
        <w:t>Үндэсний танхимын</w:t>
      </w:r>
      <w:r>
        <w:rPr>
          <w:rFonts w:ascii="Arial" w:hAnsi="Arial" w:cs="Arial"/>
          <w:sz w:val="24"/>
          <w:szCs w:val="24"/>
          <w:lang w:val="mn-MN"/>
        </w:rPr>
        <w:t xml:space="preserve"> дэргэдэх Монголын Олон</w:t>
      </w:r>
      <w:r w:rsidR="00B42E1D">
        <w:rPr>
          <w:rFonts w:ascii="Arial" w:hAnsi="Arial" w:cs="Arial"/>
          <w:sz w:val="24"/>
          <w:szCs w:val="24"/>
          <w:lang w:val="mn-MN"/>
        </w:rPr>
        <w:t xml:space="preserve"> Улсын Арбитр нь 1960 онд байгуулагдсан</w:t>
      </w:r>
      <w:r>
        <w:rPr>
          <w:rFonts w:ascii="Arial" w:hAnsi="Arial" w:cs="Arial"/>
          <w:sz w:val="24"/>
          <w:szCs w:val="24"/>
          <w:lang w:val="mn-MN"/>
        </w:rPr>
        <w:t xml:space="preserve"> бөгөөд 1995 онд Гадаад худалдааны арбитрын тухай хууль батлагдсанаар гадаад худалдаа, эдийн засгийн хэлцлээс үүдсэн болон гадаадын хөрөнгө оруулалттай компанийг үүсгэн байгуулагчдын хооронд үүссэн маргааныг хянан шийдвэрлэх Гадаад Худалдааны Арбитр нэртэй байгуулагдан ажиллаж байв.</w:t>
      </w:r>
      <w:r w:rsidRPr="009217F7">
        <w:rPr>
          <w:rFonts w:ascii="Arial" w:hAnsi="Arial" w:cs="Arial"/>
          <w:sz w:val="24"/>
          <w:szCs w:val="24"/>
          <w:lang w:val="mn-MN"/>
        </w:rPr>
        <w:t xml:space="preserve"> </w:t>
      </w:r>
      <w:r>
        <w:rPr>
          <w:rFonts w:ascii="Arial" w:hAnsi="Arial" w:cs="Arial"/>
          <w:sz w:val="24"/>
          <w:szCs w:val="24"/>
          <w:lang w:val="mn-MN"/>
        </w:rPr>
        <w:t>2003 онд Арбитрын тухай хууль шинэчлэгдэн батлагдсан нь олон талын ач холбогдолтой бол</w:t>
      </w:r>
      <w:r w:rsidR="00D045CA">
        <w:rPr>
          <w:rFonts w:ascii="Arial" w:hAnsi="Arial" w:cs="Arial"/>
          <w:sz w:val="24"/>
          <w:szCs w:val="24"/>
          <w:lang w:val="mn-MN"/>
        </w:rPr>
        <w:t>ж,</w:t>
      </w:r>
      <w:r>
        <w:rPr>
          <w:rFonts w:ascii="Arial" w:hAnsi="Arial" w:cs="Arial"/>
          <w:sz w:val="24"/>
          <w:szCs w:val="24"/>
          <w:lang w:val="mn-MN"/>
        </w:rPr>
        <w:t xml:space="preserve"> өнөөдрийн байдлаар тус арбитр нь 21 аймагт салбар арбитртай, Ази Номхон далайн орнуудын арбитрын холбооны гишүүн бөгөөд олон улсын 20 гаруй арбитрын байгууллагуудтай хамтран ажиллаж байна.</w:t>
      </w:r>
    </w:p>
    <w:p w:rsidR="009217F7" w:rsidRDefault="003A2636" w:rsidP="00F0693F">
      <w:pPr>
        <w:ind w:firstLine="720"/>
        <w:jc w:val="both"/>
        <w:rPr>
          <w:rFonts w:ascii="Arial" w:hAnsi="Arial" w:cs="Arial"/>
          <w:sz w:val="24"/>
          <w:szCs w:val="24"/>
          <w:lang w:val="mn-MN"/>
        </w:rPr>
      </w:pPr>
      <w:r>
        <w:rPr>
          <w:rFonts w:ascii="Arial" w:hAnsi="Arial" w:cs="Arial"/>
          <w:sz w:val="24"/>
          <w:szCs w:val="24"/>
          <w:lang w:val="mn-MN"/>
        </w:rPr>
        <w:t>Үндэсний танхимын</w:t>
      </w:r>
      <w:r w:rsidR="009217F7">
        <w:rPr>
          <w:rFonts w:ascii="Arial" w:hAnsi="Arial" w:cs="Arial"/>
          <w:sz w:val="24"/>
          <w:szCs w:val="24"/>
          <w:lang w:val="mn-MN"/>
        </w:rPr>
        <w:t xml:space="preserve"> дэргэдэх Монголын Олон Улсын Арбитрын шийдвэрлэсэн хэргийн тоо баримтыг аваад үзвэл 2015  онд 65 хэрэг, 2016 онд 100 хэрэг, 2017 онд 71 хэрэг, 2018 онд 74 хэрэг, 2019 онд 87 хэрэг нийт 397 хэрэг маргаан шийдвэрлүүлэх нэхэмжлэл хүлээн авсан бөгөөд 351 хэргийг эцэслэн шийдвэрлэсэн байна. Үлдэх 46 хэргийн тухайд 2020 оны 01 дүгээр сарын 10-ны өдрийн байдлаар хэрэг хянан шийдвэрлэх ажиллагаа явагдаж байгаа тоон үзүүлэлт байгаа нь тус зохицуулалт практикт амжилттай хэрэгжиж байгаагын илрэл бөгөөд зорилгодоо хүрсэн гэж үзэж болохоор байна. </w:t>
      </w:r>
    </w:p>
    <w:p w:rsidR="009217F7" w:rsidRDefault="009217F7" w:rsidP="00F0693F">
      <w:pPr>
        <w:ind w:firstLine="720"/>
        <w:jc w:val="both"/>
        <w:rPr>
          <w:rFonts w:ascii="Arial" w:hAnsi="Arial" w:cs="Arial"/>
          <w:sz w:val="24"/>
          <w:szCs w:val="24"/>
          <w:lang w:val="mn-MN"/>
        </w:rPr>
      </w:pPr>
      <w:r>
        <w:rPr>
          <w:rFonts w:ascii="Arial" w:hAnsi="Arial" w:cs="Arial"/>
          <w:sz w:val="24"/>
          <w:szCs w:val="24"/>
          <w:lang w:val="mn-MN"/>
        </w:rPr>
        <w:t>Цаашид иргэний хэргийн шүүхийн ачааллыг багасгаж, арбитраар шийдвэрлэж буй хэрэг маргааны тоог нэмэх</w:t>
      </w:r>
      <w:r w:rsidR="006E61E0">
        <w:rPr>
          <w:rFonts w:ascii="Arial" w:hAnsi="Arial" w:cs="Arial"/>
          <w:sz w:val="24"/>
          <w:szCs w:val="24"/>
          <w:lang w:val="mn-MN"/>
        </w:rPr>
        <w:t>, мөн эвлэрүүлэн зуучлах төвийн үйл ажиллагааг сэргээх</w:t>
      </w:r>
      <w:r>
        <w:rPr>
          <w:rFonts w:ascii="Arial" w:hAnsi="Arial" w:cs="Arial"/>
          <w:sz w:val="24"/>
          <w:szCs w:val="24"/>
          <w:lang w:val="mn-MN"/>
        </w:rPr>
        <w:t xml:space="preserve"> тал дээр ажиллах, гишүүн байгууллагуудад хөнгөлөлттэй нөхцөлөөр үйлчлэх зэргээр үйл ажиллагаандаа анхаарч</w:t>
      </w:r>
      <w:r w:rsidR="00CD62A2">
        <w:rPr>
          <w:rFonts w:ascii="Arial" w:hAnsi="Arial" w:cs="Arial"/>
          <w:sz w:val="24"/>
          <w:szCs w:val="24"/>
          <w:lang w:val="mn-MN"/>
        </w:rPr>
        <w:t xml:space="preserve"> ажиллах нь зүйтэй байна. </w:t>
      </w:r>
      <w:r>
        <w:rPr>
          <w:rFonts w:ascii="Arial" w:hAnsi="Arial" w:cs="Arial"/>
          <w:sz w:val="24"/>
          <w:szCs w:val="24"/>
          <w:lang w:val="mn-MN"/>
        </w:rPr>
        <w:t xml:space="preserve"> </w:t>
      </w:r>
    </w:p>
    <w:p w:rsidR="00370D55" w:rsidRPr="00370D55" w:rsidRDefault="00370D55" w:rsidP="00F0693F">
      <w:pPr>
        <w:ind w:firstLine="720"/>
        <w:jc w:val="both"/>
        <w:rPr>
          <w:rFonts w:ascii="Arial" w:hAnsi="Arial" w:cs="Arial"/>
          <w:b/>
          <w:color w:val="365F91" w:themeColor="accent1" w:themeShade="BF"/>
          <w:sz w:val="24"/>
          <w:szCs w:val="24"/>
          <w:lang w:val="mn-MN"/>
        </w:rPr>
      </w:pPr>
      <w:r w:rsidRPr="00370D55">
        <w:rPr>
          <w:rFonts w:ascii="Arial" w:hAnsi="Arial" w:cs="Arial"/>
          <w:b/>
          <w:color w:val="365F91" w:themeColor="accent1" w:themeShade="BF"/>
          <w:sz w:val="24"/>
          <w:szCs w:val="24"/>
          <w:lang w:val="mn-MN"/>
        </w:rPr>
        <w:t xml:space="preserve">ХАҮТтХ-ийн 6 дугаар зүйлийн 6.2 дахь хэсгийн 6 дахь заалт “давагдашгүй хүчин зүйлийг гэрчлэх” </w:t>
      </w:r>
    </w:p>
    <w:p w:rsidR="00370D55" w:rsidRDefault="003A2636" w:rsidP="00F0693F">
      <w:pPr>
        <w:ind w:firstLine="720"/>
        <w:jc w:val="both"/>
        <w:rPr>
          <w:rFonts w:ascii="Arial" w:hAnsi="Arial" w:cs="Arial"/>
          <w:sz w:val="24"/>
          <w:szCs w:val="24"/>
          <w:lang w:val="mn-MN"/>
        </w:rPr>
      </w:pPr>
      <w:r>
        <w:rPr>
          <w:rFonts w:ascii="Arial" w:hAnsi="Arial" w:cs="Arial"/>
          <w:sz w:val="24"/>
          <w:szCs w:val="24"/>
          <w:lang w:val="mn-MN"/>
        </w:rPr>
        <w:t>Үндэсний танхимд</w:t>
      </w:r>
      <w:r w:rsidR="00370D55">
        <w:rPr>
          <w:rFonts w:ascii="Arial" w:hAnsi="Arial" w:cs="Arial"/>
          <w:sz w:val="24"/>
          <w:szCs w:val="24"/>
          <w:lang w:val="mn-MN"/>
        </w:rPr>
        <w:t xml:space="preserve"> 2015-2019 онд давагдашгүй хүчин зүйлийн гэрчилгээ болон хүнд нөхцөл байдлын гэрчилгээ авах 259 хүсэлт ирсэнээс 106 хүсэлтэд давагдашгүй хүчин зүйлийн гэрчилгээ, 124 хүсэлтэд хүнд нөхцөл байдлын гэрчилгээ олгосон байна. Өөрөөр хэлбэл тухайн зохицуулалт нь зорилгоо биелүүлэхийн зэрэгцээ практикт хэрэгжиж байгаа үзүүлэлттэй </w:t>
      </w:r>
      <w:r w:rsidR="00B42E1D">
        <w:rPr>
          <w:rFonts w:ascii="Arial" w:hAnsi="Arial" w:cs="Arial"/>
          <w:sz w:val="24"/>
          <w:szCs w:val="24"/>
          <w:lang w:val="mn-MN"/>
        </w:rPr>
        <w:t xml:space="preserve">байгаа ч шүүхэд нотлох баримтын түвшинд үнэлэгдэх тал дээр анхаарах хэрэгтэй </w:t>
      </w:r>
      <w:r w:rsidR="00370D55">
        <w:rPr>
          <w:rFonts w:ascii="Arial" w:hAnsi="Arial" w:cs="Arial"/>
          <w:sz w:val="24"/>
          <w:szCs w:val="24"/>
          <w:lang w:val="mn-MN"/>
        </w:rPr>
        <w:t xml:space="preserve">байна. Гол нь </w:t>
      </w:r>
      <w:r>
        <w:rPr>
          <w:rFonts w:ascii="Arial" w:hAnsi="Arial" w:cs="Arial"/>
          <w:sz w:val="24"/>
          <w:szCs w:val="24"/>
          <w:lang w:val="mn-MN"/>
        </w:rPr>
        <w:t>Үндэсний танхимын</w:t>
      </w:r>
      <w:r w:rsidR="00370D55">
        <w:rPr>
          <w:rFonts w:ascii="Arial" w:hAnsi="Arial" w:cs="Arial"/>
          <w:sz w:val="24"/>
          <w:szCs w:val="24"/>
          <w:lang w:val="mn-MN"/>
        </w:rPr>
        <w:t xml:space="preserve"> зүгээс бизнес эрхлэгч аж ахуйн нэгжүүдэд гэрээ байгуулахдаа давагдашгүй хүчин зүйл болоод хүнд нөхцөл байдлын талаар</w:t>
      </w:r>
      <w:r w:rsidR="00817A43">
        <w:rPr>
          <w:rFonts w:ascii="Arial" w:hAnsi="Arial" w:cs="Arial"/>
          <w:sz w:val="24"/>
          <w:szCs w:val="24"/>
          <w:lang w:val="mn-MN"/>
        </w:rPr>
        <w:t>хи</w:t>
      </w:r>
      <w:r w:rsidR="00370D55">
        <w:rPr>
          <w:rFonts w:ascii="Arial" w:hAnsi="Arial" w:cs="Arial"/>
          <w:sz w:val="24"/>
          <w:szCs w:val="24"/>
          <w:lang w:val="mn-MN"/>
        </w:rPr>
        <w:t xml:space="preserve"> </w:t>
      </w:r>
      <w:r w:rsidR="00817A43">
        <w:rPr>
          <w:rFonts w:ascii="Arial" w:hAnsi="Arial" w:cs="Arial"/>
          <w:sz w:val="24"/>
          <w:szCs w:val="24"/>
          <w:lang w:val="mn-MN"/>
        </w:rPr>
        <w:t>ойлголтыг сайжруулах</w:t>
      </w:r>
      <w:r w:rsidR="00370D55">
        <w:rPr>
          <w:rFonts w:ascii="Arial" w:hAnsi="Arial" w:cs="Arial"/>
          <w:sz w:val="24"/>
          <w:szCs w:val="24"/>
          <w:lang w:val="mn-MN"/>
        </w:rPr>
        <w:t xml:space="preserve">, энэ талын сургалтыг түлхүү оруулах тал дээр анхаарах нь зүйтэй байна. </w:t>
      </w:r>
    </w:p>
    <w:p w:rsidR="00085BBD" w:rsidRPr="00085BBD" w:rsidRDefault="00085BBD" w:rsidP="00F0693F">
      <w:pPr>
        <w:ind w:firstLine="720"/>
        <w:jc w:val="both"/>
        <w:rPr>
          <w:rFonts w:ascii="Arial" w:hAnsi="Arial" w:cs="Arial"/>
          <w:b/>
          <w:color w:val="365F91" w:themeColor="accent1" w:themeShade="BF"/>
          <w:sz w:val="24"/>
          <w:szCs w:val="24"/>
          <w:lang w:val="mn-MN"/>
        </w:rPr>
      </w:pPr>
      <w:r w:rsidRPr="00085BBD">
        <w:rPr>
          <w:rFonts w:ascii="Arial" w:hAnsi="Arial" w:cs="Arial"/>
          <w:b/>
          <w:color w:val="365F91" w:themeColor="accent1" w:themeShade="BF"/>
          <w:sz w:val="24"/>
          <w:szCs w:val="24"/>
          <w:lang w:val="mn-MN"/>
        </w:rPr>
        <w:t>ХАҮТтХ-ийн 10 дугаар зүйлийн 2 дахь хэсэгт “Үндэсний танхим нь энэ хуулийн 6 дугаар зүйлийн 2 дахь хэсгийн 3,5,6-д заасан бүрэн эрхийг хэрэгжүүлэх албыг байгуулан ажиллуулна. Түүний ажиллах журмыг зөвлөл тогтооно.”</w:t>
      </w:r>
    </w:p>
    <w:p w:rsidR="00085BBD" w:rsidRDefault="00085BBD" w:rsidP="00F0693F">
      <w:pPr>
        <w:ind w:firstLine="720"/>
        <w:jc w:val="both"/>
        <w:rPr>
          <w:rFonts w:ascii="Arial" w:hAnsi="Arial" w:cs="Arial"/>
          <w:sz w:val="24"/>
          <w:szCs w:val="24"/>
          <w:lang w:val="mn-MN"/>
        </w:rPr>
      </w:pPr>
      <w:r>
        <w:rPr>
          <w:rFonts w:ascii="Arial" w:hAnsi="Arial" w:cs="Arial"/>
          <w:sz w:val="24"/>
          <w:szCs w:val="24"/>
          <w:lang w:val="mn-MN"/>
        </w:rPr>
        <w:t xml:space="preserve">Өнөөдрийг хүртэлх хугацаанд </w:t>
      </w:r>
      <w:r w:rsidR="003A2636">
        <w:rPr>
          <w:rFonts w:ascii="Arial" w:hAnsi="Arial" w:cs="Arial"/>
          <w:sz w:val="24"/>
          <w:szCs w:val="24"/>
          <w:lang w:val="mn-MN"/>
        </w:rPr>
        <w:t xml:space="preserve">Үндэсний танхимын </w:t>
      </w:r>
      <w:r w:rsidR="00D045CA">
        <w:rPr>
          <w:rFonts w:ascii="Arial" w:hAnsi="Arial" w:cs="Arial"/>
          <w:sz w:val="24"/>
          <w:szCs w:val="24"/>
          <w:lang w:val="mn-MN"/>
        </w:rPr>
        <w:t>хувьд эксп</w:t>
      </w:r>
      <w:r>
        <w:rPr>
          <w:rFonts w:ascii="Arial" w:hAnsi="Arial" w:cs="Arial"/>
          <w:sz w:val="24"/>
          <w:szCs w:val="24"/>
          <w:lang w:val="mn-MN"/>
        </w:rPr>
        <w:t>ортын барааны гарал үүслийг гэрчлэх, экспорт, импортын барааны тоо, чанарын талаар магадлагаа гаргах болон давагдашгүй хүчин зүйлийг гэрчлэх зэрэг үйлчилгээнүүдийг үзүүлэхтэй холбоотой тусгай алба болон газар хэлтсүүд</w:t>
      </w:r>
      <w:r w:rsidR="00D045CA">
        <w:rPr>
          <w:rFonts w:ascii="Arial" w:hAnsi="Arial" w:cs="Arial"/>
          <w:sz w:val="24"/>
          <w:szCs w:val="24"/>
          <w:lang w:val="mn-MN"/>
        </w:rPr>
        <w:t xml:space="preserve"> байгуулан ажиллуулж иржээ</w:t>
      </w:r>
      <w:r>
        <w:rPr>
          <w:rFonts w:ascii="Arial" w:hAnsi="Arial" w:cs="Arial"/>
          <w:sz w:val="24"/>
          <w:szCs w:val="24"/>
          <w:lang w:val="mn-MN"/>
        </w:rPr>
        <w:t>. Харин тус албаны журмыг зөвлөл тогтоох ёстой байтал энэхүү зохицуулалт одоо болтол хэрэгжээгүй байна.</w:t>
      </w:r>
      <w:r w:rsidR="008D0379">
        <w:rPr>
          <w:rFonts w:ascii="Arial" w:hAnsi="Arial" w:cs="Arial"/>
          <w:sz w:val="24"/>
          <w:szCs w:val="24"/>
          <w:lang w:val="mn-MN"/>
        </w:rPr>
        <w:t xml:space="preserve"> Энэхүү алба нь Х</w:t>
      </w:r>
      <w:r>
        <w:rPr>
          <w:rFonts w:ascii="Arial" w:hAnsi="Arial" w:cs="Arial"/>
          <w:sz w:val="24"/>
          <w:szCs w:val="24"/>
          <w:lang w:val="mn-MN"/>
        </w:rPr>
        <w:t xml:space="preserve">эрэглэгч үйлчилгээний газар гэсэн нэртэйгээр үйл ажиллагаагаа явуулж байна. </w:t>
      </w:r>
    </w:p>
    <w:p w:rsidR="00085BBD" w:rsidRDefault="00085BBD" w:rsidP="00085BBD">
      <w:pPr>
        <w:jc w:val="both"/>
        <w:rPr>
          <w:rFonts w:ascii="Arial" w:hAnsi="Arial" w:cs="Arial"/>
          <w:sz w:val="24"/>
          <w:szCs w:val="24"/>
          <w:lang w:val="mn-MN"/>
        </w:rPr>
      </w:pPr>
      <w:r>
        <w:rPr>
          <w:rFonts w:ascii="Arial" w:hAnsi="Arial" w:cs="Arial"/>
          <w:sz w:val="24"/>
          <w:szCs w:val="24"/>
          <w:lang w:val="mn-MN"/>
        </w:rPr>
        <w:tab/>
        <w:t xml:space="preserve">ХАҮТтХ-ийн энэхүү зохицуулалт нь зорилгодоо хүрч, практикт хэрэгжиж байгаа бөгөөд </w:t>
      </w:r>
      <w:r w:rsidR="008D0379">
        <w:rPr>
          <w:rFonts w:ascii="Arial" w:hAnsi="Arial" w:cs="Arial"/>
          <w:sz w:val="24"/>
          <w:szCs w:val="24"/>
          <w:lang w:val="mn-MN"/>
        </w:rPr>
        <w:t xml:space="preserve">Хэрэглэгч үйлчилгээний газрын ажиллах журмыг зөвлөлөөс баталж хуульд заасан шаардлагыг биелүүлэх нь зүйтэй гэж үзлээ. </w:t>
      </w:r>
    </w:p>
    <w:p w:rsidR="008D0379" w:rsidRDefault="008D0379" w:rsidP="00085BBD">
      <w:pPr>
        <w:jc w:val="both"/>
        <w:rPr>
          <w:rFonts w:ascii="Arial" w:hAnsi="Arial" w:cs="Arial"/>
          <w:b/>
          <w:sz w:val="24"/>
          <w:szCs w:val="24"/>
          <w:lang w:val="mn-MN"/>
        </w:rPr>
      </w:pPr>
      <w:r>
        <w:rPr>
          <w:rFonts w:ascii="Arial" w:hAnsi="Arial" w:cs="Arial"/>
          <w:sz w:val="24"/>
          <w:szCs w:val="24"/>
          <w:lang w:val="mn-MN"/>
        </w:rPr>
        <w:tab/>
      </w:r>
      <w:r w:rsidRPr="008D0379">
        <w:rPr>
          <w:rFonts w:ascii="Arial" w:hAnsi="Arial" w:cs="Arial"/>
          <w:b/>
          <w:color w:val="365F91" w:themeColor="accent1" w:themeShade="BF"/>
          <w:sz w:val="24"/>
          <w:szCs w:val="24"/>
          <w:lang w:val="mn-MN"/>
        </w:rPr>
        <w:t>ХАҮТтХ-ийн 11 дүгээр зүйлийн 1 дэх хэсэг. “Танхимын санхүүжилт нь гишүүний татвар, иргэд, байгууллагын хандив, үйлчилгээний орлогоос бүрд</w:t>
      </w:r>
      <w:r>
        <w:rPr>
          <w:rFonts w:ascii="Arial" w:hAnsi="Arial" w:cs="Arial"/>
          <w:b/>
          <w:color w:val="365F91" w:themeColor="accent1" w:themeShade="BF"/>
          <w:sz w:val="24"/>
          <w:szCs w:val="24"/>
          <w:lang w:val="mn-MN"/>
        </w:rPr>
        <w:t>э</w:t>
      </w:r>
      <w:r w:rsidRPr="008D0379">
        <w:rPr>
          <w:rFonts w:ascii="Arial" w:hAnsi="Arial" w:cs="Arial"/>
          <w:b/>
          <w:color w:val="365F91" w:themeColor="accent1" w:themeShade="BF"/>
          <w:sz w:val="24"/>
          <w:szCs w:val="24"/>
          <w:lang w:val="mn-MN"/>
        </w:rPr>
        <w:t>нэ”</w:t>
      </w:r>
    </w:p>
    <w:p w:rsidR="002E08BB" w:rsidRDefault="008D0379" w:rsidP="00085BBD">
      <w:pPr>
        <w:jc w:val="both"/>
        <w:rPr>
          <w:rFonts w:ascii="Arial" w:hAnsi="Arial" w:cs="Arial"/>
          <w:sz w:val="24"/>
          <w:szCs w:val="24"/>
          <w:lang w:val="mn-MN"/>
        </w:rPr>
      </w:pPr>
      <w:r>
        <w:rPr>
          <w:rFonts w:ascii="Arial" w:hAnsi="Arial" w:cs="Arial"/>
          <w:b/>
          <w:sz w:val="24"/>
          <w:szCs w:val="24"/>
          <w:lang w:val="mn-MN"/>
        </w:rPr>
        <w:tab/>
      </w:r>
      <w:r w:rsidR="00052B27">
        <w:rPr>
          <w:rFonts w:ascii="Arial" w:hAnsi="Arial" w:cs="Arial"/>
          <w:sz w:val="24"/>
          <w:szCs w:val="24"/>
          <w:lang w:val="mn-MN"/>
        </w:rPr>
        <w:t xml:space="preserve">ХАҮТтХ-ийн 11 дүгээр зүйлд зааснаар танхим нь гишүүний татвар, иргэд, байгууллагын хандив, үйлчилгээний орлогоос санхүүжилтээ бүрдүүлэхээр заасан байна. </w:t>
      </w:r>
      <w:r w:rsidR="002E08BB">
        <w:rPr>
          <w:rFonts w:ascii="Arial" w:hAnsi="Arial" w:cs="Arial"/>
          <w:sz w:val="24"/>
          <w:szCs w:val="24"/>
          <w:lang w:val="mn-MN"/>
        </w:rPr>
        <w:t xml:space="preserve">Судалгааны явцад </w:t>
      </w:r>
      <w:r w:rsidR="003A2636">
        <w:rPr>
          <w:rFonts w:ascii="Arial" w:hAnsi="Arial" w:cs="Arial"/>
          <w:sz w:val="24"/>
          <w:szCs w:val="24"/>
          <w:lang w:val="mn-MN"/>
        </w:rPr>
        <w:t>Үндэсний танхимаас</w:t>
      </w:r>
      <w:r w:rsidR="002E08BB">
        <w:rPr>
          <w:rFonts w:ascii="Arial" w:hAnsi="Arial" w:cs="Arial"/>
          <w:sz w:val="24"/>
          <w:szCs w:val="24"/>
          <w:lang w:val="mn-MN"/>
        </w:rPr>
        <w:t xml:space="preserve"> 2015-2018 оны санхүүгийн мэдээллийг авч дүн шинжилгээ хийж үзсэн бөгөөд нийт орлогыг гишүүдийн татвар, төсөл хөтөлбөрийн орлого болон бусад үйл ажиллагааны орлогоос бүрдүүлж ба</w:t>
      </w:r>
      <w:r w:rsidR="00D045CA">
        <w:rPr>
          <w:rFonts w:ascii="Arial" w:hAnsi="Arial" w:cs="Arial"/>
          <w:sz w:val="24"/>
          <w:szCs w:val="24"/>
          <w:lang w:val="mn-MN"/>
        </w:rPr>
        <w:t>й</w:t>
      </w:r>
      <w:r w:rsidR="002E08BB">
        <w:rPr>
          <w:rFonts w:ascii="Arial" w:hAnsi="Arial" w:cs="Arial"/>
          <w:sz w:val="24"/>
          <w:szCs w:val="24"/>
          <w:lang w:val="mn-MN"/>
        </w:rPr>
        <w:t xml:space="preserve">на. Гэвч тухайн 4 жилийн үндсэн үйл ажиллагааны зардал жил бүр үндсэн үйл ажиллагааны орлогоос давсан буюу алдагдалтай ажиллаж ирсэн дүр зураг харагдаж байна. Үндэсний танхим цаашид ашиггүй ажилласнаар, санхүүжилтийн өнөөгийн механизмаа шинэчилж чадалгүйгээр төрийн эдийн засаг, нийгмийн бодлогыг тодорхойлоход санал дүгнэлт оруулах, хууль тогтоомжийг боловсронгуй болгох асуудлаар төрийн эрх барих болон гүйцэтгэх дээд байгууллагад санал оруулах, </w:t>
      </w:r>
      <w:r w:rsidR="00D045CA">
        <w:rPr>
          <w:rFonts w:ascii="Arial" w:hAnsi="Arial" w:cs="Arial"/>
          <w:sz w:val="24"/>
          <w:szCs w:val="24"/>
          <w:lang w:val="mn-MN"/>
        </w:rPr>
        <w:t xml:space="preserve">бизнес эрхлэгчдийг </w:t>
      </w:r>
      <w:r w:rsidR="002E08BB">
        <w:rPr>
          <w:rFonts w:ascii="Arial" w:hAnsi="Arial" w:cs="Arial"/>
          <w:sz w:val="24"/>
          <w:szCs w:val="24"/>
          <w:lang w:val="mn-MN"/>
        </w:rPr>
        <w:t xml:space="preserve">төлөөлөхөд өнөөдрийн хангалтгүй </w:t>
      </w:r>
      <w:r w:rsidR="00D045CA">
        <w:rPr>
          <w:rFonts w:ascii="Arial" w:hAnsi="Arial" w:cs="Arial"/>
          <w:sz w:val="24"/>
          <w:szCs w:val="24"/>
          <w:lang w:val="mn-MN"/>
        </w:rPr>
        <w:t xml:space="preserve">байгаа </w:t>
      </w:r>
      <w:r w:rsidR="002E08BB">
        <w:rPr>
          <w:rFonts w:ascii="Arial" w:hAnsi="Arial" w:cs="Arial"/>
          <w:sz w:val="24"/>
          <w:szCs w:val="24"/>
          <w:lang w:val="mn-MN"/>
        </w:rPr>
        <w:t xml:space="preserve">байдал цаашид үргэлжлэх болно. </w:t>
      </w:r>
    </w:p>
    <w:p w:rsidR="00052B27" w:rsidRDefault="00052B27" w:rsidP="00085BBD">
      <w:pPr>
        <w:jc w:val="both"/>
        <w:rPr>
          <w:rFonts w:ascii="Arial" w:hAnsi="Arial" w:cs="Arial"/>
          <w:sz w:val="24"/>
          <w:szCs w:val="24"/>
          <w:lang w:val="mn-MN"/>
        </w:rPr>
      </w:pPr>
      <w:r>
        <w:rPr>
          <w:rFonts w:ascii="Arial" w:hAnsi="Arial" w:cs="Arial"/>
          <w:sz w:val="24"/>
          <w:szCs w:val="24"/>
          <w:lang w:val="mn-MN"/>
        </w:rPr>
        <w:tab/>
        <w:t xml:space="preserve">Мөн ХАҮТтХ-ийн 11 дүгээр зүйлийн 11.3-т “Танхимын үйлчилгээний хөлсний хэмжээг танхимын саналыг үндэслэн Сангийн сайд, Худалдаа үйлдвэрийн сайд хамтран тогтооно” гэж заасан нь танхимын дотоод үйл ажиллагаанд төрийн зүгээс оролцох нэг хэлбэр бөгөөд танхим өөрийн үйлчилгээний төлбөрийг өөрөө тогтоох нь бие даасан байдал болоод үйл ажиллагаанд нь нийцэхээр байна. </w:t>
      </w:r>
      <w:r w:rsidR="002861AD">
        <w:rPr>
          <w:rFonts w:ascii="Arial" w:hAnsi="Arial" w:cs="Arial"/>
          <w:sz w:val="24"/>
          <w:szCs w:val="24"/>
          <w:lang w:val="mn-MN"/>
        </w:rPr>
        <w:t>ХАҮТтХ-д зааснаар гишүүнчлэлийн татварыг ямар зарчимд үндэслэн, ямар журмаар хураах харилцааг нарийн зохицуулаагүй байгаагаас гадна ямар тохиолдолд татвара</w:t>
      </w:r>
      <w:r w:rsidR="00D045CA">
        <w:rPr>
          <w:rFonts w:ascii="Arial" w:hAnsi="Arial" w:cs="Arial"/>
          <w:sz w:val="24"/>
          <w:szCs w:val="24"/>
          <w:lang w:val="mn-MN"/>
        </w:rPr>
        <w:t>ас чөлөөлөхийг дурдаагүй байгаа зэргийг</w:t>
      </w:r>
      <w:r w:rsidR="002861AD">
        <w:rPr>
          <w:rFonts w:ascii="Arial" w:hAnsi="Arial" w:cs="Arial"/>
          <w:sz w:val="24"/>
          <w:szCs w:val="24"/>
          <w:lang w:val="mn-MN"/>
        </w:rPr>
        <w:t xml:space="preserve"> анхаарах цаг болжээ. </w:t>
      </w:r>
    </w:p>
    <w:tbl>
      <w:tblPr>
        <w:tblStyle w:val="TableGrid"/>
        <w:tblW w:w="0" w:type="auto"/>
        <w:tblLook w:val="04A0" w:firstRow="1" w:lastRow="0" w:firstColumn="1" w:lastColumn="0" w:noHBand="0" w:noVBand="1"/>
      </w:tblPr>
      <w:tblGrid>
        <w:gridCol w:w="9243"/>
      </w:tblGrid>
      <w:tr w:rsidR="00F6029C" w:rsidTr="00F6029C">
        <w:tc>
          <w:tcPr>
            <w:tcW w:w="9243" w:type="dxa"/>
          </w:tcPr>
          <w:p w:rsidR="00F6029C" w:rsidRPr="007243FE" w:rsidRDefault="00F6029C" w:rsidP="00085BBD">
            <w:pPr>
              <w:jc w:val="both"/>
              <w:rPr>
                <w:rFonts w:ascii="Arial" w:hAnsi="Arial" w:cs="Arial"/>
                <w:b/>
                <w:i/>
              </w:rPr>
            </w:pPr>
            <w:r w:rsidRPr="007243FE">
              <w:rPr>
                <w:rFonts w:ascii="Arial" w:hAnsi="Arial" w:cs="Arial"/>
                <w:b/>
                <w:i/>
                <w:lang w:val="mn-MN"/>
              </w:rPr>
              <w:t xml:space="preserve">Шигтгээ </w:t>
            </w:r>
            <w:r w:rsidR="003630E6" w:rsidRPr="007243FE">
              <w:rPr>
                <w:rFonts w:ascii="Arial" w:hAnsi="Arial" w:cs="Arial"/>
                <w:b/>
                <w:i/>
              </w:rPr>
              <w:t>9</w:t>
            </w:r>
          </w:p>
          <w:p w:rsidR="003630E6" w:rsidRPr="007243FE" w:rsidRDefault="003630E6" w:rsidP="00085BBD">
            <w:pPr>
              <w:jc w:val="both"/>
              <w:rPr>
                <w:rFonts w:ascii="Arial" w:hAnsi="Arial" w:cs="Arial"/>
                <w:b/>
                <w:i/>
              </w:rPr>
            </w:pPr>
          </w:p>
          <w:p w:rsidR="00F6029C" w:rsidRPr="007243FE" w:rsidRDefault="00F6029C" w:rsidP="003630E6">
            <w:pPr>
              <w:jc w:val="both"/>
              <w:rPr>
                <w:rFonts w:ascii="Arial" w:hAnsi="Arial" w:cs="Arial"/>
                <w:i/>
              </w:rPr>
            </w:pPr>
            <w:r w:rsidRPr="007243FE">
              <w:rPr>
                <w:rFonts w:ascii="Arial" w:hAnsi="Arial" w:cs="Arial"/>
                <w:i/>
                <w:lang w:val="mn-MN"/>
              </w:rPr>
              <w:t>“МҮХАҮТ дэргэдээ эдийн засаг, бизнесийн орчны суурь судалгаа хийх зорилготой институц бий болговол та дэмжих үү” гэсэн асуултад судалгаанд оролцсон гишүүдийн 83,3 хувь нь “дэмжинэ”</w:t>
            </w:r>
            <w:r w:rsidR="003630E6" w:rsidRPr="007243FE">
              <w:rPr>
                <w:rFonts w:ascii="Arial" w:hAnsi="Arial" w:cs="Arial"/>
                <w:i/>
                <w:lang w:val="mn-MN"/>
              </w:rPr>
              <w:t xml:space="preserve"> гэсэн хариулт өгсөн. </w:t>
            </w:r>
          </w:p>
          <w:p w:rsidR="00F6029C" w:rsidRDefault="00F6029C" w:rsidP="00F6029C">
            <w:pPr>
              <w:jc w:val="right"/>
              <w:rPr>
                <w:rFonts w:ascii="Arial" w:hAnsi="Arial" w:cs="Arial"/>
                <w:sz w:val="24"/>
                <w:szCs w:val="24"/>
                <w:lang w:val="mn-MN"/>
              </w:rPr>
            </w:pPr>
            <w:r w:rsidRPr="007243FE">
              <w:rPr>
                <w:rFonts w:ascii="Arial" w:hAnsi="Arial" w:cs="Arial"/>
                <w:i/>
                <w:lang w:val="mn-MN"/>
              </w:rPr>
              <w:t>Судалгаанд оролцогчид .</w:t>
            </w:r>
            <w:r w:rsidRPr="00F6029C">
              <w:rPr>
                <w:rFonts w:ascii="Arial" w:hAnsi="Arial" w:cs="Arial"/>
                <w:i/>
                <w:sz w:val="24"/>
                <w:szCs w:val="24"/>
                <w:lang w:val="mn-MN"/>
              </w:rPr>
              <w:t>..</w:t>
            </w:r>
          </w:p>
        </w:tc>
      </w:tr>
    </w:tbl>
    <w:p w:rsidR="00F6029C" w:rsidRDefault="00F6029C" w:rsidP="00085BBD">
      <w:pPr>
        <w:jc w:val="both"/>
        <w:rPr>
          <w:rFonts w:ascii="Arial" w:hAnsi="Arial" w:cs="Arial"/>
          <w:sz w:val="24"/>
          <w:szCs w:val="24"/>
          <w:lang w:val="mn-MN"/>
        </w:rPr>
      </w:pPr>
    </w:p>
    <w:p w:rsidR="006C61DB" w:rsidRPr="006C61DB" w:rsidRDefault="002E08BB" w:rsidP="006C61DB">
      <w:pPr>
        <w:ind w:firstLine="720"/>
        <w:jc w:val="both"/>
        <w:rPr>
          <w:rFonts w:ascii="Arial" w:hAnsi="Arial" w:cs="Arial"/>
          <w:sz w:val="24"/>
          <w:szCs w:val="24"/>
          <w:lang w:val="mn-MN"/>
        </w:rPr>
      </w:pPr>
      <w:r>
        <w:rPr>
          <w:rFonts w:ascii="Arial" w:hAnsi="Arial" w:cs="Arial"/>
          <w:sz w:val="24"/>
          <w:szCs w:val="24"/>
          <w:lang w:val="mn-MN"/>
        </w:rPr>
        <w:t xml:space="preserve">Цаашид мэргэжлийн танхим байж, эдийн засаг, бизнесийн орчны суурь судалгаа хийлгэх, төр засагт нөлөөлөх нөлөөллөө хүчтэй байлгахын тулд санхүүжилтийн өнөөдрийн механизмыг шинэчлэх, орлогын эх үүсвэрийг нэмэгдүүлэх, судалгаа шинжилгээ хийх төсвийг тусдаа баталж, үнэн бодитой, чанартай судалгаа хийдэг институт бий болгох хэрэгтэй гэсэн дүгнэлтэд хүрлээ. </w:t>
      </w:r>
    </w:p>
    <w:p w:rsidR="00E64C0A" w:rsidRPr="00E64C0A" w:rsidRDefault="00E64C0A" w:rsidP="00E64C0A">
      <w:pPr>
        <w:jc w:val="both"/>
        <w:rPr>
          <w:rFonts w:ascii="Arial" w:hAnsi="Arial" w:cs="Arial"/>
          <w:b/>
          <w:sz w:val="24"/>
          <w:szCs w:val="24"/>
          <w:lang w:val="mn-MN"/>
        </w:rPr>
      </w:pPr>
      <w:r>
        <w:rPr>
          <w:rFonts w:ascii="Arial" w:hAnsi="Arial" w:cs="Arial"/>
          <w:b/>
          <w:sz w:val="24"/>
          <w:szCs w:val="24"/>
          <w:lang w:val="mn-MN"/>
        </w:rPr>
        <w:t>4.2. Зөвлөмж</w:t>
      </w:r>
    </w:p>
    <w:p w:rsidR="0024160A" w:rsidRDefault="00191307" w:rsidP="00191307">
      <w:pPr>
        <w:jc w:val="both"/>
        <w:rPr>
          <w:rFonts w:ascii="Arial" w:hAnsi="Arial" w:cs="Arial"/>
          <w:sz w:val="24"/>
          <w:szCs w:val="24"/>
          <w:lang w:val="mn-MN"/>
        </w:rPr>
      </w:pPr>
      <w:r>
        <w:rPr>
          <w:rFonts w:ascii="Arial" w:hAnsi="Arial" w:cs="Arial"/>
          <w:sz w:val="24"/>
          <w:szCs w:val="24"/>
          <w:lang w:val="mn-MN"/>
        </w:rPr>
        <w:tab/>
      </w:r>
      <w:r w:rsidR="00F148DE">
        <w:rPr>
          <w:rFonts w:ascii="Arial" w:hAnsi="Arial" w:cs="Arial"/>
          <w:sz w:val="24"/>
          <w:szCs w:val="24"/>
          <w:lang w:val="mn-MN"/>
        </w:rPr>
        <w:t xml:space="preserve">Монгол Улсын хувьд 1960 онд Нийтийн эрх мэдлийн загварт хамаарах </w:t>
      </w:r>
      <w:r w:rsidR="0032425B">
        <w:rPr>
          <w:rFonts w:ascii="Arial" w:hAnsi="Arial" w:cs="Arial"/>
          <w:sz w:val="24"/>
          <w:szCs w:val="24"/>
          <w:lang w:val="mn-MN"/>
        </w:rPr>
        <w:t>Худалдаа, аж үйлдвэрийн танхим</w:t>
      </w:r>
      <w:r w:rsidR="00F148DE">
        <w:rPr>
          <w:rFonts w:ascii="Arial" w:hAnsi="Arial" w:cs="Arial"/>
          <w:sz w:val="24"/>
          <w:szCs w:val="24"/>
          <w:lang w:val="mn-MN"/>
        </w:rPr>
        <w:t xml:space="preserve">ыг үүсгэн байгуулсан бөгөөд социалист систем задран унасны дараа бусад пост социалист орнуудын жишгээр 1995 онд Евроазийн загварыг чиг баримжаа болгон </w:t>
      </w:r>
      <w:r w:rsidR="0032425B">
        <w:rPr>
          <w:rFonts w:ascii="Arial" w:hAnsi="Arial" w:cs="Arial"/>
          <w:sz w:val="24"/>
          <w:szCs w:val="24"/>
          <w:lang w:val="mn-MN"/>
        </w:rPr>
        <w:t>Худалдаа, аж үйлдвэрийн танхим</w:t>
      </w:r>
      <w:r w:rsidR="00F148DE">
        <w:rPr>
          <w:rFonts w:ascii="Arial" w:hAnsi="Arial" w:cs="Arial"/>
          <w:sz w:val="24"/>
          <w:szCs w:val="24"/>
          <w:lang w:val="mn-MN"/>
        </w:rPr>
        <w:t xml:space="preserve">ын тухай хуулийг шинээр баталсан нь өнөөг хүртэл үйлчилж байна. Иймд Монгол Улс өөрийн орны эдийн засгийн хөгжлийг хангах төрийн бодлогыг хэрэгжүүлэх үүднээс эх газрын загвар болон азийн загварын чиг баримжаа бүхий </w:t>
      </w:r>
      <w:r w:rsidR="0032425B">
        <w:rPr>
          <w:rFonts w:ascii="Arial" w:hAnsi="Arial" w:cs="Arial"/>
          <w:sz w:val="24"/>
          <w:szCs w:val="24"/>
          <w:lang w:val="mn-MN"/>
        </w:rPr>
        <w:t>Худалдаа, аж үйлдвэрийн танхим</w:t>
      </w:r>
      <w:r w:rsidR="00F148DE">
        <w:rPr>
          <w:rFonts w:ascii="Arial" w:hAnsi="Arial" w:cs="Arial"/>
          <w:sz w:val="24"/>
          <w:szCs w:val="24"/>
          <w:lang w:val="mn-MN"/>
        </w:rPr>
        <w:t xml:space="preserve">ын тогтолцоонд шилжих боломж нээлттэй гэж үзэж байна.  </w:t>
      </w:r>
    </w:p>
    <w:tbl>
      <w:tblPr>
        <w:tblStyle w:val="TableGrid"/>
        <w:tblW w:w="0" w:type="auto"/>
        <w:tblLook w:val="04A0" w:firstRow="1" w:lastRow="0" w:firstColumn="1" w:lastColumn="0" w:noHBand="0" w:noVBand="1"/>
      </w:tblPr>
      <w:tblGrid>
        <w:gridCol w:w="9243"/>
      </w:tblGrid>
      <w:tr w:rsidR="0024160A" w:rsidTr="0024160A">
        <w:tc>
          <w:tcPr>
            <w:tcW w:w="9243" w:type="dxa"/>
          </w:tcPr>
          <w:p w:rsidR="0024160A" w:rsidRDefault="003630E6" w:rsidP="00191307">
            <w:pPr>
              <w:jc w:val="both"/>
              <w:rPr>
                <w:rFonts w:ascii="Arial" w:hAnsi="Arial" w:cs="Arial"/>
                <w:b/>
                <w:i/>
              </w:rPr>
            </w:pPr>
            <w:r>
              <w:rPr>
                <w:rFonts w:ascii="Arial" w:hAnsi="Arial" w:cs="Arial"/>
                <w:b/>
                <w:i/>
                <w:lang w:val="mn-MN"/>
              </w:rPr>
              <w:t xml:space="preserve">Шигтгээ </w:t>
            </w:r>
            <w:r>
              <w:rPr>
                <w:rFonts w:ascii="Arial" w:hAnsi="Arial" w:cs="Arial"/>
                <w:b/>
                <w:i/>
              </w:rPr>
              <w:t>10</w:t>
            </w:r>
          </w:p>
          <w:p w:rsidR="003630E6" w:rsidRPr="003630E6" w:rsidRDefault="003630E6" w:rsidP="00191307">
            <w:pPr>
              <w:jc w:val="both"/>
              <w:rPr>
                <w:rFonts w:ascii="Arial" w:hAnsi="Arial" w:cs="Arial"/>
                <w:b/>
                <w:i/>
              </w:rPr>
            </w:pPr>
          </w:p>
          <w:p w:rsidR="0024160A" w:rsidRPr="003630E6" w:rsidRDefault="0024160A" w:rsidP="00191307">
            <w:pPr>
              <w:jc w:val="both"/>
              <w:rPr>
                <w:rFonts w:ascii="Arial" w:hAnsi="Arial" w:cs="Arial"/>
                <w:i/>
              </w:rPr>
            </w:pPr>
            <w:r w:rsidRPr="0024160A">
              <w:rPr>
                <w:rFonts w:ascii="Arial" w:hAnsi="Arial" w:cs="Arial"/>
                <w:i/>
                <w:lang w:val="mn-MN"/>
              </w:rPr>
              <w:t>“1995 онд батлагдсан Х</w:t>
            </w:r>
            <w:r w:rsidR="007243FE">
              <w:rPr>
                <w:rFonts w:ascii="Arial" w:hAnsi="Arial" w:cs="Arial"/>
                <w:i/>
                <w:lang w:val="mn-MN"/>
              </w:rPr>
              <w:t>АҮТтХ-ийг шинэчилж, МҮХАҮТ болоо</w:t>
            </w:r>
            <w:r w:rsidRPr="0024160A">
              <w:rPr>
                <w:rFonts w:ascii="Arial" w:hAnsi="Arial" w:cs="Arial"/>
                <w:i/>
                <w:lang w:val="mn-MN"/>
              </w:rPr>
              <w:t>д бусад танхимын үйл ажиллагааг орчин цагийн бизнесийн орчинтой уялдуулан хөгжүүлэх шаардлагатай гэж үзэж байна уу” гэсэн асуултад судалгаанд хамрагдсан гишүүдийн 86,7 хувь нь “тийм”</w:t>
            </w:r>
            <w:r w:rsidR="003630E6">
              <w:rPr>
                <w:rFonts w:ascii="Arial" w:hAnsi="Arial" w:cs="Arial"/>
                <w:i/>
                <w:lang w:val="mn-MN"/>
              </w:rPr>
              <w:t xml:space="preserve"> гэсэн хариулт өгсөн. </w:t>
            </w:r>
          </w:p>
          <w:p w:rsidR="0024160A" w:rsidRDefault="0024160A" w:rsidP="003630E6">
            <w:pPr>
              <w:jc w:val="right"/>
              <w:rPr>
                <w:rFonts w:ascii="Arial" w:hAnsi="Arial" w:cs="Arial"/>
                <w:sz w:val="24"/>
                <w:szCs w:val="24"/>
                <w:lang w:val="mn-MN"/>
              </w:rPr>
            </w:pPr>
            <w:r w:rsidRPr="0024160A">
              <w:rPr>
                <w:rFonts w:ascii="Arial" w:hAnsi="Arial" w:cs="Arial"/>
                <w:i/>
                <w:lang w:val="mn-MN"/>
              </w:rPr>
              <w:t>Судалгаанд оролцогчид ...</w:t>
            </w:r>
          </w:p>
        </w:tc>
      </w:tr>
    </w:tbl>
    <w:p w:rsidR="0024160A" w:rsidRDefault="0024160A" w:rsidP="00191307">
      <w:pPr>
        <w:jc w:val="both"/>
        <w:rPr>
          <w:rFonts w:ascii="Arial" w:hAnsi="Arial" w:cs="Arial"/>
          <w:sz w:val="24"/>
          <w:szCs w:val="24"/>
          <w:lang w:val="mn-MN"/>
        </w:rPr>
      </w:pPr>
    </w:p>
    <w:p w:rsidR="00191307" w:rsidRDefault="00F148DE" w:rsidP="00F148DE">
      <w:pPr>
        <w:ind w:firstLine="720"/>
        <w:jc w:val="both"/>
        <w:rPr>
          <w:rFonts w:ascii="Arial" w:hAnsi="Arial" w:cs="Arial"/>
          <w:sz w:val="24"/>
          <w:szCs w:val="24"/>
          <w:lang w:val="mn-MN"/>
        </w:rPr>
      </w:pPr>
      <w:r>
        <w:rPr>
          <w:rFonts w:ascii="Arial" w:hAnsi="Arial" w:cs="Arial"/>
          <w:sz w:val="24"/>
          <w:szCs w:val="24"/>
          <w:lang w:val="mn-MN"/>
        </w:rPr>
        <w:t>Иймд ү</w:t>
      </w:r>
      <w:r w:rsidR="00191307">
        <w:rPr>
          <w:rFonts w:ascii="Arial" w:hAnsi="Arial" w:cs="Arial"/>
          <w:sz w:val="24"/>
          <w:szCs w:val="24"/>
          <w:lang w:val="mn-MN"/>
        </w:rPr>
        <w:t>нэлгээний үр дүнд буюу үнэлгээг илэрхийлсэн дүгнэлтэд тулгуурлан хууль тогтоомжийн хэрэгжилтийг илүү хүртээмжтэй, үр нөлөөтэй болгох талаар дараахь санал, зөвлөмжийг хүргэж байна. Мөн ХАҮТтХ-ийн холбогдох зүйл</w:t>
      </w:r>
      <w:r w:rsidR="00073518">
        <w:rPr>
          <w:rFonts w:ascii="Arial" w:hAnsi="Arial" w:cs="Arial"/>
          <w:sz w:val="24"/>
          <w:szCs w:val="24"/>
          <w:lang w:val="mn-MN"/>
        </w:rPr>
        <w:t>, заалтад хийсэн дээр дурдсан дүг</w:t>
      </w:r>
      <w:r w:rsidR="00191307">
        <w:rPr>
          <w:rFonts w:ascii="Arial" w:hAnsi="Arial" w:cs="Arial"/>
          <w:sz w:val="24"/>
          <w:szCs w:val="24"/>
          <w:lang w:val="mn-MN"/>
        </w:rPr>
        <w:t>нэлтэд үндэслэн судалгаа хийсэн багийн зүгээс ХАҮТтХ-ийг шинэчлэн на</w:t>
      </w:r>
      <w:r w:rsidR="00073518">
        <w:rPr>
          <w:rFonts w:ascii="Arial" w:hAnsi="Arial" w:cs="Arial"/>
          <w:sz w:val="24"/>
          <w:szCs w:val="24"/>
          <w:lang w:val="mn-MN"/>
        </w:rPr>
        <w:t>й</w:t>
      </w:r>
      <w:r w:rsidR="00EC02F2">
        <w:rPr>
          <w:rFonts w:ascii="Arial" w:hAnsi="Arial" w:cs="Arial"/>
          <w:sz w:val="24"/>
          <w:szCs w:val="24"/>
          <w:lang w:val="mn-MN"/>
        </w:rPr>
        <w:t>руулах санал гаргаж байгаа болно</w:t>
      </w:r>
      <w:r w:rsidR="00191307">
        <w:rPr>
          <w:rFonts w:ascii="Arial" w:hAnsi="Arial" w:cs="Arial"/>
          <w:sz w:val="24"/>
          <w:szCs w:val="24"/>
          <w:lang w:val="mn-MN"/>
        </w:rPr>
        <w:t>. Хуулийг шинэчлэн найруулахтай холбоото</w:t>
      </w:r>
      <w:r w:rsidR="00EC02F2">
        <w:rPr>
          <w:rFonts w:ascii="Arial" w:hAnsi="Arial" w:cs="Arial"/>
          <w:sz w:val="24"/>
          <w:szCs w:val="24"/>
          <w:lang w:val="mn-MN"/>
        </w:rPr>
        <w:t xml:space="preserve">йгоор зарим зөвлөмжийг дараахь байдлаар хүргүүлж байна. </w:t>
      </w:r>
      <w:r w:rsidR="00191307" w:rsidRPr="00EC02F2">
        <w:rPr>
          <w:rFonts w:ascii="Arial" w:hAnsi="Arial" w:cs="Arial"/>
          <w:b/>
          <w:sz w:val="24"/>
          <w:szCs w:val="24"/>
          <w:lang w:val="mn-MN"/>
        </w:rPr>
        <w:t>Үүнд:</w:t>
      </w:r>
      <w:r w:rsidR="00191307">
        <w:rPr>
          <w:rFonts w:ascii="Arial" w:hAnsi="Arial" w:cs="Arial"/>
          <w:sz w:val="24"/>
          <w:szCs w:val="24"/>
          <w:lang w:val="mn-MN"/>
        </w:rPr>
        <w:t xml:space="preserve"> </w:t>
      </w:r>
    </w:p>
    <w:p w:rsidR="006C61DB" w:rsidRDefault="006074A3" w:rsidP="006C61DB">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Хуулийн зорилт:</w:t>
      </w:r>
      <w:r>
        <w:rPr>
          <w:rFonts w:ascii="Arial" w:hAnsi="Arial" w:cs="Arial"/>
          <w:sz w:val="24"/>
          <w:szCs w:val="24"/>
          <w:lang w:val="mn-MN"/>
        </w:rPr>
        <w:t xml:space="preserve"> </w:t>
      </w:r>
      <w:r w:rsidR="0019469F" w:rsidRPr="0019469F">
        <w:rPr>
          <w:rFonts w:ascii="Arial" w:hAnsi="Arial" w:cs="Arial"/>
          <w:sz w:val="24"/>
          <w:szCs w:val="24"/>
          <w:lang w:val="mn-MN"/>
        </w:rPr>
        <w:t xml:space="preserve">ХАҮТтХ-ийн 1 дүгээр зүйлд зааснаар </w:t>
      </w:r>
      <w:r w:rsidR="0019469F" w:rsidRPr="0019469F">
        <w:rPr>
          <w:rFonts w:ascii="Arial" w:hAnsi="Arial" w:cs="Arial"/>
          <w:i/>
          <w:sz w:val="24"/>
          <w:szCs w:val="24"/>
          <w:lang w:val="mn-MN"/>
        </w:rPr>
        <w:t xml:space="preserve">“Энэ хуулийн зорилт нь худалдаа, аж үйлдвэрийн танхим болон худалдааны танхим </w:t>
      </w:r>
      <w:r w:rsidR="0019469F" w:rsidRPr="0019469F">
        <w:rPr>
          <w:rFonts w:ascii="Arial" w:hAnsi="Arial" w:cs="Arial"/>
          <w:i/>
          <w:sz w:val="24"/>
          <w:szCs w:val="24"/>
        </w:rPr>
        <w:t>/</w:t>
      </w:r>
      <w:r w:rsidR="0019469F" w:rsidRPr="0019469F">
        <w:rPr>
          <w:rFonts w:ascii="Arial" w:hAnsi="Arial" w:cs="Arial"/>
          <w:i/>
          <w:sz w:val="24"/>
          <w:szCs w:val="24"/>
          <w:lang w:val="mn-MN"/>
        </w:rPr>
        <w:t>цаашид “танхим” гэх</w:t>
      </w:r>
      <w:r w:rsidR="0019469F" w:rsidRPr="0019469F">
        <w:rPr>
          <w:rFonts w:ascii="Arial" w:hAnsi="Arial" w:cs="Arial"/>
          <w:i/>
          <w:sz w:val="24"/>
          <w:szCs w:val="24"/>
        </w:rPr>
        <w:t>/</w:t>
      </w:r>
      <w:r w:rsidR="0019469F" w:rsidRPr="0019469F">
        <w:rPr>
          <w:rFonts w:ascii="Arial" w:hAnsi="Arial" w:cs="Arial"/>
          <w:i/>
          <w:sz w:val="24"/>
          <w:szCs w:val="24"/>
          <w:lang w:val="mn-MN"/>
        </w:rPr>
        <w:t>-ын бүрэн эрх, үйл ажиллагааны үндсэн чиглэл, түүний тогтолцоо, зохион байгуулалтын хэлбэрийг тодорхойлох, танхим болон төрийн ба бусад байгууллага, иргэн, аж ахуйн нэгжийн хоорондын харилцааг зохицуулахад оршино.”</w:t>
      </w:r>
      <w:r w:rsidR="0019469F" w:rsidRPr="0019469F">
        <w:rPr>
          <w:rFonts w:ascii="Arial" w:hAnsi="Arial" w:cs="Arial"/>
          <w:sz w:val="24"/>
          <w:szCs w:val="24"/>
          <w:lang w:val="mn-MN"/>
        </w:rPr>
        <w:t xml:space="preserve"> гэж заасан бөгөөд</w:t>
      </w:r>
      <w:r w:rsidR="0019469F">
        <w:rPr>
          <w:rFonts w:ascii="Arial" w:hAnsi="Arial" w:cs="Arial"/>
          <w:sz w:val="24"/>
          <w:szCs w:val="24"/>
          <w:lang w:val="mn-MN"/>
        </w:rPr>
        <w:t xml:space="preserve"> </w:t>
      </w:r>
      <w:r w:rsidR="00EC02F2">
        <w:rPr>
          <w:rFonts w:ascii="Arial" w:hAnsi="Arial" w:cs="Arial"/>
          <w:sz w:val="24"/>
          <w:szCs w:val="24"/>
          <w:lang w:val="mn-MN"/>
        </w:rPr>
        <w:t>Үндэсний танхимын</w:t>
      </w:r>
      <w:r w:rsidR="0019469F">
        <w:rPr>
          <w:rFonts w:ascii="Arial" w:hAnsi="Arial" w:cs="Arial"/>
          <w:sz w:val="24"/>
          <w:szCs w:val="24"/>
          <w:lang w:val="mn-MN"/>
        </w:rPr>
        <w:t xml:space="preserve"> дүрмийн 2 дугаар зүйлийн 2.1.1-д </w:t>
      </w:r>
      <w:r w:rsidR="0019469F" w:rsidRPr="0019469F">
        <w:rPr>
          <w:rFonts w:ascii="Arial" w:hAnsi="Arial" w:cs="Arial"/>
          <w:i/>
          <w:sz w:val="24"/>
          <w:szCs w:val="24"/>
          <w:lang w:val="mn-MN"/>
        </w:rPr>
        <w:t>“Үндэсний танхимын зорилго нь улс орны эдийн засгийн хөгжлийг дэмжих, худалдаа, үйлдвэрлэлийн орчин үеийн тогтолцоо бий болгох, бизнесийн таатай, тогтвортой орчин бүрдүүлэхэд тус дэмжлэг үзүүлэх, үндэсний эдийн засаг, нийгмийн бодл</w:t>
      </w:r>
      <w:r w:rsidR="00073518">
        <w:rPr>
          <w:rFonts w:ascii="Arial" w:hAnsi="Arial" w:cs="Arial"/>
          <w:i/>
          <w:sz w:val="24"/>
          <w:szCs w:val="24"/>
          <w:lang w:val="mn-MN"/>
        </w:rPr>
        <w:t>о</w:t>
      </w:r>
      <w:r w:rsidR="0019469F" w:rsidRPr="0019469F">
        <w:rPr>
          <w:rFonts w:ascii="Arial" w:hAnsi="Arial" w:cs="Arial"/>
          <w:i/>
          <w:sz w:val="24"/>
          <w:szCs w:val="24"/>
          <w:lang w:val="mn-MN"/>
        </w:rPr>
        <w:t>го шийд</w:t>
      </w:r>
      <w:r w:rsidR="00073518">
        <w:rPr>
          <w:rFonts w:ascii="Arial" w:hAnsi="Arial" w:cs="Arial"/>
          <w:i/>
          <w:sz w:val="24"/>
          <w:szCs w:val="24"/>
          <w:lang w:val="mn-MN"/>
        </w:rPr>
        <w:t>в</w:t>
      </w:r>
      <w:r w:rsidR="0019469F" w:rsidRPr="0019469F">
        <w:rPr>
          <w:rFonts w:ascii="Arial" w:hAnsi="Arial" w:cs="Arial"/>
          <w:i/>
          <w:sz w:val="24"/>
          <w:szCs w:val="24"/>
          <w:lang w:val="mn-MN"/>
        </w:rPr>
        <w:t>эр, хууль тогтоомжийг боловсронгуй болгох үүднээс санал оруулах, гишүүдийнхээ болон гадаад дотоодын худалдаа, үйлдвэрлэл, үйлчилгээ эрхлэгчдийн н</w:t>
      </w:r>
      <w:r w:rsidR="00EC02F2">
        <w:rPr>
          <w:rFonts w:ascii="Arial" w:hAnsi="Arial" w:cs="Arial"/>
          <w:i/>
          <w:sz w:val="24"/>
          <w:szCs w:val="24"/>
          <w:lang w:val="mn-MN"/>
        </w:rPr>
        <w:t>ийтлэг</w:t>
      </w:r>
      <w:r w:rsidR="0019469F" w:rsidRPr="0019469F">
        <w:rPr>
          <w:rFonts w:ascii="Arial" w:hAnsi="Arial" w:cs="Arial"/>
          <w:i/>
          <w:sz w:val="24"/>
          <w:szCs w:val="24"/>
          <w:lang w:val="mn-MN"/>
        </w:rPr>
        <w:t xml:space="preserve"> эрх ашиг сонирхлыг төлөөлөн илэрхийлэх, хамгаалах, гадаад худалдаа, хөрөнгө оруулалт, жижиг дунд үйлдвэрлэлийг хөхиүлэн дэмжиж үндэсний үйлдвэрлэл, үйлчилгээ, экспортын чадамжийг нэмэгдүүлэх, Монгол Улсын бизнесийн өрсөлдөх чадварыг дээшлүүлэхэд оршино” </w:t>
      </w:r>
      <w:r w:rsidR="0019469F">
        <w:rPr>
          <w:rFonts w:ascii="Arial" w:hAnsi="Arial" w:cs="Arial"/>
          <w:sz w:val="24"/>
          <w:szCs w:val="24"/>
          <w:lang w:val="mn-MN"/>
        </w:rPr>
        <w:t xml:space="preserve"> гэж заасан бөгөөд хуулийн шинэчилсэн найруулгыг хийхдээ хуулийн </w:t>
      </w:r>
      <w:r w:rsidR="00F148DE">
        <w:rPr>
          <w:rFonts w:ascii="Arial" w:hAnsi="Arial" w:cs="Arial"/>
          <w:sz w:val="24"/>
          <w:szCs w:val="24"/>
          <w:lang w:val="mn-MN"/>
        </w:rPr>
        <w:t xml:space="preserve">зорилтыг илүү дэлгэрүүлэн орчин үеийн эдийн засаг, бизнесийн нөхцөл байдлыг харгалзан үзэж боловсруулах шаардлагатай байна. </w:t>
      </w:r>
    </w:p>
    <w:p w:rsidR="00C71488" w:rsidRDefault="00C71488" w:rsidP="00C71488">
      <w:pPr>
        <w:pStyle w:val="ListParagraph"/>
        <w:jc w:val="both"/>
        <w:rPr>
          <w:rFonts w:ascii="Arial" w:hAnsi="Arial" w:cs="Arial"/>
          <w:sz w:val="24"/>
          <w:szCs w:val="24"/>
          <w:lang w:val="mn-MN"/>
        </w:rPr>
      </w:pPr>
    </w:p>
    <w:p w:rsidR="006436A0" w:rsidRDefault="006074A3" w:rsidP="006436A0">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Танхимын тогтолцоо:</w:t>
      </w:r>
      <w:r>
        <w:rPr>
          <w:rFonts w:ascii="Arial" w:hAnsi="Arial" w:cs="Arial"/>
          <w:sz w:val="24"/>
          <w:szCs w:val="24"/>
          <w:lang w:val="mn-MN"/>
        </w:rPr>
        <w:t xml:space="preserve"> </w:t>
      </w:r>
      <w:r w:rsidR="00F34EA0" w:rsidRPr="006C61DB">
        <w:rPr>
          <w:rFonts w:ascii="Arial" w:hAnsi="Arial" w:cs="Arial"/>
          <w:sz w:val="24"/>
          <w:szCs w:val="24"/>
          <w:lang w:val="mn-MN"/>
        </w:rPr>
        <w:t xml:space="preserve">Өнөөдрийн Монгол Улсын </w:t>
      </w:r>
      <w:r w:rsidR="00073518">
        <w:rPr>
          <w:rFonts w:ascii="Arial" w:hAnsi="Arial" w:cs="Arial"/>
          <w:sz w:val="24"/>
          <w:szCs w:val="24"/>
          <w:lang w:val="mn-MN"/>
        </w:rPr>
        <w:t xml:space="preserve">худалдаа, аж үйлдвэрийн </w:t>
      </w:r>
      <w:r w:rsidR="00F34EA0" w:rsidRPr="006C61DB">
        <w:rPr>
          <w:rFonts w:ascii="Arial" w:hAnsi="Arial" w:cs="Arial"/>
          <w:sz w:val="24"/>
          <w:szCs w:val="24"/>
          <w:lang w:val="mn-MN"/>
        </w:rPr>
        <w:t xml:space="preserve">танхимын тогтолцоо нь бүс нутгийн зарчимд суурилсан тогтолцоо бөгөөд дүгнэлтэд зааснаар Үндэсний танхим, Улаанбаатар хотын танхимаас өөрөөр хуульд заасан үндэслэл шаардлагын дагуу үүсгэн байгуулагдсан танхим байгуулагдаагүй байна. </w:t>
      </w:r>
      <w:r w:rsidR="00EF3C36">
        <w:rPr>
          <w:rFonts w:ascii="Arial" w:hAnsi="Arial" w:cs="Arial"/>
          <w:sz w:val="24"/>
          <w:szCs w:val="24"/>
          <w:lang w:val="mn-MN"/>
        </w:rPr>
        <w:t xml:space="preserve">Иймд салбар танхимын эрх зүйн статусыг цаашид хуульд баталгаажуулах нь зүйтэй байна. </w:t>
      </w:r>
      <w:r w:rsidR="006C61DB" w:rsidRPr="006C61DB">
        <w:rPr>
          <w:rFonts w:ascii="Arial" w:hAnsi="Arial" w:cs="Arial"/>
          <w:sz w:val="24"/>
          <w:szCs w:val="24"/>
          <w:lang w:val="mn-MN"/>
        </w:rPr>
        <w:t xml:space="preserve">Монгол Улсын хувьд маш өргөн уудам газар нутагтай бөгөөд 2019 оны 3 дугаар улирлын байдлаар </w:t>
      </w:r>
      <w:r w:rsidR="00C95468">
        <w:rPr>
          <w:rFonts w:ascii="Arial" w:hAnsi="Arial" w:cs="Arial"/>
          <w:sz w:val="24"/>
          <w:szCs w:val="24"/>
          <w:lang w:val="mn-MN"/>
        </w:rPr>
        <w:t>93,426</w:t>
      </w:r>
      <w:r w:rsidR="00C95468">
        <w:rPr>
          <w:rStyle w:val="FootnoteReference"/>
          <w:rFonts w:ascii="Arial" w:hAnsi="Arial" w:cs="Arial"/>
          <w:sz w:val="24"/>
          <w:szCs w:val="24"/>
          <w:lang w:val="mn-MN"/>
        </w:rPr>
        <w:footnoteReference w:id="25"/>
      </w:r>
      <w:r w:rsidR="00C95468">
        <w:rPr>
          <w:rFonts w:ascii="Arial" w:hAnsi="Arial" w:cs="Arial"/>
          <w:sz w:val="24"/>
          <w:szCs w:val="24"/>
          <w:lang w:val="mn-MN"/>
        </w:rPr>
        <w:t xml:space="preserve"> </w:t>
      </w:r>
      <w:r w:rsidR="006C61DB" w:rsidRPr="006C61DB">
        <w:rPr>
          <w:rFonts w:ascii="Arial" w:hAnsi="Arial" w:cs="Arial"/>
          <w:sz w:val="24"/>
          <w:szCs w:val="24"/>
          <w:lang w:val="mn-MN"/>
        </w:rPr>
        <w:t xml:space="preserve">аж ахуйн нэгжийн </w:t>
      </w:r>
      <w:r w:rsidR="00C95468">
        <w:rPr>
          <w:rFonts w:ascii="Arial" w:hAnsi="Arial" w:cs="Arial"/>
          <w:sz w:val="24"/>
          <w:szCs w:val="24"/>
          <w:lang w:val="mn-MN"/>
        </w:rPr>
        <w:t>63,030</w:t>
      </w:r>
      <w:r w:rsidR="00C95468">
        <w:rPr>
          <w:rStyle w:val="FootnoteReference"/>
          <w:rFonts w:ascii="Arial" w:hAnsi="Arial" w:cs="Arial"/>
          <w:sz w:val="24"/>
          <w:szCs w:val="24"/>
          <w:lang w:val="mn-MN"/>
        </w:rPr>
        <w:footnoteReference w:id="26"/>
      </w:r>
      <w:r w:rsidR="00C95468">
        <w:rPr>
          <w:rFonts w:ascii="Arial" w:hAnsi="Arial" w:cs="Arial"/>
          <w:sz w:val="24"/>
          <w:szCs w:val="24"/>
          <w:lang w:val="mn-MN"/>
        </w:rPr>
        <w:t xml:space="preserve"> </w:t>
      </w:r>
      <w:r w:rsidR="006C61DB" w:rsidRPr="006C61DB">
        <w:rPr>
          <w:rFonts w:ascii="Arial" w:hAnsi="Arial" w:cs="Arial"/>
          <w:sz w:val="24"/>
          <w:szCs w:val="24"/>
          <w:lang w:val="mn-MN"/>
        </w:rPr>
        <w:t xml:space="preserve">аж ахуйн нэгж нь нийслэл Улаанбаатар хотод үйл ажиллагаа явуулж байгаа зэргийг харгалзан үзэж </w:t>
      </w:r>
      <w:r w:rsidR="00F34EA0" w:rsidRPr="006C61DB">
        <w:rPr>
          <w:rFonts w:ascii="Arial" w:hAnsi="Arial" w:cs="Arial"/>
          <w:sz w:val="24"/>
          <w:szCs w:val="24"/>
          <w:lang w:val="mn-MN"/>
        </w:rPr>
        <w:t>цаашид бүс нутгийн зарчмаар бус бизнесийн салбар тус бүрт үйл</w:t>
      </w:r>
      <w:r w:rsidR="006C61DB">
        <w:rPr>
          <w:rFonts w:ascii="Arial" w:hAnsi="Arial" w:cs="Arial"/>
          <w:sz w:val="24"/>
          <w:szCs w:val="24"/>
          <w:lang w:val="mn-MN"/>
        </w:rPr>
        <w:t xml:space="preserve"> ажиллагаа явуулж буй аж аху</w:t>
      </w:r>
      <w:r w:rsidR="00F34EA0" w:rsidRPr="006C61DB">
        <w:rPr>
          <w:rFonts w:ascii="Arial" w:hAnsi="Arial" w:cs="Arial"/>
          <w:sz w:val="24"/>
          <w:szCs w:val="24"/>
          <w:lang w:val="mn-MN"/>
        </w:rPr>
        <w:t>й</w:t>
      </w:r>
      <w:r w:rsidR="006C61DB">
        <w:rPr>
          <w:rFonts w:ascii="Arial" w:hAnsi="Arial" w:cs="Arial"/>
          <w:sz w:val="24"/>
          <w:szCs w:val="24"/>
          <w:lang w:val="mn-MN"/>
        </w:rPr>
        <w:t>н</w:t>
      </w:r>
      <w:r w:rsidR="00F34EA0" w:rsidRPr="006C61DB">
        <w:rPr>
          <w:rFonts w:ascii="Arial" w:hAnsi="Arial" w:cs="Arial"/>
          <w:sz w:val="24"/>
          <w:szCs w:val="24"/>
          <w:lang w:val="mn-MN"/>
        </w:rPr>
        <w:t xml:space="preserve"> нэгжүүд нэгдэж </w:t>
      </w:r>
      <w:r w:rsidR="004A60ED">
        <w:rPr>
          <w:rFonts w:ascii="Arial" w:hAnsi="Arial" w:cs="Arial"/>
          <w:sz w:val="24"/>
          <w:szCs w:val="24"/>
          <w:lang w:val="mn-MN"/>
        </w:rPr>
        <w:t xml:space="preserve">бизнесийн </w:t>
      </w:r>
      <w:r w:rsidR="00F34EA0" w:rsidRPr="006C61DB">
        <w:rPr>
          <w:rFonts w:ascii="Arial" w:hAnsi="Arial" w:cs="Arial"/>
          <w:sz w:val="24"/>
          <w:szCs w:val="24"/>
          <w:lang w:val="mn-MN"/>
        </w:rPr>
        <w:t>салбар</w:t>
      </w:r>
      <w:r w:rsidR="004A60ED">
        <w:rPr>
          <w:rFonts w:ascii="Arial" w:hAnsi="Arial" w:cs="Arial"/>
          <w:sz w:val="24"/>
          <w:szCs w:val="24"/>
          <w:lang w:val="mn-MN"/>
        </w:rPr>
        <w:t xml:space="preserve"> тус бүрээр </w:t>
      </w:r>
      <w:r w:rsidR="00F34EA0" w:rsidRPr="006C61DB">
        <w:rPr>
          <w:rFonts w:ascii="Arial" w:hAnsi="Arial" w:cs="Arial"/>
          <w:sz w:val="24"/>
          <w:szCs w:val="24"/>
          <w:lang w:val="mn-MN"/>
        </w:rPr>
        <w:t>дагнасан танхим байгуулах, тус бүрдээ бие даасан байдлаар үйл ажиллагаа явуулах, эдгээр танхимуудын нэгдлээр Үндэсний танхимын их хурал, удирдах зөвлөл, тэргүүлэгчдийг бүрдүүлдэг</w:t>
      </w:r>
      <w:r w:rsidR="00073518">
        <w:rPr>
          <w:rFonts w:ascii="Arial" w:hAnsi="Arial" w:cs="Arial"/>
          <w:sz w:val="24"/>
          <w:szCs w:val="24"/>
          <w:lang w:val="mn-MN"/>
        </w:rPr>
        <w:t xml:space="preserve"> тогтолцоонд шилжих нь оновчтой</w:t>
      </w:r>
      <w:r w:rsidR="00F34EA0" w:rsidRPr="006C61DB">
        <w:rPr>
          <w:rFonts w:ascii="Arial" w:hAnsi="Arial" w:cs="Arial"/>
          <w:sz w:val="24"/>
          <w:szCs w:val="24"/>
          <w:lang w:val="mn-MN"/>
        </w:rPr>
        <w:t xml:space="preserve"> гэж үзэж байна. Бүгд Найрамдах Казахстан Улсын Үндэсний аж ахуйн эрхлэгчдийн танхимын тухай хуулийн 3 дугаар зүйлийн 3.3 дахь хэсэгт заасны дагуу Үндэсний танхимын тогтолцоонд салбар, эсхүл салбар дундын үндэсний холбоо, жижиг, дунд, том аж ахуйн үндэсний холбоо, түүнчлэн аж ахуйн үйл ажиллагааны чиглэлийн өөрөө удирдах байгууллагу</w:t>
      </w:r>
      <w:r w:rsidR="006C61DB">
        <w:rPr>
          <w:rFonts w:ascii="Arial" w:hAnsi="Arial" w:cs="Arial"/>
          <w:sz w:val="24"/>
          <w:szCs w:val="24"/>
          <w:lang w:val="mn-MN"/>
        </w:rPr>
        <w:t>уд үйл ажиллагаа явуулж байгааг харгалзан үзэ</w:t>
      </w:r>
      <w:r w:rsidR="00124B48">
        <w:rPr>
          <w:rFonts w:ascii="Arial" w:hAnsi="Arial" w:cs="Arial"/>
          <w:sz w:val="24"/>
          <w:szCs w:val="24"/>
          <w:lang w:val="mn-MN"/>
        </w:rPr>
        <w:t>ж хуулийн шинэчилсэн найруулгын төсөл</w:t>
      </w:r>
      <w:r w:rsidR="00F6029C">
        <w:rPr>
          <w:rFonts w:ascii="Arial" w:hAnsi="Arial" w:cs="Arial"/>
          <w:sz w:val="24"/>
          <w:szCs w:val="24"/>
          <w:lang w:val="mn-MN"/>
        </w:rPr>
        <w:t>д</w:t>
      </w:r>
      <w:r w:rsidR="00124B48">
        <w:rPr>
          <w:rFonts w:ascii="Arial" w:hAnsi="Arial" w:cs="Arial"/>
          <w:sz w:val="24"/>
          <w:szCs w:val="24"/>
          <w:lang w:val="mn-MN"/>
        </w:rPr>
        <w:t xml:space="preserve"> тусгах</w:t>
      </w:r>
      <w:r w:rsidR="006C61DB">
        <w:rPr>
          <w:rFonts w:ascii="Arial" w:hAnsi="Arial" w:cs="Arial"/>
          <w:sz w:val="24"/>
          <w:szCs w:val="24"/>
          <w:lang w:val="mn-MN"/>
        </w:rPr>
        <w:t xml:space="preserve"> нь зүйтэй байна. </w:t>
      </w:r>
    </w:p>
    <w:p w:rsidR="00C71488" w:rsidRPr="006436A0" w:rsidRDefault="00C71488" w:rsidP="00C71488">
      <w:pPr>
        <w:pStyle w:val="ListParagraph"/>
        <w:jc w:val="both"/>
        <w:rPr>
          <w:rFonts w:ascii="Arial" w:hAnsi="Arial" w:cs="Arial"/>
          <w:sz w:val="24"/>
          <w:szCs w:val="24"/>
          <w:lang w:val="mn-MN"/>
        </w:rPr>
      </w:pPr>
    </w:p>
    <w:p w:rsidR="00F34EA0" w:rsidRDefault="006074A3" w:rsidP="00946980">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Нэрийн хамгаалалт:</w:t>
      </w:r>
      <w:r>
        <w:rPr>
          <w:rFonts w:ascii="Arial" w:hAnsi="Arial" w:cs="Arial"/>
          <w:sz w:val="24"/>
          <w:szCs w:val="24"/>
          <w:lang w:val="mn-MN"/>
        </w:rPr>
        <w:t xml:space="preserve"> </w:t>
      </w:r>
      <w:r w:rsidR="00073518">
        <w:rPr>
          <w:rFonts w:ascii="Arial" w:hAnsi="Arial" w:cs="Arial"/>
          <w:sz w:val="24"/>
          <w:szCs w:val="24"/>
          <w:lang w:val="mn-MN"/>
        </w:rPr>
        <w:t xml:space="preserve">Танхимын нэрийн хамгаалалтыг </w:t>
      </w:r>
      <w:r w:rsidR="00431FDF">
        <w:rPr>
          <w:rFonts w:ascii="Arial" w:hAnsi="Arial" w:cs="Arial"/>
          <w:sz w:val="24"/>
          <w:szCs w:val="24"/>
          <w:lang w:val="mn-MN"/>
        </w:rPr>
        <w:t xml:space="preserve">хуулийн </w:t>
      </w:r>
      <w:r w:rsidR="00073518" w:rsidRPr="00EF3C36">
        <w:rPr>
          <w:rFonts w:ascii="Arial" w:hAnsi="Arial" w:cs="Arial"/>
          <w:sz w:val="24"/>
          <w:szCs w:val="24"/>
          <w:lang w:val="mn-MN"/>
        </w:rPr>
        <w:t>шинэчилсэн найруулгын төсөлд</w:t>
      </w:r>
      <w:r w:rsidR="00431FDF">
        <w:rPr>
          <w:rFonts w:ascii="Arial" w:hAnsi="Arial" w:cs="Arial"/>
          <w:sz w:val="24"/>
          <w:szCs w:val="24"/>
          <w:lang w:val="mn-MN"/>
        </w:rPr>
        <w:t xml:space="preserve"> тусгах </w:t>
      </w:r>
      <w:r w:rsidR="00525575">
        <w:rPr>
          <w:rFonts w:ascii="Arial" w:hAnsi="Arial" w:cs="Arial"/>
          <w:sz w:val="24"/>
          <w:szCs w:val="24"/>
          <w:lang w:val="mn-MN"/>
        </w:rPr>
        <w:t>шаардлага</w:t>
      </w:r>
      <w:r w:rsidR="00431FDF">
        <w:rPr>
          <w:rFonts w:ascii="Arial" w:hAnsi="Arial" w:cs="Arial"/>
          <w:sz w:val="24"/>
          <w:szCs w:val="24"/>
          <w:lang w:val="mn-MN"/>
        </w:rPr>
        <w:t xml:space="preserve">тай </w:t>
      </w:r>
      <w:r w:rsidR="00525575">
        <w:rPr>
          <w:rFonts w:ascii="Arial" w:hAnsi="Arial" w:cs="Arial"/>
          <w:sz w:val="24"/>
          <w:szCs w:val="24"/>
          <w:lang w:val="mn-MN"/>
        </w:rPr>
        <w:t xml:space="preserve">байна. </w:t>
      </w:r>
      <w:r w:rsidR="00946980">
        <w:rPr>
          <w:rFonts w:ascii="Arial" w:hAnsi="Arial" w:cs="Arial"/>
          <w:sz w:val="24"/>
          <w:szCs w:val="24"/>
          <w:lang w:val="mn-MN"/>
        </w:rPr>
        <w:t xml:space="preserve">Учир нь </w:t>
      </w:r>
      <w:r w:rsidR="00946980" w:rsidRPr="00946980">
        <w:rPr>
          <w:rFonts w:ascii="Arial" w:hAnsi="Arial" w:cs="Arial"/>
          <w:sz w:val="24"/>
          <w:szCs w:val="24"/>
          <w:lang w:val="mn-MN"/>
        </w:rPr>
        <w:t xml:space="preserve">Өнөөдрийн байдлаар </w:t>
      </w:r>
      <w:r w:rsidR="00946980" w:rsidRPr="00946980">
        <w:rPr>
          <w:rFonts w:ascii="Arial" w:hAnsi="Arial" w:cs="Arial"/>
          <w:b/>
          <w:sz w:val="24"/>
          <w:szCs w:val="24"/>
          <w:lang w:val="mn-MN"/>
        </w:rPr>
        <w:t>“танхим”</w:t>
      </w:r>
      <w:r w:rsidR="00946980" w:rsidRPr="00946980">
        <w:rPr>
          <w:rFonts w:ascii="Arial" w:hAnsi="Arial" w:cs="Arial"/>
          <w:sz w:val="24"/>
          <w:szCs w:val="24"/>
          <w:lang w:val="mn-MN"/>
        </w:rPr>
        <w:t xml:space="preserve"> гэсэн нэр агуулсан аж ахуйн нэгж, байгууллагын тоо нийт 69 байгаа бөгөөд үүнээс ТББ-ын хэлбэрээр нийт 65 аж ахуйн нэгж байгууллага байгуулагдсан байна. Үүний нэг нь Улаанбаатар хотын танхим бөгөөд 2015 оны 04 дүгээр сарын 15-ны өдөр 50 аж ахуйн нэгж нийлэн “Гишүүдээ дэмжих, нийслэлийн эдийн засгийн хөгжлийг дэмжих төр хувийн хэвшлийн хамтын ажиллагааг хөгжүүлэх, засаг захиргааны бодлого боловсруулах, хэрэгжүүлэхэд дэмжлэг үзүүлэх, сурталчлах, бизнес эрхлэгчдийн санал бодлыг уламжлах”</w:t>
      </w:r>
      <w:r w:rsidR="00946980" w:rsidRPr="00946980">
        <w:rPr>
          <w:rFonts w:ascii="Arial" w:hAnsi="Arial" w:cs="Arial"/>
          <w:sz w:val="24"/>
          <w:szCs w:val="24"/>
          <w:vertAlign w:val="superscript"/>
          <w:lang w:val="mn-MN"/>
        </w:rPr>
        <w:footnoteReference w:id="27"/>
      </w:r>
      <w:r w:rsidR="00946980" w:rsidRPr="00946980">
        <w:rPr>
          <w:rFonts w:ascii="Arial" w:hAnsi="Arial" w:cs="Arial"/>
          <w:sz w:val="24"/>
          <w:szCs w:val="24"/>
          <w:lang w:val="mn-MN"/>
        </w:rPr>
        <w:t xml:space="preserve"> чиглэлээр үүсгэн байгуулагдсан байна. Өөрөөр хэлбэл ХАҮТтХ-ийн 8 дугаар зүйлийн 8.2-т заасан 50-иас доошгүй аж ахуйн нэгж, байгууллага нийлэн үүсгэн байгуулсан, хуулийн дагуу бие даасан танхим байна. </w:t>
      </w:r>
      <w:r w:rsidR="00946980">
        <w:rPr>
          <w:rFonts w:ascii="Arial" w:hAnsi="Arial" w:cs="Arial"/>
          <w:sz w:val="24"/>
          <w:szCs w:val="24"/>
          <w:lang w:val="mn-MN"/>
        </w:rPr>
        <w:t xml:space="preserve">Энэ нь “танхим” гэсэн нэрийг сонирхсон этгээдүүд дурын зорилгодоо ашиглах нөхцөл байдлыг бий болгож байна. Энэхүү нөхцөл байдлыг “танхим” гэсэн нэрэнд хуульд тусгайлсан хамгаалалт оруулах замаар шийдэж болохоор байна. </w:t>
      </w:r>
      <w:r w:rsidR="00525575" w:rsidRPr="00946980">
        <w:rPr>
          <w:rFonts w:ascii="Arial" w:hAnsi="Arial" w:cs="Arial"/>
          <w:sz w:val="24"/>
          <w:szCs w:val="24"/>
          <w:lang w:val="mn-MN"/>
        </w:rPr>
        <w:t xml:space="preserve">Тухайлбал, БНСУ-ын </w:t>
      </w:r>
      <w:r w:rsidR="0032425B">
        <w:rPr>
          <w:rFonts w:ascii="Arial" w:hAnsi="Arial" w:cs="Arial"/>
          <w:sz w:val="24"/>
          <w:szCs w:val="24"/>
          <w:lang w:val="mn-MN"/>
        </w:rPr>
        <w:t>Худалдаа, аж үйлдвэрийн танхим</w:t>
      </w:r>
      <w:r w:rsidR="00073518" w:rsidRPr="00946980">
        <w:rPr>
          <w:rFonts w:ascii="Arial" w:hAnsi="Arial" w:cs="Arial"/>
          <w:sz w:val="24"/>
          <w:szCs w:val="24"/>
          <w:lang w:val="mn-MN"/>
        </w:rPr>
        <w:t xml:space="preserve">ын </w:t>
      </w:r>
      <w:r w:rsidR="00525575" w:rsidRPr="00946980">
        <w:rPr>
          <w:rFonts w:ascii="Arial" w:hAnsi="Arial" w:cs="Arial"/>
          <w:sz w:val="24"/>
          <w:szCs w:val="24"/>
          <w:lang w:val="mn-MN"/>
        </w:rPr>
        <w:t xml:space="preserve">тухай хуулийн 52 дугаар зүйлд “Энэ хууль дахь Үндэсний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эсхүл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аас бусад байгууллага “Үндэсний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эсхүл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эсхүл бусад төстэй нэр хэрэглэхийг хориглосон байна. Мөн Япон улсын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ын тухай хуулийн 3 дугаар зүйлийн 3.1-д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нь түүний нэрийн хүрээнд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эсхүл японы </w:t>
      </w:r>
      <w:r w:rsidR="0032425B">
        <w:rPr>
          <w:rFonts w:ascii="Arial" w:hAnsi="Arial" w:cs="Arial"/>
          <w:sz w:val="24"/>
          <w:szCs w:val="24"/>
          <w:lang w:val="mn-MN"/>
        </w:rPr>
        <w:t>Худалдаа, аж үйлдвэрийн танхим</w:t>
      </w:r>
      <w:r w:rsidR="00DB66DA" w:rsidRPr="00946980">
        <w:rPr>
          <w:rFonts w:ascii="Arial" w:hAnsi="Arial" w:cs="Arial"/>
          <w:sz w:val="24"/>
          <w:szCs w:val="24"/>
          <w:lang w:val="mn-MN"/>
        </w:rPr>
        <w:t xml:space="preserve"> гэсэн нэр томь</w:t>
      </w:r>
      <w:r w:rsidR="00525575" w:rsidRPr="00946980">
        <w:rPr>
          <w:rFonts w:ascii="Arial" w:hAnsi="Arial" w:cs="Arial"/>
          <w:sz w:val="24"/>
          <w:szCs w:val="24"/>
          <w:lang w:val="mn-MN"/>
        </w:rPr>
        <w:t>ёог оруулах үүрэгтэй”, 3.2-т “</w:t>
      </w:r>
      <w:r w:rsidR="0032425B">
        <w:rPr>
          <w:rFonts w:ascii="Arial" w:hAnsi="Arial" w:cs="Arial"/>
          <w:sz w:val="24"/>
          <w:szCs w:val="24"/>
          <w:lang w:val="mn-MN"/>
        </w:rPr>
        <w:t>Худалдаа, аж үйлдвэрийн танхим</w:t>
      </w:r>
      <w:r w:rsidR="00525575" w:rsidRPr="00946980">
        <w:rPr>
          <w:rFonts w:ascii="Arial" w:hAnsi="Arial" w:cs="Arial"/>
          <w:sz w:val="24"/>
          <w:szCs w:val="24"/>
          <w:lang w:val="mn-MN"/>
        </w:rPr>
        <w:t xml:space="preserve"> биш этгээд түүний нэрийн хүрээнд </w:t>
      </w:r>
      <w:r w:rsidR="0032425B">
        <w:rPr>
          <w:rFonts w:ascii="Arial" w:hAnsi="Arial" w:cs="Arial"/>
          <w:sz w:val="24"/>
          <w:szCs w:val="24"/>
          <w:lang w:val="mn-MN"/>
        </w:rPr>
        <w:t>Худалдаа, аж үйлдвэрийн танхим</w:t>
      </w:r>
      <w:r w:rsidR="00DB66DA" w:rsidRPr="00946980">
        <w:rPr>
          <w:rFonts w:ascii="Arial" w:hAnsi="Arial" w:cs="Arial"/>
          <w:sz w:val="24"/>
          <w:szCs w:val="24"/>
          <w:lang w:val="mn-MN"/>
        </w:rPr>
        <w:t>ыг илэрхийлэх нэр томь</w:t>
      </w:r>
      <w:r w:rsidR="00525575" w:rsidRPr="00946980">
        <w:rPr>
          <w:rFonts w:ascii="Arial" w:hAnsi="Arial" w:cs="Arial"/>
          <w:sz w:val="24"/>
          <w:szCs w:val="24"/>
          <w:lang w:val="mn-MN"/>
        </w:rPr>
        <w:t xml:space="preserve">ёо эсхүл </w:t>
      </w:r>
      <w:r w:rsidR="0032425B">
        <w:rPr>
          <w:rFonts w:ascii="Arial" w:hAnsi="Arial" w:cs="Arial"/>
          <w:sz w:val="24"/>
          <w:szCs w:val="24"/>
          <w:lang w:val="mn-MN"/>
        </w:rPr>
        <w:t>Худалдаа, аж үйлдвэрийн танхим</w:t>
      </w:r>
      <w:r w:rsidR="00DB66DA" w:rsidRPr="00946980">
        <w:rPr>
          <w:rFonts w:ascii="Arial" w:hAnsi="Arial" w:cs="Arial"/>
          <w:sz w:val="24"/>
          <w:szCs w:val="24"/>
          <w:lang w:val="mn-MN"/>
        </w:rPr>
        <w:t xml:space="preserve"> хэмээн андуурах нэр томь</w:t>
      </w:r>
      <w:r w:rsidR="00073518" w:rsidRPr="00946980">
        <w:rPr>
          <w:rFonts w:ascii="Arial" w:hAnsi="Arial" w:cs="Arial"/>
          <w:sz w:val="24"/>
          <w:szCs w:val="24"/>
          <w:lang w:val="mn-MN"/>
        </w:rPr>
        <w:t>ёо</w:t>
      </w:r>
      <w:r w:rsidR="00525575" w:rsidRPr="00946980">
        <w:rPr>
          <w:rFonts w:ascii="Arial" w:hAnsi="Arial" w:cs="Arial"/>
          <w:sz w:val="24"/>
          <w:szCs w:val="24"/>
          <w:lang w:val="mn-MN"/>
        </w:rPr>
        <w:t xml:space="preserve"> хэрэглэхийг хориглоно. Харин тусгай тохиолдолд эдийн заса</w:t>
      </w:r>
      <w:r w:rsidR="00DB66DA" w:rsidRPr="00946980">
        <w:rPr>
          <w:rFonts w:ascii="Arial" w:hAnsi="Arial" w:cs="Arial"/>
          <w:sz w:val="24"/>
          <w:szCs w:val="24"/>
          <w:lang w:val="mn-MN"/>
        </w:rPr>
        <w:t>г аж ахуйн яамны сайдын зөвшөөрл</w:t>
      </w:r>
      <w:r w:rsidR="00525575" w:rsidRPr="00946980">
        <w:rPr>
          <w:rFonts w:ascii="Arial" w:hAnsi="Arial" w:cs="Arial"/>
          <w:sz w:val="24"/>
          <w:szCs w:val="24"/>
          <w:lang w:val="mn-MN"/>
        </w:rPr>
        <w:t>ийн үндсэн дээр хэрэглэхийг хориглохгүй” гэх мэтээр нэрийн хамгаалалт хийсэн сайн туршлагыг</w:t>
      </w:r>
      <w:r w:rsidR="001E0B5C" w:rsidRPr="00946980">
        <w:rPr>
          <w:rFonts w:ascii="Arial" w:hAnsi="Arial" w:cs="Arial"/>
          <w:sz w:val="24"/>
          <w:szCs w:val="24"/>
          <w:lang w:val="mn-MN"/>
        </w:rPr>
        <w:t xml:space="preserve"> нутагшуулах шаардлагатай.</w:t>
      </w:r>
      <w:r w:rsidR="00525575" w:rsidRPr="00946980">
        <w:rPr>
          <w:rFonts w:ascii="Arial" w:hAnsi="Arial" w:cs="Arial"/>
          <w:sz w:val="24"/>
          <w:szCs w:val="24"/>
          <w:lang w:val="mn-MN"/>
        </w:rPr>
        <w:t xml:space="preserve"> </w:t>
      </w:r>
    </w:p>
    <w:p w:rsidR="00C71488" w:rsidRPr="00946980" w:rsidRDefault="00C71488" w:rsidP="00C71488">
      <w:pPr>
        <w:pStyle w:val="ListParagraph"/>
        <w:jc w:val="both"/>
        <w:rPr>
          <w:rFonts w:ascii="Arial" w:hAnsi="Arial" w:cs="Arial"/>
          <w:sz w:val="24"/>
          <w:szCs w:val="24"/>
          <w:lang w:val="mn-MN"/>
        </w:rPr>
      </w:pPr>
    </w:p>
    <w:p w:rsidR="003B59CF" w:rsidRDefault="00180D26" w:rsidP="00191307">
      <w:pPr>
        <w:pStyle w:val="ListParagraph"/>
        <w:numPr>
          <w:ilvl w:val="0"/>
          <w:numId w:val="10"/>
        </w:numPr>
        <w:jc w:val="both"/>
        <w:rPr>
          <w:rFonts w:ascii="Arial" w:hAnsi="Arial" w:cs="Arial"/>
          <w:sz w:val="24"/>
          <w:szCs w:val="24"/>
          <w:lang w:val="mn-MN"/>
        </w:rPr>
      </w:pPr>
      <w:r w:rsidRPr="00180D26">
        <w:rPr>
          <w:rFonts w:ascii="Arial" w:hAnsi="Arial" w:cs="Arial"/>
          <w:b/>
          <w:sz w:val="24"/>
          <w:szCs w:val="24"/>
          <w:lang w:val="mn-MN"/>
        </w:rPr>
        <w:t>Танхимын бүрэн эрх:</w:t>
      </w:r>
      <w:r>
        <w:rPr>
          <w:rFonts w:ascii="Arial" w:hAnsi="Arial" w:cs="Arial"/>
          <w:sz w:val="24"/>
          <w:szCs w:val="24"/>
          <w:lang w:val="mn-MN"/>
        </w:rPr>
        <w:t xml:space="preserve"> </w:t>
      </w:r>
      <w:r w:rsidR="0050376A">
        <w:rPr>
          <w:rFonts w:ascii="Arial" w:hAnsi="Arial" w:cs="Arial"/>
          <w:sz w:val="24"/>
          <w:szCs w:val="24"/>
          <w:lang w:val="mn-MN"/>
        </w:rPr>
        <w:t>Үндэсний танхимын хувьд төрийн эрх барих дээд байгууллага болон Засгийн газартай харилцах</w:t>
      </w:r>
      <w:r w:rsidR="00F2338C">
        <w:rPr>
          <w:rFonts w:ascii="Arial" w:hAnsi="Arial" w:cs="Arial"/>
          <w:sz w:val="24"/>
          <w:szCs w:val="24"/>
          <w:lang w:val="mn-MN"/>
        </w:rPr>
        <w:t>, түүн</w:t>
      </w:r>
      <w:r w:rsidR="005D1CA7">
        <w:rPr>
          <w:rFonts w:ascii="Arial" w:hAnsi="Arial" w:cs="Arial"/>
          <w:sz w:val="24"/>
          <w:szCs w:val="24"/>
          <w:lang w:val="mn-MN"/>
        </w:rPr>
        <w:t xml:space="preserve"> дотроо бизнес эрхлэгчдийн нийтлэг эрх ашгийг илэрхийлэх, эдийн засаг, аж ахуйн зохистой орчин бүрдүүлэх үүднээс хууль тогтоомжийг боловсронгуй болгоход санал өгөх</w:t>
      </w:r>
      <w:r w:rsidR="0050376A">
        <w:rPr>
          <w:rFonts w:ascii="Arial" w:hAnsi="Arial" w:cs="Arial"/>
          <w:sz w:val="24"/>
          <w:szCs w:val="24"/>
          <w:lang w:val="mn-MN"/>
        </w:rPr>
        <w:t xml:space="preserve"> бүрэн эрхийн хувьд </w:t>
      </w:r>
      <w:r w:rsidR="00DB66DA">
        <w:rPr>
          <w:rFonts w:ascii="Arial" w:hAnsi="Arial" w:cs="Arial"/>
          <w:sz w:val="24"/>
          <w:szCs w:val="24"/>
          <w:lang w:val="mn-MN"/>
        </w:rPr>
        <w:t>хуулийн шинэчилсэн найруулгын төсөлд</w:t>
      </w:r>
      <w:r w:rsidR="00D02DED">
        <w:rPr>
          <w:rFonts w:ascii="Arial" w:hAnsi="Arial" w:cs="Arial"/>
          <w:sz w:val="24"/>
          <w:szCs w:val="24"/>
          <w:lang w:val="mn-MN"/>
        </w:rPr>
        <w:t xml:space="preserve"> </w:t>
      </w:r>
      <w:r w:rsidR="007574CE">
        <w:rPr>
          <w:rFonts w:ascii="Arial" w:hAnsi="Arial" w:cs="Arial"/>
          <w:sz w:val="24"/>
          <w:szCs w:val="24"/>
          <w:lang w:val="mn-MN"/>
        </w:rPr>
        <w:t xml:space="preserve">дараах зохицуулалтуудыг </w:t>
      </w:r>
      <w:r w:rsidR="00D02DED">
        <w:rPr>
          <w:rFonts w:ascii="Arial" w:hAnsi="Arial" w:cs="Arial"/>
          <w:sz w:val="24"/>
          <w:szCs w:val="24"/>
          <w:lang w:val="mn-MN"/>
        </w:rPr>
        <w:t>тусгах</w:t>
      </w:r>
      <w:r w:rsidR="005D1CA7">
        <w:rPr>
          <w:rFonts w:ascii="Arial" w:hAnsi="Arial" w:cs="Arial"/>
          <w:sz w:val="24"/>
          <w:szCs w:val="24"/>
          <w:lang w:val="mn-MN"/>
        </w:rPr>
        <w:t xml:space="preserve"> </w:t>
      </w:r>
      <w:r w:rsidR="007574CE">
        <w:rPr>
          <w:rFonts w:ascii="Arial" w:hAnsi="Arial" w:cs="Arial"/>
          <w:sz w:val="24"/>
          <w:szCs w:val="24"/>
          <w:lang w:val="mn-MN"/>
        </w:rPr>
        <w:t>шаардлагатай гэж үзлээ</w:t>
      </w:r>
      <w:r w:rsidR="00BA36C4">
        <w:rPr>
          <w:rFonts w:ascii="Arial" w:hAnsi="Arial" w:cs="Arial"/>
          <w:sz w:val="24"/>
          <w:szCs w:val="24"/>
          <w:lang w:val="mn-MN"/>
        </w:rPr>
        <w:t xml:space="preserve">. </w:t>
      </w:r>
      <w:r w:rsidR="00F2338C" w:rsidRPr="007574CE">
        <w:rPr>
          <w:rFonts w:ascii="Arial" w:hAnsi="Arial" w:cs="Arial"/>
          <w:b/>
          <w:sz w:val="24"/>
          <w:szCs w:val="24"/>
          <w:lang w:val="mn-MN"/>
        </w:rPr>
        <w:t>Үүнд:</w:t>
      </w:r>
      <w:r w:rsidR="0050376A">
        <w:rPr>
          <w:rFonts w:ascii="Arial" w:hAnsi="Arial" w:cs="Arial"/>
          <w:sz w:val="24"/>
          <w:szCs w:val="24"/>
          <w:lang w:val="mn-MN"/>
        </w:rPr>
        <w:t xml:space="preserve"> </w:t>
      </w:r>
    </w:p>
    <w:p w:rsidR="00E3206E" w:rsidRDefault="00DB66DA" w:rsidP="005D1CA7">
      <w:pPr>
        <w:pStyle w:val="ListParagraph"/>
        <w:numPr>
          <w:ilvl w:val="1"/>
          <w:numId w:val="10"/>
        </w:numPr>
        <w:jc w:val="both"/>
        <w:rPr>
          <w:rFonts w:ascii="Arial" w:hAnsi="Arial" w:cs="Arial"/>
          <w:sz w:val="24"/>
          <w:szCs w:val="24"/>
          <w:lang w:val="mn-MN"/>
        </w:rPr>
      </w:pPr>
      <w:r>
        <w:rPr>
          <w:rFonts w:ascii="Arial" w:hAnsi="Arial" w:cs="Arial"/>
          <w:sz w:val="24"/>
          <w:szCs w:val="24"/>
          <w:lang w:val="mn-MN"/>
        </w:rPr>
        <w:t>Хуулийн шинэчилсэн найруулгын төсөлд</w:t>
      </w:r>
      <w:r w:rsidR="00E3206E">
        <w:rPr>
          <w:rFonts w:ascii="Arial" w:hAnsi="Arial" w:cs="Arial"/>
          <w:sz w:val="24"/>
          <w:szCs w:val="24"/>
          <w:lang w:val="mn-MN"/>
        </w:rPr>
        <w:t xml:space="preserve"> танхимын үйл ажиллагаан дахь төрийн оролцоог бүрэн хязг</w:t>
      </w:r>
      <w:r>
        <w:rPr>
          <w:rFonts w:ascii="Arial" w:hAnsi="Arial" w:cs="Arial"/>
          <w:sz w:val="24"/>
          <w:szCs w:val="24"/>
          <w:lang w:val="mn-MN"/>
        </w:rPr>
        <w:t>аарлаад зогсохгүй, төрийн болон</w:t>
      </w:r>
      <w:r w:rsidR="00E3206E">
        <w:rPr>
          <w:rFonts w:ascii="Arial" w:hAnsi="Arial" w:cs="Arial"/>
          <w:sz w:val="24"/>
          <w:szCs w:val="24"/>
          <w:lang w:val="mn-MN"/>
        </w:rPr>
        <w:t xml:space="preserve"> танхимын хамтын ажиллагааны талаар тодорхой зохицуулж, танх</w:t>
      </w:r>
      <w:r w:rsidR="00C87A19">
        <w:rPr>
          <w:rFonts w:ascii="Arial" w:hAnsi="Arial" w:cs="Arial"/>
          <w:sz w:val="24"/>
          <w:szCs w:val="24"/>
          <w:lang w:val="mn-MN"/>
        </w:rPr>
        <w:t>имын байр суурь, эрх зүйн статусыг тодорхой</w:t>
      </w:r>
      <w:r w:rsidR="00E3206E">
        <w:rPr>
          <w:rFonts w:ascii="Arial" w:hAnsi="Arial" w:cs="Arial"/>
          <w:sz w:val="24"/>
          <w:szCs w:val="24"/>
          <w:lang w:val="mn-MN"/>
        </w:rPr>
        <w:t xml:space="preserve"> баталгаажуулах</w:t>
      </w:r>
      <w:r w:rsidR="0085414B">
        <w:rPr>
          <w:rFonts w:ascii="Arial" w:hAnsi="Arial" w:cs="Arial"/>
          <w:sz w:val="24"/>
          <w:szCs w:val="24"/>
        </w:rPr>
        <w:t>;</w:t>
      </w:r>
      <w:r w:rsidR="00E3206E">
        <w:rPr>
          <w:rFonts w:ascii="Arial" w:hAnsi="Arial" w:cs="Arial"/>
          <w:sz w:val="24"/>
          <w:szCs w:val="24"/>
          <w:lang w:val="mn-MN"/>
        </w:rPr>
        <w:t xml:space="preserve"> </w:t>
      </w:r>
    </w:p>
    <w:p w:rsidR="005D1CA7" w:rsidRDefault="00F2338C" w:rsidP="005D1CA7">
      <w:pPr>
        <w:pStyle w:val="ListParagraph"/>
        <w:numPr>
          <w:ilvl w:val="1"/>
          <w:numId w:val="10"/>
        </w:numPr>
        <w:jc w:val="both"/>
        <w:rPr>
          <w:rFonts w:ascii="Arial" w:hAnsi="Arial" w:cs="Arial"/>
          <w:sz w:val="24"/>
          <w:szCs w:val="24"/>
          <w:lang w:val="mn-MN"/>
        </w:rPr>
      </w:pPr>
      <w:r>
        <w:rPr>
          <w:rFonts w:ascii="Arial" w:hAnsi="Arial" w:cs="Arial"/>
          <w:sz w:val="24"/>
          <w:szCs w:val="24"/>
          <w:lang w:val="mn-MN"/>
        </w:rPr>
        <w:t>Төрөөс эдийн засаг, нийгмийн бодлогыг тодорхойлоход санал дүгнэлт оруу</w:t>
      </w:r>
      <w:r w:rsidR="00402383">
        <w:rPr>
          <w:rFonts w:ascii="Arial" w:hAnsi="Arial" w:cs="Arial"/>
          <w:sz w:val="24"/>
          <w:szCs w:val="24"/>
          <w:lang w:val="mn-MN"/>
        </w:rPr>
        <w:t xml:space="preserve">лах бүрэн эрхийг </w:t>
      </w:r>
      <w:r w:rsidR="00E3206E">
        <w:rPr>
          <w:rFonts w:ascii="Arial" w:hAnsi="Arial" w:cs="Arial"/>
          <w:sz w:val="24"/>
          <w:szCs w:val="24"/>
          <w:lang w:val="mn-MN"/>
        </w:rPr>
        <w:t>олгосон боловч тэдгээрийн оролцоог хангалттай баталгаажуулаагүй байгаа тул дараах тодорхой харилцаанууд д</w:t>
      </w:r>
      <w:r w:rsidR="00812DDB">
        <w:rPr>
          <w:rFonts w:ascii="Arial" w:hAnsi="Arial" w:cs="Arial"/>
          <w:sz w:val="24"/>
          <w:szCs w:val="24"/>
          <w:lang w:val="mn-MN"/>
        </w:rPr>
        <w:t>ээр танхимаас заавал санал авах, хяналт тавих</w:t>
      </w:r>
      <w:r w:rsidR="00E3206E">
        <w:rPr>
          <w:rFonts w:ascii="Arial" w:hAnsi="Arial" w:cs="Arial"/>
          <w:sz w:val="24"/>
          <w:szCs w:val="24"/>
          <w:lang w:val="mn-MN"/>
        </w:rPr>
        <w:t xml:space="preserve"> </w:t>
      </w:r>
      <w:r w:rsidR="0085414B">
        <w:rPr>
          <w:rFonts w:ascii="Arial" w:hAnsi="Arial" w:cs="Arial"/>
          <w:sz w:val="24"/>
          <w:szCs w:val="24"/>
          <w:lang w:val="mn-MN"/>
        </w:rPr>
        <w:t>зохицуулалтыг</w:t>
      </w:r>
      <w:r w:rsidR="00E3206E">
        <w:rPr>
          <w:rFonts w:ascii="Arial" w:hAnsi="Arial" w:cs="Arial"/>
          <w:sz w:val="24"/>
          <w:szCs w:val="24"/>
          <w:lang w:val="mn-MN"/>
        </w:rPr>
        <w:t xml:space="preserve"> тусгах шаардлагатай гэж үз</w:t>
      </w:r>
      <w:r w:rsidR="00812DDB">
        <w:rPr>
          <w:rFonts w:ascii="Arial" w:hAnsi="Arial" w:cs="Arial"/>
          <w:sz w:val="24"/>
          <w:szCs w:val="24"/>
          <w:lang w:val="mn-MN"/>
        </w:rPr>
        <w:t xml:space="preserve">сэн бөгөөд </w:t>
      </w:r>
      <w:r w:rsidR="003A2636">
        <w:rPr>
          <w:rFonts w:ascii="Arial" w:hAnsi="Arial" w:cs="Arial"/>
          <w:sz w:val="24"/>
          <w:szCs w:val="24"/>
          <w:lang w:val="mn-MN"/>
        </w:rPr>
        <w:t>Үндэсний танхим</w:t>
      </w:r>
      <w:r w:rsidR="0085414B">
        <w:rPr>
          <w:rFonts w:ascii="Arial" w:hAnsi="Arial" w:cs="Arial"/>
          <w:sz w:val="24"/>
          <w:szCs w:val="24"/>
          <w:lang w:val="mn-MN"/>
        </w:rPr>
        <w:t xml:space="preserve"> нь</w:t>
      </w:r>
      <w:r w:rsidR="00DB66DA">
        <w:rPr>
          <w:rFonts w:ascii="Arial" w:hAnsi="Arial" w:cs="Arial"/>
          <w:sz w:val="24"/>
          <w:szCs w:val="24"/>
          <w:lang w:val="mn-MN"/>
        </w:rPr>
        <w:t xml:space="preserve"> тухайн үйл ажиллагааны талаарх</w:t>
      </w:r>
      <w:r w:rsidR="00812DDB">
        <w:rPr>
          <w:rFonts w:ascii="Arial" w:hAnsi="Arial" w:cs="Arial"/>
          <w:sz w:val="24"/>
          <w:szCs w:val="24"/>
          <w:lang w:val="mn-MN"/>
        </w:rPr>
        <w:t xml:space="preserve"> тайлангаа </w:t>
      </w:r>
      <w:r w:rsidR="0085414B">
        <w:rPr>
          <w:rFonts w:ascii="Arial" w:hAnsi="Arial" w:cs="Arial"/>
          <w:sz w:val="24"/>
          <w:szCs w:val="24"/>
          <w:lang w:val="mn-MN"/>
        </w:rPr>
        <w:t xml:space="preserve">жил бүр </w:t>
      </w:r>
      <w:r w:rsidR="00812DDB">
        <w:rPr>
          <w:rFonts w:ascii="Arial" w:hAnsi="Arial" w:cs="Arial"/>
          <w:sz w:val="24"/>
          <w:szCs w:val="24"/>
          <w:lang w:val="mn-MN"/>
        </w:rPr>
        <w:t>гаргадаг байх нь зөв гэж үзлээ</w:t>
      </w:r>
      <w:r w:rsidR="00E3206E">
        <w:rPr>
          <w:rFonts w:ascii="Arial" w:hAnsi="Arial" w:cs="Arial"/>
          <w:sz w:val="24"/>
          <w:szCs w:val="24"/>
          <w:lang w:val="mn-MN"/>
        </w:rPr>
        <w:t xml:space="preserve">. </w:t>
      </w:r>
      <w:r w:rsidR="00E3206E" w:rsidRPr="0085414B">
        <w:rPr>
          <w:rFonts w:ascii="Arial" w:hAnsi="Arial" w:cs="Arial"/>
          <w:b/>
          <w:sz w:val="24"/>
          <w:szCs w:val="24"/>
          <w:lang w:val="mn-MN"/>
        </w:rPr>
        <w:t>Үүнд:</w:t>
      </w:r>
      <w:r w:rsidR="00E3206E">
        <w:rPr>
          <w:rFonts w:ascii="Arial" w:hAnsi="Arial" w:cs="Arial"/>
          <w:sz w:val="24"/>
          <w:szCs w:val="24"/>
          <w:lang w:val="mn-MN"/>
        </w:rPr>
        <w:t xml:space="preserve"> </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Бизнес эрхлэгчдийн</w:t>
      </w:r>
      <w:r w:rsidR="00DB66DA">
        <w:rPr>
          <w:rFonts w:ascii="Arial" w:hAnsi="Arial" w:cs="Arial"/>
          <w:sz w:val="24"/>
          <w:szCs w:val="24"/>
          <w:lang w:val="mn-MN"/>
        </w:rPr>
        <w:t xml:space="preserve"> хууль ёсны эрх,</w:t>
      </w:r>
      <w:r>
        <w:rPr>
          <w:rFonts w:ascii="Arial" w:hAnsi="Arial" w:cs="Arial"/>
          <w:sz w:val="24"/>
          <w:szCs w:val="24"/>
          <w:lang w:val="mn-MN"/>
        </w:rPr>
        <w:t xml:space="preserve"> ашиг сонирхлыг хөндөж буй хэм хэмжээний акт, баримт бичиг боловсруулахад Үндэсний тан</w:t>
      </w:r>
      <w:r w:rsidR="00213450">
        <w:rPr>
          <w:rFonts w:ascii="Arial" w:hAnsi="Arial" w:cs="Arial"/>
          <w:sz w:val="24"/>
          <w:szCs w:val="24"/>
          <w:lang w:val="mn-MN"/>
        </w:rPr>
        <w:t>химын саналыг заавал авсан байх</w:t>
      </w:r>
      <w:r w:rsidR="00213450">
        <w:rPr>
          <w:rFonts w:ascii="Arial" w:hAnsi="Arial" w:cs="Arial"/>
          <w:sz w:val="24"/>
          <w:szCs w:val="24"/>
        </w:rPr>
        <w:t>;</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Бизнес эрхлэгчдийн</w:t>
      </w:r>
      <w:r w:rsidR="00CB3051">
        <w:rPr>
          <w:rFonts w:ascii="Arial" w:hAnsi="Arial" w:cs="Arial"/>
          <w:sz w:val="24"/>
          <w:szCs w:val="24"/>
          <w:lang w:val="mn-MN"/>
        </w:rPr>
        <w:t xml:space="preserve"> хууль ёсны эрх,</w:t>
      </w:r>
      <w:r>
        <w:rPr>
          <w:rFonts w:ascii="Arial" w:hAnsi="Arial" w:cs="Arial"/>
          <w:sz w:val="24"/>
          <w:szCs w:val="24"/>
          <w:lang w:val="mn-MN"/>
        </w:rPr>
        <w:t xml:space="preserve"> ашиг сонирх</w:t>
      </w:r>
      <w:r w:rsidR="00845FCF">
        <w:rPr>
          <w:rFonts w:ascii="Arial" w:hAnsi="Arial" w:cs="Arial"/>
          <w:sz w:val="24"/>
          <w:szCs w:val="24"/>
          <w:lang w:val="mn-MN"/>
        </w:rPr>
        <w:t>олд холбогдож</w:t>
      </w:r>
      <w:r w:rsidR="00190D86">
        <w:rPr>
          <w:rFonts w:ascii="Arial" w:hAnsi="Arial" w:cs="Arial"/>
          <w:sz w:val="24"/>
          <w:szCs w:val="24"/>
          <w:lang w:val="mn-MN"/>
        </w:rPr>
        <w:t xml:space="preserve"> </w:t>
      </w:r>
      <w:r>
        <w:rPr>
          <w:rFonts w:ascii="Arial" w:hAnsi="Arial" w:cs="Arial"/>
          <w:sz w:val="24"/>
          <w:szCs w:val="24"/>
          <w:lang w:val="mn-MN"/>
        </w:rPr>
        <w:t>буй хуулийн төслийн үзэл баримтлал, хуулийн төсөлд мэргэжлийн дү</w:t>
      </w:r>
      <w:r w:rsidR="00213450">
        <w:rPr>
          <w:rFonts w:ascii="Arial" w:hAnsi="Arial" w:cs="Arial"/>
          <w:sz w:val="24"/>
          <w:szCs w:val="24"/>
          <w:lang w:val="mn-MN"/>
        </w:rPr>
        <w:t xml:space="preserve">гнэлт гаргаж, заавал </w:t>
      </w:r>
      <w:r w:rsidR="00845FCF">
        <w:rPr>
          <w:rFonts w:ascii="Arial" w:hAnsi="Arial" w:cs="Arial"/>
          <w:sz w:val="24"/>
          <w:szCs w:val="24"/>
          <w:lang w:val="mn-MN"/>
        </w:rPr>
        <w:t xml:space="preserve">санал </w:t>
      </w:r>
      <w:r w:rsidR="00213450">
        <w:rPr>
          <w:rFonts w:ascii="Arial" w:hAnsi="Arial" w:cs="Arial"/>
          <w:sz w:val="24"/>
          <w:szCs w:val="24"/>
          <w:lang w:val="mn-MN"/>
        </w:rPr>
        <w:t>өгөх</w:t>
      </w:r>
      <w:r w:rsidR="00213450">
        <w:rPr>
          <w:rFonts w:ascii="Arial" w:hAnsi="Arial" w:cs="Arial"/>
          <w:sz w:val="24"/>
          <w:szCs w:val="24"/>
        </w:rPr>
        <w:t>;</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Дэд бүтцийн болон томоохон бүтээн байгуулалтын төсөл хөтөлбөрийг хэрэгжүүлэхэд төслийн багт бизнес эрхлэгчд</w:t>
      </w:r>
      <w:r w:rsidR="00213450">
        <w:rPr>
          <w:rFonts w:ascii="Arial" w:hAnsi="Arial" w:cs="Arial"/>
          <w:sz w:val="24"/>
          <w:szCs w:val="24"/>
          <w:lang w:val="mn-MN"/>
        </w:rPr>
        <w:t>ийн эрх ашгийг төлөөлөн оролцох</w:t>
      </w:r>
      <w:r w:rsidR="00213450">
        <w:rPr>
          <w:rFonts w:ascii="Arial" w:hAnsi="Arial" w:cs="Arial"/>
          <w:sz w:val="24"/>
          <w:szCs w:val="24"/>
        </w:rPr>
        <w:t>;</w:t>
      </w:r>
    </w:p>
    <w:p w:rsidR="00E3206E" w:rsidRDefault="00CB3051"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Тухайн жилийн Т</w:t>
      </w:r>
      <w:r w:rsidR="00E3206E">
        <w:rPr>
          <w:rFonts w:ascii="Arial" w:hAnsi="Arial" w:cs="Arial"/>
          <w:sz w:val="24"/>
          <w:szCs w:val="24"/>
          <w:lang w:val="mn-MN"/>
        </w:rPr>
        <w:t>өсвийн тухай хуульд Үндэсн</w:t>
      </w:r>
      <w:r w:rsidR="00213450">
        <w:rPr>
          <w:rFonts w:ascii="Arial" w:hAnsi="Arial" w:cs="Arial"/>
          <w:sz w:val="24"/>
          <w:szCs w:val="24"/>
          <w:lang w:val="mn-MN"/>
        </w:rPr>
        <w:t>ий танхимын саналыг заавал авах</w:t>
      </w:r>
      <w:r w:rsidR="00213450">
        <w:rPr>
          <w:rFonts w:ascii="Arial" w:hAnsi="Arial" w:cs="Arial"/>
          <w:sz w:val="24"/>
          <w:szCs w:val="24"/>
        </w:rPr>
        <w:t>;</w:t>
      </w:r>
    </w:p>
    <w:p w:rsidR="00E3206E" w:rsidRDefault="00E3206E"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Эдийн засаг, бизнесийн чиглэлээр ЗГ-аас гадаадын улс орнуудтай байгуулж буй олон улсын гэрээ</w:t>
      </w:r>
      <w:r w:rsidR="00537BE0">
        <w:rPr>
          <w:rFonts w:ascii="Arial" w:hAnsi="Arial" w:cs="Arial"/>
          <w:sz w:val="24"/>
          <w:szCs w:val="24"/>
          <w:lang w:val="mn-MN"/>
        </w:rPr>
        <w:t>, хэлэлцээрт</w:t>
      </w:r>
      <w:r w:rsidR="00213450">
        <w:rPr>
          <w:rFonts w:ascii="Arial" w:hAnsi="Arial" w:cs="Arial"/>
          <w:sz w:val="24"/>
          <w:szCs w:val="24"/>
          <w:lang w:val="mn-MN"/>
        </w:rPr>
        <w:t xml:space="preserve"> санал өгөх</w:t>
      </w:r>
      <w:r w:rsidR="00213450">
        <w:rPr>
          <w:rFonts w:ascii="Arial" w:hAnsi="Arial" w:cs="Arial"/>
          <w:sz w:val="24"/>
          <w:szCs w:val="24"/>
        </w:rPr>
        <w:t>;</w:t>
      </w:r>
    </w:p>
    <w:p w:rsidR="00537BE0" w:rsidRDefault="00537BE0"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ЗГ-аас байгуулж буй хөрөнгө оруулалтын гэрээ, тогтвортой байдлын гэрээ, бүтээгдэхүүн хуваах гэрээ зэрэг арилжааны шинжтэй гэрээ хэлэлцээр боловсруулах, хэлэлцээр хийх ажлын хэсэгт Үндэсний танхимын төлөөллийг оролцу</w:t>
      </w:r>
      <w:r w:rsidR="00213450">
        <w:rPr>
          <w:rFonts w:ascii="Arial" w:hAnsi="Arial" w:cs="Arial"/>
          <w:sz w:val="24"/>
          <w:szCs w:val="24"/>
          <w:lang w:val="mn-MN"/>
        </w:rPr>
        <w:t>улах, саналыг заавал авдаг байх</w:t>
      </w:r>
      <w:r w:rsidR="00213450">
        <w:rPr>
          <w:rFonts w:ascii="Arial" w:hAnsi="Arial" w:cs="Arial"/>
          <w:sz w:val="24"/>
          <w:szCs w:val="24"/>
        </w:rPr>
        <w:t>;</w:t>
      </w:r>
    </w:p>
    <w:p w:rsidR="000D0693" w:rsidRDefault="000D0693"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Төсвийн хөрөнгөөр бараа</w:t>
      </w:r>
      <w:r w:rsidR="00CB3051">
        <w:rPr>
          <w:rFonts w:ascii="Arial" w:hAnsi="Arial" w:cs="Arial"/>
          <w:sz w:val="24"/>
          <w:szCs w:val="24"/>
          <w:lang w:val="mn-MN"/>
        </w:rPr>
        <w:t>,</w:t>
      </w:r>
      <w:r>
        <w:rPr>
          <w:rFonts w:ascii="Arial" w:hAnsi="Arial" w:cs="Arial"/>
          <w:sz w:val="24"/>
          <w:szCs w:val="24"/>
          <w:lang w:val="mn-MN"/>
        </w:rPr>
        <w:t xml:space="preserve"> ажил</w:t>
      </w:r>
      <w:r w:rsidR="00CB3051">
        <w:rPr>
          <w:rFonts w:ascii="Arial" w:hAnsi="Arial" w:cs="Arial"/>
          <w:sz w:val="24"/>
          <w:szCs w:val="24"/>
          <w:lang w:val="mn-MN"/>
        </w:rPr>
        <w:t>,</w:t>
      </w:r>
      <w:r>
        <w:rPr>
          <w:rFonts w:ascii="Arial" w:hAnsi="Arial" w:cs="Arial"/>
          <w:sz w:val="24"/>
          <w:szCs w:val="24"/>
          <w:lang w:val="mn-MN"/>
        </w:rPr>
        <w:t xml:space="preserve"> үйл</w:t>
      </w:r>
      <w:r w:rsidR="00CB3051">
        <w:rPr>
          <w:rFonts w:ascii="Arial" w:hAnsi="Arial" w:cs="Arial"/>
          <w:sz w:val="24"/>
          <w:szCs w:val="24"/>
          <w:lang w:val="mn-MN"/>
        </w:rPr>
        <w:t>чилгээ худалдан авах ажиллагааны</w:t>
      </w:r>
      <w:r>
        <w:rPr>
          <w:rFonts w:ascii="Arial" w:hAnsi="Arial" w:cs="Arial"/>
          <w:sz w:val="24"/>
          <w:szCs w:val="24"/>
          <w:lang w:val="mn-MN"/>
        </w:rPr>
        <w:t xml:space="preserve"> сонгон шалгаруулалтад оролцох, шалгаруулах үйл ажилл</w:t>
      </w:r>
      <w:r w:rsidR="00213450">
        <w:rPr>
          <w:rFonts w:ascii="Arial" w:hAnsi="Arial" w:cs="Arial"/>
          <w:sz w:val="24"/>
          <w:szCs w:val="24"/>
          <w:lang w:val="mn-MN"/>
        </w:rPr>
        <w:t>агаанд хөндлөнгийн хяналт тавих</w:t>
      </w:r>
      <w:r w:rsidR="00213450">
        <w:rPr>
          <w:rFonts w:ascii="Arial" w:hAnsi="Arial" w:cs="Arial"/>
          <w:sz w:val="24"/>
          <w:szCs w:val="24"/>
        </w:rPr>
        <w:t>;</w:t>
      </w:r>
    </w:p>
    <w:p w:rsidR="000D0693" w:rsidRDefault="000D0693"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Бүх нийтийн үйлчилгээний үүргийн сан, Жижиг дунд үйлд</w:t>
      </w:r>
      <w:r w:rsidR="00CB3051">
        <w:rPr>
          <w:rFonts w:ascii="Arial" w:hAnsi="Arial" w:cs="Arial"/>
          <w:sz w:val="24"/>
          <w:szCs w:val="24"/>
          <w:lang w:val="mn-MN"/>
        </w:rPr>
        <w:t>в</w:t>
      </w:r>
      <w:r>
        <w:rPr>
          <w:rFonts w:ascii="Arial" w:hAnsi="Arial" w:cs="Arial"/>
          <w:sz w:val="24"/>
          <w:szCs w:val="24"/>
          <w:lang w:val="mn-MN"/>
        </w:rPr>
        <w:t xml:space="preserve">эрийг хөгжүүлэх сан, </w:t>
      </w:r>
      <w:r w:rsidR="00812DDB">
        <w:rPr>
          <w:rFonts w:ascii="Arial" w:hAnsi="Arial" w:cs="Arial"/>
          <w:sz w:val="24"/>
          <w:szCs w:val="24"/>
          <w:lang w:val="mn-MN"/>
        </w:rPr>
        <w:t>Хөдөлмөр эрхлэлтийг дэмжих сан, Хөдөө аж ахуйг дэмжих сан зэрэг төрийн зарим тусгай сангуудаас аливаа төсөл, хөтөлбөр</w:t>
      </w:r>
      <w:r w:rsidR="00A53728">
        <w:rPr>
          <w:rFonts w:ascii="Arial" w:hAnsi="Arial" w:cs="Arial"/>
          <w:sz w:val="24"/>
          <w:szCs w:val="24"/>
          <w:lang w:val="mn-MN"/>
        </w:rPr>
        <w:t>ийг санхүүжүүлэх сонгон шалгаруулалтад</w:t>
      </w:r>
      <w:r w:rsidR="00812DDB">
        <w:rPr>
          <w:rFonts w:ascii="Arial" w:hAnsi="Arial" w:cs="Arial"/>
          <w:sz w:val="24"/>
          <w:szCs w:val="24"/>
          <w:lang w:val="mn-MN"/>
        </w:rPr>
        <w:t xml:space="preserve"> хяналт тавих</w:t>
      </w:r>
      <w:r w:rsidR="00213450">
        <w:rPr>
          <w:rFonts w:ascii="Arial" w:hAnsi="Arial" w:cs="Arial"/>
          <w:sz w:val="24"/>
          <w:szCs w:val="24"/>
        </w:rPr>
        <w:t>;</w:t>
      </w:r>
    </w:p>
    <w:p w:rsidR="00180D26" w:rsidRPr="00886490" w:rsidRDefault="00180D2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Төрийн ба</w:t>
      </w:r>
      <w:r w:rsidR="00CB3051">
        <w:rPr>
          <w:rFonts w:ascii="Arial" w:hAnsi="Arial" w:cs="Arial"/>
          <w:sz w:val="24"/>
          <w:szCs w:val="24"/>
          <w:lang w:val="mn-MN"/>
        </w:rPr>
        <w:t>йгууллагуудын зүгээс бизнес эрхл</w:t>
      </w:r>
      <w:r>
        <w:rPr>
          <w:rFonts w:ascii="Arial" w:hAnsi="Arial" w:cs="Arial"/>
          <w:sz w:val="24"/>
          <w:szCs w:val="24"/>
          <w:lang w:val="mn-MN"/>
        </w:rPr>
        <w:t>эгчдий</w:t>
      </w:r>
      <w:r w:rsidR="00CB3051">
        <w:rPr>
          <w:rFonts w:ascii="Arial" w:hAnsi="Arial" w:cs="Arial"/>
          <w:sz w:val="24"/>
          <w:szCs w:val="24"/>
          <w:lang w:val="mn-MN"/>
        </w:rPr>
        <w:t>н ашиг сонирх</w:t>
      </w:r>
      <w:r>
        <w:rPr>
          <w:rFonts w:ascii="Arial" w:hAnsi="Arial" w:cs="Arial"/>
          <w:sz w:val="24"/>
          <w:szCs w:val="24"/>
          <w:lang w:val="mn-MN"/>
        </w:rPr>
        <w:t>лыг хөндсөн аливаа шийдвэр гаргахдаа Үндэсний тан</w:t>
      </w:r>
      <w:r w:rsidR="00213450">
        <w:rPr>
          <w:rFonts w:ascii="Arial" w:hAnsi="Arial" w:cs="Arial"/>
          <w:sz w:val="24"/>
          <w:szCs w:val="24"/>
          <w:lang w:val="mn-MN"/>
        </w:rPr>
        <w:t>химыг саналыг заавал авдаг байх</w:t>
      </w:r>
      <w:r w:rsidR="00213450">
        <w:rPr>
          <w:rFonts w:ascii="Arial" w:hAnsi="Arial" w:cs="Arial"/>
          <w:sz w:val="24"/>
          <w:szCs w:val="24"/>
        </w:rPr>
        <w:t>;</w:t>
      </w:r>
    </w:p>
    <w:p w:rsidR="00886490" w:rsidRDefault="003A263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Үндэсний танхим</w:t>
      </w:r>
      <w:r w:rsidR="00886490">
        <w:rPr>
          <w:rFonts w:ascii="Arial" w:hAnsi="Arial" w:cs="Arial"/>
          <w:sz w:val="24"/>
          <w:szCs w:val="24"/>
          <w:lang w:val="mn-MN"/>
        </w:rPr>
        <w:t xml:space="preserve"> нь үндэсний хэмжээний бизнесийн орчны судалгааг жил бүр хийж гүйцэтгэн, тайланг холбогдох төрийн байгууллагад саналы</w:t>
      </w:r>
      <w:r w:rsidR="00213450">
        <w:rPr>
          <w:rFonts w:ascii="Arial" w:hAnsi="Arial" w:cs="Arial"/>
          <w:sz w:val="24"/>
          <w:szCs w:val="24"/>
          <w:lang w:val="mn-MN"/>
        </w:rPr>
        <w:t>н хамт хүргүүлж хамтран ажиллах</w:t>
      </w:r>
      <w:r w:rsidR="00213450">
        <w:rPr>
          <w:rFonts w:ascii="Arial" w:hAnsi="Arial" w:cs="Arial"/>
          <w:sz w:val="24"/>
          <w:szCs w:val="24"/>
        </w:rPr>
        <w:t>;</w:t>
      </w:r>
    </w:p>
    <w:p w:rsidR="00041CC9" w:rsidRDefault="00041CC9"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Төрийн өмчит болон төрийн өмчийн оролцоотой хуулийн этгээдийн засаглал, засаглалын үр дүнтэй байдалд үнэлг</w:t>
      </w:r>
      <w:r w:rsidR="00213450">
        <w:rPr>
          <w:rFonts w:ascii="Arial" w:hAnsi="Arial" w:cs="Arial"/>
          <w:sz w:val="24"/>
          <w:szCs w:val="24"/>
          <w:lang w:val="mn-MN"/>
        </w:rPr>
        <w:t>ээ хийхэд оролцох</w:t>
      </w:r>
      <w:r w:rsidR="00213450">
        <w:rPr>
          <w:rFonts w:ascii="Arial" w:hAnsi="Arial" w:cs="Arial"/>
          <w:sz w:val="24"/>
          <w:szCs w:val="24"/>
        </w:rPr>
        <w:t>;</w:t>
      </w:r>
    </w:p>
    <w:p w:rsidR="00041CC9" w:rsidRDefault="00190D8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 xml:space="preserve">Төрийн өмчийг хувьчлах болон төрийн зарим чиг үүргийг хувийн хэвшилд шилжүүлэх асуудлаар </w:t>
      </w:r>
      <w:r w:rsidR="003A2636">
        <w:rPr>
          <w:rFonts w:ascii="Arial" w:hAnsi="Arial" w:cs="Arial"/>
          <w:sz w:val="24"/>
          <w:szCs w:val="24"/>
          <w:lang w:val="mn-MN"/>
        </w:rPr>
        <w:t>Үндэсний танхим</w:t>
      </w:r>
      <w:r w:rsidR="00213450">
        <w:rPr>
          <w:rFonts w:ascii="Arial" w:hAnsi="Arial" w:cs="Arial"/>
          <w:sz w:val="24"/>
          <w:szCs w:val="24"/>
          <w:lang w:val="mn-MN"/>
        </w:rPr>
        <w:t xml:space="preserve"> санал, зөвлөмж хүргүүлэх</w:t>
      </w:r>
      <w:r w:rsidR="00213450">
        <w:rPr>
          <w:rFonts w:ascii="Arial" w:hAnsi="Arial" w:cs="Arial"/>
          <w:sz w:val="24"/>
          <w:szCs w:val="24"/>
        </w:rPr>
        <w:t>;</w:t>
      </w:r>
    </w:p>
    <w:p w:rsidR="00190D86" w:rsidRDefault="00190D86" w:rsidP="00E3206E">
      <w:pPr>
        <w:pStyle w:val="ListParagraph"/>
        <w:numPr>
          <w:ilvl w:val="2"/>
          <w:numId w:val="10"/>
        </w:numPr>
        <w:jc w:val="both"/>
        <w:rPr>
          <w:rFonts w:ascii="Arial" w:hAnsi="Arial" w:cs="Arial"/>
          <w:sz w:val="24"/>
          <w:szCs w:val="24"/>
          <w:lang w:val="mn-MN"/>
        </w:rPr>
      </w:pPr>
      <w:r>
        <w:rPr>
          <w:rFonts w:ascii="Arial" w:hAnsi="Arial" w:cs="Arial"/>
          <w:sz w:val="24"/>
          <w:szCs w:val="24"/>
          <w:lang w:val="mn-MN"/>
        </w:rPr>
        <w:t xml:space="preserve">Төрийн өндөр албан тушаалтнуудтай бизнесийн уулзалтыг </w:t>
      </w:r>
      <w:r w:rsidR="00213450">
        <w:rPr>
          <w:rFonts w:ascii="Arial" w:hAnsi="Arial" w:cs="Arial"/>
          <w:sz w:val="24"/>
          <w:szCs w:val="24"/>
          <w:lang w:val="mn-MN"/>
        </w:rPr>
        <w:t>тогтмол зохион байгуулж ажиллах</w:t>
      </w:r>
      <w:r w:rsidR="00213450">
        <w:rPr>
          <w:rFonts w:ascii="Arial" w:hAnsi="Arial" w:cs="Arial"/>
          <w:sz w:val="24"/>
          <w:szCs w:val="24"/>
        </w:rPr>
        <w:t>;</w:t>
      </w:r>
    </w:p>
    <w:p w:rsidR="00190D86" w:rsidRDefault="00190D86" w:rsidP="00190D86">
      <w:pPr>
        <w:pStyle w:val="ListParagraph"/>
        <w:numPr>
          <w:ilvl w:val="2"/>
          <w:numId w:val="10"/>
        </w:numPr>
        <w:jc w:val="both"/>
        <w:rPr>
          <w:rFonts w:ascii="Arial" w:hAnsi="Arial" w:cs="Arial"/>
          <w:sz w:val="24"/>
          <w:szCs w:val="24"/>
          <w:lang w:val="mn-MN"/>
        </w:rPr>
      </w:pPr>
      <w:r>
        <w:rPr>
          <w:rFonts w:ascii="Arial" w:hAnsi="Arial" w:cs="Arial"/>
          <w:sz w:val="24"/>
          <w:szCs w:val="24"/>
          <w:lang w:val="mn-MN"/>
        </w:rPr>
        <w:t xml:space="preserve">Төрийн байгууллагын зүгээс бизнес эрхлэгчдийн үйл ажиллагаанд хийх төрийн хяналт шалгалтын талаар нэн тэргүүнд </w:t>
      </w:r>
      <w:r w:rsidR="003A2636">
        <w:rPr>
          <w:rFonts w:ascii="Arial" w:hAnsi="Arial" w:cs="Arial"/>
          <w:sz w:val="24"/>
          <w:szCs w:val="24"/>
          <w:lang w:val="mn-MN"/>
        </w:rPr>
        <w:t>Үндэсний танхимд</w:t>
      </w:r>
      <w:r>
        <w:rPr>
          <w:rFonts w:ascii="Arial" w:hAnsi="Arial" w:cs="Arial"/>
          <w:sz w:val="24"/>
          <w:szCs w:val="24"/>
          <w:lang w:val="mn-MN"/>
        </w:rPr>
        <w:t xml:space="preserve"> мэдэгдэх бөгөөд танхим нь гишүүн байгууллагынхаа эрх ашгийг хамгаалах үүднээс хянал</w:t>
      </w:r>
      <w:r w:rsidR="00213450">
        <w:rPr>
          <w:rFonts w:ascii="Arial" w:hAnsi="Arial" w:cs="Arial"/>
          <w:sz w:val="24"/>
          <w:szCs w:val="24"/>
          <w:lang w:val="mn-MN"/>
        </w:rPr>
        <w:t>т хийх үйл ажиллагаанд оролцоно</w:t>
      </w:r>
      <w:r w:rsidR="00213450">
        <w:rPr>
          <w:rFonts w:ascii="Arial" w:hAnsi="Arial" w:cs="Arial"/>
          <w:sz w:val="24"/>
          <w:szCs w:val="24"/>
        </w:rPr>
        <w:t>;</w:t>
      </w:r>
    </w:p>
    <w:p w:rsidR="00190D86" w:rsidRDefault="00190D86" w:rsidP="00190D86">
      <w:pPr>
        <w:pStyle w:val="ListParagraph"/>
        <w:numPr>
          <w:ilvl w:val="2"/>
          <w:numId w:val="10"/>
        </w:numPr>
        <w:jc w:val="both"/>
        <w:rPr>
          <w:rFonts w:ascii="Arial" w:hAnsi="Arial" w:cs="Arial"/>
          <w:sz w:val="24"/>
          <w:szCs w:val="24"/>
          <w:lang w:val="mn-MN"/>
        </w:rPr>
      </w:pPr>
      <w:r>
        <w:rPr>
          <w:rFonts w:ascii="Arial" w:hAnsi="Arial" w:cs="Arial"/>
          <w:sz w:val="24"/>
          <w:szCs w:val="24"/>
          <w:lang w:val="mn-MN"/>
        </w:rPr>
        <w:t xml:space="preserve">Аливаа хууль тогтоомжийн төсөл нь бизнесийн орчинд сөрөг нөлөө үзүүлэх эсэх асуудлаар </w:t>
      </w:r>
      <w:r w:rsidR="003A2636">
        <w:rPr>
          <w:rFonts w:ascii="Arial" w:hAnsi="Arial" w:cs="Arial"/>
          <w:sz w:val="24"/>
          <w:szCs w:val="24"/>
          <w:lang w:val="mn-MN"/>
        </w:rPr>
        <w:t>Үндэсний танхимаар</w:t>
      </w:r>
      <w:r>
        <w:rPr>
          <w:rFonts w:ascii="Arial" w:hAnsi="Arial" w:cs="Arial"/>
          <w:sz w:val="24"/>
          <w:szCs w:val="24"/>
          <w:lang w:val="mn-MN"/>
        </w:rPr>
        <w:t xml:space="preserve"> хөндлөнг</w:t>
      </w:r>
      <w:r w:rsidR="00213450">
        <w:rPr>
          <w:rFonts w:ascii="Arial" w:hAnsi="Arial" w:cs="Arial"/>
          <w:sz w:val="24"/>
          <w:szCs w:val="24"/>
          <w:lang w:val="mn-MN"/>
        </w:rPr>
        <w:t>ийн  урьдчилсан үнэлгээ хийлгэх</w:t>
      </w:r>
      <w:r w:rsidR="00213450">
        <w:rPr>
          <w:rFonts w:ascii="Arial" w:hAnsi="Arial" w:cs="Arial"/>
          <w:sz w:val="24"/>
          <w:szCs w:val="24"/>
        </w:rPr>
        <w:t>;</w:t>
      </w:r>
    </w:p>
    <w:p w:rsidR="00190D86" w:rsidRDefault="00190D86" w:rsidP="00190D86">
      <w:pPr>
        <w:pStyle w:val="ListParagraph"/>
        <w:numPr>
          <w:ilvl w:val="2"/>
          <w:numId w:val="10"/>
        </w:numPr>
        <w:jc w:val="both"/>
        <w:rPr>
          <w:rFonts w:ascii="Arial" w:hAnsi="Arial" w:cs="Arial"/>
          <w:sz w:val="24"/>
          <w:szCs w:val="24"/>
          <w:lang w:val="mn-MN"/>
        </w:rPr>
      </w:pPr>
      <w:r>
        <w:rPr>
          <w:rFonts w:ascii="Arial" w:hAnsi="Arial" w:cs="Arial"/>
          <w:sz w:val="24"/>
          <w:szCs w:val="24"/>
          <w:lang w:val="mn-MN"/>
        </w:rPr>
        <w:t>Бизнес эрхлэгчдийн эрх, ашгийг хамгаалах зорилгоор төрийн байгууллагаас холбогдох мэдээллий</w:t>
      </w:r>
      <w:r w:rsidR="00845FCF">
        <w:rPr>
          <w:rFonts w:ascii="Arial" w:hAnsi="Arial" w:cs="Arial"/>
          <w:sz w:val="24"/>
          <w:szCs w:val="24"/>
          <w:lang w:val="mn-MN"/>
        </w:rPr>
        <w:t>г аливаа саадгүй гаргуулан</w:t>
      </w:r>
      <w:r w:rsidR="00213450">
        <w:rPr>
          <w:rFonts w:ascii="Arial" w:hAnsi="Arial" w:cs="Arial"/>
          <w:sz w:val="24"/>
          <w:szCs w:val="24"/>
          <w:lang w:val="mn-MN"/>
        </w:rPr>
        <w:t xml:space="preserve"> авах</w:t>
      </w:r>
      <w:r w:rsidR="00845FCF">
        <w:rPr>
          <w:rFonts w:ascii="Arial" w:hAnsi="Arial" w:cs="Arial"/>
          <w:sz w:val="24"/>
          <w:szCs w:val="24"/>
          <w:lang w:val="mn-MN"/>
        </w:rPr>
        <w:t>.</w:t>
      </w:r>
    </w:p>
    <w:p w:rsidR="00C71488" w:rsidRDefault="00C71488" w:rsidP="00C71488">
      <w:pPr>
        <w:pStyle w:val="ListParagraph"/>
        <w:ind w:left="2160"/>
        <w:jc w:val="both"/>
        <w:rPr>
          <w:rFonts w:ascii="Arial" w:hAnsi="Arial" w:cs="Arial"/>
          <w:sz w:val="24"/>
          <w:szCs w:val="24"/>
          <w:lang w:val="mn-MN"/>
        </w:rPr>
      </w:pPr>
    </w:p>
    <w:p w:rsidR="00853F33" w:rsidRDefault="006074A3" w:rsidP="00C56DFA">
      <w:pPr>
        <w:pStyle w:val="ListParagraph"/>
        <w:numPr>
          <w:ilvl w:val="0"/>
          <w:numId w:val="10"/>
        </w:numPr>
        <w:jc w:val="both"/>
        <w:rPr>
          <w:rFonts w:ascii="Arial" w:hAnsi="Arial" w:cs="Arial"/>
          <w:sz w:val="24"/>
          <w:szCs w:val="24"/>
          <w:lang w:val="mn-MN"/>
        </w:rPr>
      </w:pPr>
      <w:r>
        <w:rPr>
          <w:rFonts w:ascii="Arial" w:hAnsi="Arial" w:cs="Arial"/>
          <w:b/>
          <w:sz w:val="24"/>
          <w:szCs w:val="24"/>
          <w:lang w:val="mn-MN"/>
        </w:rPr>
        <w:t>Эв</w:t>
      </w:r>
      <w:r w:rsidRPr="006074A3">
        <w:rPr>
          <w:rFonts w:ascii="Arial" w:hAnsi="Arial" w:cs="Arial"/>
          <w:b/>
          <w:sz w:val="24"/>
          <w:szCs w:val="24"/>
          <w:lang w:val="mn-MN"/>
        </w:rPr>
        <w:t>л</w:t>
      </w:r>
      <w:r>
        <w:rPr>
          <w:rFonts w:ascii="Arial" w:hAnsi="Arial" w:cs="Arial"/>
          <w:b/>
          <w:sz w:val="24"/>
          <w:szCs w:val="24"/>
          <w:lang w:val="mn-MN"/>
        </w:rPr>
        <w:t>э</w:t>
      </w:r>
      <w:r w:rsidRPr="006074A3">
        <w:rPr>
          <w:rFonts w:ascii="Arial" w:hAnsi="Arial" w:cs="Arial"/>
          <w:b/>
          <w:sz w:val="24"/>
          <w:szCs w:val="24"/>
          <w:lang w:val="mn-MN"/>
        </w:rPr>
        <w:t>рүүлэн зуучлах төв:</w:t>
      </w:r>
      <w:r>
        <w:rPr>
          <w:rFonts w:ascii="Arial" w:hAnsi="Arial" w:cs="Arial"/>
          <w:sz w:val="24"/>
          <w:szCs w:val="24"/>
          <w:lang w:val="mn-MN"/>
        </w:rPr>
        <w:t xml:space="preserve"> </w:t>
      </w:r>
      <w:r w:rsidR="00327C4A">
        <w:rPr>
          <w:rFonts w:ascii="Arial" w:hAnsi="Arial" w:cs="Arial"/>
          <w:sz w:val="24"/>
          <w:szCs w:val="24"/>
          <w:lang w:val="mn-MN"/>
        </w:rPr>
        <w:t>Эвлэрүүлэн зуучлалы</w:t>
      </w:r>
      <w:r w:rsidR="00CB3051">
        <w:rPr>
          <w:rFonts w:ascii="Arial" w:hAnsi="Arial" w:cs="Arial"/>
          <w:sz w:val="24"/>
          <w:szCs w:val="24"/>
          <w:lang w:val="mn-MN"/>
        </w:rPr>
        <w:t>н тухай хуулийн 8 дугаар зүйлд</w:t>
      </w:r>
      <w:r w:rsidR="00327C4A">
        <w:rPr>
          <w:rFonts w:ascii="Arial" w:hAnsi="Arial" w:cs="Arial"/>
          <w:sz w:val="24"/>
          <w:szCs w:val="24"/>
          <w:lang w:val="mn-MN"/>
        </w:rPr>
        <w:t xml:space="preserve"> Төрийн болон төрийн бус байгууллага дахь эвлэрүүлэн зуучлагчийн талаарх харилцааг зохицуулсан бөгөөд 8.1-д “Төрийн болон төрийн бус байгууллага, мэргэжлийн холбоо үйл ажиллагааныхаа чиглэлийн дагуу тухайн салбарын эрх зүйн харилцаанаас үүссэн маргааныг шийдвэрлэх эвлэрүүлэн зуучлагчийг ажиллуулж болно” гэж заасан бөгөөд Үндэсний танхимын дэргэд анх 2014 онд эвлэрүүлэн зуучлах төв байгуулагдсан бөгөөд тухайн үедээ эвлэрүүлэн зуучлалын албаны дарга, нарийн бичиг, 18 эвлэрүүлэн зуучлагчдын бүрэлдэхүүнтэй б</w:t>
      </w:r>
      <w:r w:rsidR="00213450">
        <w:rPr>
          <w:rFonts w:ascii="Arial" w:hAnsi="Arial" w:cs="Arial"/>
          <w:sz w:val="24"/>
          <w:szCs w:val="24"/>
          <w:lang w:val="mn-MN"/>
        </w:rPr>
        <w:t>айгуулагдаж байсан байна. Гэвч Э</w:t>
      </w:r>
      <w:r w:rsidR="00327C4A">
        <w:rPr>
          <w:rFonts w:ascii="Arial" w:hAnsi="Arial" w:cs="Arial"/>
          <w:sz w:val="24"/>
          <w:szCs w:val="24"/>
          <w:lang w:val="mn-MN"/>
        </w:rPr>
        <w:t>влэрүүлэн зуучлалын тухай хуулийн 27 дугаар зүйлийн 27.1-д “Энэ хуулийн 8 дугаар зүйлд заасан эвлэрүүлэн зуучлагчийн дэмжлэгтэйгээр байгуулсан эвлэрлийн гэрээгээр хүлээсэн үүргээ үүрэг гүйцэтгэгч биелүүлээгүй бол нөгөө тал нь Иргэний хэрэг шүүхэд хянан шийдвэрлэх тухай хуулийн 3.1-</w:t>
      </w:r>
      <w:r w:rsidR="00CB3051">
        <w:rPr>
          <w:rFonts w:ascii="Arial" w:hAnsi="Arial" w:cs="Arial"/>
          <w:sz w:val="24"/>
          <w:szCs w:val="24"/>
          <w:lang w:val="mn-MN"/>
        </w:rPr>
        <w:t>д</w:t>
      </w:r>
      <w:r w:rsidR="00327C4A">
        <w:rPr>
          <w:rFonts w:ascii="Arial" w:hAnsi="Arial" w:cs="Arial"/>
          <w:sz w:val="24"/>
          <w:szCs w:val="24"/>
          <w:lang w:val="mn-MN"/>
        </w:rPr>
        <w:t xml:space="preserve"> заасны дагуу шүүхэд хандах эрхтэй” гэж заасан бөгөөд энэ тухайн эвлэрүүлэн зуучлалын төвийн шийдвэрийг шүүгч баталгаажуулж, захирамж гаргадгүйгээс заавал биелэгдэх шинжгүй болсон байна. Иймд Үндэсний танхимын дэргэдэх Эвлэрүүлэн зуучлалын төвийн шийдвэрийг Эвлэрүүлэн зуучлалын тухай хуулийн 7 дугаар зүйлд заасны нэгэн адил шүүгч баталгаажуулж, захирамж гарган шүүхийн шийдвэрийн нэгэн адил заавал биелэгддэг болгох шаардлагатай байна.  </w:t>
      </w:r>
    </w:p>
    <w:p w:rsidR="00C71488" w:rsidRDefault="00C71488" w:rsidP="00C71488">
      <w:pPr>
        <w:pStyle w:val="ListParagraph"/>
        <w:jc w:val="both"/>
        <w:rPr>
          <w:rFonts w:ascii="Arial" w:hAnsi="Arial" w:cs="Arial"/>
          <w:sz w:val="24"/>
          <w:szCs w:val="24"/>
          <w:lang w:val="mn-MN"/>
        </w:rPr>
      </w:pPr>
    </w:p>
    <w:p w:rsidR="00C56DFA" w:rsidRDefault="006074A3" w:rsidP="00C56DFA">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Гишүүнчлэл:</w:t>
      </w:r>
      <w:r>
        <w:rPr>
          <w:rFonts w:ascii="Arial" w:hAnsi="Arial" w:cs="Arial"/>
          <w:sz w:val="24"/>
          <w:szCs w:val="24"/>
          <w:lang w:val="mn-MN"/>
        </w:rPr>
        <w:t xml:space="preserve"> </w:t>
      </w:r>
      <w:r w:rsidR="009A3E16" w:rsidRPr="00853F33">
        <w:rPr>
          <w:rFonts w:ascii="Arial" w:hAnsi="Arial" w:cs="Arial"/>
          <w:sz w:val="24"/>
          <w:szCs w:val="24"/>
          <w:lang w:val="mn-MN"/>
        </w:rPr>
        <w:t>Олон улсад танхимын гишүүнчлэлийн хувьд заавал, сайн дурын болон холимог гэсэн чиг хандлагатай байна. ХБНГУ болон БНКУ-ын хувьд заавал гишүүнчлэлтэй, ОХУ, Япон, БНУУ сайн дурын гишүүнчлэлийн хэлбэртэй бол Франц, БНСУ гишүүнчлэлийн холимог тогтолцоотой байна. Манай улсын хувьд сайн дурын гишүүнчлэлийн хэлбэртэй байгаа бөгөөд үүнийгээ дагаад танхимын санхүүжилт нь үндсэн үйл ажиллагааны зардлаа нөхөж чадахгүй, алдагдалтай ажиллаж байгаагаас судалгаа, ш</w:t>
      </w:r>
      <w:r w:rsidR="00213450">
        <w:rPr>
          <w:rFonts w:ascii="Arial" w:hAnsi="Arial" w:cs="Arial"/>
          <w:sz w:val="24"/>
          <w:szCs w:val="24"/>
          <w:lang w:val="mn-MN"/>
        </w:rPr>
        <w:t>инжилгээ хийх төсөвгүй, энэхүү шалтгааны улмаас УИХ, ЗГ-т хууль тогтоомжийг боловсронгуй болгох чиглэлээр хүргэж байгаа, бизнесийн орчны талаар хүргэж байгаа санал нь төрийн бодлогод тусах магадлал бага байгаа зэрэг</w:t>
      </w:r>
      <w:r w:rsidR="009A3E16" w:rsidRPr="00853F33">
        <w:rPr>
          <w:rFonts w:ascii="Arial" w:hAnsi="Arial" w:cs="Arial"/>
          <w:sz w:val="24"/>
          <w:szCs w:val="24"/>
          <w:lang w:val="mn-MN"/>
        </w:rPr>
        <w:t xml:space="preserve"> </w:t>
      </w:r>
      <w:r w:rsidR="00844013">
        <w:rPr>
          <w:rFonts w:ascii="Arial" w:hAnsi="Arial" w:cs="Arial"/>
          <w:sz w:val="24"/>
          <w:szCs w:val="24"/>
          <w:lang w:val="mn-MN"/>
        </w:rPr>
        <w:t>хүндрэлүүд</w:t>
      </w:r>
      <w:r w:rsidR="008630BF" w:rsidRPr="00853F33">
        <w:rPr>
          <w:rFonts w:ascii="Arial" w:hAnsi="Arial" w:cs="Arial"/>
          <w:sz w:val="24"/>
          <w:szCs w:val="24"/>
          <w:lang w:val="mn-MN"/>
        </w:rPr>
        <w:t xml:space="preserve"> байгаа тул </w:t>
      </w:r>
      <w:r w:rsidR="00844013" w:rsidRPr="00853F33">
        <w:rPr>
          <w:rFonts w:ascii="Arial" w:hAnsi="Arial" w:cs="Arial"/>
          <w:sz w:val="24"/>
          <w:szCs w:val="24"/>
          <w:lang w:val="mn-MN"/>
        </w:rPr>
        <w:t xml:space="preserve">заавал </w:t>
      </w:r>
      <w:r w:rsidR="008630BF" w:rsidRPr="00853F33">
        <w:rPr>
          <w:rFonts w:ascii="Arial" w:hAnsi="Arial" w:cs="Arial"/>
          <w:sz w:val="24"/>
          <w:szCs w:val="24"/>
          <w:lang w:val="mn-MN"/>
        </w:rPr>
        <w:t>гишүүнчлэлийн</w:t>
      </w:r>
      <w:r w:rsidR="009A3E16" w:rsidRPr="00853F33">
        <w:rPr>
          <w:rFonts w:ascii="Arial" w:hAnsi="Arial" w:cs="Arial"/>
          <w:sz w:val="24"/>
          <w:szCs w:val="24"/>
          <w:lang w:val="mn-MN"/>
        </w:rPr>
        <w:t xml:space="preserve"> хэлбэрт шилжих хэрэгтэй гэж үзлээ. Гишүүнчлэлийн асуудал нь танхимын санхүүжилттэй салшгүй холбоотой бөгөөд гишүүнчлэлийг заавал болгосноор танхим нь санхүүгийн хувьд хараат бусаар үйл ажиллагаа явуулах, бие даасан байдал бэхжих,  мэргэжлийн танхим болох боломж бүрдэх юм. </w:t>
      </w:r>
    </w:p>
    <w:p w:rsidR="00C71488" w:rsidRPr="00C71488" w:rsidRDefault="00C71488" w:rsidP="00C71488">
      <w:pPr>
        <w:pStyle w:val="ListParagraph"/>
        <w:rPr>
          <w:rFonts w:ascii="Arial" w:hAnsi="Arial" w:cs="Arial"/>
          <w:sz w:val="24"/>
          <w:szCs w:val="24"/>
          <w:lang w:val="mn-MN"/>
        </w:rPr>
      </w:pPr>
    </w:p>
    <w:p w:rsidR="00C71488" w:rsidRPr="00853F33" w:rsidRDefault="00C71488" w:rsidP="00C71488">
      <w:pPr>
        <w:pStyle w:val="ListParagraph"/>
        <w:jc w:val="both"/>
        <w:rPr>
          <w:rFonts w:ascii="Arial" w:hAnsi="Arial" w:cs="Arial"/>
          <w:sz w:val="24"/>
          <w:szCs w:val="24"/>
          <w:lang w:val="mn-MN"/>
        </w:rPr>
      </w:pPr>
    </w:p>
    <w:p w:rsidR="00C56DFA" w:rsidRDefault="006074A3" w:rsidP="00C56DFA">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Дотоод бүтэц:</w:t>
      </w:r>
      <w:r>
        <w:rPr>
          <w:rFonts w:ascii="Arial" w:hAnsi="Arial" w:cs="Arial"/>
          <w:sz w:val="24"/>
          <w:szCs w:val="24"/>
          <w:lang w:val="mn-MN"/>
        </w:rPr>
        <w:t xml:space="preserve"> </w:t>
      </w:r>
      <w:r w:rsidR="00686A3B">
        <w:rPr>
          <w:rFonts w:ascii="Arial" w:hAnsi="Arial" w:cs="Arial"/>
          <w:sz w:val="24"/>
          <w:szCs w:val="24"/>
          <w:lang w:val="mn-MN"/>
        </w:rPr>
        <w:t>Танхимын дотоод бүтэц буюу танхимын удирдах дээд байгууллага, удирдлага</w:t>
      </w:r>
      <w:r w:rsidR="00C53F38">
        <w:rPr>
          <w:rFonts w:ascii="Arial" w:hAnsi="Arial" w:cs="Arial"/>
          <w:sz w:val="24"/>
          <w:szCs w:val="24"/>
          <w:lang w:val="mn-MN"/>
        </w:rPr>
        <w:t xml:space="preserve"> </w:t>
      </w:r>
      <w:r w:rsidR="00C53F38">
        <w:rPr>
          <w:rFonts w:ascii="Arial" w:hAnsi="Arial" w:cs="Arial"/>
          <w:sz w:val="24"/>
          <w:szCs w:val="24"/>
        </w:rPr>
        <w:t>(</w:t>
      </w:r>
      <w:r w:rsidR="00C53F38">
        <w:rPr>
          <w:rFonts w:ascii="Arial" w:hAnsi="Arial" w:cs="Arial"/>
          <w:sz w:val="24"/>
          <w:szCs w:val="24"/>
          <w:lang w:val="mn-MN"/>
        </w:rPr>
        <w:t>Их хурал, Ерөнхийлөгч, Удирдах зөвлөл, Гүйцэтгэх удирдлага, Тэргүүлэгчид</w:t>
      </w:r>
      <w:r w:rsidR="00C53F38">
        <w:rPr>
          <w:rFonts w:ascii="Arial" w:hAnsi="Arial" w:cs="Arial"/>
          <w:sz w:val="24"/>
          <w:szCs w:val="24"/>
        </w:rPr>
        <w:t>)</w:t>
      </w:r>
      <w:r w:rsidR="00686A3B">
        <w:rPr>
          <w:rFonts w:ascii="Arial" w:hAnsi="Arial" w:cs="Arial"/>
          <w:sz w:val="24"/>
          <w:szCs w:val="24"/>
          <w:lang w:val="mn-MN"/>
        </w:rPr>
        <w:t>, хяналтын бүтэц, эрх хэмжээ зэрги</w:t>
      </w:r>
      <w:r w:rsidR="00844013">
        <w:rPr>
          <w:rFonts w:ascii="Arial" w:hAnsi="Arial" w:cs="Arial"/>
          <w:sz w:val="24"/>
          <w:szCs w:val="24"/>
          <w:lang w:val="mn-MN"/>
        </w:rPr>
        <w:t>йг хуулийн шинэчилсэн найруулгын төсөлд</w:t>
      </w:r>
      <w:r w:rsidR="00686A3B">
        <w:rPr>
          <w:rFonts w:ascii="Arial" w:hAnsi="Arial" w:cs="Arial"/>
          <w:sz w:val="24"/>
          <w:szCs w:val="24"/>
          <w:lang w:val="mn-MN"/>
        </w:rPr>
        <w:t xml:space="preserve"> тусгах. Тухайлбал, Франц, Унгар, Солонгос, Герман, Казахстан зэрэг улс орнуудад нийт гишүүдээс сонгогдсон Их хурал, түүнээс томилогдсон Удирдах зөвлөл, Гүйцэтгэх удирдлага, мөн зарим улсад танхимын үйл ажиллагаанд хяналт тавих хяналтын нэгж зэргийг хуульд тодорхой заасан байна. </w:t>
      </w:r>
      <w:r w:rsidR="00A243FB">
        <w:rPr>
          <w:rFonts w:ascii="Arial" w:hAnsi="Arial" w:cs="Arial"/>
          <w:sz w:val="24"/>
          <w:szCs w:val="24"/>
          <w:lang w:val="mn-MN"/>
        </w:rPr>
        <w:t>Ингэснээр Үндэс</w:t>
      </w:r>
      <w:r w:rsidR="005261F9">
        <w:rPr>
          <w:rFonts w:ascii="Arial" w:hAnsi="Arial" w:cs="Arial"/>
          <w:sz w:val="24"/>
          <w:szCs w:val="24"/>
          <w:lang w:val="mn-MN"/>
        </w:rPr>
        <w:t>ний танхимын</w:t>
      </w:r>
      <w:r w:rsidR="00C53F38">
        <w:rPr>
          <w:rFonts w:ascii="Arial" w:hAnsi="Arial" w:cs="Arial"/>
          <w:sz w:val="24"/>
          <w:szCs w:val="24"/>
          <w:lang w:val="mn-MN"/>
        </w:rPr>
        <w:t xml:space="preserve"> удирдах байгууллагад эрх хэмжээний давхардал, зөрчил үүсэхгүй бөгөөд </w:t>
      </w:r>
      <w:r w:rsidR="005261F9">
        <w:rPr>
          <w:rFonts w:ascii="Arial" w:hAnsi="Arial" w:cs="Arial"/>
          <w:sz w:val="24"/>
          <w:szCs w:val="24"/>
          <w:lang w:val="mn-MN"/>
        </w:rPr>
        <w:t>танхимын</w:t>
      </w:r>
      <w:r w:rsidR="00A243FB">
        <w:rPr>
          <w:rFonts w:ascii="Arial" w:hAnsi="Arial" w:cs="Arial"/>
          <w:sz w:val="24"/>
          <w:szCs w:val="24"/>
          <w:lang w:val="mn-MN"/>
        </w:rPr>
        <w:t xml:space="preserve"> дүрэм өөрчлөгдсөнөөс ү</w:t>
      </w:r>
      <w:r w:rsidR="00334C76">
        <w:rPr>
          <w:rFonts w:ascii="Arial" w:hAnsi="Arial" w:cs="Arial"/>
          <w:sz w:val="24"/>
          <w:szCs w:val="24"/>
          <w:lang w:val="mn-MN"/>
        </w:rPr>
        <w:t xml:space="preserve">л хамааран хуульд заасан бүтэц, эрх хэмжээний хүрээнд </w:t>
      </w:r>
      <w:r w:rsidR="00A243FB">
        <w:rPr>
          <w:rFonts w:ascii="Arial" w:hAnsi="Arial" w:cs="Arial"/>
          <w:sz w:val="24"/>
          <w:szCs w:val="24"/>
          <w:lang w:val="mn-MN"/>
        </w:rPr>
        <w:t xml:space="preserve">үйл ажиллагаа явуулах боломжтой болох юм. </w:t>
      </w:r>
    </w:p>
    <w:p w:rsidR="00C71488" w:rsidRDefault="00C71488" w:rsidP="00C71488">
      <w:pPr>
        <w:pStyle w:val="ListParagraph"/>
        <w:jc w:val="both"/>
        <w:rPr>
          <w:rFonts w:ascii="Arial" w:hAnsi="Arial" w:cs="Arial"/>
          <w:sz w:val="24"/>
          <w:szCs w:val="24"/>
          <w:lang w:val="mn-MN"/>
        </w:rPr>
      </w:pPr>
    </w:p>
    <w:p w:rsidR="00C71488" w:rsidRDefault="006074A3" w:rsidP="00C71488">
      <w:pPr>
        <w:pStyle w:val="ListParagraph"/>
        <w:numPr>
          <w:ilvl w:val="0"/>
          <w:numId w:val="10"/>
        </w:numPr>
        <w:jc w:val="both"/>
        <w:rPr>
          <w:rFonts w:ascii="Arial" w:hAnsi="Arial" w:cs="Arial"/>
          <w:sz w:val="24"/>
          <w:szCs w:val="24"/>
          <w:lang w:val="mn-MN"/>
        </w:rPr>
      </w:pPr>
      <w:r w:rsidRPr="006074A3">
        <w:rPr>
          <w:rFonts w:ascii="Arial" w:hAnsi="Arial" w:cs="Arial"/>
          <w:b/>
          <w:sz w:val="24"/>
          <w:szCs w:val="24"/>
          <w:lang w:val="mn-MN"/>
        </w:rPr>
        <w:t xml:space="preserve">Санхүүжилт: </w:t>
      </w:r>
      <w:r w:rsidR="00052B27">
        <w:rPr>
          <w:rFonts w:ascii="Arial" w:hAnsi="Arial" w:cs="Arial"/>
          <w:sz w:val="24"/>
          <w:szCs w:val="24"/>
          <w:lang w:val="mn-MN"/>
        </w:rPr>
        <w:t>Үндэсний танхим нь одоогийн хүчин төгөлдөр үйлчилж буй хуулиар гишүүний татвар, иргэд, байгууллагын хандив, үйлчилгээний орлогоос санхүүжилтээ бүрдүүл</w:t>
      </w:r>
      <w:r w:rsidR="005261F9">
        <w:rPr>
          <w:rFonts w:ascii="Arial" w:hAnsi="Arial" w:cs="Arial"/>
          <w:sz w:val="24"/>
          <w:szCs w:val="24"/>
          <w:lang w:val="mn-MN"/>
        </w:rPr>
        <w:t xml:space="preserve">ж байгаа бөгөөд </w:t>
      </w:r>
      <w:r w:rsidR="007659AC">
        <w:rPr>
          <w:rFonts w:ascii="Arial" w:hAnsi="Arial" w:cs="Arial"/>
          <w:sz w:val="24"/>
          <w:szCs w:val="24"/>
          <w:lang w:val="mn-MN"/>
        </w:rPr>
        <w:t>тухайн харилцааг хуулиар тодорхой зааж, хувь хэмжээ, хөнгөлөлт, чөлөөлөлт зэрэг асуудлуудыг дүрмээр зохицуулах нь зүйтэй юм. Ингэхдээ дараах зүйлүүдийг анхаарах хэрэгтэй байна.</w:t>
      </w:r>
      <w:r w:rsidR="00C71488">
        <w:rPr>
          <w:rFonts w:ascii="Arial" w:hAnsi="Arial" w:cs="Arial"/>
          <w:sz w:val="24"/>
          <w:szCs w:val="24"/>
          <w:lang w:val="mn-MN"/>
        </w:rPr>
        <w:t xml:space="preserve"> </w:t>
      </w:r>
      <w:r w:rsidR="00C71488" w:rsidRPr="00C71488">
        <w:rPr>
          <w:rFonts w:ascii="Arial" w:hAnsi="Arial" w:cs="Arial"/>
          <w:b/>
          <w:sz w:val="24"/>
          <w:szCs w:val="24"/>
          <w:lang w:val="mn-MN"/>
        </w:rPr>
        <w:t>Үүнд:</w:t>
      </w:r>
    </w:p>
    <w:p w:rsidR="00C71488" w:rsidRPr="00C71488" w:rsidRDefault="00C71488" w:rsidP="00C71488">
      <w:pPr>
        <w:pStyle w:val="ListParagraph"/>
        <w:rPr>
          <w:rFonts w:ascii="Arial" w:hAnsi="Arial" w:cs="Arial"/>
          <w:sz w:val="24"/>
          <w:szCs w:val="24"/>
          <w:lang w:val="mn-MN"/>
        </w:rPr>
      </w:pPr>
    </w:p>
    <w:p w:rsidR="00C71488" w:rsidRPr="00C71488" w:rsidRDefault="00C71488" w:rsidP="00C71488">
      <w:pPr>
        <w:pStyle w:val="ListParagraph"/>
        <w:jc w:val="both"/>
        <w:rPr>
          <w:rFonts w:ascii="Arial" w:hAnsi="Arial" w:cs="Arial"/>
          <w:sz w:val="24"/>
          <w:szCs w:val="24"/>
          <w:lang w:val="mn-MN"/>
        </w:rPr>
      </w:pPr>
    </w:p>
    <w:p w:rsidR="007659AC"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Эмэгтэй бизнес эрхлэгчид болон старт-ап зэрэг зарим төрлийн бизнес эрхлэгчдийг танхимын гишүүнчлэлийн татвараас то</w:t>
      </w:r>
      <w:r w:rsidR="00FA7393">
        <w:rPr>
          <w:rFonts w:ascii="Arial" w:hAnsi="Arial" w:cs="Arial"/>
          <w:sz w:val="24"/>
          <w:szCs w:val="24"/>
          <w:lang w:val="mn-MN"/>
        </w:rPr>
        <w:t>дорхой хугацаанд чөлөөлөх</w:t>
      </w:r>
      <w:r w:rsidR="00FA7393">
        <w:rPr>
          <w:rFonts w:ascii="Arial" w:hAnsi="Arial" w:cs="Arial"/>
          <w:sz w:val="24"/>
          <w:szCs w:val="24"/>
        </w:rPr>
        <w:t>;</w:t>
      </w:r>
    </w:p>
    <w:p w:rsidR="007659AC"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Аж ахуйн нэгжийн орлогын түвшингээс хамааран гишүүний төлөх татварын хувь хэмжээг ялгаатай тогтоож болох бөгөөд энэ нь танхимд эдлэх гишүүдийн эрхэд үл нөлөөлөхөөр зохицуулах. Харин танхимын зүгээс гишүүдэд үзүүлдэг нэмэлт үйлчилгээтэй холбоотойгоо</w:t>
      </w:r>
      <w:r w:rsidR="005261F9">
        <w:rPr>
          <w:rFonts w:ascii="Arial" w:hAnsi="Arial" w:cs="Arial"/>
          <w:sz w:val="24"/>
          <w:szCs w:val="24"/>
          <w:lang w:val="mn-MN"/>
        </w:rPr>
        <w:t>р</w:t>
      </w:r>
      <w:r>
        <w:rPr>
          <w:rFonts w:ascii="Arial" w:hAnsi="Arial" w:cs="Arial"/>
          <w:sz w:val="24"/>
          <w:szCs w:val="24"/>
          <w:lang w:val="mn-MN"/>
        </w:rPr>
        <w:t>, эсхүл гишүүдийн ангиллаас хамааран нэмэлт татв</w:t>
      </w:r>
      <w:r w:rsidR="00FA7393">
        <w:rPr>
          <w:rFonts w:ascii="Arial" w:hAnsi="Arial" w:cs="Arial"/>
          <w:sz w:val="24"/>
          <w:szCs w:val="24"/>
          <w:lang w:val="mn-MN"/>
        </w:rPr>
        <w:t>ар төлөх эрхийг нээлттэй үлдээх</w:t>
      </w:r>
      <w:r w:rsidR="00FA7393">
        <w:rPr>
          <w:rFonts w:ascii="Arial" w:hAnsi="Arial" w:cs="Arial"/>
          <w:sz w:val="24"/>
          <w:szCs w:val="24"/>
        </w:rPr>
        <w:t>;</w:t>
      </w:r>
    </w:p>
    <w:p w:rsidR="007659AC" w:rsidRPr="00686A3B"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Дээрх байдлаар татварын хувь хэмжээг ялгаатай тогтоохдоо Татварын ерөнхий хууль болон Аж ахуйн нэгжийн орлогын албан татварын хуультай нийцүүлэн орлогын түвшингээс хамааран хэ</w:t>
      </w:r>
      <w:r w:rsidR="00FA7393">
        <w:rPr>
          <w:rFonts w:ascii="Arial" w:hAnsi="Arial" w:cs="Arial"/>
          <w:sz w:val="24"/>
          <w:szCs w:val="24"/>
          <w:lang w:val="mn-MN"/>
        </w:rPr>
        <w:t>д хэдэн ангилалд хуваах</w:t>
      </w:r>
      <w:r w:rsidR="00FA7393">
        <w:rPr>
          <w:rFonts w:ascii="Arial" w:hAnsi="Arial" w:cs="Arial"/>
          <w:sz w:val="24"/>
          <w:szCs w:val="24"/>
        </w:rPr>
        <w:t>;</w:t>
      </w:r>
    </w:p>
    <w:p w:rsidR="007659AC"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Танхим</w:t>
      </w:r>
      <w:r w:rsidR="005261F9">
        <w:rPr>
          <w:rFonts w:ascii="Arial" w:hAnsi="Arial" w:cs="Arial"/>
          <w:sz w:val="24"/>
          <w:szCs w:val="24"/>
          <w:lang w:val="mn-MN"/>
        </w:rPr>
        <w:t xml:space="preserve"> өөрийн үйлчилгээний хөлсний</w:t>
      </w:r>
      <w:r>
        <w:rPr>
          <w:rFonts w:ascii="Arial" w:hAnsi="Arial" w:cs="Arial"/>
          <w:sz w:val="24"/>
          <w:szCs w:val="24"/>
          <w:lang w:val="mn-MN"/>
        </w:rPr>
        <w:t xml:space="preserve"> хувь хэмжээг </w:t>
      </w:r>
      <w:r w:rsidR="005261F9">
        <w:rPr>
          <w:rFonts w:ascii="Arial" w:hAnsi="Arial" w:cs="Arial"/>
          <w:sz w:val="24"/>
          <w:szCs w:val="24"/>
          <w:lang w:val="mn-MN"/>
        </w:rPr>
        <w:t xml:space="preserve">бие даан </w:t>
      </w:r>
      <w:r w:rsidR="00FA7393">
        <w:rPr>
          <w:rFonts w:ascii="Arial" w:hAnsi="Arial" w:cs="Arial"/>
          <w:sz w:val="24"/>
          <w:szCs w:val="24"/>
          <w:lang w:val="mn-MN"/>
        </w:rPr>
        <w:t>тогтоодог байх</w:t>
      </w:r>
      <w:r w:rsidR="00FA7393">
        <w:rPr>
          <w:rFonts w:ascii="Arial" w:hAnsi="Arial" w:cs="Arial"/>
          <w:sz w:val="24"/>
          <w:szCs w:val="24"/>
        </w:rPr>
        <w:t>;</w:t>
      </w:r>
      <w:r>
        <w:rPr>
          <w:rFonts w:ascii="Arial" w:hAnsi="Arial" w:cs="Arial"/>
          <w:sz w:val="24"/>
          <w:szCs w:val="24"/>
          <w:lang w:val="mn-MN"/>
        </w:rPr>
        <w:t xml:space="preserve"> </w:t>
      </w:r>
    </w:p>
    <w:p w:rsidR="007659AC" w:rsidRPr="00FA7393" w:rsidRDefault="007659AC" w:rsidP="007659AC">
      <w:pPr>
        <w:pStyle w:val="ListParagraph"/>
        <w:numPr>
          <w:ilvl w:val="1"/>
          <w:numId w:val="10"/>
        </w:numPr>
        <w:jc w:val="both"/>
        <w:rPr>
          <w:rFonts w:ascii="Arial" w:hAnsi="Arial" w:cs="Arial"/>
          <w:sz w:val="24"/>
          <w:szCs w:val="24"/>
          <w:lang w:val="mn-MN"/>
        </w:rPr>
      </w:pPr>
      <w:r>
        <w:rPr>
          <w:rFonts w:ascii="Arial" w:hAnsi="Arial" w:cs="Arial"/>
          <w:sz w:val="24"/>
          <w:szCs w:val="24"/>
          <w:lang w:val="mn-MN"/>
        </w:rPr>
        <w:t>Гишүүдийн татварын хувь хэмжээ, хөнгөлөлт, чөлөөлөлт зэрэг асуудлуудыг үндсэн дүрмээрээ дэлгэрүүлэн зохицуулдаг байх.</w:t>
      </w:r>
    </w:p>
    <w:p w:rsidR="00FA7393" w:rsidRDefault="00FA7393" w:rsidP="00FA7393">
      <w:pPr>
        <w:pStyle w:val="ListParagraph"/>
        <w:jc w:val="both"/>
        <w:rPr>
          <w:rFonts w:ascii="Arial" w:hAnsi="Arial" w:cs="Arial"/>
          <w:sz w:val="24"/>
          <w:szCs w:val="24"/>
          <w:lang w:val="mn-MN"/>
        </w:rPr>
      </w:pPr>
    </w:p>
    <w:p w:rsidR="001E6949" w:rsidRPr="001E6949" w:rsidRDefault="001E6949" w:rsidP="001E6949">
      <w:pPr>
        <w:pStyle w:val="ListParagraph"/>
        <w:numPr>
          <w:ilvl w:val="0"/>
          <w:numId w:val="10"/>
        </w:numPr>
        <w:jc w:val="both"/>
        <w:rPr>
          <w:rFonts w:ascii="Arial" w:hAnsi="Arial" w:cs="Arial"/>
          <w:b/>
          <w:sz w:val="24"/>
          <w:szCs w:val="24"/>
          <w:lang w:val="mn-MN"/>
        </w:rPr>
      </w:pPr>
      <w:r w:rsidRPr="001E6949">
        <w:rPr>
          <w:rFonts w:ascii="Arial" w:hAnsi="Arial" w:cs="Arial"/>
          <w:b/>
          <w:sz w:val="24"/>
          <w:szCs w:val="24"/>
          <w:lang w:val="mn-MN"/>
        </w:rPr>
        <w:t xml:space="preserve">Төрийн зарим чиг үүргийг хэрэгжүүлэх: </w:t>
      </w:r>
      <w:r>
        <w:rPr>
          <w:rFonts w:ascii="Arial" w:hAnsi="Arial" w:cs="Arial"/>
          <w:sz w:val="24"/>
          <w:szCs w:val="24"/>
          <w:lang w:val="mn-MN"/>
        </w:rPr>
        <w:t xml:space="preserve">Захиргааны эрх зүйн онолын үүднээс Худалдаа, аж үйлдвэрийн танхимыг “нийтийн эрх зүйн гишүүнчлэл бүхий нэгдэл” гэж үздэг бөгөөд нийтийн эрх зүйн хэм хэмжээнд тулгуурлан үйл ажиллагаа явуулна гэж тайлбарладаг. Түүнчлэн одоо хүчин төгөлдөр мөрдөгдөж буй ХАҮТтХ-ийн 6 дугаар зүйлд зааснаар экспортын барааны гарал үүслийг гэрчлэх, экспорт, импортын барааны тоо, чанарын талаар магадлагаа гаргах, давагдашгүй хүчин зүйлийг гэрчлэх зэрэг төрийн байгууллагад хамаарах </w:t>
      </w:r>
      <w:r w:rsidR="005261F9">
        <w:rPr>
          <w:rFonts w:ascii="Arial" w:hAnsi="Arial" w:cs="Arial"/>
          <w:sz w:val="24"/>
          <w:szCs w:val="24"/>
          <w:lang w:val="mn-MN"/>
        </w:rPr>
        <w:t>чиг үүргийг хэрэгжүүлж байгаа</w:t>
      </w:r>
      <w:r>
        <w:rPr>
          <w:rFonts w:ascii="Arial" w:hAnsi="Arial" w:cs="Arial"/>
          <w:sz w:val="24"/>
          <w:szCs w:val="24"/>
          <w:lang w:val="mn-MN"/>
        </w:rPr>
        <w:t xml:space="preserve"> нь нийтийн эрх зүйн ангилалд хамаарах нэг хүчин зүйл болж байна. Цаашид танхимын чиг үүргийг өргөжүүлэх, нэмэгдүүлэх шаардлагатай бөгөөд захиргааны байгууллагын зарим чиг үүргийг шилжүүлэн авах эрхийг нь нээсэн ерөнхий зохицуулалтыг хуулийн </w:t>
      </w:r>
      <w:r w:rsidR="005261F9">
        <w:rPr>
          <w:rFonts w:ascii="Arial" w:hAnsi="Arial" w:cs="Arial"/>
          <w:sz w:val="24"/>
          <w:szCs w:val="24"/>
          <w:lang w:val="mn-MN"/>
        </w:rPr>
        <w:t>шинэчилсэн найруулгын төсөлд</w:t>
      </w:r>
      <w:r>
        <w:rPr>
          <w:rFonts w:ascii="Arial" w:hAnsi="Arial" w:cs="Arial"/>
          <w:sz w:val="24"/>
          <w:szCs w:val="24"/>
          <w:lang w:val="mn-MN"/>
        </w:rPr>
        <w:t xml:space="preserve"> оруулах нь зүйтэй бөгөөд зарим чиг үүргийг шилжүүлэн авснаар захиргааны байгууллагын ачаалал багасах,</w:t>
      </w:r>
      <w:r w:rsidR="005261F9">
        <w:rPr>
          <w:rFonts w:ascii="Arial" w:hAnsi="Arial" w:cs="Arial"/>
          <w:sz w:val="24"/>
          <w:szCs w:val="24"/>
          <w:lang w:val="mn-MN"/>
        </w:rPr>
        <w:t xml:space="preserve"> цаг хугацаа,</w:t>
      </w:r>
      <w:r>
        <w:rPr>
          <w:rFonts w:ascii="Arial" w:hAnsi="Arial" w:cs="Arial"/>
          <w:sz w:val="24"/>
          <w:szCs w:val="24"/>
          <w:lang w:val="mn-MN"/>
        </w:rPr>
        <w:t xml:space="preserve"> зардал багасах эерэг үр дүн гарах юм. </w:t>
      </w:r>
    </w:p>
    <w:p w:rsidR="00E3206E" w:rsidRDefault="00E3206E" w:rsidP="00537BE0">
      <w:pPr>
        <w:pStyle w:val="ListParagraph"/>
        <w:ind w:left="2160"/>
        <w:jc w:val="both"/>
        <w:rPr>
          <w:rFonts w:ascii="Arial" w:hAnsi="Arial" w:cs="Arial"/>
          <w:sz w:val="24"/>
          <w:szCs w:val="24"/>
        </w:rPr>
      </w:pPr>
    </w:p>
    <w:p w:rsidR="001E0761" w:rsidRDefault="001E0761">
      <w:pPr>
        <w:rPr>
          <w:rFonts w:ascii="Arial" w:hAnsi="Arial" w:cs="Arial"/>
          <w:sz w:val="24"/>
          <w:szCs w:val="24"/>
        </w:rPr>
      </w:pPr>
      <w:r>
        <w:rPr>
          <w:rFonts w:ascii="Arial" w:hAnsi="Arial" w:cs="Arial"/>
          <w:sz w:val="24"/>
          <w:szCs w:val="24"/>
        </w:rPr>
        <w:br w:type="page"/>
      </w:r>
    </w:p>
    <w:p w:rsidR="001E0761" w:rsidRDefault="001E0761" w:rsidP="001E0761">
      <w:pPr>
        <w:jc w:val="center"/>
        <w:rPr>
          <w:rFonts w:ascii="Arial" w:hAnsi="Arial" w:cs="Arial"/>
          <w:b/>
          <w:sz w:val="24"/>
          <w:szCs w:val="24"/>
          <w:lang w:val="mn-MN"/>
        </w:rPr>
      </w:pPr>
      <w:r>
        <w:rPr>
          <w:rFonts w:ascii="Arial" w:hAnsi="Arial" w:cs="Arial"/>
          <w:b/>
          <w:sz w:val="24"/>
          <w:szCs w:val="24"/>
          <w:lang w:val="mn-MN"/>
        </w:rPr>
        <w:t>АШИГЛАСАН ЭХ СУРВАЛЖ</w:t>
      </w:r>
    </w:p>
    <w:p w:rsidR="001E0761" w:rsidRPr="001E0761" w:rsidRDefault="001E0761" w:rsidP="001E0761">
      <w:pPr>
        <w:rPr>
          <w:rFonts w:ascii="Arial" w:hAnsi="Arial" w:cs="Arial"/>
          <w:b/>
          <w:sz w:val="24"/>
          <w:szCs w:val="24"/>
          <w:lang w:val="mn-MN"/>
        </w:rPr>
      </w:pPr>
      <w:r w:rsidRPr="001E0761">
        <w:rPr>
          <w:rFonts w:ascii="Arial" w:hAnsi="Arial" w:cs="Arial"/>
          <w:b/>
          <w:sz w:val="24"/>
          <w:szCs w:val="24"/>
          <w:lang w:val="mn-MN"/>
        </w:rPr>
        <w:t>Хууль, эрх зүйн акт</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 xml:space="preserve">Монгол Улсын Үндсэн хууль, 1992 </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Иргэний хууль, 2002</w:t>
      </w:r>
    </w:p>
    <w:p w:rsidR="001E0761" w:rsidRDefault="0032425B" w:rsidP="001E0761">
      <w:pPr>
        <w:pStyle w:val="ListParagraph"/>
        <w:numPr>
          <w:ilvl w:val="0"/>
          <w:numId w:val="13"/>
        </w:numPr>
        <w:rPr>
          <w:rFonts w:ascii="Arial" w:hAnsi="Arial" w:cs="Arial"/>
          <w:sz w:val="24"/>
          <w:szCs w:val="24"/>
          <w:lang w:val="mn-MN"/>
        </w:rPr>
      </w:pPr>
      <w:r>
        <w:rPr>
          <w:rFonts w:ascii="Arial" w:hAnsi="Arial" w:cs="Arial"/>
          <w:sz w:val="24"/>
          <w:szCs w:val="24"/>
          <w:lang w:val="mn-MN"/>
        </w:rPr>
        <w:t>Худалдаа, аж үйлдвэрийн танхим</w:t>
      </w:r>
      <w:r w:rsidR="001E0761" w:rsidRPr="001E0761">
        <w:rPr>
          <w:rFonts w:ascii="Arial" w:hAnsi="Arial" w:cs="Arial"/>
          <w:sz w:val="24"/>
          <w:szCs w:val="24"/>
          <w:lang w:val="mn-MN"/>
        </w:rPr>
        <w:t>ын тухай хууль, 1995</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Төрийн бус байгууллагын тухай хууль, 1997</w:t>
      </w:r>
    </w:p>
    <w:p w:rsidR="001E0761" w:rsidRP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Засгийн Газрын 2016-2020 оны үйл ажиллагааны хөтөлбөр, 2016</w:t>
      </w:r>
    </w:p>
    <w:p w:rsidR="001E0761" w:rsidRPr="001E0761" w:rsidRDefault="001E0761" w:rsidP="001E0761">
      <w:pPr>
        <w:rPr>
          <w:rFonts w:ascii="Arial" w:hAnsi="Arial" w:cs="Arial"/>
          <w:b/>
          <w:sz w:val="24"/>
          <w:szCs w:val="24"/>
          <w:lang w:val="mn-MN"/>
        </w:rPr>
      </w:pPr>
      <w:r w:rsidRPr="001E0761">
        <w:rPr>
          <w:rFonts w:ascii="Arial" w:hAnsi="Arial" w:cs="Arial"/>
          <w:b/>
          <w:sz w:val="24"/>
          <w:szCs w:val="24"/>
          <w:lang w:val="mn-MN"/>
        </w:rPr>
        <w:t>Статистик мэдээ, судалгааны тайлан, ном, сурах бичиг</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sidRPr="001E0761">
        <w:rPr>
          <w:rFonts w:ascii="Arial" w:hAnsi="Arial" w:cs="Arial"/>
          <w:sz w:val="24"/>
          <w:szCs w:val="24"/>
          <w:lang w:val="mn-MN"/>
        </w:rPr>
        <w:t>ын 2011-2014 онуудад хийсэн ажлын тайлан, УБ.,2014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 xml:space="preserve">Монголын Үндэсний </w:t>
      </w:r>
      <w:r w:rsidR="0032425B">
        <w:rPr>
          <w:rFonts w:ascii="Arial" w:hAnsi="Arial" w:cs="Arial"/>
          <w:sz w:val="24"/>
          <w:szCs w:val="24"/>
          <w:lang w:val="mn-MN"/>
        </w:rPr>
        <w:t>Худалдаа, аж үйлдвэрийн танхим</w:t>
      </w:r>
      <w:r w:rsidRPr="001E0761">
        <w:rPr>
          <w:rFonts w:ascii="Arial" w:hAnsi="Arial" w:cs="Arial"/>
          <w:sz w:val="24"/>
          <w:szCs w:val="24"/>
          <w:lang w:val="mn-MN"/>
        </w:rPr>
        <w:t>ын 2015-2018 онуудад хийсэн үйл ажиллагааны тайлан, УБ., 2018 он</w:t>
      </w:r>
    </w:p>
    <w:p w:rsidR="001E0761" w:rsidRDefault="00AB268F" w:rsidP="001E0761">
      <w:pPr>
        <w:pStyle w:val="ListParagraph"/>
        <w:numPr>
          <w:ilvl w:val="0"/>
          <w:numId w:val="13"/>
        </w:numPr>
        <w:rPr>
          <w:rFonts w:ascii="Arial" w:hAnsi="Arial" w:cs="Arial"/>
          <w:sz w:val="24"/>
          <w:szCs w:val="24"/>
          <w:lang w:val="mn-MN"/>
        </w:rPr>
      </w:pPr>
      <w:r>
        <w:rPr>
          <w:rFonts w:ascii="Arial" w:hAnsi="Arial" w:cs="Arial"/>
          <w:sz w:val="24"/>
          <w:szCs w:val="24"/>
          <w:lang w:val="mn-MN"/>
        </w:rPr>
        <w:t>МҮХАҮТ-ын</w:t>
      </w:r>
      <w:r w:rsidR="001E0761" w:rsidRPr="001E0761">
        <w:rPr>
          <w:rFonts w:ascii="Arial" w:hAnsi="Arial" w:cs="Arial"/>
          <w:sz w:val="24"/>
          <w:szCs w:val="24"/>
          <w:lang w:val="mn-MN"/>
        </w:rPr>
        <w:t xml:space="preserve"> гишүүдийн 2016 оны сэтгэл ханамжийн судалгааны тайлан, УБ., 2017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бизнесийн орчны суурь судалгаа-эцсийн тайлан, УБ., 2018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орны хувьд баримтлах стратеги, Европын сэргээн босголт хөгжлийн банкны баримт бичиг, УБ., 2013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Бизнес итгэлийн индекс, 2016 оны судалгааны тайлан, УБ., 2016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Монголын бизнесийн орчны судалгаа, УБ., 2017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 Улсын компанийн засаглалын үндэсний тайлан, УБ., 2015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Бизнес итгэлийн индекс, 2018 оны судалгааны тайлан, УБ., 2018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Бизнес итгэлийн индекс, 2017 оны судалгааны тайлан, УБ., 2017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Арбитрын тухай хуулийн хэрэгжилт, хүндрэл бэрхшээл, эрх зүйн орчныг сайжруулах арга зам, Хууль зүйн үндэсний хүрээлэн иргэн, эдийн засгийн эрх зүйн сектор, УБ., 2010 он</w:t>
      </w:r>
    </w:p>
    <w:p w:rsid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Монголын бизнесийн орчны талаарх үндэсний хэмжээний судалгааны үр дүн, УБ., 2014 он</w:t>
      </w:r>
    </w:p>
    <w:p w:rsidR="001E0761" w:rsidRPr="001E0761" w:rsidRDefault="001E0761" w:rsidP="001E0761">
      <w:pPr>
        <w:pStyle w:val="ListParagraph"/>
        <w:numPr>
          <w:ilvl w:val="0"/>
          <w:numId w:val="13"/>
        </w:numPr>
        <w:rPr>
          <w:rFonts w:ascii="Arial" w:hAnsi="Arial" w:cs="Arial"/>
          <w:sz w:val="24"/>
          <w:szCs w:val="24"/>
          <w:lang w:val="mn-MN"/>
        </w:rPr>
      </w:pPr>
      <w:r w:rsidRPr="001E0761">
        <w:rPr>
          <w:rFonts w:ascii="Arial" w:hAnsi="Arial" w:cs="Arial"/>
          <w:sz w:val="24"/>
          <w:szCs w:val="24"/>
          <w:lang w:val="mn-MN"/>
        </w:rPr>
        <w:t>МҮХАҮТ-ын 2018 оны бодлого, зорилтууд, УБ., 2018 он</w:t>
      </w:r>
    </w:p>
    <w:p w:rsidR="001E0761" w:rsidRPr="001E0761" w:rsidRDefault="001E0761" w:rsidP="001E0761">
      <w:pPr>
        <w:rPr>
          <w:rFonts w:ascii="Arial" w:hAnsi="Arial" w:cs="Arial"/>
          <w:b/>
          <w:sz w:val="24"/>
          <w:szCs w:val="24"/>
          <w:lang w:val="mn-MN"/>
        </w:rPr>
      </w:pPr>
      <w:r w:rsidRPr="001E0761">
        <w:rPr>
          <w:rFonts w:ascii="Arial" w:hAnsi="Arial" w:cs="Arial"/>
          <w:b/>
          <w:sz w:val="24"/>
          <w:szCs w:val="24"/>
          <w:lang w:val="mn-MN"/>
        </w:rPr>
        <w:t>Цахим эх сурвалж</w:t>
      </w:r>
    </w:p>
    <w:p w:rsidR="001E0761" w:rsidRPr="001E0761" w:rsidRDefault="00350E0E" w:rsidP="001E0761">
      <w:pPr>
        <w:pStyle w:val="ListParagraph"/>
        <w:numPr>
          <w:ilvl w:val="0"/>
          <w:numId w:val="13"/>
        </w:numPr>
        <w:rPr>
          <w:rFonts w:ascii="Arial" w:hAnsi="Arial" w:cs="Arial"/>
          <w:sz w:val="24"/>
          <w:szCs w:val="24"/>
          <w:u w:val="single"/>
          <w:lang w:val="mn-MN"/>
        </w:rPr>
      </w:pPr>
      <w:hyperlink r:id="rId15" w:history="1">
        <w:r w:rsidR="001E0761" w:rsidRPr="001E0761">
          <w:rPr>
            <w:rStyle w:val="Hyperlink"/>
            <w:rFonts w:ascii="Arial" w:hAnsi="Arial" w:cs="Arial"/>
            <w:sz w:val="24"/>
            <w:szCs w:val="24"/>
          </w:rPr>
          <w:t>http://opendata.burtgel.gov.mn/lesinfo/8172676</w:t>
        </w:r>
      </w:hyperlink>
    </w:p>
    <w:p w:rsidR="001E0761" w:rsidRPr="001E0761" w:rsidRDefault="00350E0E" w:rsidP="001E0761">
      <w:pPr>
        <w:pStyle w:val="ListParagraph"/>
        <w:numPr>
          <w:ilvl w:val="0"/>
          <w:numId w:val="13"/>
        </w:numPr>
        <w:rPr>
          <w:rFonts w:ascii="Arial" w:hAnsi="Arial" w:cs="Arial"/>
          <w:sz w:val="24"/>
          <w:szCs w:val="24"/>
          <w:u w:val="single"/>
          <w:lang w:val="mn-MN"/>
        </w:rPr>
      </w:pPr>
      <w:hyperlink r:id="rId16" w:history="1">
        <w:r w:rsidR="001E0761" w:rsidRPr="00424F1C">
          <w:rPr>
            <w:rStyle w:val="Hyperlink"/>
            <w:rFonts w:ascii="Arial" w:hAnsi="Arial" w:cs="Arial"/>
            <w:sz w:val="24"/>
            <w:szCs w:val="24"/>
          </w:rPr>
          <w:t>http://opendata.burtgel.gov.mn/les?condition=3&amp;text=%D1%82%D0%B0%D0%BD%D1%85%D0%B8%D0%BC</w:t>
        </w:r>
      </w:hyperlink>
    </w:p>
    <w:p w:rsidR="001E0761" w:rsidRPr="001E0761" w:rsidRDefault="00350E0E" w:rsidP="001E0761">
      <w:pPr>
        <w:pStyle w:val="ListParagraph"/>
        <w:numPr>
          <w:ilvl w:val="0"/>
          <w:numId w:val="13"/>
        </w:numPr>
        <w:rPr>
          <w:rFonts w:ascii="Arial" w:hAnsi="Arial" w:cs="Arial"/>
          <w:sz w:val="24"/>
          <w:szCs w:val="24"/>
          <w:u w:val="single"/>
          <w:lang w:val="mn-MN"/>
        </w:rPr>
      </w:pPr>
      <w:hyperlink r:id="rId17" w:history="1">
        <w:r w:rsidR="001E0761" w:rsidRPr="001E0761">
          <w:rPr>
            <w:rStyle w:val="Hyperlink"/>
            <w:rFonts w:ascii="Arial" w:hAnsi="Arial" w:cs="Arial"/>
            <w:sz w:val="24"/>
            <w:szCs w:val="24"/>
          </w:rPr>
          <w:t>http://2012.parliament.mn/law/project/931/category/1</w:t>
        </w:r>
      </w:hyperlink>
    </w:p>
    <w:p w:rsidR="001E0761" w:rsidRPr="001E0761" w:rsidRDefault="00350E0E" w:rsidP="001E0761">
      <w:pPr>
        <w:pStyle w:val="ListParagraph"/>
        <w:numPr>
          <w:ilvl w:val="0"/>
          <w:numId w:val="13"/>
        </w:numPr>
        <w:rPr>
          <w:rFonts w:ascii="Arial" w:hAnsi="Arial" w:cs="Arial"/>
          <w:sz w:val="24"/>
          <w:szCs w:val="24"/>
          <w:u w:val="single"/>
          <w:lang w:val="mn-MN"/>
        </w:rPr>
      </w:pPr>
      <w:hyperlink r:id="rId18" w:history="1">
        <w:r w:rsidR="001E0761" w:rsidRPr="001E0761">
          <w:rPr>
            <w:rStyle w:val="Hyperlink"/>
            <w:rFonts w:ascii="Arial" w:hAnsi="Arial" w:cs="Arial"/>
            <w:sz w:val="24"/>
            <w:szCs w:val="24"/>
          </w:rPr>
          <w:t>http://www.arbitr.mn/index.php/aboutus</w:t>
        </w:r>
      </w:hyperlink>
    </w:p>
    <w:p w:rsidR="001E0761" w:rsidRPr="001E0761" w:rsidRDefault="00350E0E" w:rsidP="001E0761">
      <w:pPr>
        <w:pStyle w:val="ListParagraph"/>
        <w:numPr>
          <w:ilvl w:val="0"/>
          <w:numId w:val="13"/>
        </w:numPr>
        <w:rPr>
          <w:rFonts w:ascii="Arial" w:hAnsi="Arial" w:cs="Arial"/>
          <w:sz w:val="24"/>
          <w:szCs w:val="24"/>
          <w:u w:val="single"/>
          <w:lang w:val="mn-MN"/>
        </w:rPr>
      </w:pPr>
      <w:hyperlink r:id="rId19" w:history="1">
        <w:r w:rsidR="001E0761" w:rsidRPr="001E0761">
          <w:rPr>
            <w:rStyle w:val="Hyperlink"/>
            <w:rFonts w:ascii="Arial" w:hAnsi="Arial" w:cs="Arial"/>
            <w:sz w:val="24"/>
            <w:szCs w:val="24"/>
          </w:rPr>
          <w:t>https://www.ubchamber.mn/uploads/Force_majeure_Hardship.pdf</w:t>
        </w:r>
      </w:hyperlink>
    </w:p>
    <w:p w:rsidR="001E0761" w:rsidRPr="001E0761" w:rsidRDefault="00350E0E" w:rsidP="001E0761">
      <w:pPr>
        <w:pStyle w:val="ListParagraph"/>
        <w:numPr>
          <w:ilvl w:val="0"/>
          <w:numId w:val="13"/>
        </w:numPr>
        <w:rPr>
          <w:rFonts w:ascii="Arial" w:hAnsi="Arial" w:cs="Arial"/>
          <w:sz w:val="24"/>
          <w:szCs w:val="24"/>
          <w:u w:val="single"/>
          <w:lang w:val="mn-MN"/>
        </w:rPr>
      </w:pPr>
      <w:hyperlink r:id="rId20" w:history="1">
        <w:r w:rsidR="001E0761" w:rsidRPr="001E0761">
          <w:rPr>
            <w:rStyle w:val="Hyperlink"/>
            <w:rFonts w:ascii="Arial" w:hAnsi="Arial" w:cs="Arial"/>
            <w:sz w:val="24"/>
            <w:szCs w:val="24"/>
          </w:rPr>
          <w:t>https://www.mongolchamber.mn/</w:t>
        </w:r>
      </w:hyperlink>
    </w:p>
    <w:p w:rsidR="00E26D1E" w:rsidRDefault="00E26D1E">
      <w:pPr>
        <w:rPr>
          <w:rFonts w:ascii="Arial" w:hAnsi="Arial" w:cs="Arial"/>
          <w:sz w:val="24"/>
          <w:szCs w:val="24"/>
          <w:lang w:val="mn-MN"/>
        </w:rPr>
      </w:pPr>
      <w:r>
        <w:rPr>
          <w:rFonts w:ascii="Arial" w:hAnsi="Arial" w:cs="Arial"/>
          <w:sz w:val="24"/>
          <w:szCs w:val="24"/>
          <w:lang w:val="mn-MN"/>
        </w:rPr>
        <w:br w:type="page"/>
      </w:r>
    </w:p>
    <w:p w:rsidR="00E26D1E" w:rsidRPr="006B7B7E" w:rsidRDefault="00E26D1E" w:rsidP="00E26D1E">
      <w:pPr>
        <w:jc w:val="center"/>
        <w:rPr>
          <w:rFonts w:ascii="Arial" w:hAnsi="Arial" w:cs="Arial"/>
          <w:b/>
          <w:sz w:val="24"/>
          <w:szCs w:val="24"/>
          <w:lang w:val="mn-MN"/>
        </w:rPr>
      </w:pPr>
      <w:r w:rsidRPr="006B7B7E">
        <w:rPr>
          <w:rFonts w:ascii="Arial" w:hAnsi="Arial" w:cs="Arial"/>
          <w:b/>
          <w:sz w:val="24"/>
          <w:szCs w:val="24"/>
          <w:lang w:val="mn-MN"/>
        </w:rPr>
        <w:t>СУДАЛГААНЫ АСУУЛТ</w:t>
      </w:r>
    </w:p>
    <w:p w:rsidR="00E26D1E" w:rsidRPr="006B7B7E" w:rsidRDefault="00E26D1E" w:rsidP="00E26D1E">
      <w:pPr>
        <w:ind w:firstLine="360"/>
        <w:jc w:val="both"/>
        <w:rPr>
          <w:rFonts w:ascii="Arial" w:hAnsi="Arial" w:cs="Arial"/>
          <w:sz w:val="24"/>
          <w:szCs w:val="24"/>
          <w:lang w:val="mn-MN"/>
        </w:rPr>
      </w:pPr>
      <w:r w:rsidRPr="006B7B7E">
        <w:rPr>
          <w:rFonts w:ascii="Arial" w:hAnsi="Arial" w:cs="Arial"/>
          <w:sz w:val="24"/>
          <w:szCs w:val="24"/>
          <w:lang w:val="mn-MN"/>
        </w:rPr>
        <w:t xml:space="preserve">Сайн байна уу? Танд болон танай хамт олонд энэ өдрийн мэнд хүргэе. Монголын Үндэсний Худалдаа, Аж Үйлдвэрийн Танхим </w:t>
      </w:r>
      <w:r w:rsidRPr="006B7B7E">
        <w:rPr>
          <w:rFonts w:ascii="Arial" w:hAnsi="Arial" w:cs="Arial"/>
          <w:sz w:val="24"/>
          <w:szCs w:val="24"/>
        </w:rPr>
        <w:t>/</w:t>
      </w:r>
      <w:r w:rsidRPr="006B7B7E">
        <w:rPr>
          <w:rFonts w:ascii="Arial" w:hAnsi="Arial" w:cs="Arial"/>
          <w:sz w:val="24"/>
          <w:szCs w:val="24"/>
          <w:lang w:val="mn-MN"/>
        </w:rPr>
        <w:t xml:space="preserve">цаашид </w:t>
      </w:r>
      <w:r w:rsidRPr="006B7B7E">
        <w:rPr>
          <w:rFonts w:ascii="Arial" w:hAnsi="Arial" w:cs="Arial"/>
          <w:b/>
          <w:sz w:val="24"/>
          <w:szCs w:val="24"/>
          <w:lang w:val="mn-MN"/>
        </w:rPr>
        <w:t>“МҮХАҮТ”</w:t>
      </w:r>
      <w:r w:rsidRPr="006B7B7E">
        <w:rPr>
          <w:rFonts w:ascii="Arial" w:hAnsi="Arial" w:cs="Arial"/>
          <w:sz w:val="24"/>
          <w:szCs w:val="24"/>
          <w:lang w:val="mn-MN"/>
        </w:rPr>
        <w:t xml:space="preserve"> гэх</w:t>
      </w:r>
      <w:r w:rsidRPr="006B7B7E">
        <w:rPr>
          <w:rFonts w:ascii="Arial" w:hAnsi="Arial" w:cs="Arial"/>
          <w:sz w:val="24"/>
          <w:szCs w:val="24"/>
        </w:rPr>
        <w:t>/</w:t>
      </w:r>
      <w:r w:rsidRPr="006B7B7E">
        <w:rPr>
          <w:rFonts w:ascii="Arial" w:hAnsi="Arial" w:cs="Arial"/>
          <w:sz w:val="24"/>
          <w:szCs w:val="24"/>
          <w:lang w:val="mn-MN"/>
        </w:rPr>
        <w:t xml:space="preserve">-ийн зүгээс өөрсдийн үйл ажиллагааны зарим чиглэлийг сайжруулах зорилгоор гишүүн байгууллагуудаас Худалдаа, аж үйлдвэрийн танхимын тухай хууль </w:t>
      </w:r>
      <w:r w:rsidRPr="006B7B7E">
        <w:rPr>
          <w:rFonts w:ascii="Arial" w:hAnsi="Arial" w:cs="Arial"/>
          <w:sz w:val="24"/>
          <w:szCs w:val="24"/>
        </w:rPr>
        <w:t>/</w:t>
      </w:r>
      <w:r w:rsidRPr="006B7B7E">
        <w:rPr>
          <w:rFonts w:ascii="Arial" w:hAnsi="Arial" w:cs="Arial"/>
          <w:sz w:val="24"/>
          <w:szCs w:val="24"/>
          <w:lang w:val="mn-MN"/>
        </w:rPr>
        <w:t xml:space="preserve">цаашид </w:t>
      </w:r>
      <w:r w:rsidRPr="006B7B7E">
        <w:rPr>
          <w:rFonts w:ascii="Arial" w:hAnsi="Arial" w:cs="Arial"/>
          <w:b/>
          <w:sz w:val="24"/>
          <w:szCs w:val="24"/>
          <w:lang w:val="mn-MN"/>
        </w:rPr>
        <w:t>“ХАҮТтХ”</w:t>
      </w:r>
      <w:r w:rsidRPr="006B7B7E">
        <w:rPr>
          <w:rFonts w:ascii="Arial" w:hAnsi="Arial" w:cs="Arial"/>
          <w:sz w:val="24"/>
          <w:szCs w:val="24"/>
          <w:lang w:val="mn-MN"/>
        </w:rPr>
        <w:t xml:space="preserve"> гэх</w:t>
      </w:r>
      <w:r w:rsidRPr="006B7B7E">
        <w:rPr>
          <w:rFonts w:ascii="Arial" w:hAnsi="Arial" w:cs="Arial"/>
          <w:sz w:val="24"/>
          <w:szCs w:val="24"/>
        </w:rPr>
        <w:t>/</w:t>
      </w:r>
      <w:r w:rsidRPr="006B7B7E">
        <w:rPr>
          <w:rFonts w:ascii="Arial" w:hAnsi="Arial" w:cs="Arial"/>
          <w:sz w:val="24"/>
          <w:szCs w:val="24"/>
          <w:lang w:val="mn-MN"/>
        </w:rPr>
        <w:t>-ийн зарим зохицуулалттай холбоотой судалгаа явуулж байгаа бөгөөд доорх асуултуудад ү</w:t>
      </w:r>
      <w:r>
        <w:rPr>
          <w:rFonts w:ascii="Arial" w:hAnsi="Arial" w:cs="Arial"/>
          <w:sz w:val="24"/>
          <w:szCs w:val="24"/>
          <w:lang w:val="mn-MN"/>
        </w:rPr>
        <w:t>нэн зөв хариулах нь МҮХАҮТ-ы</w:t>
      </w:r>
      <w:r w:rsidRPr="006B7B7E">
        <w:rPr>
          <w:rFonts w:ascii="Arial" w:hAnsi="Arial" w:cs="Arial"/>
          <w:sz w:val="24"/>
          <w:szCs w:val="24"/>
          <w:lang w:val="mn-MN"/>
        </w:rPr>
        <w:t xml:space="preserve">н цаашдийн үйл ажиллагааны хөгжилд үнэтэй хувь нэмэр оруулах болно. </w:t>
      </w:r>
    </w:p>
    <w:p w:rsidR="00E26D1E" w:rsidRPr="006B7B7E" w:rsidRDefault="00E26D1E" w:rsidP="00E26D1E">
      <w:pPr>
        <w:ind w:firstLine="360"/>
        <w:jc w:val="both"/>
        <w:rPr>
          <w:rFonts w:ascii="Arial" w:hAnsi="Arial" w:cs="Arial"/>
          <w:sz w:val="24"/>
          <w:szCs w:val="24"/>
          <w:lang w:val="mn-MN"/>
        </w:rPr>
      </w:pPr>
      <w:r w:rsidRPr="006B7B7E">
        <w:rPr>
          <w:rFonts w:ascii="Arial" w:hAnsi="Arial" w:cs="Arial"/>
          <w:b/>
          <w:sz w:val="24"/>
          <w:szCs w:val="24"/>
          <w:lang w:val="mn-MN"/>
        </w:rPr>
        <w:t>Танай компанийн нэр:</w:t>
      </w:r>
      <w:r w:rsidRPr="006B7B7E">
        <w:rPr>
          <w:rFonts w:ascii="Arial" w:hAnsi="Arial" w:cs="Arial"/>
          <w:sz w:val="24"/>
          <w:szCs w:val="24"/>
          <w:lang w:val="mn-MN"/>
        </w:rPr>
        <w:t xml:space="preserve"> “...........................................................” ХХК</w:t>
      </w:r>
    </w:p>
    <w:p w:rsidR="00E26D1E" w:rsidRPr="006B7B7E" w:rsidRDefault="00E26D1E" w:rsidP="00E26D1E">
      <w:pPr>
        <w:ind w:firstLine="360"/>
        <w:jc w:val="both"/>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Танай компани байгуулагдаад хэдэн жил болж байгаа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1-5 жил</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6-10 жил</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11-15 жил</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16-20 жил</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20-с дээш жил</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Танай компани МҮХАҮТ-ы</w:t>
      </w:r>
      <w:r w:rsidRPr="006B7B7E">
        <w:rPr>
          <w:rFonts w:ascii="Arial" w:hAnsi="Arial" w:cs="Arial"/>
          <w:sz w:val="24"/>
          <w:szCs w:val="24"/>
          <w:lang w:val="mn-MN"/>
        </w:rPr>
        <w:t>н гишүүнчлэлийн ямар ангилалд хамаардаг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Diamond</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Platinum</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Gold</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Classic</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rPr>
        <w:t>Not member</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Танай компанийн үйл ажиллаганы чиглэл? </w:t>
      </w:r>
      <w:r w:rsidRPr="006B7B7E">
        <w:rPr>
          <w:rFonts w:ascii="Arial" w:hAnsi="Arial" w:cs="Arial"/>
          <w:sz w:val="24"/>
          <w:szCs w:val="24"/>
        </w:rPr>
        <w:t>(</w:t>
      </w:r>
      <w:r w:rsidRPr="006B7B7E">
        <w:rPr>
          <w:rFonts w:ascii="Arial" w:hAnsi="Arial" w:cs="Arial"/>
          <w:sz w:val="24"/>
          <w:szCs w:val="24"/>
          <w:lang w:val="mn-MN"/>
        </w:rPr>
        <w:t>нөхөж бичнэ үү</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 МҮХАҮТ-д хуулиар олгогдсон бүрэн эрхийн талаар хэр мэдэх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Сайн мэднэ</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Мэднэ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мэднэ</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өнгөрсөн хугацаанд төрийн эдийн засаг, нийгмийн бодлогыг тодорхойлоход санал дүгнэлт оруулах бүрэн эрхээ хангалттай хэрэгжүүлж чадсан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хэрэгжүүлсэн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Хэрэгжүүлсэн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хэрэгжүүлсэн</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чадаагүй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Хэрвээ хэрэгжүүлж чадаагүй бол ямар хүчин зүйл нөлөөлсөн гэж үзэж байна вэ? </w:t>
      </w:r>
      <w:r w:rsidRPr="006B7B7E">
        <w:rPr>
          <w:rFonts w:ascii="Arial" w:hAnsi="Arial" w:cs="Arial"/>
          <w:sz w:val="24"/>
          <w:szCs w:val="24"/>
        </w:rPr>
        <w:t>(</w:t>
      </w:r>
      <w:r w:rsidRPr="006B7B7E">
        <w:rPr>
          <w:rFonts w:ascii="Arial" w:hAnsi="Arial" w:cs="Arial"/>
          <w:sz w:val="24"/>
          <w:szCs w:val="24"/>
          <w:lang w:val="mn-MN"/>
        </w:rPr>
        <w:t>5 дахь асуултад “Хэрэгжүүлж чадаагүй” гэсэн хариулт сонгосон тохиолдолд хариулна.</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Тухайн үеийн удирдлагуудаас хамааралтай</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Судалгаанд үндэслэсэн санал дүгнэлт бага байдаг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Гишүүн байгууллагуудаас ирүүлж буй саналуудаас хамааралтай</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Саналыг хүлээж авах эсэх нь төрийн байгууллагын асуудал</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Төрийн эдийн засаг, нийгмийн бодлогыг дотоодод болон гадаадад тайлбарлан таниулах чиг үүргээ хангалттай хэрэгжүүлж чадсан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хэрэгжүүлсэн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Хэрэгжүүлсэн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хэрэгжүүлсэн</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чадаагүй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Төрийн эдийн засаг, нийгмийн бодлогын хэрэгжилтэд тус дэмжлэг үзүүлэх чиг үүргээ ямар түвшинд</w:t>
      </w:r>
      <w:r>
        <w:rPr>
          <w:rFonts w:ascii="Arial" w:hAnsi="Arial" w:cs="Arial"/>
          <w:sz w:val="24"/>
          <w:szCs w:val="24"/>
          <w:lang w:val="mn-MN"/>
        </w:rPr>
        <w:t xml:space="preserve"> хэрэгжүүлсэн</w:t>
      </w:r>
      <w:r w:rsidRPr="006B7B7E">
        <w:rPr>
          <w:rFonts w:ascii="Arial" w:hAnsi="Arial" w:cs="Arial"/>
          <w:sz w:val="24"/>
          <w:szCs w:val="24"/>
          <w:lang w:val="mn-MN"/>
        </w:rPr>
        <w:t xml:space="preserve">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Хангалттай хэрэгжүүлсэн</w:t>
      </w:r>
    </w:p>
    <w:p w:rsidR="00E26D1E" w:rsidRPr="006B7B7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 xml:space="preserve">Хэрэгжүүлсэн </w:t>
      </w:r>
    </w:p>
    <w:p w:rsidR="00E26D1E" w:rsidRPr="006B7B7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Зарим талаар хэрэгжүүлсэн</w:t>
      </w:r>
    </w:p>
    <w:p w:rsidR="00E26D1E" w:rsidRDefault="00E26D1E" w:rsidP="00E26D1E">
      <w:pPr>
        <w:pStyle w:val="ListParagraph"/>
        <w:numPr>
          <w:ilvl w:val="0"/>
          <w:numId w:val="17"/>
        </w:numPr>
        <w:rPr>
          <w:rFonts w:ascii="Arial" w:hAnsi="Arial" w:cs="Arial"/>
          <w:sz w:val="24"/>
          <w:szCs w:val="24"/>
          <w:lang w:val="mn-MN"/>
        </w:rPr>
      </w:pPr>
      <w:r w:rsidRPr="006B7B7E">
        <w:rPr>
          <w:rFonts w:ascii="Arial" w:hAnsi="Arial" w:cs="Arial"/>
          <w:sz w:val="24"/>
          <w:szCs w:val="24"/>
          <w:lang w:val="mn-MN"/>
        </w:rPr>
        <w:t>Хэрэгжүүлж чадаагүй</w:t>
      </w:r>
    </w:p>
    <w:p w:rsidR="00E26D1E" w:rsidRPr="006B7B7E" w:rsidRDefault="00E26D1E" w:rsidP="00E26D1E">
      <w:pPr>
        <w:pStyle w:val="ListParagraph"/>
        <w:ind w:left="1440"/>
        <w:rPr>
          <w:rFonts w:ascii="Arial" w:hAnsi="Arial" w:cs="Arial"/>
          <w:sz w:val="24"/>
          <w:szCs w:val="24"/>
          <w:lang w:val="mn-MN"/>
        </w:rPr>
      </w:pPr>
    </w:p>
    <w:p w:rsidR="00E26D1E" w:rsidRPr="006B7B7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төрийн эдийн засаг, нийгмийн бодлогыг тодорхойлод санал дүгнэлт оруулах, дотоод гадаадад тайлбарлан таниулах болон хэрэгжилтэд тус дэмжлэг үзүүлэх чиг үүргээ хэрэгжүүлэх ажилд ямар хүчин зүйл хүндр</w:t>
      </w:r>
      <w:r>
        <w:rPr>
          <w:rFonts w:ascii="Arial" w:hAnsi="Arial" w:cs="Arial"/>
          <w:sz w:val="24"/>
          <w:szCs w:val="24"/>
          <w:lang w:val="mn-MN"/>
        </w:rPr>
        <w:t xml:space="preserve">эл учруулж байгаа </w:t>
      </w:r>
      <w:r w:rsidRPr="006B7B7E">
        <w:rPr>
          <w:rFonts w:ascii="Arial" w:hAnsi="Arial" w:cs="Arial"/>
          <w:sz w:val="24"/>
          <w:szCs w:val="24"/>
          <w:lang w:val="mn-MN"/>
        </w:rPr>
        <w:t>вэ?</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ХАҮТтХ-д заасан бүрэн эрх нь хангалтгүй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ХАҮТтХ-ийн санхүүжилт хангалтгүй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ХАҮТтХ-ийн тогтолцоо буруу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ХАҮТтХ-ийн удирдлагын баг хангалтгүй ажиллаж байсан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Өмнөх асуулт буюу 9 дэх асуултад дурдсан чиг үүргийг хэрэгжүүлэхэд МҮХАҮТ-д ямар дэмжлэг хэрэгтэй вэ? </w:t>
      </w:r>
      <w:r w:rsidRPr="006B7B7E">
        <w:rPr>
          <w:rFonts w:ascii="Arial" w:hAnsi="Arial" w:cs="Arial"/>
          <w:sz w:val="24"/>
          <w:szCs w:val="24"/>
        </w:rPr>
        <w:t>(</w:t>
      </w:r>
      <w:r w:rsidRPr="006B7B7E">
        <w:rPr>
          <w:rFonts w:ascii="Arial" w:hAnsi="Arial" w:cs="Arial"/>
          <w:sz w:val="24"/>
          <w:szCs w:val="24"/>
          <w:lang w:val="mn-MN"/>
        </w:rPr>
        <w:t>нөхөж бичнэ үү</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 нь худалдаа үйлдвэрийнхний нийтлэг эрх ашгийг төрийн эрх барих болон гүйцэтгэх дээд байгууллагад төлөөлөх чиг үүргээ ямар түвшинд хэрэгжүүлж байгаа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хэрэгжүүлдэг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Хэрэгжүүлдэг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талаар хэрэгжүүлдэг</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чаддаггүй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 нь эдийн засаг, аж ахуйн зохистой орчин бүрдүүлэх зорилгоор хууль тогтоомжийг боловсронгуй болгох санал оруулах чиг үүргээ хэрэгжүүлж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хэрэгжүүлж чаддаг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Хэрэгжүүлдэг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Зарим хууль тогтоомжийн хувьд хэрэгжүүлдэг</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чаддаггүй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Хэрвээ хэрэгжүүлж чадаагүй бол ямар хүчин зүйл нөлөөлсөн гэж үзэж байна вэ? </w:t>
      </w:r>
      <w:r w:rsidRPr="006B7B7E">
        <w:rPr>
          <w:rFonts w:ascii="Arial" w:hAnsi="Arial" w:cs="Arial"/>
          <w:sz w:val="24"/>
          <w:szCs w:val="24"/>
        </w:rPr>
        <w:t>(</w:t>
      </w:r>
      <w:r w:rsidRPr="006B7B7E">
        <w:rPr>
          <w:rFonts w:ascii="Arial" w:hAnsi="Arial" w:cs="Arial"/>
          <w:sz w:val="24"/>
          <w:szCs w:val="24"/>
          <w:lang w:val="mn-MN"/>
        </w:rPr>
        <w:t>11 эсхүл 12 дахь асуултын аль нэгэнд нь  “Хэрэгжүүлж чадаагүй” гэсэн хариулт сонгосон тохиолдолд хариулна.</w:t>
      </w:r>
      <w:r w:rsidRPr="006B7B7E">
        <w:rPr>
          <w:rFonts w:ascii="Arial" w:hAnsi="Arial" w:cs="Arial"/>
          <w:sz w:val="24"/>
          <w:szCs w:val="24"/>
        </w:rPr>
        <w:t>)</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Тухайн үеийн удирдлагуудаас хамааралтай</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Судалгаанд үндэслэсэн санал дүгнэлт бага байдаг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Гишүүн байгууллагуудаас ирүүлж буй саналуудаас хамааралтай</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Саналыг хүлээж авах эсэх нь төрийн байгууллагын асуудал</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Та </w:t>
      </w:r>
      <w:r>
        <w:rPr>
          <w:rFonts w:ascii="Arial" w:hAnsi="Arial" w:cs="Arial"/>
          <w:sz w:val="24"/>
          <w:szCs w:val="24"/>
          <w:lang w:val="mn-MN"/>
        </w:rPr>
        <w:t>МҮХАҮТ-ы</w:t>
      </w:r>
      <w:r w:rsidRPr="006B7B7E">
        <w:rPr>
          <w:rFonts w:ascii="Arial" w:hAnsi="Arial" w:cs="Arial"/>
          <w:sz w:val="24"/>
          <w:szCs w:val="24"/>
          <w:lang w:val="mn-MN"/>
        </w:rPr>
        <w:t>н дэргэдэх Монголын Олон Улсын Арбитрын чиг үүргийн талаар хэр мэдэх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сайн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Дунд зэрэг мэднэ</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Бага зэрэг мэднэ</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 Монголын Олон Улсын Арбитраар хэрэг шийдвэрлүүлэхийн гол ач холбогдлыг юу гэж үзэж байна вэ?</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Шат дамжлага бага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Зардал бага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Хараат бус, мэргэшсэн, өндөр ур чадвар</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Олон улсын түвшинд хэргийг шийдвэрлэнэ</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Таны бодлоор МҮХАҮТ</w:t>
      </w:r>
      <w:r>
        <w:rPr>
          <w:rFonts w:ascii="Arial" w:hAnsi="Arial" w:cs="Arial"/>
          <w:sz w:val="24"/>
          <w:szCs w:val="24"/>
          <w:lang w:val="mn-MN"/>
        </w:rPr>
        <w:t>-ын</w:t>
      </w:r>
      <w:r w:rsidRPr="006B7B7E">
        <w:rPr>
          <w:rFonts w:ascii="Arial" w:hAnsi="Arial" w:cs="Arial"/>
          <w:sz w:val="24"/>
          <w:szCs w:val="24"/>
          <w:lang w:val="mn-MN"/>
        </w:rPr>
        <w:t xml:space="preserve"> дэргэдэх Монголын Олон Улсын Арбитр нь чиг үүргээ бүрэн дүүрэн хэрэгжүүлж чадаж байгаа юу?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хэрэгжүүлж байгаа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Дунд зэргийн түвшинд хэрэгжүүлж байгаа</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Бага хувиар хэрэгжүүлж байгаа</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Хэрэгжүүлж чадахгүй байна</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хэрэгжүүлдэг “давагдашгүй хүчин зүйлийг гэрчлэх” үйлчилгээ хараат бус, мэргэжлийн түвшинд байж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сайн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Дунд зэрэг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Бага зэрэг</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МҮХАҮТ-аас тодорхойлсон давагдашгүй хүчин зүйлийг гэрчилсэн баримт нь шүүх болон арбитрд нотлох баримтын түвшинд үнэлэгдэж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Чаддаг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Чаддаггүй </w:t>
      </w:r>
    </w:p>
    <w:p w:rsidR="00E26D1E" w:rsidRPr="006B7B7E" w:rsidRDefault="00E26D1E" w:rsidP="00E26D1E">
      <w:pPr>
        <w:pStyle w:val="ListParagraph"/>
        <w:ind w:left="1440"/>
        <w:rPr>
          <w:rFonts w:ascii="Arial" w:hAnsi="Arial" w:cs="Arial"/>
          <w:sz w:val="24"/>
          <w:szCs w:val="24"/>
          <w:lang w:val="mn-MN"/>
        </w:rPr>
      </w:pPr>
    </w:p>
    <w:p w:rsidR="00E26D1E" w:rsidRPr="006B7B7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Давагдашгүй хүчин зүйлийн гэрчлэх энэхүү чиг үүрэг МҮХАҮТ-д байх нь зөв гэж боддог уу?</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Таны хувьд танхимын санхүүжилт нь тухайн байгууллагыг үйл ажиллагаагаа саадгүй явуулахад хангалттай байж чаддаг гэж бодож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Хангалттай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Үйл ажиллагааны зардалдаа хүрэлцдэг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Хангалтгүй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ХАҮТтХ-д заасан танхимын тогтолцоог та монгол улсын нөхцөлд тохирсон тогтолцоо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Үгүй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гишүүнчлэл сайн дурын байгаа нь зөв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Танхимын дотоод бүтэц, зохион байгуулалт үйл ажиллагааны онцлогтой уялдсан зөв бүтэц байж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дотоод засаглал хангалттай сайн түвшинд байж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сайн</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Сайн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Хангалтгүй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ерөнхийлөгч болоод гүйцэтгэх удирдлагад тавигдах шаардлагыг шинэчлэх шаардлагатай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гарааны бизнес эрхлэгч болон жижиг дунд үйлдвэрлэл эрхлэгч бизнесийн салбарынханд хүрч ажиллаж чаддаг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Хангалттай хүрч ажилладаг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Хүрч ажилладаг</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Хангалтгүй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Мэдэхгүй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МҮХАҮТ дэргэдээ эдийн засаг, бизнесийн орчны суурь судалгаа хийх зорилготой институц бий болговол та дэмжих үү?</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Дэмжинэ </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Тийм шаардлагагүй</w:t>
      </w: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Тухайн үедээ шийднэ</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Мэдэхгүй</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Pr>
          <w:rFonts w:ascii="Arial" w:hAnsi="Arial" w:cs="Arial"/>
          <w:sz w:val="24"/>
          <w:szCs w:val="24"/>
          <w:lang w:val="mn-MN"/>
        </w:rPr>
        <w:t>МҮХАҮТ-ы</w:t>
      </w:r>
      <w:r w:rsidRPr="006B7B7E">
        <w:rPr>
          <w:rFonts w:ascii="Arial" w:hAnsi="Arial" w:cs="Arial"/>
          <w:sz w:val="24"/>
          <w:szCs w:val="24"/>
          <w:lang w:val="mn-MN"/>
        </w:rPr>
        <w:t>н зүгээс ЖДҮДСан зэрэг төсвийн хөрөнгөөр сонгон шалгаруулалт хийдэг бүтэцтэй байгууллагын бүрэлдэхүүнд орж ажиллахыг зөв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Тийм</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1995 онд батлагдсан ХАҮТтХ-ийг шинэчилж, МҮХАҮТ болоод бусад танхимын үйл ажиллагааг орчин цагийн бизнесийн орчинтой уялдуулан хөгжүүлэх шаардлагатай гэж үзэж байна уу?</w:t>
      </w:r>
    </w:p>
    <w:p w:rsidR="00E26D1E" w:rsidRPr="006B7B7E" w:rsidRDefault="00E26D1E" w:rsidP="00E26D1E">
      <w:pPr>
        <w:pStyle w:val="ListParagraph"/>
        <w:jc w:val="both"/>
        <w:rPr>
          <w:rFonts w:ascii="Arial" w:hAnsi="Arial" w:cs="Arial"/>
          <w:sz w:val="24"/>
          <w:szCs w:val="24"/>
          <w:lang w:val="mn-MN"/>
        </w:rPr>
      </w:pPr>
    </w:p>
    <w:p w:rsidR="00E26D1E" w:rsidRPr="006B7B7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Тийм </w:t>
      </w:r>
    </w:p>
    <w:p w:rsidR="00E26D1E" w:rsidRDefault="00E26D1E" w:rsidP="00E26D1E">
      <w:pPr>
        <w:pStyle w:val="ListParagraph"/>
        <w:numPr>
          <w:ilvl w:val="1"/>
          <w:numId w:val="16"/>
        </w:numPr>
        <w:rPr>
          <w:rFonts w:ascii="Arial" w:hAnsi="Arial" w:cs="Arial"/>
          <w:sz w:val="24"/>
          <w:szCs w:val="24"/>
          <w:lang w:val="mn-MN"/>
        </w:rPr>
      </w:pPr>
      <w:r w:rsidRPr="006B7B7E">
        <w:rPr>
          <w:rFonts w:ascii="Arial" w:hAnsi="Arial" w:cs="Arial"/>
          <w:sz w:val="24"/>
          <w:szCs w:val="24"/>
          <w:lang w:val="mn-MN"/>
        </w:rPr>
        <w:t xml:space="preserve">Үгүй </w:t>
      </w:r>
    </w:p>
    <w:p w:rsidR="00E26D1E" w:rsidRPr="006B7B7E" w:rsidRDefault="00E26D1E" w:rsidP="00E26D1E">
      <w:pPr>
        <w:pStyle w:val="ListParagraph"/>
        <w:ind w:left="1440"/>
        <w:rPr>
          <w:rFonts w:ascii="Arial" w:hAnsi="Arial" w:cs="Arial"/>
          <w:sz w:val="24"/>
          <w:szCs w:val="24"/>
          <w:lang w:val="mn-MN"/>
        </w:rPr>
      </w:pPr>
    </w:p>
    <w:p w:rsidR="00E26D1E" w:rsidRPr="006B7B7E" w:rsidRDefault="00E26D1E" w:rsidP="00E26D1E">
      <w:pPr>
        <w:pStyle w:val="ListParagraph"/>
        <w:numPr>
          <w:ilvl w:val="0"/>
          <w:numId w:val="16"/>
        </w:numPr>
        <w:jc w:val="both"/>
        <w:rPr>
          <w:rFonts w:ascii="Arial" w:hAnsi="Arial" w:cs="Arial"/>
          <w:sz w:val="24"/>
          <w:szCs w:val="24"/>
          <w:lang w:val="mn-MN"/>
        </w:rPr>
      </w:pPr>
      <w:r w:rsidRPr="006B7B7E">
        <w:rPr>
          <w:rFonts w:ascii="Arial" w:hAnsi="Arial" w:cs="Arial"/>
          <w:sz w:val="24"/>
          <w:szCs w:val="24"/>
          <w:lang w:val="mn-MN"/>
        </w:rPr>
        <w:t xml:space="preserve">Хэрэв 29 дэх асуултад “тийм” гэж хариулсан бол ямар байдлаар хөгжүүлэх шаардлагатай гэж үзэж байна вэ? </w:t>
      </w:r>
      <w:r w:rsidRPr="006B7B7E">
        <w:rPr>
          <w:rFonts w:ascii="Arial" w:hAnsi="Arial" w:cs="Arial"/>
          <w:sz w:val="24"/>
          <w:szCs w:val="24"/>
        </w:rPr>
        <w:t>(</w:t>
      </w:r>
      <w:r w:rsidRPr="006B7B7E">
        <w:rPr>
          <w:rFonts w:ascii="Arial" w:hAnsi="Arial" w:cs="Arial"/>
          <w:sz w:val="24"/>
          <w:szCs w:val="24"/>
          <w:lang w:val="mn-MN"/>
        </w:rPr>
        <w:t>нөхөж бичнэ үү</w:t>
      </w:r>
      <w:r w:rsidRPr="006B7B7E">
        <w:rPr>
          <w:rFonts w:ascii="Arial" w:hAnsi="Arial" w:cs="Arial"/>
          <w:sz w:val="24"/>
          <w:szCs w:val="24"/>
        </w:rPr>
        <w:t>)</w:t>
      </w:r>
    </w:p>
    <w:p w:rsidR="00E26D1E" w:rsidRPr="006B7B7E" w:rsidRDefault="00E26D1E" w:rsidP="00E26D1E">
      <w:pPr>
        <w:pStyle w:val="ListParagraph"/>
        <w:rPr>
          <w:rFonts w:ascii="Arial" w:hAnsi="Arial" w:cs="Arial"/>
          <w:sz w:val="24"/>
          <w:szCs w:val="24"/>
          <w:lang w:val="mn-MN"/>
        </w:rPr>
      </w:pPr>
    </w:p>
    <w:p w:rsidR="00E26D1E" w:rsidRPr="007E474E" w:rsidRDefault="00E26D1E" w:rsidP="00E26D1E">
      <w:pPr>
        <w:pStyle w:val="ListParagraph"/>
        <w:rPr>
          <w:rFonts w:ascii="Arial" w:hAnsi="Arial" w:cs="Arial"/>
          <w:sz w:val="24"/>
          <w:szCs w:val="24"/>
          <w:lang w:val="mn-MN"/>
        </w:rPr>
      </w:pPr>
      <w:r w:rsidRPr="006B7B7E">
        <w:rPr>
          <w:rFonts w:ascii="Arial" w:hAnsi="Arial" w:cs="Arial"/>
          <w:sz w:val="24"/>
          <w:szCs w:val="24"/>
          <w:lang w:val="mn-MN"/>
        </w:rPr>
        <w:t>...................................................................................................................................................................................................................................................................................................................................................................</w:t>
      </w:r>
      <w:r>
        <w:rPr>
          <w:rFonts w:ascii="Arial" w:hAnsi="Arial" w:cs="Arial"/>
          <w:sz w:val="24"/>
          <w:szCs w:val="24"/>
          <w:lang w:val="mn-MN"/>
        </w:rPr>
        <w:t>...............................</w:t>
      </w:r>
    </w:p>
    <w:p w:rsidR="00E26D1E" w:rsidRPr="006B7B7E" w:rsidRDefault="00E26D1E" w:rsidP="00E26D1E">
      <w:pPr>
        <w:jc w:val="center"/>
        <w:rPr>
          <w:rFonts w:ascii="Arial" w:hAnsi="Arial" w:cs="Arial"/>
          <w:b/>
          <w:sz w:val="24"/>
          <w:szCs w:val="24"/>
          <w:lang w:val="mn-MN"/>
        </w:rPr>
      </w:pPr>
      <w:r w:rsidRPr="006B7B7E">
        <w:rPr>
          <w:rFonts w:ascii="Arial" w:hAnsi="Arial" w:cs="Arial"/>
          <w:b/>
          <w:sz w:val="24"/>
          <w:szCs w:val="24"/>
          <w:lang w:val="mn-MN"/>
        </w:rPr>
        <w:t>Судалгаанд идэвхтэй оролцсон танд баярлалаа.</w:t>
      </w:r>
    </w:p>
    <w:p w:rsidR="00E26D1E" w:rsidRDefault="00E26D1E">
      <w:pPr>
        <w:rPr>
          <w:rFonts w:ascii="Arial" w:hAnsi="Arial" w:cs="Arial"/>
          <w:sz w:val="24"/>
          <w:szCs w:val="24"/>
          <w:lang w:val="mn-MN"/>
        </w:rPr>
      </w:pPr>
      <w:r>
        <w:rPr>
          <w:rFonts w:ascii="Arial" w:hAnsi="Arial" w:cs="Arial"/>
          <w:sz w:val="24"/>
          <w:szCs w:val="24"/>
          <w:lang w:val="mn-MN"/>
        </w:rPr>
        <w:br w:type="page"/>
      </w:r>
    </w:p>
    <w:p w:rsidR="00E26D1E" w:rsidRDefault="00E26D1E" w:rsidP="00E26D1E">
      <w:pPr>
        <w:spacing w:line="405" w:lineRule="atLeast"/>
        <w:rPr>
          <w:rFonts w:ascii="Arial" w:eastAsia="Times New Roman" w:hAnsi="Arial" w:cs="Arial"/>
          <w:color w:val="202124"/>
          <w:spacing w:val="2"/>
          <w:sz w:val="24"/>
          <w:szCs w:val="24"/>
        </w:rPr>
      </w:pPr>
    </w:p>
    <w:p w:rsidR="00E26D1E" w:rsidRDefault="00E26D1E" w:rsidP="00E26D1E">
      <w:pPr>
        <w:spacing w:line="405" w:lineRule="atLeast"/>
        <w:jc w:val="both"/>
        <w:rPr>
          <w:rFonts w:ascii="Arial" w:eastAsia="Times New Roman" w:hAnsi="Arial" w:cs="Arial"/>
          <w:color w:val="202124"/>
          <w:spacing w:val="2"/>
          <w:sz w:val="24"/>
          <w:szCs w:val="24"/>
        </w:rPr>
      </w:pPr>
      <w:r w:rsidRPr="000E2B4A">
        <w:rPr>
          <w:rFonts w:ascii="Arial" w:eastAsia="Times New Roman" w:hAnsi="Arial" w:cs="Arial"/>
          <w:color w:val="202124"/>
          <w:spacing w:val="2"/>
          <w:sz w:val="24"/>
          <w:szCs w:val="24"/>
        </w:rPr>
        <w:t xml:space="preserve">1. </w:t>
      </w:r>
      <w:proofErr w:type="spellStart"/>
      <w:r w:rsidRPr="000E2B4A">
        <w:rPr>
          <w:rFonts w:ascii="Arial" w:eastAsia="Times New Roman" w:hAnsi="Arial" w:cs="Arial"/>
          <w:color w:val="202124"/>
          <w:spacing w:val="2"/>
          <w:sz w:val="24"/>
          <w:szCs w:val="24"/>
        </w:rPr>
        <w:t>Танай</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компани</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байгуулагдаад</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хэдэн</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жил</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болж</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байгаа</w:t>
      </w:r>
      <w:proofErr w:type="spellEnd"/>
      <w:r w:rsidRPr="000E2B4A">
        <w:rPr>
          <w:rFonts w:ascii="Arial" w:eastAsia="Times New Roman" w:hAnsi="Arial" w:cs="Arial"/>
          <w:color w:val="202124"/>
          <w:spacing w:val="2"/>
          <w:sz w:val="24"/>
          <w:szCs w:val="24"/>
        </w:rPr>
        <w:t xml:space="preserve"> </w:t>
      </w:r>
      <w:proofErr w:type="spellStart"/>
      <w:r w:rsidRPr="000E2B4A">
        <w:rPr>
          <w:rFonts w:ascii="Arial" w:eastAsia="Times New Roman" w:hAnsi="Arial" w:cs="Arial"/>
          <w:color w:val="202124"/>
          <w:spacing w:val="2"/>
          <w:sz w:val="24"/>
          <w:szCs w:val="24"/>
        </w:rPr>
        <w:t>вэ</w:t>
      </w:r>
      <w:proofErr w:type="spellEnd"/>
      <w:r w:rsidRPr="000E2B4A">
        <w:rPr>
          <w:rFonts w:ascii="Arial" w:eastAsia="Times New Roman" w:hAnsi="Arial" w:cs="Arial"/>
          <w:color w:val="202124"/>
          <w:spacing w:val="2"/>
          <w:sz w:val="24"/>
          <w:szCs w:val="24"/>
        </w:rPr>
        <w:t>?</w:t>
      </w:r>
    </w:p>
    <w:p w:rsidR="00E26D1E" w:rsidRPr="000E2B4A" w:rsidRDefault="00E26D1E" w:rsidP="00E26D1E">
      <w:pPr>
        <w:spacing w:line="405" w:lineRule="atLeast"/>
        <w:rPr>
          <w:rFonts w:ascii="Times New Roman" w:eastAsia="Times New Roman" w:hAnsi="Times New Roman" w:cs="Times New Roman"/>
          <w:sz w:val="30"/>
          <w:szCs w:val="30"/>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ascii="Times New Roman" w:eastAsia="Times New Roman" w:hAnsi="Times New Roman" w:cs="Times New Roman"/>
          <w:noProof/>
          <w:sz w:val="30"/>
          <w:szCs w:val="30"/>
        </w:rPr>
        <w:drawing>
          <wp:inline distT="0" distB="0" distL="0" distR="0" wp14:anchorId="245E02AB" wp14:editId="459912B1">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 </w:t>
      </w:r>
      <w:proofErr w:type="spellStart"/>
      <w:r>
        <w:rPr>
          <w:rFonts w:ascii="Arial" w:hAnsi="Arial" w:cs="Arial"/>
          <w:color w:val="202124"/>
          <w:spacing w:val="2"/>
          <w:shd w:val="clear" w:color="auto" w:fill="FFFFFF"/>
        </w:rPr>
        <w:t>Танай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компани</w:t>
      </w:r>
      <w:proofErr w:type="spellEnd"/>
      <w:r>
        <w:rPr>
          <w:rFonts w:ascii="Arial" w:hAnsi="Arial" w:cs="Arial"/>
          <w:color w:val="202124"/>
          <w:spacing w:val="2"/>
          <w:shd w:val="clear" w:color="auto" w:fill="FFFFFF"/>
        </w:rPr>
        <w:t xml:space="preserve">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гишүүнчлэлийн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ангилалд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хамаардаг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1C6EEF76" wp14:editId="66E54F91">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4.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МҮХАҮТ-д </w:t>
      </w:r>
      <w:proofErr w:type="spellStart"/>
      <w:r>
        <w:rPr>
          <w:rFonts w:ascii="Arial" w:hAnsi="Arial" w:cs="Arial"/>
          <w:color w:val="202124"/>
          <w:spacing w:val="2"/>
          <w:shd w:val="clear" w:color="auto" w:fill="FFFFFF"/>
        </w:rPr>
        <w:t>хуулиар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олгогдсон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талаар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62A5561" wp14:editId="211A2CB4">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5.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өнгөрсөн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хугацаанд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тодорхойлоход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дүгнэлт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оруулах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431AD4B" wp14:editId="00D1B6B2">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6. </w:t>
      </w:r>
      <w:proofErr w:type="spellStart"/>
      <w:r>
        <w:rPr>
          <w:rFonts w:ascii="Arial" w:hAnsi="Arial" w:cs="Arial"/>
          <w:color w:val="202124"/>
          <w:spacing w:val="2"/>
          <w:shd w:val="clear" w:color="auto" w:fill="FFFFFF"/>
        </w:rPr>
        <w:t>Хэрвээ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нөлөөлсөн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 xml:space="preserve">? (5 </w:t>
      </w:r>
      <w:proofErr w:type="spellStart"/>
      <w:r>
        <w:rPr>
          <w:rFonts w:ascii="Arial" w:hAnsi="Arial" w:cs="Arial"/>
          <w:color w:val="202124"/>
          <w:spacing w:val="2"/>
          <w:shd w:val="clear" w:color="auto" w:fill="FFFFFF"/>
        </w:rPr>
        <w:t>дахь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асуултад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гэсэн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сонгосон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тохиолдолд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хариулна</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85A70BB" wp14:editId="10A373E7">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7.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гадаадад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тайлбарлан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таниулах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9A22C36" wp14:editId="0D86FA29">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8.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хэрэгжилтэд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тус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дэмжлэг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E37AD4C" wp14:editId="08FFEB25">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9.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нийгмийн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тодорхойлход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дүгнэлт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оруулах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гадаадад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тайлбарлан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таниулах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хэрэгжилтэд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тус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дэмжлэг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хүндрэл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учруулж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5CEC9633" wp14:editId="7B4AFF5C">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11. МҮХАҮТ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худалдаа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үйлдвэрийнхний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нийтлэг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ашгийг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төрийн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барих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гүйцэтгэх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дээд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байгууллагад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төлөөлөх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7336EA7" wp14:editId="5B28A44E">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12. МҮХАҮТ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ахуйн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зохистой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бүрдүүлэх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зорилгоор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хууль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тогтоомжийг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боловсронгуй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болгох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оруулах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4134218C" wp14:editId="07F7D034">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13. </w:t>
      </w:r>
      <w:proofErr w:type="spellStart"/>
      <w:r>
        <w:rPr>
          <w:rFonts w:ascii="Arial" w:hAnsi="Arial" w:cs="Arial"/>
          <w:color w:val="202124"/>
          <w:spacing w:val="2"/>
          <w:shd w:val="clear" w:color="auto" w:fill="FFFFFF"/>
        </w:rPr>
        <w:t>Хэрвээ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ямар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нөлөөлсөн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 xml:space="preserve">? (11 </w:t>
      </w:r>
      <w:proofErr w:type="spellStart"/>
      <w:r>
        <w:rPr>
          <w:rFonts w:ascii="Arial" w:hAnsi="Arial" w:cs="Arial"/>
          <w:color w:val="202124"/>
          <w:spacing w:val="2"/>
          <w:shd w:val="clear" w:color="auto" w:fill="FFFFFF"/>
        </w:rPr>
        <w:t>эсхүл</w:t>
      </w:r>
      <w:proofErr w:type="spellEnd"/>
      <w:r>
        <w:rPr>
          <w:rFonts w:ascii="Arial" w:hAnsi="Arial" w:cs="Arial"/>
          <w:color w:val="202124"/>
          <w:spacing w:val="2"/>
          <w:shd w:val="clear" w:color="auto" w:fill="FFFFFF"/>
        </w:rPr>
        <w:t xml:space="preserve"> 12 </w:t>
      </w:r>
      <w:proofErr w:type="spellStart"/>
      <w:r>
        <w:rPr>
          <w:rFonts w:ascii="Arial" w:hAnsi="Arial" w:cs="Arial"/>
          <w:color w:val="202124"/>
          <w:spacing w:val="2"/>
          <w:shd w:val="clear" w:color="auto" w:fill="FFFFFF"/>
        </w:rPr>
        <w:t>дахь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асуултын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аль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нэгэнд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чадаагүй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гэсэн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сонгосон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тохиолдолд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хариулна</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48FB1449" wp14:editId="6346139A">
            <wp:extent cx="5486400" cy="32004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14.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дэргэдэх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талаар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126AE80B" wp14:editId="2A54B375">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15.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Арбитраар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шийдвэрлүүлэхийн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холбогдлыг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юу</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вэ</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E755198" wp14:editId="45C7EFA3">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16. </w:t>
      </w:r>
      <w:proofErr w:type="spellStart"/>
      <w:r>
        <w:rPr>
          <w:rFonts w:ascii="Arial" w:hAnsi="Arial" w:cs="Arial"/>
          <w:color w:val="202124"/>
          <w:spacing w:val="2"/>
          <w:shd w:val="clear" w:color="auto" w:fill="FFFFFF"/>
        </w:rPr>
        <w:t>Таны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бодлоор</w:t>
      </w:r>
      <w:proofErr w:type="spellEnd"/>
      <w:r>
        <w:rPr>
          <w:rFonts w:ascii="Arial" w:hAnsi="Arial" w:cs="Arial"/>
          <w:color w:val="202124"/>
          <w:spacing w:val="2"/>
          <w:shd w:val="clear" w:color="auto" w:fill="FFFFFF"/>
        </w:rPr>
        <w:t xml:space="preserve"> МҮХАҮТ </w:t>
      </w:r>
      <w:proofErr w:type="spellStart"/>
      <w:r>
        <w:rPr>
          <w:rFonts w:ascii="Arial" w:hAnsi="Arial" w:cs="Arial"/>
          <w:color w:val="202124"/>
          <w:spacing w:val="2"/>
          <w:shd w:val="clear" w:color="auto" w:fill="FFFFFF"/>
        </w:rPr>
        <w:t>дэргэдэх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дүүрэн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чадаж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юу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22411BA1" wp14:editId="36CDBA0B">
            <wp:extent cx="5486400" cy="32004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17.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хэрэгжүүлдэг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давагдашгүй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гэрчлэх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үйлчилгээ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хараат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бус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мэргэжлийн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D670793" wp14:editId="449A4222">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18. МҮХАҮТ-</w:t>
      </w:r>
      <w:proofErr w:type="spellStart"/>
      <w:r>
        <w:rPr>
          <w:rFonts w:ascii="Arial" w:hAnsi="Arial" w:cs="Arial"/>
          <w:color w:val="202124"/>
          <w:spacing w:val="2"/>
          <w:shd w:val="clear" w:color="auto" w:fill="FFFFFF"/>
        </w:rPr>
        <w:t>аас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тодорхойлсон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давагдашгүй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гэрчилсэн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баримт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шүүх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арбитрд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нотлох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баримтын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үнэлэгдэж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CE7E0E0" wp14:editId="16AAD901">
            <wp:extent cx="5486400" cy="32004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19. </w:t>
      </w:r>
      <w:proofErr w:type="spellStart"/>
      <w:r>
        <w:rPr>
          <w:rFonts w:ascii="Arial" w:hAnsi="Arial" w:cs="Arial"/>
          <w:color w:val="202124"/>
          <w:spacing w:val="2"/>
          <w:shd w:val="clear" w:color="auto" w:fill="FFFFFF"/>
        </w:rPr>
        <w:t>Давагдашгүй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зүйлийг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гэрчлэх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энэхүү</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үүрэг</w:t>
      </w:r>
      <w:proofErr w:type="spellEnd"/>
      <w:r>
        <w:rPr>
          <w:rFonts w:ascii="Arial" w:hAnsi="Arial" w:cs="Arial"/>
          <w:color w:val="202124"/>
          <w:spacing w:val="2"/>
          <w:shd w:val="clear" w:color="auto" w:fill="FFFFFF"/>
        </w:rPr>
        <w:t xml:space="preserve"> МҮХАҮТ-д </w:t>
      </w:r>
      <w:proofErr w:type="spellStart"/>
      <w:r>
        <w:rPr>
          <w:rFonts w:ascii="Arial" w:hAnsi="Arial" w:cs="Arial"/>
          <w:color w:val="202124"/>
          <w:spacing w:val="2"/>
          <w:shd w:val="clear" w:color="auto" w:fill="FFFFFF"/>
        </w:rPr>
        <w:t>байх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боддог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3353B6EF" wp14:editId="2D9DB1D0">
            <wp:extent cx="5486400" cy="32004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20. </w:t>
      </w:r>
      <w:proofErr w:type="spellStart"/>
      <w:r>
        <w:rPr>
          <w:rFonts w:ascii="Arial" w:hAnsi="Arial" w:cs="Arial"/>
          <w:color w:val="202124"/>
          <w:spacing w:val="2"/>
          <w:shd w:val="clear" w:color="auto" w:fill="FFFFFF"/>
        </w:rPr>
        <w:t>Таны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хувьд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санхүүжилт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тухайн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байгууллагыг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ажиллагаагаа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саадгүй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явуулахад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бодож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15BB3AE0" wp14:editId="4ACE73B3">
            <wp:extent cx="5486400" cy="32004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21. </w:t>
      </w:r>
      <w:proofErr w:type="spellStart"/>
      <w:r>
        <w:rPr>
          <w:rFonts w:ascii="Arial" w:hAnsi="Arial" w:cs="Arial"/>
          <w:color w:val="202124"/>
          <w:spacing w:val="2"/>
          <w:shd w:val="clear" w:color="auto" w:fill="FFFFFF"/>
        </w:rPr>
        <w:t>ХАҮТтХ</w:t>
      </w:r>
      <w:proofErr w:type="spellEnd"/>
      <w:r>
        <w:rPr>
          <w:rFonts w:ascii="Arial" w:hAnsi="Arial" w:cs="Arial"/>
          <w:color w:val="202124"/>
          <w:spacing w:val="2"/>
          <w:shd w:val="clear" w:color="auto" w:fill="FFFFFF"/>
        </w:rPr>
        <w:t xml:space="preserve">-д </w:t>
      </w:r>
      <w:proofErr w:type="spellStart"/>
      <w:r>
        <w:rPr>
          <w:rFonts w:ascii="Arial" w:hAnsi="Arial" w:cs="Arial"/>
          <w:color w:val="202124"/>
          <w:spacing w:val="2"/>
          <w:shd w:val="clear" w:color="auto" w:fill="FFFFFF"/>
        </w:rPr>
        <w:t>заасан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тогтолцоог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Монгол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улсын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нөхцөлд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тохирсон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тогтолцоо</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D396913" wp14:editId="4E80EFF1">
            <wp:extent cx="5486400" cy="32004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22.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гишүүнчлэл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дурын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нь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4381DBEC" wp14:editId="67DED1BC">
            <wp:extent cx="5486400" cy="32004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23.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бүтэц</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зохион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байгуулалт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ажиллагааны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онцлогтой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уялдсан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бүтэц</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jc w:val="cente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A2113CD" wp14:editId="12019F01">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24.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дотоод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засаглал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хангалттай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түвшинд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633DA2AE" wp14:editId="4E96EBB0">
            <wp:extent cx="5486400" cy="32004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25.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ерөнхийлөгч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гүйцэтгэх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удирдлагад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тавигдах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шаардлагыг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шинэчлэх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шаардлагатай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0EDCB028" wp14:editId="435EB39E">
            <wp:extent cx="5486400" cy="32004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26.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гарааны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эрхлэгч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жижиг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дунд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үйлдвэрлэл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эрхлэгч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салбарынханд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хүрч</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чаддаг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231D7A02" wp14:editId="3CDE6EC0">
            <wp:extent cx="5486400" cy="32004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27. МҮХАҮТ </w:t>
      </w:r>
      <w:proofErr w:type="spellStart"/>
      <w:r>
        <w:rPr>
          <w:rFonts w:ascii="Arial" w:hAnsi="Arial" w:cs="Arial"/>
          <w:color w:val="202124"/>
          <w:spacing w:val="2"/>
          <w:shd w:val="clear" w:color="auto" w:fill="FFFFFF"/>
        </w:rPr>
        <w:t>дэргэдээ</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эдийн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засаг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орчны</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суурь</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судалгаа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хийх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зорилготой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институц</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болговол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дэмжих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үү</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3C4B954A" wp14:editId="3AAB140C">
            <wp:extent cx="5486400" cy="32004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28. МҮХАҮТ-</w:t>
      </w:r>
      <w:proofErr w:type="spellStart"/>
      <w:r>
        <w:rPr>
          <w:rFonts w:ascii="Arial" w:hAnsi="Arial" w:cs="Arial"/>
          <w:color w:val="202124"/>
          <w:spacing w:val="2"/>
          <w:shd w:val="clear" w:color="auto" w:fill="FFFFFF"/>
        </w:rPr>
        <w:t>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зүгээс</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ЖДҮДСан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зэрэг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төсвийн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хөрөнгөөр</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сонгон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шалгаруулалт</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хийдэг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бүтэцтэй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байгууллагын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бүрэлдэхүүнд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ажиллахыг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зөв</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pPr>
        <w:rPr>
          <w:rFonts w:ascii="Arial" w:hAnsi="Arial" w:cs="Arial"/>
          <w:color w:val="202124"/>
          <w:spacing w:val="2"/>
          <w:shd w:val="clear" w:color="auto" w:fill="FFFFFF"/>
        </w:rPr>
      </w:pPr>
      <w:r>
        <w:rPr>
          <w:rFonts w:ascii="Arial" w:hAnsi="Arial" w:cs="Arial"/>
          <w:noProof/>
          <w:color w:val="202124"/>
          <w:spacing w:val="2"/>
          <w:shd w:val="clear" w:color="auto" w:fill="FFFFFF"/>
        </w:rPr>
        <w:drawing>
          <wp:inline distT="0" distB="0" distL="0" distR="0" wp14:anchorId="502CD3DE" wp14:editId="62C8DEBD">
            <wp:extent cx="5486400" cy="3200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rPr>
          <w:rFonts w:ascii="Arial" w:hAnsi="Arial" w:cs="Arial"/>
          <w:color w:val="202124"/>
          <w:spacing w:val="2"/>
          <w:shd w:val="clear" w:color="auto" w:fill="FFFFFF"/>
          <w:lang w:val="mn-MN"/>
        </w:rPr>
      </w:pPr>
    </w:p>
    <w:p w:rsidR="00E26D1E" w:rsidRDefault="00E26D1E" w:rsidP="00E26D1E">
      <w:pPr>
        <w:jc w:val="both"/>
        <w:rPr>
          <w:rFonts w:ascii="Arial" w:hAnsi="Arial" w:cs="Arial"/>
          <w:color w:val="202124"/>
          <w:spacing w:val="2"/>
          <w:shd w:val="clear" w:color="auto" w:fill="FFFFFF"/>
        </w:rPr>
      </w:pPr>
      <w:r>
        <w:rPr>
          <w:rFonts w:ascii="Arial" w:hAnsi="Arial" w:cs="Arial"/>
          <w:color w:val="202124"/>
          <w:spacing w:val="2"/>
          <w:shd w:val="clear" w:color="auto" w:fill="FFFFFF"/>
        </w:rPr>
        <w:t xml:space="preserve">29. 1995 </w:t>
      </w:r>
      <w:proofErr w:type="spellStart"/>
      <w:r>
        <w:rPr>
          <w:rFonts w:ascii="Arial" w:hAnsi="Arial" w:cs="Arial"/>
          <w:color w:val="202124"/>
          <w:spacing w:val="2"/>
          <w:shd w:val="clear" w:color="auto" w:fill="FFFFFF"/>
        </w:rPr>
        <w:t>онд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батлагдсан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ХАҮТтХ-ийг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шинэчилж</w:t>
      </w:r>
      <w:proofErr w:type="spellEnd"/>
      <w:r>
        <w:rPr>
          <w:rFonts w:ascii="Arial" w:hAnsi="Arial" w:cs="Arial"/>
          <w:color w:val="202124"/>
          <w:spacing w:val="2"/>
          <w:shd w:val="clear" w:color="auto" w:fill="FFFFFF"/>
        </w:rPr>
        <w:t xml:space="preserve">, МҮХАҮТ </w:t>
      </w:r>
      <w:proofErr w:type="spellStart"/>
      <w:r>
        <w:rPr>
          <w:rFonts w:ascii="Arial" w:hAnsi="Arial" w:cs="Arial"/>
          <w:color w:val="202124"/>
          <w:spacing w:val="2"/>
          <w:shd w:val="clear" w:color="auto" w:fill="FFFFFF"/>
        </w:rPr>
        <w:t>болоод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бусад</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танхимын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үйл</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ажиллагааг</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орчин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цагийн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бизнесийн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орчинтой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уялдуулан</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хөгжүүлэх</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шаардлагатай</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гэж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үзэж</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байна</w:t>
      </w:r>
      <w:proofErr w:type="spellEnd"/>
      <w:r>
        <w:rPr>
          <w:rFonts w:ascii="Arial" w:hAnsi="Arial" w:cs="Arial"/>
          <w:color w:val="202124"/>
          <w:spacing w:val="2"/>
          <w:shd w:val="clear" w:color="auto" w:fill="FFFFFF"/>
        </w:rPr>
        <w:t xml:space="preserve"> </w:t>
      </w:r>
      <w:proofErr w:type="spellStart"/>
      <w:r>
        <w:rPr>
          <w:rFonts w:ascii="Arial" w:hAnsi="Arial" w:cs="Arial"/>
          <w:color w:val="202124"/>
          <w:spacing w:val="2"/>
          <w:shd w:val="clear" w:color="auto" w:fill="FFFFFF"/>
        </w:rPr>
        <w:t>уу</w:t>
      </w:r>
      <w:proofErr w:type="spellEnd"/>
      <w:r>
        <w:rPr>
          <w:rFonts w:ascii="Arial" w:hAnsi="Arial" w:cs="Arial"/>
          <w:color w:val="202124"/>
          <w:spacing w:val="2"/>
          <w:shd w:val="clear" w:color="auto" w:fill="FFFFFF"/>
        </w:rPr>
        <w:t>?</w:t>
      </w:r>
    </w:p>
    <w:p w:rsidR="00E26D1E" w:rsidRDefault="00E26D1E" w:rsidP="00E26D1E">
      <w:r>
        <w:rPr>
          <w:noProof/>
        </w:rPr>
        <w:drawing>
          <wp:inline distT="0" distB="0" distL="0" distR="0" wp14:anchorId="4F15D280" wp14:editId="13394A2D">
            <wp:extent cx="5486400" cy="32004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E0761" w:rsidRPr="001E0761" w:rsidRDefault="001E0761" w:rsidP="001E0761">
      <w:pPr>
        <w:rPr>
          <w:rFonts w:ascii="Arial" w:hAnsi="Arial" w:cs="Arial"/>
          <w:sz w:val="24"/>
          <w:szCs w:val="24"/>
          <w:lang w:val="mn-MN"/>
        </w:rPr>
      </w:pPr>
    </w:p>
    <w:sectPr w:rsidR="001E0761" w:rsidRPr="001E0761" w:rsidSect="007B2D94">
      <w:footerReference w:type="default" r:id="rId48"/>
      <w:footerReference w:type="first" r:id="rId4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0E" w:rsidRDefault="00350E0E" w:rsidP="00AF7886">
      <w:pPr>
        <w:spacing w:after="0" w:line="240" w:lineRule="auto"/>
      </w:pPr>
      <w:r>
        <w:separator/>
      </w:r>
    </w:p>
  </w:endnote>
  <w:endnote w:type="continuationSeparator" w:id="0">
    <w:p w:rsidR="00350E0E" w:rsidRDefault="00350E0E" w:rsidP="00AF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771236"/>
      <w:docPartObj>
        <w:docPartGallery w:val="Page Numbers (Bottom of Page)"/>
        <w:docPartUnique/>
      </w:docPartObj>
    </w:sdtPr>
    <w:sdtEndPr>
      <w:rPr>
        <w:noProof/>
      </w:rPr>
    </w:sdtEndPr>
    <w:sdtContent>
      <w:p w:rsidR="00C71488" w:rsidRDefault="00C71488">
        <w:pPr>
          <w:pStyle w:val="Footer"/>
          <w:jc w:val="center"/>
        </w:pPr>
        <w:r>
          <w:fldChar w:fldCharType="begin"/>
        </w:r>
        <w:r>
          <w:instrText xml:space="preserve"> PAGE   \* MERGEFORMAT </w:instrText>
        </w:r>
        <w:r>
          <w:fldChar w:fldCharType="separate"/>
        </w:r>
        <w:r w:rsidR="00205DDE">
          <w:rPr>
            <w:noProof/>
          </w:rPr>
          <w:t>13</w:t>
        </w:r>
        <w:r>
          <w:rPr>
            <w:noProof/>
          </w:rPr>
          <w:fldChar w:fldCharType="end"/>
        </w:r>
      </w:p>
    </w:sdtContent>
  </w:sdt>
  <w:p w:rsidR="00C71488" w:rsidRDefault="00C714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62386"/>
      <w:docPartObj>
        <w:docPartGallery w:val="Page Numbers (Bottom of Page)"/>
        <w:docPartUnique/>
      </w:docPartObj>
    </w:sdtPr>
    <w:sdtEndPr>
      <w:rPr>
        <w:noProof/>
      </w:rPr>
    </w:sdtEndPr>
    <w:sdtContent>
      <w:p w:rsidR="002E351B" w:rsidRDefault="002E351B">
        <w:pPr>
          <w:pStyle w:val="Footer"/>
          <w:jc w:val="center"/>
        </w:pPr>
        <w:r>
          <w:fldChar w:fldCharType="begin"/>
        </w:r>
        <w:r>
          <w:instrText xml:space="preserve"> PAGE   \* MERGEFORMAT </w:instrText>
        </w:r>
        <w:r>
          <w:fldChar w:fldCharType="separate"/>
        </w:r>
        <w:r w:rsidR="00205DDE">
          <w:rPr>
            <w:noProof/>
          </w:rPr>
          <w:t>1</w:t>
        </w:r>
        <w:r>
          <w:rPr>
            <w:noProof/>
          </w:rPr>
          <w:fldChar w:fldCharType="end"/>
        </w:r>
      </w:p>
    </w:sdtContent>
  </w:sdt>
  <w:p w:rsidR="002E351B" w:rsidRDefault="002E3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0E" w:rsidRDefault="00350E0E" w:rsidP="00AF7886">
      <w:pPr>
        <w:spacing w:after="0" w:line="240" w:lineRule="auto"/>
      </w:pPr>
      <w:r>
        <w:separator/>
      </w:r>
    </w:p>
  </w:footnote>
  <w:footnote w:type="continuationSeparator" w:id="0">
    <w:p w:rsidR="00350E0E" w:rsidRDefault="00350E0E" w:rsidP="00AF7886">
      <w:pPr>
        <w:spacing w:after="0" w:line="240" w:lineRule="auto"/>
      </w:pPr>
      <w:r>
        <w:continuationSeparator/>
      </w:r>
    </w:p>
  </w:footnote>
  <w:footnote w:id="1">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Үндэсний танхим нь танхимын нийтлэг зорилт, бүрэн эрхийг хэрэгжүүлэхийн зэрэгцээ дараахь тодорхой бүрэн эрхтэй байна. </w:t>
      </w:r>
    </w:p>
  </w:footnote>
  <w:footnote w:id="2">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Хууль тогтоомж хүчин төгөлдөр үйлчилж эхэлснээс хойш гарсан үр дагавар </w:t>
      </w:r>
      <w:r w:rsidRPr="00AF1232">
        <w:rPr>
          <w:rFonts w:ascii="Arial" w:hAnsi="Arial" w:cs="Arial"/>
        </w:rPr>
        <w:t>(</w:t>
      </w:r>
      <w:r w:rsidRPr="00AF1232">
        <w:rPr>
          <w:rFonts w:ascii="Arial" w:hAnsi="Arial" w:cs="Arial"/>
          <w:lang w:val="mn-MN"/>
        </w:rPr>
        <w:t>одоо байгаа нөхцөл байдал</w:t>
      </w:r>
      <w:r w:rsidRPr="00AF1232">
        <w:rPr>
          <w:rFonts w:ascii="Arial" w:hAnsi="Arial" w:cs="Arial"/>
        </w:rPr>
        <w:t>)</w:t>
      </w:r>
      <w:r w:rsidRPr="00AF1232">
        <w:rPr>
          <w:rFonts w:ascii="Arial" w:hAnsi="Arial" w:cs="Arial"/>
          <w:lang w:val="mn-MN"/>
        </w:rPr>
        <w:t xml:space="preserve">-ыг бодитой хэмжиж тогтоосон үзүүлэлтүүдийг тухайн хууль тогтоомжоор тогтоосон гаардлага, норм, хугацаа, давтамж, хэмжиж болохуйц тодорхой тоогоор илэрхийлэгдсэн тоон үзүүлэлттэй харьцуулах хэлбэрээр хууль тогтоомжийн зорилгын хэрэгжилт ямар түвшинд байгааг тогтооно. </w:t>
      </w:r>
    </w:p>
  </w:footnote>
  <w:footnote w:id="3">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Хууль тогтоомж </w:t>
      </w:r>
      <w:r w:rsidRPr="00AF1232">
        <w:rPr>
          <w:rFonts w:ascii="Arial" w:hAnsi="Arial" w:cs="Arial"/>
        </w:rPr>
        <w:t>(</w:t>
      </w:r>
      <w:r w:rsidRPr="00AF1232">
        <w:rPr>
          <w:rFonts w:ascii="Arial" w:hAnsi="Arial" w:cs="Arial"/>
          <w:lang w:val="mn-MN"/>
        </w:rPr>
        <w:t>түүний зүйл, хэсэг, заалт</w:t>
      </w:r>
      <w:r w:rsidRPr="00AF1232">
        <w:rPr>
          <w:rFonts w:ascii="Arial" w:hAnsi="Arial" w:cs="Arial"/>
        </w:rPr>
        <w:t>)</w:t>
      </w:r>
      <w:r w:rsidRPr="00AF1232">
        <w:rPr>
          <w:rFonts w:ascii="Arial" w:hAnsi="Arial" w:cs="Arial"/>
          <w:lang w:val="mn-MN"/>
        </w:rPr>
        <w:t xml:space="preserve">, эсхүл үнэлгээний хүрээгээр тогтоосон ижил төстэй эрх зүйн хэмж хэмжээ өөр, өөр орчин нөхцөл </w:t>
      </w:r>
      <w:r w:rsidRPr="00AF1232">
        <w:rPr>
          <w:rFonts w:ascii="Arial" w:hAnsi="Arial" w:cs="Arial"/>
        </w:rPr>
        <w:t>(</w:t>
      </w:r>
      <w:r w:rsidRPr="00AF1232">
        <w:rPr>
          <w:rFonts w:ascii="Arial" w:hAnsi="Arial" w:cs="Arial"/>
          <w:lang w:val="mn-MN"/>
        </w:rPr>
        <w:t>бусад улсад, өөр орон нутагт гэх мэт</w:t>
      </w:r>
      <w:r w:rsidRPr="00AF1232">
        <w:rPr>
          <w:rFonts w:ascii="Arial" w:hAnsi="Arial" w:cs="Arial"/>
        </w:rPr>
        <w:t>)</w:t>
      </w:r>
      <w:r w:rsidRPr="00AF1232">
        <w:rPr>
          <w:rFonts w:ascii="Arial" w:hAnsi="Arial" w:cs="Arial"/>
          <w:lang w:val="mn-MN"/>
        </w:rPr>
        <w:t xml:space="preserve"> хэрэгжиж байгаа байдлыг харьцуулан дүн шинжилгээ хийхийг хэлнэ.</w:t>
      </w:r>
    </w:p>
  </w:footnote>
  <w:footnote w:id="4">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ХАҮТтХ-ийн 5 дугаар зүйлээр Танхимын тогтолцоог зохицуулж өгсөн бөгөөд 2 дахь хэсэгт “Аймаг, нийслэлийн, эсхүл аймаг дундын танхим байж болно” гэж заасан байна.  </w:t>
      </w:r>
    </w:p>
  </w:footnote>
  <w:footnote w:id="5">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hyperlink r:id="rId1" w:history="1">
        <w:r w:rsidRPr="00AF1232">
          <w:rPr>
            <w:rStyle w:val="Hyperlink"/>
            <w:rFonts w:ascii="Arial" w:hAnsi="Arial" w:cs="Arial"/>
          </w:rPr>
          <w:t>http://opendata.burtgel.gov.mn/lesinfo/8172676</w:t>
        </w:r>
      </w:hyperlink>
    </w:p>
  </w:footnote>
  <w:footnote w:id="6">
    <w:p w:rsidR="00960626" w:rsidRPr="00AF1232" w:rsidRDefault="00960626">
      <w:pPr>
        <w:pStyle w:val="FootnoteText"/>
        <w:rPr>
          <w:rFonts w:ascii="Arial" w:hAnsi="Arial" w:cs="Arial"/>
          <w:lang w:val="mn-MN"/>
        </w:rPr>
      </w:pPr>
      <w:r w:rsidRPr="00AF1232">
        <w:rPr>
          <w:rStyle w:val="FootnoteReference"/>
          <w:rFonts w:ascii="Arial" w:hAnsi="Arial" w:cs="Arial"/>
        </w:rPr>
        <w:footnoteRef/>
      </w:r>
      <w:hyperlink r:id="rId2" w:history="1">
        <w:r w:rsidRPr="00AF1232">
          <w:rPr>
            <w:rStyle w:val="Hyperlink"/>
            <w:rFonts w:ascii="Arial" w:hAnsi="Arial" w:cs="Arial"/>
          </w:rPr>
          <w:t>http://opendata.burtgel.gov.mn/les?condition=3&amp;text=%D1%82%D0%B0%D0%BD%D1%85%D0%B8%D0%BC</w:t>
        </w:r>
      </w:hyperlink>
    </w:p>
  </w:footnote>
  <w:footnote w:id="7">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МҮХАҮТ-ы</w:t>
      </w:r>
      <w:r w:rsidRPr="00AF1232">
        <w:rPr>
          <w:rFonts w:ascii="Arial" w:hAnsi="Arial" w:cs="Arial"/>
          <w:lang w:val="mn-MN"/>
        </w:rPr>
        <w:t>н 2015-2018 оны үйл ажиллагааны тайлан, УБ 2019 он., 49 дэх тал</w:t>
      </w:r>
    </w:p>
  </w:footnote>
  <w:footnote w:id="8">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9">
    <w:p w:rsidR="00960626" w:rsidRPr="00AF1232" w:rsidRDefault="00960626" w:rsidP="00117531">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 xml:space="preserve"> </w:t>
      </w:r>
      <w:r w:rsidR="00581762">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10">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581762">
        <w:rPr>
          <w:rFonts w:ascii="Arial" w:hAnsi="Arial" w:cs="Arial"/>
          <w:lang w:val="mn-MN"/>
        </w:rPr>
        <w:t>МҮХАТ-ы</w:t>
      </w:r>
      <w:r w:rsidRPr="00AF1232">
        <w:rPr>
          <w:rFonts w:ascii="Arial" w:hAnsi="Arial" w:cs="Arial"/>
          <w:lang w:val="mn-MN"/>
        </w:rPr>
        <w:t>н Бизнес итгэлийн индекс 2016 судалгааны тайлан, УБ 2016 он., 7 дахь тал</w:t>
      </w:r>
    </w:p>
  </w:footnote>
  <w:footnote w:id="11">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581762">
        <w:rPr>
          <w:rFonts w:ascii="Arial" w:hAnsi="Arial" w:cs="Arial"/>
          <w:lang w:val="mn-MN"/>
        </w:rPr>
        <w:t>МҮХАТ-ы</w:t>
      </w:r>
      <w:r w:rsidRPr="00AF1232">
        <w:rPr>
          <w:rFonts w:ascii="Arial" w:hAnsi="Arial" w:cs="Arial"/>
          <w:lang w:val="mn-MN"/>
        </w:rPr>
        <w:t>н Бизнес итгэлийн индекс 2016 судалгааны тайлан, УБ 2017 он., 15 дахь тал</w:t>
      </w:r>
    </w:p>
  </w:footnote>
  <w:footnote w:id="12">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581762">
        <w:rPr>
          <w:rFonts w:ascii="Arial" w:hAnsi="Arial" w:cs="Arial"/>
          <w:lang w:val="mn-MN"/>
        </w:rPr>
        <w:t>МҮХАТ-ы</w:t>
      </w:r>
      <w:r w:rsidRPr="00AF1232">
        <w:rPr>
          <w:rFonts w:ascii="Arial" w:hAnsi="Arial" w:cs="Arial"/>
          <w:lang w:val="mn-MN"/>
        </w:rPr>
        <w:t>н Бизнес итгэлийн индекс 2016 судалгааны тайлан, УБ 2018 он., 2 дахь тал</w:t>
      </w:r>
    </w:p>
  </w:footnote>
  <w:footnote w:id="13">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Арбитрын тухай хуулийн хэрэгжилт, хүндрэл бэрхшээл, эрх зүйн орчныг сайжруулах арга зам. Хууль зүйн үндэсний хүрээлэн иргэн, эдийн засгийн эрх зүйн сектор. УБ., 2011 он</w:t>
      </w:r>
    </w:p>
  </w:footnote>
  <w:footnote w:id="14">
    <w:p w:rsidR="00960626" w:rsidRPr="00AF1232" w:rsidRDefault="00960626" w:rsidP="00A622BC">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Хуулийн төслийн үзэл баримтлал, танилцуулга. </w:t>
      </w:r>
      <w:hyperlink r:id="rId3" w:history="1">
        <w:r w:rsidRPr="00AF1232">
          <w:rPr>
            <w:rStyle w:val="Hyperlink"/>
            <w:rFonts w:ascii="Arial" w:hAnsi="Arial" w:cs="Arial"/>
          </w:rPr>
          <w:t>http://2012.parliament.mn/law/project/931/category/1</w:t>
        </w:r>
      </w:hyperlink>
    </w:p>
  </w:footnote>
  <w:footnote w:id="15">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Монголын Олон Улсын арбитрын тухай. </w:t>
      </w:r>
      <w:hyperlink r:id="rId4" w:history="1">
        <w:r w:rsidRPr="00AF1232">
          <w:rPr>
            <w:rStyle w:val="Hyperlink"/>
            <w:rFonts w:ascii="Arial" w:hAnsi="Arial" w:cs="Arial"/>
          </w:rPr>
          <w:t>http://www.arbitr.mn/index.php/about-us</w:t>
        </w:r>
      </w:hyperlink>
    </w:p>
  </w:footnote>
  <w:footnote w:id="16">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Force majeure, hardship /</w:t>
      </w:r>
      <w:r w:rsidRPr="00AF1232">
        <w:rPr>
          <w:rFonts w:ascii="Arial" w:hAnsi="Arial" w:cs="Arial"/>
          <w:lang w:val="mn-MN"/>
        </w:rPr>
        <w:t>гэнэтийн болон давагдашгүй хүчин зүйл, хүнд нөхцөл байдал</w:t>
      </w:r>
      <w:r w:rsidRPr="00AF1232">
        <w:rPr>
          <w:rFonts w:ascii="Arial" w:hAnsi="Arial" w:cs="Arial"/>
        </w:rPr>
        <w:t>/</w:t>
      </w:r>
      <w:r w:rsidRPr="00AF1232">
        <w:rPr>
          <w:rFonts w:ascii="Arial" w:hAnsi="Arial" w:cs="Arial"/>
          <w:lang w:val="mn-MN"/>
        </w:rPr>
        <w:t xml:space="preserve"> судалгаа. </w:t>
      </w:r>
      <w:hyperlink r:id="rId5" w:history="1">
        <w:r w:rsidRPr="00AF1232">
          <w:rPr>
            <w:rStyle w:val="Hyperlink"/>
            <w:rFonts w:ascii="Arial" w:hAnsi="Arial" w:cs="Arial"/>
          </w:rPr>
          <w:t>https://www.ubchamber.mn/uploads/Force_majeure_Hardship.pdf</w:t>
        </w:r>
      </w:hyperlink>
    </w:p>
  </w:footnote>
  <w:footnote w:id="17">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E9411B" w:rsidRPr="00AF1232">
        <w:rPr>
          <w:rFonts w:ascii="Arial" w:hAnsi="Arial" w:cs="Arial"/>
        </w:rPr>
        <w:t>Force majeure, hardship /</w:t>
      </w:r>
      <w:r w:rsidR="00E9411B" w:rsidRPr="00AF1232">
        <w:rPr>
          <w:rFonts w:ascii="Arial" w:hAnsi="Arial" w:cs="Arial"/>
          <w:lang w:val="mn-MN"/>
        </w:rPr>
        <w:t>гэнэтийн болон давагдашгүй хүчин зүйл, хүнд нөхцөл байдал</w:t>
      </w:r>
      <w:r w:rsidR="00E9411B" w:rsidRPr="00AF1232">
        <w:rPr>
          <w:rFonts w:ascii="Arial" w:hAnsi="Arial" w:cs="Arial"/>
        </w:rPr>
        <w:t>/</w:t>
      </w:r>
      <w:r w:rsidR="00E9411B" w:rsidRPr="00AF1232">
        <w:rPr>
          <w:rFonts w:ascii="Arial" w:hAnsi="Arial" w:cs="Arial"/>
          <w:lang w:val="mn-MN"/>
        </w:rPr>
        <w:t xml:space="preserve"> судалгаа. </w:t>
      </w:r>
      <w:hyperlink r:id="rId6" w:history="1">
        <w:r w:rsidR="00E9411B" w:rsidRPr="00AF1232">
          <w:rPr>
            <w:rStyle w:val="Hyperlink"/>
            <w:rFonts w:ascii="Arial" w:hAnsi="Arial" w:cs="Arial"/>
          </w:rPr>
          <w:t>https://www.ubchamber.mn/uploads/Force_majeure_Hardship.pdf</w:t>
        </w:r>
      </w:hyperlink>
    </w:p>
  </w:footnote>
  <w:footnote w:id="18">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Монгол Улсын бизнесийн орчны суурь судалгаа эцсийн тайлан. Японы Олон Улсын хамтын ажиллагааны байгууллага </w:t>
      </w:r>
      <w:r w:rsidRPr="00AF1232">
        <w:rPr>
          <w:rFonts w:ascii="Arial" w:hAnsi="Arial" w:cs="Arial"/>
        </w:rPr>
        <w:t>(</w:t>
      </w:r>
      <w:r w:rsidRPr="00AF1232">
        <w:rPr>
          <w:rFonts w:ascii="Arial" w:hAnsi="Arial" w:cs="Arial"/>
          <w:lang w:val="mn-MN"/>
        </w:rPr>
        <w:t>ЖАЙКА</w:t>
      </w:r>
      <w:r w:rsidRPr="00AF1232">
        <w:rPr>
          <w:rFonts w:ascii="Arial" w:hAnsi="Arial" w:cs="Arial"/>
        </w:rPr>
        <w:t>)</w:t>
      </w:r>
      <w:r w:rsidRPr="00AF1232">
        <w:rPr>
          <w:rFonts w:ascii="Arial" w:hAnsi="Arial" w:cs="Arial"/>
          <w:lang w:val="mn-MN"/>
        </w:rPr>
        <w:t>, УБ., 2018 он</w:t>
      </w:r>
    </w:p>
  </w:footnote>
  <w:footnote w:id="19">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МҮХАТ-ы</w:t>
      </w:r>
      <w:r w:rsidRPr="00AF1232">
        <w:rPr>
          <w:rFonts w:ascii="Arial" w:hAnsi="Arial" w:cs="Arial"/>
          <w:lang w:val="mn-MN"/>
        </w:rPr>
        <w:t>н Бизнес итгэлийн индекс 2016 судалгааны тайлан, УБ 2016 он., 19 дэх тал</w:t>
      </w:r>
    </w:p>
  </w:footnote>
  <w:footnote w:id="20">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МҮХАТ-ы</w:t>
      </w:r>
      <w:r w:rsidRPr="00AF1232">
        <w:rPr>
          <w:rFonts w:ascii="Arial" w:hAnsi="Arial" w:cs="Arial"/>
          <w:lang w:val="mn-MN"/>
        </w:rPr>
        <w:t>н Бизнес итгэлийн индекс 2016 судалгааны тайлан, УБ 2017 он., 1 дэх тал</w:t>
      </w:r>
    </w:p>
  </w:footnote>
  <w:footnote w:id="21">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Мөн тэнд, 13 дахь тал</w:t>
      </w:r>
    </w:p>
  </w:footnote>
  <w:footnote w:id="22">
    <w:p w:rsidR="00960626" w:rsidRPr="00AF1232" w:rsidRDefault="00960626" w:rsidP="00DA655D">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МҮХАТ-ы</w:t>
      </w:r>
      <w:r w:rsidRPr="00AF1232">
        <w:rPr>
          <w:rFonts w:ascii="Arial" w:hAnsi="Arial" w:cs="Arial"/>
          <w:lang w:val="mn-MN"/>
        </w:rPr>
        <w:t>н Бизнес итгэлийн индекс 2016 судалгааны тайлан, УБ 2018 он., 4 дэх тал</w:t>
      </w:r>
    </w:p>
  </w:footnote>
  <w:footnote w:id="23">
    <w:p w:rsidR="00960626" w:rsidRPr="00AF1232" w:rsidRDefault="00960626" w:rsidP="00CD795A">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3E7536">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24">
    <w:p w:rsidR="00960626" w:rsidRPr="00AF1232" w:rsidRDefault="00960626" w:rsidP="005E0E3C">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002E351B">
        <w:rPr>
          <w:rFonts w:ascii="Arial" w:hAnsi="Arial" w:cs="Arial"/>
          <w:lang w:val="mn-MN"/>
        </w:rPr>
        <w:t>МҮХАҮТ-ы</w:t>
      </w:r>
      <w:r w:rsidRPr="00AF1232">
        <w:rPr>
          <w:rFonts w:ascii="Arial" w:hAnsi="Arial" w:cs="Arial"/>
          <w:lang w:val="mn-MN"/>
        </w:rPr>
        <w:t>н 2015-2018 оны үйл ажиллагааны тайлан, УБ 2019 он., 20 дахь тал</w:t>
      </w:r>
    </w:p>
  </w:footnote>
  <w:footnote w:id="25">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Статистикийн мэдээллийн нэгдсэн сан. </w:t>
      </w:r>
      <w:hyperlink r:id="rId7" w:history="1">
        <w:r w:rsidRPr="00AF1232">
          <w:rPr>
            <w:rStyle w:val="Hyperlink"/>
            <w:rFonts w:ascii="Arial" w:hAnsi="Arial" w:cs="Arial"/>
          </w:rPr>
          <w:t>https://www.1212.mn/tables.aspx?tbl_id=DT_NSO_2600_004V2&amp;13999001_select_all=0&amp;13999001SingleSelect=_1&amp;ISIC_1_select_all=0&amp;ISIC_1SingleSelect=_1&amp;YearQ_select_all=0&amp;YearQSingleSelect=_201903&amp;viewtype=table</w:t>
        </w:r>
      </w:hyperlink>
    </w:p>
  </w:footnote>
  <w:footnote w:id="26">
    <w:p w:rsidR="00960626" w:rsidRPr="00AF1232" w:rsidRDefault="00960626">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r w:rsidRPr="00AF1232">
        <w:rPr>
          <w:rFonts w:ascii="Arial" w:hAnsi="Arial" w:cs="Arial"/>
          <w:lang w:val="mn-MN"/>
        </w:rPr>
        <w:t xml:space="preserve">Статистикийн мэдээллийн нэгдсэн сан. </w:t>
      </w:r>
      <w:hyperlink r:id="rId8" w:history="1">
        <w:r w:rsidRPr="00AF1232">
          <w:rPr>
            <w:rStyle w:val="Hyperlink"/>
            <w:rFonts w:ascii="Arial" w:hAnsi="Arial" w:cs="Arial"/>
          </w:rPr>
          <w:t>https://www.1212.mn/tables.aspx?tbl_id=DT_NSO_2600_011V1&amp;13999001_select_all=0&amp;13999001SingleSelect=_T2&amp;Aimags_soums_select_all=0&amp;Aimags_soumsSingleSelect=_0501&amp;YearQ_select_all=0&amp;YearQSingleSelect=_201903&amp;viewtype=table</w:t>
        </w:r>
      </w:hyperlink>
    </w:p>
  </w:footnote>
  <w:footnote w:id="27">
    <w:p w:rsidR="00960626" w:rsidRPr="00AF1232" w:rsidRDefault="00960626" w:rsidP="00946980">
      <w:pPr>
        <w:pStyle w:val="FootnoteText"/>
        <w:rPr>
          <w:rFonts w:ascii="Arial" w:hAnsi="Arial" w:cs="Arial"/>
          <w:lang w:val="mn-MN"/>
        </w:rPr>
      </w:pPr>
      <w:r w:rsidRPr="00AF1232">
        <w:rPr>
          <w:rStyle w:val="FootnoteReference"/>
          <w:rFonts w:ascii="Arial" w:hAnsi="Arial" w:cs="Arial"/>
        </w:rPr>
        <w:footnoteRef/>
      </w:r>
      <w:r w:rsidRPr="00AF1232">
        <w:rPr>
          <w:rFonts w:ascii="Arial" w:hAnsi="Arial" w:cs="Arial"/>
        </w:rPr>
        <w:t xml:space="preserve"> </w:t>
      </w:r>
      <w:hyperlink r:id="rId9" w:history="1">
        <w:r w:rsidRPr="00AF1232">
          <w:rPr>
            <w:rStyle w:val="Hyperlink"/>
            <w:rFonts w:ascii="Arial" w:hAnsi="Arial" w:cs="Arial"/>
          </w:rPr>
          <w:t>http://opendata.burtgel.gov.mn/lesinfo/8172676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4DB"/>
    <w:multiLevelType w:val="hybridMultilevel"/>
    <w:tmpl w:val="4776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C158D6"/>
    <w:multiLevelType w:val="hybridMultilevel"/>
    <w:tmpl w:val="ABD6D99A"/>
    <w:lvl w:ilvl="0" w:tplc="3A90FF14">
      <w:start w:val="1"/>
      <w:numFmt w:val="decimal"/>
      <w:lvlText w:val="1.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D1305"/>
    <w:multiLevelType w:val="hybridMultilevel"/>
    <w:tmpl w:val="BEF8C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64783E"/>
    <w:multiLevelType w:val="hybridMultilevel"/>
    <w:tmpl w:val="5FDE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57282"/>
    <w:multiLevelType w:val="hybridMultilevel"/>
    <w:tmpl w:val="495A8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A8456B"/>
    <w:multiLevelType w:val="hybridMultilevel"/>
    <w:tmpl w:val="BF280504"/>
    <w:lvl w:ilvl="0" w:tplc="DFD0B3A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3479E"/>
    <w:multiLevelType w:val="hybridMultilevel"/>
    <w:tmpl w:val="5B18F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802A8"/>
    <w:multiLevelType w:val="hybridMultilevel"/>
    <w:tmpl w:val="184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6E4940"/>
    <w:multiLevelType w:val="hybridMultilevel"/>
    <w:tmpl w:val="A7585A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704A4F"/>
    <w:multiLevelType w:val="hybridMultilevel"/>
    <w:tmpl w:val="0A4410F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nsid w:val="5E4C57BF"/>
    <w:multiLevelType w:val="hybridMultilevel"/>
    <w:tmpl w:val="1C728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06313"/>
    <w:multiLevelType w:val="hybridMultilevel"/>
    <w:tmpl w:val="35E2A9C6"/>
    <w:lvl w:ilvl="0" w:tplc="3A90FF14">
      <w:start w:val="1"/>
      <w:numFmt w:val="decimal"/>
      <w:lvlText w:val="1.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9909AA"/>
    <w:multiLevelType w:val="hybridMultilevel"/>
    <w:tmpl w:val="1AACBDC2"/>
    <w:lvl w:ilvl="0" w:tplc="920A00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CF6A4C"/>
    <w:multiLevelType w:val="hybridMultilevel"/>
    <w:tmpl w:val="41BAF376"/>
    <w:lvl w:ilvl="0" w:tplc="0BB0A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A2896"/>
    <w:multiLevelType w:val="hybridMultilevel"/>
    <w:tmpl w:val="76EE1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C2265"/>
    <w:multiLevelType w:val="hybridMultilevel"/>
    <w:tmpl w:val="73EE0E58"/>
    <w:lvl w:ilvl="0" w:tplc="90A6D8BA">
      <w:start w:val="1"/>
      <w:numFmt w:val="decimal"/>
      <w:lvlText w:val="3. %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C3597"/>
    <w:multiLevelType w:val="hybridMultilevel"/>
    <w:tmpl w:val="48AA2FB0"/>
    <w:lvl w:ilvl="0" w:tplc="9F808B88">
      <w:start w:val="1"/>
      <w:numFmt w:val="decimal"/>
      <w:lvlText w:val="5. %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6"/>
  </w:num>
  <w:num w:numId="4">
    <w:abstractNumId w:val="9"/>
  </w:num>
  <w:num w:numId="5">
    <w:abstractNumId w:val="11"/>
  </w:num>
  <w:num w:numId="6">
    <w:abstractNumId w:val="7"/>
  </w:num>
  <w:num w:numId="7">
    <w:abstractNumId w:val="0"/>
  </w:num>
  <w:num w:numId="8">
    <w:abstractNumId w:val="3"/>
  </w:num>
  <w:num w:numId="9">
    <w:abstractNumId w:val="2"/>
  </w:num>
  <w:num w:numId="10">
    <w:abstractNumId w:val="5"/>
  </w:num>
  <w:num w:numId="11">
    <w:abstractNumId w:val="10"/>
  </w:num>
  <w:num w:numId="12">
    <w:abstractNumId w:val="4"/>
  </w:num>
  <w:num w:numId="13">
    <w:abstractNumId w:val="12"/>
  </w:num>
  <w:num w:numId="14">
    <w:abstractNumId w:val="14"/>
  </w:num>
  <w:num w:numId="15">
    <w:abstractNumId w:val="13"/>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59"/>
    <w:rsid w:val="00000A8A"/>
    <w:rsid w:val="00010416"/>
    <w:rsid w:val="000109F2"/>
    <w:rsid w:val="00026D01"/>
    <w:rsid w:val="00032A07"/>
    <w:rsid w:val="00041CC9"/>
    <w:rsid w:val="00051DCE"/>
    <w:rsid w:val="00052B27"/>
    <w:rsid w:val="0005588E"/>
    <w:rsid w:val="00062080"/>
    <w:rsid w:val="00064DE6"/>
    <w:rsid w:val="00066B3D"/>
    <w:rsid w:val="00073518"/>
    <w:rsid w:val="00074975"/>
    <w:rsid w:val="00075C8E"/>
    <w:rsid w:val="00080E08"/>
    <w:rsid w:val="00082E7F"/>
    <w:rsid w:val="00085BBD"/>
    <w:rsid w:val="0009766C"/>
    <w:rsid w:val="000B0863"/>
    <w:rsid w:val="000C3C60"/>
    <w:rsid w:val="000D02BC"/>
    <w:rsid w:val="000D0693"/>
    <w:rsid w:val="000D4C19"/>
    <w:rsid w:val="000F2168"/>
    <w:rsid w:val="00100D77"/>
    <w:rsid w:val="00105361"/>
    <w:rsid w:val="00112B45"/>
    <w:rsid w:val="00117531"/>
    <w:rsid w:val="001211CC"/>
    <w:rsid w:val="00121F95"/>
    <w:rsid w:val="001221BC"/>
    <w:rsid w:val="00122635"/>
    <w:rsid w:val="00124B48"/>
    <w:rsid w:val="00152D7D"/>
    <w:rsid w:val="001549D6"/>
    <w:rsid w:val="001560A2"/>
    <w:rsid w:val="00156871"/>
    <w:rsid w:val="00156D77"/>
    <w:rsid w:val="001601DF"/>
    <w:rsid w:val="0018035B"/>
    <w:rsid w:val="00180D26"/>
    <w:rsid w:val="001833E2"/>
    <w:rsid w:val="00190D86"/>
    <w:rsid w:val="00191307"/>
    <w:rsid w:val="0019469F"/>
    <w:rsid w:val="001A58A0"/>
    <w:rsid w:val="001A5FEF"/>
    <w:rsid w:val="001B16A1"/>
    <w:rsid w:val="001C37CE"/>
    <w:rsid w:val="001C7E53"/>
    <w:rsid w:val="001E0761"/>
    <w:rsid w:val="001E0B5C"/>
    <w:rsid w:val="001E6949"/>
    <w:rsid w:val="001F522C"/>
    <w:rsid w:val="002059F6"/>
    <w:rsid w:val="00205DDE"/>
    <w:rsid w:val="00213450"/>
    <w:rsid w:val="00220A28"/>
    <w:rsid w:val="0022795A"/>
    <w:rsid w:val="0024160A"/>
    <w:rsid w:val="002639A3"/>
    <w:rsid w:val="00283D0B"/>
    <w:rsid w:val="002861AD"/>
    <w:rsid w:val="002B0064"/>
    <w:rsid w:val="002B6A5B"/>
    <w:rsid w:val="002C14C1"/>
    <w:rsid w:val="002C7947"/>
    <w:rsid w:val="002E08BB"/>
    <w:rsid w:val="002E351B"/>
    <w:rsid w:val="002E79FF"/>
    <w:rsid w:val="002F0C2B"/>
    <w:rsid w:val="002F0C31"/>
    <w:rsid w:val="002F6D0A"/>
    <w:rsid w:val="00302338"/>
    <w:rsid w:val="003025E7"/>
    <w:rsid w:val="0030528F"/>
    <w:rsid w:val="003052B1"/>
    <w:rsid w:val="00321140"/>
    <w:rsid w:val="0032425B"/>
    <w:rsid w:val="00327C4A"/>
    <w:rsid w:val="003327AD"/>
    <w:rsid w:val="00334C76"/>
    <w:rsid w:val="003358A0"/>
    <w:rsid w:val="00342F1C"/>
    <w:rsid w:val="0034526F"/>
    <w:rsid w:val="00350E0E"/>
    <w:rsid w:val="0035410D"/>
    <w:rsid w:val="003630E6"/>
    <w:rsid w:val="00370D55"/>
    <w:rsid w:val="00371971"/>
    <w:rsid w:val="00377CC8"/>
    <w:rsid w:val="00380279"/>
    <w:rsid w:val="00382D28"/>
    <w:rsid w:val="003834C9"/>
    <w:rsid w:val="003904ED"/>
    <w:rsid w:val="00390D84"/>
    <w:rsid w:val="003A2636"/>
    <w:rsid w:val="003A489F"/>
    <w:rsid w:val="003B107C"/>
    <w:rsid w:val="003B59CF"/>
    <w:rsid w:val="003B6568"/>
    <w:rsid w:val="003C1F96"/>
    <w:rsid w:val="003C4052"/>
    <w:rsid w:val="003D008F"/>
    <w:rsid w:val="003E6DBA"/>
    <w:rsid w:val="003E7536"/>
    <w:rsid w:val="003F2A8E"/>
    <w:rsid w:val="003F3163"/>
    <w:rsid w:val="003F752C"/>
    <w:rsid w:val="00400764"/>
    <w:rsid w:val="00402383"/>
    <w:rsid w:val="004024B3"/>
    <w:rsid w:val="00403ACA"/>
    <w:rsid w:val="0041549C"/>
    <w:rsid w:val="00431FDF"/>
    <w:rsid w:val="00444B1F"/>
    <w:rsid w:val="00446D20"/>
    <w:rsid w:val="004471B8"/>
    <w:rsid w:val="004479D4"/>
    <w:rsid w:val="00494758"/>
    <w:rsid w:val="00497FBD"/>
    <w:rsid w:val="004A0F45"/>
    <w:rsid w:val="004A60ED"/>
    <w:rsid w:val="004A67A2"/>
    <w:rsid w:val="004A6C4B"/>
    <w:rsid w:val="004C7244"/>
    <w:rsid w:val="004D0A40"/>
    <w:rsid w:val="004D0AE0"/>
    <w:rsid w:val="004D6212"/>
    <w:rsid w:val="004E3ABC"/>
    <w:rsid w:val="0050376A"/>
    <w:rsid w:val="00504981"/>
    <w:rsid w:val="005064F3"/>
    <w:rsid w:val="00516ECB"/>
    <w:rsid w:val="005214E3"/>
    <w:rsid w:val="00522D05"/>
    <w:rsid w:val="00523A9B"/>
    <w:rsid w:val="00525575"/>
    <w:rsid w:val="005261F9"/>
    <w:rsid w:val="00537BE0"/>
    <w:rsid w:val="00550CF3"/>
    <w:rsid w:val="00555032"/>
    <w:rsid w:val="005579A2"/>
    <w:rsid w:val="00581762"/>
    <w:rsid w:val="00583E40"/>
    <w:rsid w:val="00585EF4"/>
    <w:rsid w:val="005A1E4A"/>
    <w:rsid w:val="005B1214"/>
    <w:rsid w:val="005B5C59"/>
    <w:rsid w:val="005C2C69"/>
    <w:rsid w:val="005C41B8"/>
    <w:rsid w:val="005D1CA7"/>
    <w:rsid w:val="005E0E3C"/>
    <w:rsid w:val="005E37A2"/>
    <w:rsid w:val="00605D0F"/>
    <w:rsid w:val="006074A3"/>
    <w:rsid w:val="00613273"/>
    <w:rsid w:val="0061407B"/>
    <w:rsid w:val="00617B8C"/>
    <w:rsid w:val="00632247"/>
    <w:rsid w:val="006436A0"/>
    <w:rsid w:val="0064749E"/>
    <w:rsid w:val="006564B1"/>
    <w:rsid w:val="00662114"/>
    <w:rsid w:val="00680239"/>
    <w:rsid w:val="00686A3B"/>
    <w:rsid w:val="006A35AC"/>
    <w:rsid w:val="006A36EA"/>
    <w:rsid w:val="006A4D45"/>
    <w:rsid w:val="006B39D4"/>
    <w:rsid w:val="006B5550"/>
    <w:rsid w:val="006B634B"/>
    <w:rsid w:val="006B7198"/>
    <w:rsid w:val="006C61DB"/>
    <w:rsid w:val="006D46E5"/>
    <w:rsid w:val="006E61E0"/>
    <w:rsid w:val="007015FF"/>
    <w:rsid w:val="00704D56"/>
    <w:rsid w:val="0070604A"/>
    <w:rsid w:val="007061B2"/>
    <w:rsid w:val="00711073"/>
    <w:rsid w:val="00714234"/>
    <w:rsid w:val="0071448A"/>
    <w:rsid w:val="00714D78"/>
    <w:rsid w:val="007243FE"/>
    <w:rsid w:val="007339A6"/>
    <w:rsid w:val="00744435"/>
    <w:rsid w:val="007574CE"/>
    <w:rsid w:val="00761036"/>
    <w:rsid w:val="00764F4C"/>
    <w:rsid w:val="007659AC"/>
    <w:rsid w:val="00774CF9"/>
    <w:rsid w:val="00775DD2"/>
    <w:rsid w:val="00782012"/>
    <w:rsid w:val="0079686C"/>
    <w:rsid w:val="007B1719"/>
    <w:rsid w:val="007B2D94"/>
    <w:rsid w:val="007C2CB1"/>
    <w:rsid w:val="007C3D3A"/>
    <w:rsid w:val="007F683C"/>
    <w:rsid w:val="00812C07"/>
    <w:rsid w:val="00812DDB"/>
    <w:rsid w:val="00817A43"/>
    <w:rsid w:val="00842C0A"/>
    <w:rsid w:val="00844013"/>
    <w:rsid w:val="00845FCF"/>
    <w:rsid w:val="008519C6"/>
    <w:rsid w:val="00853F33"/>
    <w:rsid w:val="0085414B"/>
    <w:rsid w:val="008630BF"/>
    <w:rsid w:val="008710C0"/>
    <w:rsid w:val="00880ADB"/>
    <w:rsid w:val="00886490"/>
    <w:rsid w:val="00894DF0"/>
    <w:rsid w:val="008B50C2"/>
    <w:rsid w:val="008C2D98"/>
    <w:rsid w:val="008D0379"/>
    <w:rsid w:val="008D6404"/>
    <w:rsid w:val="008E36A8"/>
    <w:rsid w:val="008F019F"/>
    <w:rsid w:val="0090026C"/>
    <w:rsid w:val="00904132"/>
    <w:rsid w:val="0090451B"/>
    <w:rsid w:val="00914585"/>
    <w:rsid w:val="00915A6A"/>
    <w:rsid w:val="009217F7"/>
    <w:rsid w:val="009225DD"/>
    <w:rsid w:val="00922760"/>
    <w:rsid w:val="00945EF6"/>
    <w:rsid w:val="009460E0"/>
    <w:rsid w:val="00946980"/>
    <w:rsid w:val="00957EB0"/>
    <w:rsid w:val="00960626"/>
    <w:rsid w:val="0096449B"/>
    <w:rsid w:val="009756E8"/>
    <w:rsid w:val="00975726"/>
    <w:rsid w:val="00981538"/>
    <w:rsid w:val="009A3A94"/>
    <w:rsid w:val="009A3E16"/>
    <w:rsid w:val="009A6DAB"/>
    <w:rsid w:val="009B40E4"/>
    <w:rsid w:val="009C6D68"/>
    <w:rsid w:val="009D14A5"/>
    <w:rsid w:val="009E1BFF"/>
    <w:rsid w:val="009E2400"/>
    <w:rsid w:val="009E4E81"/>
    <w:rsid w:val="009F2B20"/>
    <w:rsid w:val="009F37C4"/>
    <w:rsid w:val="00A143E3"/>
    <w:rsid w:val="00A16A34"/>
    <w:rsid w:val="00A176BD"/>
    <w:rsid w:val="00A22104"/>
    <w:rsid w:val="00A2249B"/>
    <w:rsid w:val="00A23447"/>
    <w:rsid w:val="00A243FB"/>
    <w:rsid w:val="00A44139"/>
    <w:rsid w:val="00A53728"/>
    <w:rsid w:val="00A622BC"/>
    <w:rsid w:val="00A76D6C"/>
    <w:rsid w:val="00A804EA"/>
    <w:rsid w:val="00A836EE"/>
    <w:rsid w:val="00A861DD"/>
    <w:rsid w:val="00A916B6"/>
    <w:rsid w:val="00A94D59"/>
    <w:rsid w:val="00A95B39"/>
    <w:rsid w:val="00AB268F"/>
    <w:rsid w:val="00AD4B9D"/>
    <w:rsid w:val="00AE41A3"/>
    <w:rsid w:val="00AF1232"/>
    <w:rsid w:val="00AF15C7"/>
    <w:rsid w:val="00AF3ACC"/>
    <w:rsid w:val="00AF7886"/>
    <w:rsid w:val="00B018D5"/>
    <w:rsid w:val="00B060B0"/>
    <w:rsid w:val="00B1649D"/>
    <w:rsid w:val="00B1712F"/>
    <w:rsid w:val="00B214C5"/>
    <w:rsid w:val="00B3137E"/>
    <w:rsid w:val="00B42E1D"/>
    <w:rsid w:val="00B43228"/>
    <w:rsid w:val="00B52A85"/>
    <w:rsid w:val="00B65865"/>
    <w:rsid w:val="00B67A54"/>
    <w:rsid w:val="00B76D07"/>
    <w:rsid w:val="00B92BBA"/>
    <w:rsid w:val="00BA1E8C"/>
    <w:rsid w:val="00BA36C4"/>
    <w:rsid w:val="00BB3F6F"/>
    <w:rsid w:val="00BB5F2F"/>
    <w:rsid w:val="00BC7D50"/>
    <w:rsid w:val="00BE4541"/>
    <w:rsid w:val="00C02D91"/>
    <w:rsid w:val="00C04A7A"/>
    <w:rsid w:val="00C07B88"/>
    <w:rsid w:val="00C07FC0"/>
    <w:rsid w:val="00C21520"/>
    <w:rsid w:val="00C22B19"/>
    <w:rsid w:val="00C53F38"/>
    <w:rsid w:val="00C53F50"/>
    <w:rsid w:val="00C54795"/>
    <w:rsid w:val="00C56DFA"/>
    <w:rsid w:val="00C71488"/>
    <w:rsid w:val="00C739A0"/>
    <w:rsid w:val="00C77F22"/>
    <w:rsid w:val="00C81B8E"/>
    <w:rsid w:val="00C87A19"/>
    <w:rsid w:val="00C95468"/>
    <w:rsid w:val="00CA4F17"/>
    <w:rsid w:val="00CA7BC7"/>
    <w:rsid w:val="00CB3051"/>
    <w:rsid w:val="00CB56E4"/>
    <w:rsid w:val="00CB67BE"/>
    <w:rsid w:val="00CD3646"/>
    <w:rsid w:val="00CD62A2"/>
    <w:rsid w:val="00CD795A"/>
    <w:rsid w:val="00CE70EF"/>
    <w:rsid w:val="00CE7B00"/>
    <w:rsid w:val="00D02DED"/>
    <w:rsid w:val="00D045CA"/>
    <w:rsid w:val="00D114BF"/>
    <w:rsid w:val="00D13F1C"/>
    <w:rsid w:val="00D168A0"/>
    <w:rsid w:val="00D30F9E"/>
    <w:rsid w:val="00D34405"/>
    <w:rsid w:val="00D354AE"/>
    <w:rsid w:val="00D42D2F"/>
    <w:rsid w:val="00D45FAE"/>
    <w:rsid w:val="00D60A11"/>
    <w:rsid w:val="00D66A63"/>
    <w:rsid w:val="00D70A1A"/>
    <w:rsid w:val="00D740BB"/>
    <w:rsid w:val="00D75EDB"/>
    <w:rsid w:val="00D75FAB"/>
    <w:rsid w:val="00D77BF3"/>
    <w:rsid w:val="00D87479"/>
    <w:rsid w:val="00D87AE4"/>
    <w:rsid w:val="00D971CE"/>
    <w:rsid w:val="00DA655D"/>
    <w:rsid w:val="00DB1198"/>
    <w:rsid w:val="00DB66DA"/>
    <w:rsid w:val="00DE34DD"/>
    <w:rsid w:val="00DE4EC1"/>
    <w:rsid w:val="00DE5C34"/>
    <w:rsid w:val="00DF36DB"/>
    <w:rsid w:val="00DF6D8D"/>
    <w:rsid w:val="00DF6FBE"/>
    <w:rsid w:val="00E15A57"/>
    <w:rsid w:val="00E22535"/>
    <w:rsid w:val="00E26D1E"/>
    <w:rsid w:val="00E30FB9"/>
    <w:rsid w:val="00E3206E"/>
    <w:rsid w:val="00E46156"/>
    <w:rsid w:val="00E61C52"/>
    <w:rsid w:val="00E63EAA"/>
    <w:rsid w:val="00E64C0A"/>
    <w:rsid w:val="00E76541"/>
    <w:rsid w:val="00E859E2"/>
    <w:rsid w:val="00E9411B"/>
    <w:rsid w:val="00E94C9D"/>
    <w:rsid w:val="00E97230"/>
    <w:rsid w:val="00EA1F19"/>
    <w:rsid w:val="00EB4446"/>
    <w:rsid w:val="00EB692C"/>
    <w:rsid w:val="00EC02F2"/>
    <w:rsid w:val="00EC0DCC"/>
    <w:rsid w:val="00ED0779"/>
    <w:rsid w:val="00ED2231"/>
    <w:rsid w:val="00EE2F5D"/>
    <w:rsid w:val="00EF3C36"/>
    <w:rsid w:val="00EF4A1D"/>
    <w:rsid w:val="00EF59FF"/>
    <w:rsid w:val="00F0154E"/>
    <w:rsid w:val="00F0367D"/>
    <w:rsid w:val="00F059AA"/>
    <w:rsid w:val="00F0693F"/>
    <w:rsid w:val="00F118B2"/>
    <w:rsid w:val="00F148DE"/>
    <w:rsid w:val="00F17C3C"/>
    <w:rsid w:val="00F2338C"/>
    <w:rsid w:val="00F23532"/>
    <w:rsid w:val="00F241BC"/>
    <w:rsid w:val="00F34EA0"/>
    <w:rsid w:val="00F42A2F"/>
    <w:rsid w:val="00F51AEA"/>
    <w:rsid w:val="00F56A81"/>
    <w:rsid w:val="00F6029C"/>
    <w:rsid w:val="00F623FF"/>
    <w:rsid w:val="00F63F3E"/>
    <w:rsid w:val="00F6469F"/>
    <w:rsid w:val="00F66263"/>
    <w:rsid w:val="00F716A2"/>
    <w:rsid w:val="00F77E85"/>
    <w:rsid w:val="00F80573"/>
    <w:rsid w:val="00F8367E"/>
    <w:rsid w:val="00F90570"/>
    <w:rsid w:val="00FA7393"/>
    <w:rsid w:val="00FB3F6E"/>
    <w:rsid w:val="00FC5492"/>
    <w:rsid w:val="00FE7F71"/>
    <w:rsid w:val="00FF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59"/>
    <w:pPr>
      <w:ind w:left="720"/>
      <w:contextualSpacing/>
    </w:pPr>
  </w:style>
  <w:style w:type="table" w:styleId="TableGrid">
    <w:name w:val="Table Grid"/>
    <w:basedOn w:val="TableNormal"/>
    <w:uiPriority w:val="59"/>
    <w:rsid w:val="00915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86"/>
    <w:rPr>
      <w:rFonts w:ascii="Tahoma" w:hAnsi="Tahoma" w:cs="Tahoma"/>
      <w:sz w:val="16"/>
      <w:szCs w:val="16"/>
    </w:rPr>
  </w:style>
  <w:style w:type="paragraph" w:styleId="FootnoteText">
    <w:name w:val="footnote text"/>
    <w:basedOn w:val="Normal"/>
    <w:link w:val="FootnoteTextChar"/>
    <w:uiPriority w:val="99"/>
    <w:semiHidden/>
    <w:unhideWhenUsed/>
    <w:rsid w:val="00AF78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886"/>
    <w:rPr>
      <w:sz w:val="20"/>
      <w:szCs w:val="20"/>
    </w:rPr>
  </w:style>
  <w:style w:type="character" w:styleId="FootnoteReference">
    <w:name w:val="footnote reference"/>
    <w:basedOn w:val="DefaultParagraphFont"/>
    <w:uiPriority w:val="99"/>
    <w:semiHidden/>
    <w:unhideWhenUsed/>
    <w:rsid w:val="00AF7886"/>
    <w:rPr>
      <w:vertAlign w:val="superscript"/>
    </w:rPr>
  </w:style>
  <w:style w:type="character" w:styleId="Hyperlink">
    <w:name w:val="Hyperlink"/>
    <w:basedOn w:val="DefaultParagraphFont"/>
    <w:uiPriority w:val="99"/>
    <w:unhideWhenUsed/>
    <w:rsid w:val="00AE41A3"/>
    <w:rPr>
      <w:color w:val="0000FF"/>
      <w:u w:val="single"/>
    </w:rPr>
  </w:style>
  <w:style w:type="paragraph" w:styleId="NoSpacing">
    <w:name w:val="No Spacing"/>
    <w:link w:val="NoSpacingChar"/>
    <w:uiPriority w:val="1"/>
    <w:qFormat/>
    <w:rsid w:val="007B2D9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2D94"/>
    <w:rPr>
      <w:rFonts w:eastAsiaTheme="minorEastAsia"/>
      <w:lang w:eastAsia="ja-JP"/>
    </w:rPr>
  </w:style>
  <w:style w:type="paragraph" w:styleId="Title">
    <w:name w:val="Title"/>
    <w:basedOn w:val="Normal"/>
    <w:next w:val="Normal"/>
    <w:link w:val="TitleChar"/>
    <w:uiPriority w:val="10"/>
    <w:qFormat/>
    <w:rsid w:val="007B2D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2D9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2D94"/>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B2D94"/>
    <w:rPr>
      <w:rFonts w:asciiTheme="majorHAnsi" w:eastAsiaTheme="majorEastAsia" w:hAnsiTheme="majorHAnsi" w:cstheme="majorBidi"/>
      <w:i/>
      <w:iCs/>
      <w:color w:val="4F81BD" w:themeColor="accent1"/>
      <w:spacing w:val="15"/>
      <w:sz w:val="24"/>
      <w:szCs w:val="24"/>
      <w:lang w:eastAsia="ja-JP"/>
    </w:rPr>
  </w:style>
  <w:style w:type="character" w:styleId="FollowedHyperlink">
    <w:name w:val="FollowedHyperlink"/>
    <w:basedOn w:val="DefaultParagraphFont"/>
    <w:uiPriority w:val="99"/>
    <w:semiHidden/>
    <w:unhideWhenUsed/>
    <w:rsid w:val="00B018D5"/>
    <w:rPr>
      <w:color w:val="800080" w:themeColor="followedHyperlink"/>
      <w:u w:val="single"/>
    </w:rPr>
  </w:style>
  <w:style w:type="paragraph" w:styleId="NormalWeb">
    <w:name w:val="Normal (Web)"/>
    <w:basedOn w:val="Normal"/>
    <w:uiPriority w:val="99"/>
    <w:semiHidden/>
    <w:unhideWhenUsed/>
    <w:rsid w:val="00327C4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4013"/>
    <w:rPr>
      <w:sz w:val="16"/>
      <w:szCs w:val="16"/>
    </w:rPr>
  </w:style>
  <w:style w:type="paragraph" w:styleId="CommentText">
    <w:name w:val="annotation text"/>
    <w:basedOn w:val="Normal"/>
    <w:link w:val="CommentTextChar"/>
    <w:uiPriority w:val="99"/>
    <w:semiHidden/>
    <w:unhideWhenUsed/>
    <w:rsid w:val="00844013"/>
    <w:pPr>
      <w:spacing w:line="240" w:lineRule="auto"/>
    </w:pPr>
    <w:rPr>
      <w:sz w:val="20"/>
      <w:szCs w:val="20"/>
    </w:rPr>
  </w:style>
  <w:style w:type="character" w:customStyle="1" w:styleId="CommentTextChar">
    <w:name w:val="Comment Text Char"/>
    <w:basedOn w:val="DefaultParagraphFont"/>
    <w:link w:val="CommentText"/>
    <w:uiPriority w:val="99"/>
    <w:semiHidden/>
    <w:rsid w:val="00844013"/>
    <w:rPr>
      <w:sz w:val="20"/>
      <w:szCs w:val="20"/>
    </w:rPr>
  </w:style>
  <w:style w:type="paragraph" w:styleId="CommentSubject">
    <w:name w:val="annotation subject"/>
    <w:basedOn w:val="CommentText"/>
    <w:next w:val="CommentText"/>
    <w:link w:val="CommentSubjectChar"/>
    <w:uiPriority w:val="99"/>
    <w:semiHidden/>
    <w:unhideWhenUsed/>
    <w:rsid w:val="00844013"/>
    <w:rPr>
      <w:b/>
      <w:bCs/>
    </w:rPr>
  </w:style>
  <w:style w:type="character" w:customStyle="1" w:styleId="CommentSubjectChar">
    <w:name w:val="Comment Subject Char"/>
    <w:basedOn w:val="CommentTextChar"/>
    <w:link w:val="CommentSubject"/>
    <w:uiPriority w:val="99"/>
    <w:semiHidden/>
    <w:rsid w:val="00844013"/>
    <w:rPr>
      <w:b/>
      <w:bCs/>
      <w:sz w:val="20"/>
      <w:szCs w:val="20"/>
    </w:rPr>
  </w:style>
  <w:style w:type="paragraph" w:styleId="Header">
    <w:name w:val="header"/>
    <w:basedOn w:val="Normal"/>
    <w:link w:val="HeaderChar"/>
    <w:uiPriority w:val="99"/>
    <w:unhideWhenUsed/>
    <w:rsid w:val="002E3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51B"/>
  </w:style>
  <w:style w:type="paragraph" w:styleId="Footer">
    <w:name w:val="footer"/>
    <w:basedOn w:val="Normal"/>
    <w:link w:val="FooterChar"/>
    <w:uiPriority w:val="99"/>
    <w:unhideWhenUsed/>
    <w:rsid w:val="002E3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C59"/>
    <w:pPr>
      <w:ind w:left="720"/>
      <w:contextualSpacing/>
    </w:pPr>
  </w:style>
  <w:style w:type="table" w:styleId="TableGrid">
    <w:name w:val="Table Grid"/>
    <w:basedOn w:val="TableNormal"/>
    <w:uiPriority w:val="59"/>
    <w:rsid w:val="00915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86"/>
    <w:rPr>
      <w:rFonts w:ascii="Tahoma" w:hAnsi="Tahoma" w:cs="Tahoma"/>
      <w:sz w:val="16"/>
      <w:szCs w:val="16"/>
    </w:rPr>
  </w:style>
  <w:style w:type="paragraph" w:styleId="FootnoteText">
    <w:name w:val="footnote text"/>
    <w:basedOn w:val="Normal"/>
    <w:link w:val="FootnoteTextChar"/>
    <w:uiPriority w:val="99"/>
    <w:semiHidden/>
    <w:unhideWhenUsed/>
    <w:rsid w:val="00AF78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886"/>
    <w:rPr>
      <w:sz w:val="20"/>
      <w:szCs w:val="20"/>
    </w:rPr>
  </w:style>
  <w:style w:type="character" w:styleId="FootnoteReference">
    <w:name w:val="footnote reference"/>
    <w:basedOn w:val="DefaultParagraphFont"/>
    <w:uiPriority w:val="99"/>
    <w:semiHidden/>
    <w:unhideWhenUsed/>
    <w:rsid w:val="00AF7886"/>
    <w:rPr>
      <w:vertAlign w:val="superscript"/>
    </w:rPr>
  </w:style>
  <w:style w:type="character" w:styleId="Hyperlink">
    <w:name w:val="Hyperlink"/>
    <w:basedOn w:val="DefaultParagraphFont"/>
    <w:uiPriority w:val="99"/>
    <w:unhideWhenUsed/>
    <w:rsid w:val="00AE41A3"/>
    <w:rPr>
      <w:color w:val="0000FF"/>
      <w:u w:val="single"/>
    </w:rPr>
  </w:style>
  <w:style w:type="paragraph" w:styleId="NoSpacing">
    <w:name w:val="No Spacing"/>
    <w:link w:val="NoSpacingChar"/>
    <w:uiPriority w:val="1"/>
    <w:qFormat/>
    <w:rsid w:val="007B2D9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B2D94"/>
    <w:rPr>
      <w:rFonts w:eastAsiaTheme="minorEastAsia"/>
      <w:lang w:eastAsia="ja-JP"/>
    </w:rPr>
  </w:style>
  <w:style w:type="paragraph" w:styleId="Title">
    <w:name w:val="Title"/>
    <w:basedOn w:val="Normal"/>
    <w:next w:val="Normal"/>
    <w:link w:val="TitleChar"/>
    <w:uiPriority w:val="10"/>
    <w:qFormat/>
    <w:rsid w:val="007B2D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2D9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2D94"/>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7B2D94"/>
    <w:rPr>
      <w:rFonts w:asciiTheme="majorHAnsi" w:eastAsiaTheme="majorEastAsia" w:hAnsiTheme="majorHAnsi" w:cstheme="majorBidi"/>
      <w:i/>
      <w:iCs/>
      <w:color w:val="4F81BD" w:themeColor="accent1"/>
      <w:spacing w:val="15"/>
      <w:sz w:val="24"/>
      <w:szCs w:val="24"/>
      <w:lang w:eastAsia="ja-JP"/>
    </w:rPr>
  </w:style>
  <w:style w:type="character" w:styleId="FollowedHyperlink">
    <w:name w:val="FollowedHyperlink"/>
    <w:basedOn w:val="DefaultParagraphFont"/>
    <w:uiPriority w:val="99"/>
    <w:semiHidden/>
    <w:unhideWhenUsed/>
    <w:rsid w:val="00B018D5"/>
    <w:rPr>
      <w:color w:val="800080" w:themeColor="followedHyperlink"/>
      <w:u w:val="single"/>
    </w:rPr>
  </w:style>
  <w:style w:type="paragraph" w:styleId="NormalWeb">
    <w:name w:val="Normal (Web)"/>
    <w:basedOn w:val="Normal"/>
    <w:uiPriority w:val="99"/>
    <w:semiHidden/>
    <w:unhideWhenUsed/>
    <w:rsid w:val="00327C4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44013"/>
    <w:rPr>
      <w:sz w:val="16"/>
      <w:szCs w:val="16"/>
    </w:rPr>
  </w:style>
  <w:style w:type="paragraph" w:styleId="CommentText">
    <w:name w:val="annotation text"/>
    <w:basedOn w:val="Normal"/>
    <w:link w:val="CommentTextChar"/>
    <w:uiPriority w:val="99"/>
    <w:semiHidden/>
    <w:unhideWhenUsed/>
    <w:rsid w:val="00844013"/>
    <w:pPr>
      <w:spacing w:line="240" w:lineRule="auto"/>
    </w:pPr>
    <w:rPr>
      <w:sz w:val="20"/>
      <w:szCs w:val="20"/>
    </w:rPr>
  </w:style>
  <w:style w:type="character" w:customStyle="1" w:styleId="CommentTextChar">
    <w:name w:val="Comment Text Char"/>
    <w:basedOn w:val="DefaultParagraphFont"/>
    <w:link w:val="CommentText"/>
    <w:uiPriority w:val="99"/>
    <w:semiHidden/>
    <w:rsid w:val="00844013"/>
    <w:rPr>
      <w:sz w:val="20"/>
      <w:szCs w:val="20"/>
    </w:rPr>
  </w:style>
  <w:style w:type="paragraph" w:styleId="CommentSubject">
    <w:name w:val="annotation subject"/>
    <w:basedOn w:val="CommentText"/>
    <w:next w:val="CommentText"/>
    <w:link w:val="CommentSubjectChar"/>
    <w:uiPriority w:val="99"/>
    <w:semiHidden/>
    <w:unhideWhenUsed/>
    <w:rsid w:val="00844013"/>
    <w:rPr>
      <w:b/>
      <w:bCs/>
    </w:rPr>
  </w:style>
  <w:style w:type="character" w:customStyle="1" w:styleId="CommentSubjectChar">
    <w:name w:val="Comment Subject Char"/>
    <w:basedOn w:val="CommentTextChar"/>
    <w:link w:val="CommentSubject"/>
    <w:uiPriority w:val="99"/>
    <w:semiHidden/>
    <w:rsid w:val="00844013"/>
    <w:rPr>
      <w:b/>
      <w:bCs/>
      <w:sz w:val="20"/>
      <w:szCs w:val="20"/>
    </w:rPr>
  </w:style>
  <w:style w:type="paragraph" w:styleId="Header">
    <w:name w:val="header"/>
    <w:basedOn w:val="Normal"/>
    <w:link w:val="HeaderChar"/>
    <w:uiPriority w:val="99"/>
    <w:unhideWhenUsed/>
    <w:rsid w:val="002E3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51B"/>
  </w:style>
  <w:style w:type="paragraph" w:styleId="Footer">
    <w:name w:val="footer"/>
    <w:basedOn w:val="Normal"/>
    <w:link w:val="FooterChar"/>
    <w:uiPriority w:val="99"/>
    <w:unhideWhenUsed/>
    <w:rsid w:val="002E3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00589">
      <w:bodyDiv w:val="1"/>
      <w:marLeft w:val="0"/>
      <w:marRight w:val="0"/>
      <w:marTop w:val="0"/>
      <w:marBottom w:val="0"/>
      <w:divBdr>
        <w:top w:val="none" w:sz="0" w:space="0" w:color="auto"/>
        <w:left w:val="none" w:sz="0" w:space="0" w:color="auto"/>
        <w:bottom w:val="none" w:sz="0" w:space="0" w:color="auto"/>
        <w:right w:val="none" w:sz="0" w:space="0" w:color="auto"/>
      </w:divBdr>
    </w:div>
    <w:div w:id="15986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bchamber.mn/uploads/Force_majeure_Hardship.pdf" TargetMode="External"/><Relationship Id="rId18" Type="http://schemas.openxmlformats.org/officeDocument/2006/relationships/hyperlink" Target="http://www.arbitr.mn/index.php/about-us" TargetMode="External"/><Relationship Id="rId26" Type="http://schemas.openxmlformats.org/officeDocument/2006/relationships/chart" Target="charts/chart6.xml"/><Relationship Id="rId39"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chart" Target="charts/chart27.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rbitr.mn/index.php/about-us" TargetMode="External"/><Relationship Id="rId17" Type="http://schemas.openxmlformats.org/officeDocument/2006/relationships/hyperlink" Target="http://2012.parliament.mn/law/project/931/category/1"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2" Type="http://schemas.openxmlformats.org/officeDocument/2006/relationships/numbering" Target="numbering.xml"/><Relationship Id="rId16" Type="http://schemas.openxmlformats.org/officeDocument/2006/relationships/hyperlink" Target="http://opendata.burtgel.gov.mn/les?condition=3&amp;text=%D1%82%D0%B0%D0%BD%D1%85%D0%B8%D0%BC" TargetMode="External"/><Relationship Id="rId20" Type="http://schemas.openxmlformats.org/officeDocument/2006/relationships/hyperlink" Target="https://www.mongolchamber.mn/" TargetMode="External"/><Relationship Id="rId29" Type="http://schemas.openxmlformats.org/officeDocument/2006/relationships/chart" Target="charts/chart9.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2012.parliament.mn/law/project/931/category/1"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 Type="http://schemas.openxmlformats.org/officeDocument/2006/relationships/settings" Target="settings.xml"/><Relationship Id="rId15" Type="http://schemas.openxmlformats.org/officeDocument/2006/relationships/hyperlink" Target="http://opendata.burtgel.gov.mn/lesinfo/8172676"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footer" Target="footer2.xml"/><Relationship Id="rId10" Type="http://schemas.openxmlformats.org/officeDocument/2006/relationships/hyperlink" Target="http://opendata.burtgel.gov.mn/les?condition=3&amp;text=%D1%82%D0%B0%D0%BD%D1%85%D0%B8%D0%BC" TargetMode="External"/><Relationship Id="rId19" Type="http://schemas.openxmlformats.org/officeDocument/2006/relationships/hyperlink" Target="https://www.ubchamber.mn/uploads/Force_majeure_Hardship.pdf" TargetMode="External"/><Relationship Id="rId31" Type="http://schemas.openxmlformats.org/officeDocument/2006/relationships/chart" Target="charts/chart11.xml"/><Relationship Id="rId44" Type="http://schemas.openxmlformats.org/officeDocument/2006/relationships/chart" Target="charts/chart24.xml"/><Relationship Id="rId4" Type="http://schemas.microsoft.com/office/2007/relationships/stylesWithEffects" Target="stylesWithEffects.xml"/><Relationship Id="rId9" Type="http://schemas.openxmlformats.org/officeDocument/2006/relationships/hyperlink" Target="http://opendata.burtgel.gov.mn/lesinfo/8172676" TargetMode="External"/><Relationship Id="rId14" Type="http://schemas.openxmlformats.org/officeDocument/2006/relationships/hyperlink" Target="https://www.mongolchamber.mn/"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1212.mn/tables.aspx?tbl_id=DT_NSO_2600_011V1&amp;13999001_select_all=0&amp;13999001SingleSelect=_T2&amp;Aimags_soums_select_all=0&amp;Aimags_soumsSingleSelect=_0501&amp;YearQ_select_all=0&amp;YearQSingleSelect=_201903&amp;viewtype=table" TargetMode="External"/><Relationship Id="rId3" Type="http://schemas.openxmlformats.org/officeDocument/2006/relationships/hyperlink" Target="http://2012.parliament.mn/law/project/931/category/1" TargetMode="External"/><Relationship Id="rId7" Type="http://schemas.openxmlformats.org/officeDocument/2006/relationships/hyperlink" Target="https://www.1212.mn/tables.aspx?tbl_id=DT_NSO_2600_004V2&amp;13999001_select_all=0&amp;13999001SingleSelect=_1&amp;ISIC_1_select_all=0&amp;ISIC_1SingleSelect=_1&amp;YearQ_select_all=0&amp;YearQSingleSelect=_201903&amp;viewtype=table" TargetMode="External"/><Relationship Id="rId2" Type="http://schemas.openxmlformats.org/officeDocument/2006/relationships/hyperlink" Target="http://opendata.burtgel.gov.mn/les?condition=3&amp;text=%D1%82%D0%B0%D0%BD%D1%85%D0%B8%D0%BC" TargetMode="External"/><Relationship Id="rId1" Type="http://schemas.openxmlformats.org/officeDocument/2006/relationships/hyperlink" Target="http://opendata.burtgel.gov.mn/lesinfo/8172676" TargetMode="External"/><Relationship Id="rId6" Type="http://schemas.openxmlformats.org/officeDocument/2006/relationships/hyperlink" Target="https://www.ubchamber.mn/uploads/Force_majeure_Hardship.pdf" TargetMode="External"/><Relationship Id="rId5" Type="http://schemas.openxmlformats.org/officeDocument/2006/relationships/hyperlink" Target="https://www.ubchamber.mn/uploads/Force_majeure_Hardship.pdf" TargetMode="External"/><Relationship Id="rId4" Type="http://schemas.openxmlformats.org/officeDocument/2006/relationships/hyperlink" Target="http://www.arbitr.mn/index.php/about-us" TargetMode="External"/><Relationship Id="rId9" Type="http://schemas.openxmlformats.org/officeDocument/2006/relationships/hyperlink" Target="http://opendata.burtgel.gov.mn/lesinfo/817267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1-5 жил</c:v>
                </c:pt>
                <c:pt idx="1">
                  <c:v>b. 6-10 жил</c:v>
                </c:pt>
                <c:pt idx="2">
                  <c:v>c. 11-15 жил</c:v>
                </c:pt>
                <c:pt idx="3">
                  <c:v>d. 16-20 жил</c:v>
                </c:pt>
                <c:pt idx="4">
                  <c:v>e. 20-с дээш жил</c:v>
                </c:pt>
              </c:strCache>
            </c:strRef>
          </c:cat>
          <c:val>
            <c:numRef>
              <c:f>Sheet1!$B$2:$B$6</c:f>
              <c:numCache>
                <c:formatCode>0.00%</c:formatCode>
                <c:ptCount val="5"/>
                <c:pt idx="0">
                  <c:v>0.13300000000000001</c:v>
                </c:pt>
                <c:pt idx="1">
                  <c:v>0.13300000000000001</c:v>
                </c:pt>
                <c:pt idx="2" formatCode="0%">
                  <c:v>0.15</c:v>
                </c:pt>
                <c:pt idx="3">
                  <c:v>6.7000000000000004E-2</c:v>
                </c:pt>
                <c:pt idx="4">
                  <c:v>0.51700000000000002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хэрэгжүүлж чаддаг</c:v>
                </c:pt>
                <c:pt idx="1">
                  <c:v>b. Хэрэгжүүлдэг</c:v>
                </c:pt>
                <c:pt idx="2">
                  <c:v>c. Зарим хууль тогтоомжийн хувьд хэрэгжүүлдэг</c:v>
                </c:pt>
                <c:pt idx="3">
                  <c:v>d. Хэрэгжүүлж чаддаггүй</c:v>
                </c:pt>
                <c:pt idx="4">
                  <c:v>e. Мэдэхгүй</c:v>
                </c:pt>
              </c:strCache>
            </c:strRef>
          </c:cat>
          <c:val>
            <c:numRef>
              <c:f>Sheet1!$B$2:$B$6</c:f>
              <c:numCache>
                <c:formatCode>0%</c:formatCode>
                <c:ptCount val="5"/>
                <c:pt idx="0" formatCode="0.00%">
                  <c:v>3.3000000000000002E-2</c:v>
                </c:pt>
                <c:pt idx="1">
                  <c:v>0.25</c:v>
                </c:pt>
                <c:pt idx="2">
                  <c:v>0.4</c:v>
                </c:pt>
                <c:pt idx="3" formatCode="0.00%">
                  <c:v>0.183</c:v>
                </c:pt>
                <c:pt idx="4" formatCode="0.00%">
                  <c:v>0.13300000000000001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Тухайн үеийн удирдлагуудаас хамааралтай</c:v>
                </c:pt>
                <c:pt idx="1">
                  <c:v>b. Судалгаанд үндэслэсэн санал, дүгнэлт бага байдаг</c:v>
                </c:pt>
                <c:pt idx="2">
                  <c:v>c. Гишүүн байгууллагуудаас ирүүлж буй саналуудаас хамааралтай</c:v>
                </c:pt>
                <c:pt idx="3">
                  <c:v>d. Саналыг хүлээж авах эсэх нь төрийн байгууллагын асуудал</c:v>
                </c:pt>
              </c:strCache>
            </c:strRef>
          </c:cat>
          <c:val>
            <c:numRef>
              <c:f>Sheet1!$B$2:$B$5</c:f>
              <c:numCache>
                <c:formatCode>0.00%</c:formatCode>
                <c:ptCount val="4"/>
                <c:pt idx="0">
                  <c:v>0.17599999999999999</c:v>
                </c:pt>
                <c:pt idx="1">
                  <c:v>0.38200000000000001</c:v>
                </c:pt>
                <c:pt idx="2">
                  <c:v>0.11799999999999999</c:v>
                </c:pt>
                <c:pt idx="3">
                  <c:v>0.32400000000000001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сайн</c:v>
                </c:pt>
                <c:pt idx="1">
                  <c:v>b. Дунд зэрэг мэднэ</c:v>
                </c:pt>
                <c:pt idx="2">
                  <c:v>с. Бага зэрэг мэднэ</c:v>
                </c:pt>
                <c:pt idx="3">
                  <c:v>d. Мэдэхгүй</c:v>
                </c:pt>
              </c:strCache>
            </c:strRef>
          </c:cat>
          <c:val>
            <c:numRef>
              <c:f>Sheet1!$B$2:$B$5</c:f>
              <c:numCache>
                <c:formatCode>0.00%</c:formatCode>
                <c:ptCount val="4"/>
                <c:pt idx="0">
                  <c:v>0.183</c:v>
                </c:pt>
                <c:pt idx="1">
                  <c:v>0.26700000000000002</c:v>
                </c:pt>
                <c:pt idx="2">
                  <c:v>0.38300000000000001</c:v>
                </c:pt>
                <c:pt idx="3">
                  <c:v>0.16700000000000001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Шат дамжлага бага</c:v>
                </c:pt>
                <c:pt idx="1">
                  <c:v>b. Зардал бага</c:v>
                </c:pt>
                <c:pt idx="2">
                  <c:v>c. Хараат бус, мэргэшсэн, өндөр ур чадвар</c:v>
                </c:pt>
                <c:pt idx="3">
                  <c:v>d. Олон улсын түвшинд хэргийг шийдвэрлэнэ</c:v>
                </c:pt>
                <c:pt idx="4">
                  <c:v>е. Үйлчилгээ авч байгаагүй</c:v>
                </c:pt>
              </c:strCache>
            </c:strRef>
          </c:cat>
          <c:val>
            <c:numRef>
              <c:f>Sheet1!$B$2:$B$6</c:f>
              <c:numCache>
                <c:formatCode>0%</c:formatCode>
                <c:ptCount val="5"/>
                <c:pt idx="0" formatCode="0.00%">
                  <c:v>0.16700000000000001</c:v>
                </c:pt>
                <c:pt idx="1">
                  <c:v>0.05</c:v>
                </c:pt>
                <c:pt idx="2">
                  <c:v>0.15</c:v>
                </c:pt>
                <c:pt idx="3" formatCode="0.00%">
                  <c:v>0.16700000000000001</c:v>
                </c:pt>
                <c:pt idx="4" formatCode="0.00%">
                  <c:v>0.46700000000000003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хэрэгжүүлж байгаа</c:v>
                </c:pt>
                <c:pt idx="1">
                  <c:v>b. Дунд зэргийн түвшинд хэрэгжүүлж байгаа</c:v>
                </c:pt>
                <c:pt idx="2">
                  <c:v>c. Бага хувиар хэрэгжүүлж байгаа</c:v>
                </c:pt>
                <c:pt idx="3">
                  <c:v>d. Хэрэгжүүлж чадахгүй байна.</c:v>
                </c:pt>
                <c:pt idx="4">
                  <c:v>e. Үйлчилгээ авч байгаагүй</c:v>
                </c:pt>
              </c:strCache>
            </c:strRef>
          </c:cat>
          <c:val>
            <c:numRef>
              <c:f>Sheet1!$B$2:$B$6</c:f>
              <c:numCache>
                <c:formatCode>0.00%</c:formatCode>
                <c:ptCount val="5"/>
                <c:pt idx="0">
                  <c:v>6.7000000000000004E-2</c:v>
                </c:pt>
                <c:pt idx="1">
                  <c:v>0.23300000000000001</c:v>
                </c:pt>
                <c:pt idx="2">
                  <c:v>0.13300000000000001</c:v>
                </c:pt>
                <c:pt idx="3">
                  <c:v>3.3000000000000002E-2</c:v>
                </c:pt>
                <c:pt idx="4">
                  <c:v>0.53300000000000003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сайн</c:v>
                </c:pt>
                <c:pt idx="1">
                  <c:v>b. Дунд зэрэг</c:v>
                </c:pt>
                <c:pt idx="2">
                  <c:v>c. Бага зэрэг</c:v>
                </c:pt>
                <c:pt idx="3">
                  <c:v>d. Хангалтгүй</c:v>
                </c:pt>
                <c:pt idx="4">
                  <c:v>e. Үйлчилгээ авч байгаагүй </c:v>
                </c:pt>
              </c:strCache>
            </c:strRef>
          </c:cat>
          <c:val>
            <c:numRef>
              <c:f>Sheet1!$B$2:$B$6</c:f>
              <c:numCache>
                <c:formatCode>0.00%</c:formatCode>
                <c:ptCount val="5"/>
                <c:pt idx="0">
                  <c:v>6.7000000000000004E-2</c:v>
                </c:pt>
                <c:pt idx="1">
                  <c:v>0.13300000000000001</c:v>
                </c:pt>
                <c:pt idx="2" formatCode="0%">
                  <c:v>0.05</c:v>
                </c:pt>
                <c:pt idx="3" formatCode="0%">
                  <c:v>0.1</c:v>
                </c:pt>
                <c:pt idx="4" formatCode="0%">
                  <c:v>0.65</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 Чаддаг</c:v>
                </c:pt>
                <c:pt idx="1">
                  <c:v>b. Чаддаггүй</c:v>
                </c:pt>
                <c:pt idx="2">
                  <c:v>c. Мэдэхгүй</c:v>
                </c:pt>
              </c:strCache>
            </c:strRef>
          </c:cat>
          <c:val>
            <c:numRef>
              <c:f>Sheet1!$B$2:$B$4</c:f>
              <c:numCache>
                <c:formatCode>0%</c:formatCode>
                <c:ptCount val="3"/>
                <c:pt idx="0" formatCode="0.00%">
                  <c:v>0.16700000000000001</c:v>
                </c:pt>
                <c:pt idx="1">
                  <c:v>0.15</c:v>
                </c:pt>
                <c:pt idx="2" formatCode="0.00%">
                  <c:v>0.68300000000000005</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Тйим</c:v>
                </c:pt>
                <c:pt idx="1">
                  <c:v>b. Үгүй</c:v>
                </c:pt>
              </c:strCache>
            </c:strRef>
          </c:cat>
          <c:val>
            <c:numRef>
              <c:f>Sheet1!$B$2:$B$3</c:f>
              <c:numCache>
                <c:formatCode>0.00%</c:formatCode>
                <c:ptCount val="2"/>
                <c:pt idx="0">
                  <c:v>0.86699999999999999</c:v>
                </c:pt>
                <c:pt idx="1">
                  <c:v>0.13300000000000001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c:v>
                </c:pt>
                <c:pt idx="1">
                  <c:v>b. Үйл ажиллагааны зардалдаа хүрэлцлэг</c:v>
                </c:pt>
                <c:pt idx="2">
                  <c:v>c. Хангалтгүй</c:v>
                </c:pt>
                <c:pt idx="3">
                  <c:v>d. Мэдэхгүй</c:v>
                </c:pt>
              </c:strCache>
            </c:strRef>
          </c:cat>
          <c:val>
            <c:numRef>
              <c:f>Sheet1!$B$2:$B$5</c:f>
              <c:numCache>
                <c:formatCode>0.00%</c:formatCode>
                <c:ptCount val="4"/>
                <c:pt idx="0">
                  <c:v>0.183</c:v>
                </c:pt>
                <c:pt idx="1">
                  <c:v>0.11700000000000001</c:v>
                </c:pt>
                <c:pt idx="2">
                  <c:v>0.183</c:v>
                </c:pt>
                <c:pt idx="3">
                  <c:v>0.51700000000000002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 Тийм</c:v>
                </c:pt>
                <c:pt idx="1">
                  <c:v>b. Үгүй</c:v>
                </c:pt>
                <c:pt idx="2">
                  <c:v>c. Мэдэхгүй</c:v>
                </c:pt>
              </c:strCache>
            </c:strRef>
          </c:cat>
          <c:val>
            <c:numRef>
              <c:f>Sheet1!$B$2:$B$4</c:f>
              <c:numCache>
                <c:formatCode>0.00%</c:formatCode>
                <c:ptCount val="3"/>
                <c:pt idx="0" formatCode="0%">
                  <c:v>0.55000000000000004</c:v>
                </c:pt>
                <c:pt idx="1">
                  <c:v>0.16700000000000001</c:v>
                </c:pt>
                <c:pt idx="2">
                  <c:v>0.28299999999999997</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Diamond</c:v>
                </c:pt>
                <c:pt idx="1">
                  <c:v>b. Platinum</c:v>
                </c:pt>
                <c:pt idx="2">
                  <c:v>c. Gold</c:v>
                </c:pt>
                <c:pt idx="3">
                  <c:v>d. Classic</c:v>
                </c:pt>
                <c:pt idx="4">
                  <c:v>e. Гишүүн бус</c:v>
                </c:pt>
              </c:strCache>
            </c:strRef>
          </c:cat>
          <c:val>
            <c:numRef>
              <c:f>Sheet1!$B$2:$B$6</c:f>
              <c:numCache>
                <c:formatCode>0%</c:formatCode>
                <c:ptCount val="5"/>
                <c:pt idx="0" formatCode="0.00%">
                  <c:v>0.16700000000000001</c:v>
                </c:pt>
                <c:pt idx="1">
                  <c:v>0.15</c:v>
                </c:pt>
                <c:pt idx="2" formatCode="0.00%">
                  <c:v>0.11700000000000001</c:v>
                </c:pt>
                <c:pt idx="3" formatCode="0.00%">
                  <c:v>0.38300000000000001</c:v>
                </c:pt>
                <c:pt idx="4" formatCode="0.00%">
                  <c:v>0.183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Тийм</c:v>
                </c:pt>
                <c:pt idx="1">
                  <c:v>b. Үгүй</c:v>
                </c:pt>
              </c:strCache>
            </c:strRef>
          </c:cat>
          <c:val>
            <c:numRef>
              <c:f>Sheet1!$B$2:$B$3</c:f>
              <c:numCache>
                <c:formatCode>0.00%</c:formatCode>
                <c:ptCount val="2"/>
                <c:pt idx="0">
                  <c:v>0.88300000000000001</c:v>
                </c:pt>
                <c:pt idx="1">
                  <c:v>0.11700000000000001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dPt>
          <c:dPt>
            <c:idx val="1"/>
            <c:bubble3D val="0"/>
          </c:dPt>
          <c:dPt>
            <c:idx val="2"/>
            <c:bubble3D val="0"/>
          </c:dPt>
          <c:dLbls>
            <c:showLegendKey val="0"/>
            <c:showVal val="1"/>
            <c:showCatName val="0"/>
            <c:showSerName val="0"/>
            <c:showPercent val="0"/>
            <c:showBubbleSize val="0"/>
            <c:showLeaderLines val="1"/>
          </c:dLbls>
          <c:cat>
            <c:strRef>
              <c:f>Sheet1!$A$2:$A$4</c:f>
              <c:strCache>
                <c:ptCount val="3"/>
                <c:pt idx="0">
                  <c:v>a. Тийм</c:v>
                </c:pt>
                <c:pt idx="1">
                  <c:v>b. Үгүй</c:v>
                </c:pt>
                <c:pt idx="2">
                  <c:v>c. Мэдэхгүй</c:v>
                </c:pt>
              </c:strCache>
            </c:strRef>
          </c:cat>
          <c:val>
            <c:numRef>
              <c:f>Sheet1!$B$2:$B$4</c:f>
              <c:numCache>
                <c:formatCode>0%</c:formatCode>
                <c:ptCount val="3"/>
                <c:pt idx="0" formatCode="0.00%">
                  <c:v>0.38300000000000001</c:v>
                </c:pt>
                <c:pt idx="1">
                  <c:v>0.1</c:v>
                </c:pt>
                <c:pt idx="2" formatCode="0.00%">
                  <c:v>0.51700000000000002</c:v>
                </c:pt>
              </c:numCache>
            </c:numRef>
          </c:val>
        </c:ser>
        <c:dLbls>
          <c:showLegendKey val="0"/>
          <c:showVal val="0"/>
          <c:showCatName val="0"/>
          <c:showSerName val="0"/>
          <c:showPercent val="0"/>
          <c:showBubbleSize val="0"/>
          <c:showLeaderLines val="1"/>
        </c:dLbls>
        <c:firstSliceAng val="0"/>
      </c:pieChart>
    </c:plotArea>
    <c:legend>
      <c:legendPos val="b"/>
      <c:overlay val="0"/>
      <c:txPr>
        <a:bodyPr rot="0" vert="horz"/>
        <a:lstStyle/>
        <a:p>
          <a:pPr>
            <a:defRPr/>
          </a:pPr>
          <a:endParaRPr lang="en-US"/>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сайн</c:v>
                </c:pt>
                <c:pt idx="1">
                  <c:v>b. Сайн</c:v>
                </c:pt>
                <c:pt idx="2">
                  <c:v>c. Хангалтгүй</c:v>
                </c:pt>
                <c:pt idx="3">
                  <c:v>d. Мэдэхгүй</c:v>
                </c:pt>
              </c:strCache>
            </c:strRef>
          </c:cat>
          <c:val>
            <c:numRef>
              <c:f>Sheet1!$B$2:$B$5</c:f>
              <c:numCache>
                <c:formatCode>0.00%</c:formatCode>
                <c:ptCount val="4"/>
                <c:pt idx="0">
                  <c:v>3.3000000000000002E-2</c:v>
                </c:pt>
                <c:pt idx="1">
                  <c:v>0.33300000000000002</c:v>
                </c:pt>
                <c:pt idx="2">
                  <c:v>0.217</c:v>
                </c:pt>
                <c:pt idx="3">
                  <c:v>0.41699999999999998</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 Тийм</c:v>
                </c:pt>
                <c:pt idx="1">
                  <c:v>b. Үгүй</c:v>
                </c:pt>
                <c:pt idx="2">
                  <c:v>c. Мэдэхгүй</c:v>
                </c:pt>
              </c:strCache>
            </c:strRef>
          </c:cat>
          <c:val>
            <c:numRef>
              <c:f>Sheet1!$B$2:$B$4</c:f>
              <c:numCache>
                <c:formatCode>0.00%</c:formatCode>
                <c:ptCount val="3"/>
                <c:pt idx="0">
                  <c:v>0.46700000000000003</c:v>
                </c:pt>
                <c:pt idx="1">
                  <c:v>0.13300000000000001</c:v>
                </c:pt>
                <c:pt idx="2" formatCode="0%">
                  <c:v>0.4</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хүрч ажилладаг</c:v>
                </c:pt>
                <c:pt idx="1">
                  <c:v>b. Хүрч ажилладаг</c:v>
                </c:pt>
                <c:pt idx="2">
                  <c:v>c. Хангалтгүй</c:v>
                </c:pt>
                <c:pt idx="3">
                  <c:v>d. Мэдэхгүй</c:v>
                </c:pt>
              </c:strCache>
            </c:strRef>
          </c:cat>
          <c:val>
            <c:numRef>
              <c:f>Sheet1!$B$2:$B$5</c:f>
              <c:numCache>
                <c:formatCode>0.00%</c:formatCode>
                <c:ptCount val="4"/>
                <c:pt idx="0">
                  <c:v>1.7000000000000001E-2</c:v>
                </c:pt>
                <c:pt idx="1">
                  <c:v>0.26700000000000002</c:v>
                </c:pt>
                <c:pt idx="2">
                  <c:v>0.36699999999999999</c:v>
                </c:pt>
                <c:pt idx="3" formatCode="0%">
                  <c:v>0.35</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Дэмжинэ</c:v>
                </c:pt>
                <c:pt idx="1">
                  <c:v>b. Тийм шаардлагагүй</c:v>
                </c:pt>
                <c:pt idx="2">
                  <c:v>c. Тухайн үедээ шийднэ</c:v>
                </c:pt>
                <c:pt idx="3">
                  <c:v>d. Мэдэхгүй</c:v>
                </c:pt>
              </c:strCache>
            </c:strRef>
          </c:cat>
          <c:val>
            <c:numRef>
              <c:f>Sheet1!$B$2:$B$5</c:f>
              <c:numCache>
                <c:formatCode>0%</c:formatCode>
                <c:ptCount val="4"/>
                <c:pt idx="0" formatCode="0.00%">
                  <c:v>0.83299999999999996</c:v>
                </c:pt>
                <c:pt idx="1">
                  <c:v>0.1</c:v>
                </c:pt>
                <c:pt idx="2" formatCode="0.00%">
                  <c:v>3.3000000000000002E-2</c:v>
                </c:pt>
                <c:pt idx="3" formatCode="0.00%">
                  <c:v>3.3000000000000002E-2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Тийм</c:v>
                </c:pt>
                <c:pt idx="1">
                  <c:v>b. Үгүй</c:v>
                </c:pt>
              </c:strCache>
            </c:strRef>
          </c:cat>
          <c:val>
            <c:numRef>
              <c:f>Sheet1!$B$2:$B$3</c:f>
              <c:numCache>
                <c:formatCode>0.00%</c:formatCode>
                <c:ptCount val="2"/>
                <c:pt idx="0">
                  <c:v>0.81699999999999995</c:v>
                </c:pt>
                <c:pt idx="1">
                  <c:v>0.183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 Тийм</c:v>
                </c:pt>
                <c:pt idx="1">
                  <c:v>b. Үгүй</c:v>
                </c:pt>
              </c:strCache>
            </c:strRef>
          </c:cat>
          <c:val>
            <c:numRef>
              <c:f>Sheet1!$B$2:$B$3</c:f>
              <c:numCache>
                <c:formatCode>0.00%</c:formatCode>
                <c:ptCount val="2"/>
                <c:pt idx="0">
                  <c:v>0.86699999999999999</c:v>
                </c:pt>
                <c:pt idx="1">
                  <c:v>0.13300000000000001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Сайн мэднэ</c:v>
                </c:pt>
                <c:pt idx="1">
                  <c:v>b. Мэднэ</c:v>
                </c:pt>
                <c:pt idx="2">
                  <c:v>c.  Зарим талаар мэднэ</c:v>
                </c:pt>
                <c:pt idx="3">
                  <c:v>d. Мэдэхгүй</c:v>
                </c:pt>
              </c:strCache>
            </c:strRef>
          </c:cat>
          <c:val>
            <c:numRef>
              <c:f>Sheet1!$B$2:$B$5</c:f>
              <c:numCache>
                <c:formatCode>0.00%</c:formatCode>
                <c:ptCount val="4"/>
                <c:pt idx="0">
                  <c:v>0.13300000000000001</c:v>
                </c:pt>
                <c:pt idx="1">
                  <c:v>0.41699999999999998</c:v>
                </c:pt>
                <c:pt idx="2" formatCode="0%">
                  <c:v>0.35</c:v>
                </c:pt>
                <c:pt idx="3" formatCode="0%">
                  <c:v>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Хангалттай хэрэгжүүлсэн</c:v>
                </c:pt>
                <c:pt idx="1">
                  <c:v>b. Хэрэгжүүлсэн</c:v>
                </c:pt>
                <c:pt idx="2">
                  <c:v>c. Зарим талаар хэрэгжүүлсэн</c:v>
                </c:pt>
                <c:pt idx="3">
                  <c:v>d. Мэдэхгүй</c:v>
                </c:pt>
              </c:strCache>
            </c:strRef>
          </c:cat>
          <c:val>
            <c:numRef>
              <c:f>Sheet1!$B$2:$B$5</c:f>
              <c:numCache>
                <c:formatCode>0.00%</c:formatCode>
                <c:ptCount val="4"/>
                <c:pt idx="0">
                  <c:v>0</c:v>
                </c:pt>
                <c:pt idx="1">
                  <c:v>0.33300000000000002</c:v>
                </c:pt>
                <c:pt idx="2">
                  <c:v>0.51700000000000002</c:v>
                </c:pt>
                <c:pt idx="3" formatCode="0%">
                  <c:v>0.51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 Тухайн үеийн удирдлагуудаас хамааралтай</c:v>
                </c:pt>
                <c:pt idx="1">
                  <c:v>b. Судалгаанд үндэслэсэн санал, дүгнэлт бага байдаг</c:v>
                </c:pt>
                <c:pt idx="2">
                  <c:v>c. Гишүүн байгууллагуудаас ирүүлж буй саналуудаас хамааралтай</c:v>
                </c:pt>
                <c:pt idx="3">
                  <c:v>d. Саналыг хүлээж авах эсэх нь төрийн байгууллагын асуудал</c:v>
                </c:pt>
              </c:strCache>
            </c:strRef>
          </c:cat>
          <c:val>
            <c:numRef>
              <c:f>Sheet1!$B$2:$B$5</c:f>
              <c:numCache>
                <c:formatCode>0%</c:formatCode>
                <c:ptCount val="4"/>
                <c:pt idx="0" formatCode="0.00%">
                  <c:v>5.7000000000000002E-2</c:v>
                </c:pt>
                <c:pt idx="1">
                  <c:v>0.4</c:v>
                </c:pt>
                <c:pt idx="2" formatCode="0.00%">
                  <c:v>0.22900000000000001</c:v>
                </c:pt>
                <c:pt idx="3" formatCode="0.00%">
                  <c:v>0.314</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хэрэгжүүлсэн</c:v>
                </c:pt>
                <c:pt idx="1">
                  <c:v>b. Хэрэгжүүлсэн</c:v>
                </c:pt>
                <c:pt idx="2">
                  <c:v>c. Зарим талаар хэрэгжүүлсэн</c:v>
                </c:pt>
                <c:pt idx="3">
                  <c:v>d. Хэрэгжүүлж чадаагүй</c:v>
                </c:pt>
                <c:pt idx="4">
                  <c:v>e. Мэдэхгүй</c:v>
                </c:pt>
              </c:strCache>
            </c:strRef>
          </c:cat>
          <c:val>
            <c:numRef>
              <c:f>Sheet1!$B$2:$B$6</c:f>
              <c:numCache>
                <c:formatCode>0.00%</c:formatCode>
                <c:ptCount val="5"/>
                <c:pt idx="0">
                  <c:v>0</c:v>
                </c:pt>
                <c:pt idx="1">
                  <c:v>0.26700000000000002</c:v>
                </c:pt>
                <c:pt idx="2">
                  <c:v>0.46700000000000003</c:v>
                </c:pt>
                <c:pt idx="3">
                  <c:v>0.13300000000000001</c:v>
                </c:pt>
                <c:pt idx="4">
                  <c:v>0.13300000000000001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хэрэгжүүлсэн</c:v>
                </c:pt>
                <c:pt idx="1">
                  <c:v>b. Хэрэгжүүлсэн</c:v>
                </c:pt>
                <c:pt idx="2">
                  <c:v>c. Зарим талаар хэрэгжүүлсэн</c:v>
                </c:pt>
                <c:pt idx="3">
                  <c:v>d. Хэрэгжүүлж чадаагүй</c:v>
                </c:pt>
                <c:pt idx="4">
                  <c:v>d. Мэдэхгүй</c:v>
                </c:pt>
              </c:strCache>
            </c:strRef>
          </c:cat>
          <c:val>
            <c:numRef>
              <c:f>Sheet1!$B$2:$B$6</c:f>
              <c:numCache>
                <c:formatCode>0.00%</c:formatCode>
                <c:ptCount val="5"/>
                <c:pt idx="0">
                  <c:v>1.7000000000000001E-2</c:v>
                </c:pt>
                <c:pt idx="1">
                  <c:v>0.217</c:v>
                </c:pt>
                <c:pt idx="2">
                  <c:v>0.58299999999999996</c:v>
                </c:pt>
                <c:pt idx="3" formatCode="0%">
                  <c:v>0.05</c:v>
                </c:pt>
                <c:pt idx="4">
                  <c:v>0.13300000000000001</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ХАҮТтХ-д заасан бүрэн эрх нь хангалтгүй</c:v>
                </c:pt>
                <c:pt idx="1">
                  <c:v>b. ХАҮТтХ-ийн санхүүжилт хангалтгүй</c:v>
                </c:pt>
                <c:pt idx="2">
                  <c:v>c. ХАҮТтХ-ийн тогтолцоо буруу</c:v>
                </c:pt>
                <c:pt idx="3">
                  <c:v>d. ХАҮТтХ-ийн удирдлагын баг хангалтгүй ажиллаж байсан</c:v>
                </c:pt>
                <c:pt idx="4">
                  <c:v>e. Мэдэхгүй</c:v>
                </c:pt>
              </c:strCache>
            </c:strRef>
          </c:cat>
          <c:val>
            <c:numRef>
              <c:f>Sheet1!$B$2:$B$6</c:f>
              <c:numCache>
                <c:formatCode>0.00%</c:formatCode>
                <c:ptCount val="5"/>
                <c:pt idx="0">
                  <c:v>0.23300000000000001</c:v>
                </c:pt>
                <c:pt idx="1">
                  <c:v>0.16700000000000001</c:v>
                </c:pt>
                <c:pt idx="2" formatCode="0%">
                  <c:v>0.1</c:v>
                </c:pt>
                <c:pt idx="3">
                  <c:v>0.16700000000000001</c:v>
                </c:pt>
                <c:pt idx="4">
                  <c:v>0.33300000000000002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vert="horz"/>
              <a:lstStyle/>
              <a:p>
                <a:pPr>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 Хангалттай хэрэгжүүлдэг</c:v>
                </c:pt>
                <c:pt idx="1">
                  <c:v>b. Хэрэгжүүлдэг</c:v>
                </c:pt>
                <c:pt idx="2">
                  <c:v>c. Зарим талаар хэрэгжүүлдэг</c:v>
                </c:pt>
                <c:pt idx="3">
                  <c:v>d. Хэрэгжүүлж чаддаггүй</c:v>
                </c:pt>
                <c:pt idx="4">
                  <c:v>e. Мэдэхгүй</c:v>
                </c:pt>
              </c:strCache>
            </c:strRef>
          </c:cat>
          <c:val>
            <c:numRef>
              <c:f>Sheet1!$B$2:$B$6</c:f>
              <c:numCache>
                <c:formatCode>0%</c:formatCode>
                <c:ptCount val="5"/>
                <c:pt idx="0" formatCode="0.00%">
                  <c:v>6.7000000000000004E-2</c:v>
                </c:pt>
                <c:pt idx="1">
                  <c:v>0.35</c:v>
                </c:pt>
                <c:pt idx="2" formatCode="0.00%">
                  <c:v>0.38300000000000001</c:v>
                </c:pt>
                <c:pt idx="3" formatCode="0.00%">
                  <c:v>0.11700000000000001</c:v>
                </c:pt>
                <c:pt idx="4" formatCode="0.00%">
                  <c:v>8.3000000000000004E-2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C76F-EBB4-4814-9381-1958399A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15376</Words>
  <Characters>87644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Tugs-Oyun</cp:lastModifiedBy>
  <cp:revision>2</cp:revision>
  <cp:lastPrinted>2020-02-07T06:46:00Z</cp:lastPrinted>
  <dcterms:created xsi:type="dcterms:W3CDTF">2020-03-04T03:00:00Z</dcterms:created>
  <dcterms:modified xsi:type="dcterms:W3CDTF">2020-03-04T03:00:00Z</dcterms:modified>
</cp:coreProperties>
</file>