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AB70" w14:textId="77777777" w:rsidR="002F1D03" w:rsidRPr="00445F1B" w:rsidRDefault="002F1D03"/>
    <w:p w14:paraId="643DED22" w14:textId="77777777" w:rsidR="00D45D08" w:rsidRDefault="00D45D08">
      <w:pPr>
        <w:rPr>
          <w:lang w:val="mn-MN"/>
        </w:rPr>
      </w:pPr>
    </w:p>
    <w:p w14:paraId="36BF1E86" w14:textId="77777777" w:rsidR="00D45D08" w:rsidRDefault="00D45D08">
      <w:pPr>
        <w:rPr>
          <w:lang w:val="mn-MN"/>
        </w:rPr>
      </w:pPr>
    </w:p>
    <w:p w14:paraId="5D02C71B" w14:textId="77777777" w:rsidR="00D45D08" w:rsidRDefault="00D45D08">
      <w:pPr>
        <w:rPr>
          <w:lang w:val="mn-MN"/>
        </w:rPr>
      </w:pPr>
    </w:p>
    <w:p w14:paraId="4E9D3B23" w14:textId="77777777" w:rsidR="00D45D08" w:rsidRDefault="00D45D08">
      <w:pPr>
        <w:rPr>
          <w:lang w:val="mn-MN"/>
        </w:rPr>
      </w:pPr>
    </w:p>
    <w:p w14:paraId="00F28FE0" w14:textId="77777777" w:rsidR="00D45D08" w:rsidRDefault="00D45D08" w:rsidP="00D45D08">
      <w:pPr>
        <w:rPr>
          <w:b/>
          <w:sz w:val="28"/>
          <w:szCs w:val="28"/>
          <w:lang w:val="mn-MN"/>
        </w:rPr>
      </w:pPr>
    </w:p>
    <w:p w14:paraId="748635E6" w14:textId="77777777" w:rsidR="00D45D08" w:rsidRDefault="00D45D08" w:rsidP="00D45D08">
      <w:pPr>
        <w:rPr>
          <w:b/>
          <w:sz w:val="28"/>
          <w:szCs w:val="28"/>
          <w:lang w:val="mn-MN"/>
        </w:rPr>
      </w:pPr>
    </w:p>
    <w:p w14:paraId="5BCEBB3B" w14:textId="77777777" w:rsidR="00D45D08" w:rsidRDefault="00D45D08" w:rsidP="00D45D08">
      <w:pPr>
        <w:rPr>
          <w:b/>
          <w:sz w:val="28"/>
          <w:szCs w:val="28"/>
          <w:lang w:val="mn-MN"/>
        </w:rPr>
      </w:pPr>
    </w:p>
    <w:p w14:paraId="24F1A36C" w14:textId="77777777" w:rsidR="00D45D08" w:rsidRDefault="00D45D08" w:rsidP="00D45D08">
      <w:pPr>
        <w:rPr>
          <w:b/>
          <w:sz w:val="28"/>
          <w:szCs w:val="28"/>
          <w:lang w:val="mn-MN"/>
        </w:rPr>
      </w:pPr>
    </w:p>
    <w:p w14:paraId="651729AB" w14:textId="77777777" w:rsidR="00D45D08" w:rsidRDefault="00D45D08" w:rsidP="00D45D08">
      <w:pPr>
        <w:rPr>
          <w:b/>
          <w:sz w:val="28"/>
          <w:szCs w:val="28"/>
          <w:lang w:val="mn-MN"/>
        </w:rPr>
      </w:pPr>
    </w:p>
    <w:p w14:paraId="44A6713E" w14:textId="68F5BE1F" w:rsidR="00D45D08" w:rsidRPr="00D45D08" w:rsidRDefault="009B606A" w:rsidP="009B606A">
      <w:pPr>
        <w:jc w:val="center"/>
        <w:rPr>
          <w:rFonts w:ascii="Arial" w:hAnsi="Arial" w:cs="Arial"/>
          <w:b/>
          <w:sz w:val="28"/>
          <w:szCs w:val="28"/>
          <w:lang w:val="mn-MN"/>
        </w:rPr>
      </w:pPr>
      <w:r w:rsidRPr="009B606A">
        <w:rPr>
          <w:rFonts w:ascii="Arial" w:hAnsi="Arial" w:cs="Arial"/>
          <w:b/>
          <w:sz w:val="28"/>
          <w:szCs w:val="28"/>
          <w:lang w:val="mn-MN"/>
        </w:rPr>
        <w:t>ИРГЭНИЙ БОЛОН ЗАХИРГААНЫ ХЭРГИЙН ШҮҮХИЙН ШИЙДВЭР ГҮЙЦЭТГЭХ ТУХАЙ</w:t>
      </w:r>
      <w:r w:rsidR="009703A0">
        <w:rPr>
          <w:rFonts w:ascii="Arial" w:hAnsi="Arial" w:cs="Arial"/>
          <w:b/>
          <w:sz w:val="28"/>
          <w:szCs w:val="28"/>
          <w:lang w:val="mn-MN"/>
        </w:rPr>
        <w:t xml:space="preserve"> </w:t>
      </w:r>
      <w:r w:rsidRPr="009B606A">
        <w:rPr>
          <w:rFonts w:ascii="Arial" w:hAnsi="Arial" w:cs="Arial"/>
          <w:b/>
          <w:sz w:val="28"/>
          <w:szCs w:val="28"/>
          <w:lang w:val="mn-MN"/>
        </w:rPr>
        <w:t>ХУУЛИЙН ТӨСЛИЙН ҮР НӨЛӨӨГ ҮНЭЛЭХ СУДАЛГААНЫ ТАЙЛАН</w:t>
      </w:r>
    </w:p>
    <w:p w14:paraId="4053357C" w14:textId="77777777" w:rsidR="00D45D08" w:rsidRPr="00D45D08" w:rsidRDefault="00D45D08" w:rsidP="00D45D08">
      <w:pPr>
        <w:rPr>
          <w:rFonts w:ascii="Arial" w:hAnsi="Arial" w:cs="Arial"/>
          <w:b/>
          <w:sz w:val="28"/>
          <w:szCs w:val="28"/>
          <w:lang w:val="mn-MN"/>
        </w:rPr>
      </w:pPr>
    </w:p>
    <w:p w14:paraId="5337A758" w14:textId="77777777" w:rsidR="00D45D08" w:rsidRPr="00D45D08" w:rsidRDefault="00D45D08" w:rsidP="00D45D08">
      <w:pPr>
        <w:rPr>
          <w:rFonts w:ascii="Arial" w:hAnsi="Arial" w:cs="Arial"/>
          <w:b/>
          <w:sz w:val="28"/>
          <w:szCs w:val="28"/>
          <w:lang w:val="mn-MN"/>
        </w:rPr>
      </w:pPr>
    </w:p>
    <w:p w14:paraId="191BB7E2" w14:textId="77777777" w:rsidR="00D45D08" w:rsidRDefault="00D45D08" w:rsidP="00D45D08">
      <w:pPr>
        <w:rPr>
          <w:b/>
          <w:sz w:val="28"/>
          <w:szCs w:val="28"/>
          <w:lang w:val="mn-MN"/>
        </w:rPr>
      </w:pPr>
    </w:p>
    <w:p w14:paraId="576A1591" w14:textId="77777777" w:rsidR="00D45D08" w:rsidRDefault="00D45D08" w:rsidP="00D45D08">
      <w:pPr>
        <w:rPr>
          <w:b/>
          <w:sz w:val="28"/>
          <w:szCs w:val="28"/>
          <w:lang w:val="mn-MN"/>
        </w:rPr>
      </w:pPr>
    </w:p>
    <w:p w14:paraId="1BCA4BEC" w14:textId="77777777" w:rsidR="00D45D08" w:rsidRDefault="00D45D08" w:rsidP="00D45D08">
      <w:pPr>
        <w:rPr>
          <w:b/>
          <w:sz w:val="28"/>
          <w:szCs w:val="28"/>
          <w:lang w:val="mn-MN"/>
        </w:rPr>
      </w:pPr>
    </w:p>
    <w:p w14:paraId="3ACF53F5" w14:textId="77777777" w:rsidR="00D45D08" w:rsidRDefault="00D45D08" w:rsidP="00D45D08">
      <w:pPr>
        <w:rPr>
          <w:b/>
          <w:sz w:val="28"/>
          <w:szCs w:val="28"/>
          <w:lang w:val="mn-MN"/>
        </w:rPr>
      </w:pPr>
    </w:p>
    <w:p w14:paraId="3ED4B2D3" w14:textId="77777777" w:rsidR="00D45D08" w:rsidRDefault="00D45D08" w:rsidP="00D45D08">
      <w:pPr>
        <w:rPr>
          <w:b/>
          <w:sz w:val="28"/>
          <w:szCs w:val="28"/>
          <w:lang w:val="mn-MN"/>
        </w:rPr>
      </w:pPr>
    </w:p>
    <w:p w14:paraId="00DD13CF" w14:textId="77777777" w:rsidR="00D45D08" w:rsidRDefault="00D45D08" w:rsidP="00D45D08">
      <w:pPr>
        <w:rPr>
          <w:b/>
          <w:sz w:val="28"/>
          <w:szCs w:val="28"/>
          <w:lang w:val="mn-MN"/>
        </w:rPr>
      </w:pPr>
    </w:p>
    <w:p w14:paraId="3C4DA6CB" w14:textId="77777777" w:rsidR="00004F08" w:rsidRDefault="00004F08" w:rsidP="00D45D08">
      <w:pPr>
        <w:rPr>
          <w:b/>
          <w:sz w:val="28"/>
          <w:szCs w:val="28"/>
          <w:lang w:val="mn-MN"/>
        </w:rPr>
      </w:pPr>
    </w:p>
    <w:p w14:paraId="0A04953D" w14:textId="77777777" w:rsidR="00D45D08" w:rsidRDefault="00D45D08" w:rsidP="00D45D08">
      <w:pPr>
        <w:rPr>
          <w:b/>
          <w:sz w:val="28"/>
          <w:szCs w:val="28"/>
          <w:lang w:val="mn-MN"/>
        </w:rPr>
      </w:pPr>
    </w:p>
    <w:p w14:paraId="6CDDFBC8" w14:textId="77777777" w:rsidR="00D45D08" w:rsidRPr="00D45D08" w:rsidRDefault="00D45D08" w:rsidP="00D45D08">
      <w:pPr>
        <w:jc w:val="center"/>
        <w:rPr>
          <w:rFonts w:ascii="Arial" w:hAnsi="Arial" w:cs="Arial"/>
          <w:b/>
          <w:sz w:val="24"/>
          <w:szCs w:val="24"/>
          <w:lang w:val="mn-MN"/>
        </w:rPr>
      </w:pPr>
      <w:r w:rsidRPr="00D45D08">
        <w:rPr>
          <w:rFonts w:ascii="Arial" w:hAnsi="Arial" w:cs="Arial"/>
          <w:b/>
          <w:sz w:val="24"/>
          <w:szCs w:val="24"/>
          <w:lang w:val="mn-MN"/>
        </w:rPr>
        <w:t>Улаанбаатар</w:t>
      </w:r>
    </w:p>
    <w:p w14:paraId="1B111175" w14:textId="77777777" w:rsidR="00D45D08" w:rsidRDefault="00D45D08" w:rsidP="00D45D08">
      <w:pPr>
        <w:jc w:val="center"/>
        <w:rPr>
          <w:rFonts w:ascii="Arial" w:hAnsi="Arial" w:cs="Arial"/>
          <w:b/>
          <w:sz w:val="28"/>
          <w:szCs w:val="28"/>
          <w:lang w:val="mn-MN"/>
        </w:rPr>
      </w:pPr>
      <w:r w:rsidRPr="00D45D08">
        <w:rPr>
          <w:rFonts w:ascii="Arial" w:hAnsi="Arial" w:cs="Arial"/>
          <w:b/>
          <w:sz w:val="24"/>
          <w:szCs w:val="24"/>
          <w:lang w:val="mn-MN"/>
        </w:rPr>
        <w:t>2025 он</w:t>
      </w:r>
    </w:p>
    <w:p w14:paraId="78D77B42" w14:textId="77777777" w:rsidR="008C4241" w:rsidRDefault="008C4241" w:rsidP="008C4241">
      <w:pPr>
        <w:spacing w:before="240" w:after="240"/>
        <w:ind w:firstLine="720"/>
        <w:rPr>
          <w:rFonts w:ascii="Arial" w:hAnsi="Arial" w:cs="Arial"/>
          <w:b/>
          <w:bCs/>
          <w:sz w:val="24"/>
          <w:szCs w:val="24"/>
          <w:lang w:val="mn-MN"/>
        </w:rPr>
      </w:pPr>
    </w:p>
    <w:p w14:paraId="7DA0974C" w14:textId="77777777" w:rsidR="009B606A" w:rsidRPr="009B606A" w:rsidRDefault="00414711" w:rsidP="00414711">
      <w:pPr>
        <w:spacing w:before="240" w:after="240"/>
        <w:ind w:firstLine="720"/>
        <w:rPr>
          <w:rFonts w:ascii="Arial" w:hAnsi="Arial" w:cs="Arial"/>
          <w:b/>
          <w:bCs/>
          <w:sz w:val="24"/>
          <w:szCs w:val="24"/>
          <w:lang w:val="mn-MN"/>
        </w:rPr>
      </w:pPr>
      <w:r>
        <w:rPr>
          <w:rFonts w:ascii="Arial" w:hAnsi="Arial" w:cs="Arial"/>
          <w:b/>
          <w:bCs/>
          <w:sz w:val="24"/>
          <w:szCs w:val="24"/>
          <w:lang w:val="mn-MN"/>
        </w:rPr>
        <w:lastRenderedPageBreak/>
        <w:t>Судалгааны захиалагч:</w:t>
      </w:r>
    </w:p>
    <w:p w14:paraId="14D9366C" w14:textId="77777777" w:rsidR="008C4241" w:rsidRPr="009B606A" w:rsidRDefault="006B59D2" w:rsidP="009B606A">
      <w:pPr>
        <w:spacing w:before="240" w:after="240"/>
        <w:ind w:firstLine="720"/>
        <w:rPr>
          <w:rFonts w:ascii="Arial" w:hAnsi="Arial" w:cs="Arial"/>
          <w:sz w:val="24"/>
          <w:szCs w:val="24"/>
          <w:lang w:val="mn-MN"/>
        </w:rPr>
      </w:pPr>
      <w:r w:rsidRPr="009B606A">
        <w:rPr>
          <w:rFonts w:ascii="Arial" w:hAnsi="Arial" w:cs="Arial"/>
          <w:sz w:val="24"/>
          <w:szCs w:val="24"/>
          <w:lang w:val="mn-MN"/>
        </w:rPr>
        <w:t>ХУУЛЬ ЗҮЙ, ДОТООД ХЭРГИЙН ЯАМ</w:t>
      </w:r>
    </w:p>
    <w:p w14:paraId="6C0991CB" w14:textId="77777777" w:rsidR="008C4241" w:rsidRPr="009B606A" w:rsidRDefault="008C4241" w:rsidP="008C4241">
      <w:pPr>
        <w:spacing w:before="240" w:after="240"/>
        <w:ind w:firstLine="720"/>
        <w:rPr>
          <w:rFonts w:ascii="Arial" w:hAnsi="Arial" w:cs="Arial"/>
          <w:sz w:val="24"/>
          <w:szCs w:val="24"/>
          <w:lang w:val="mn-MN"/>
        </w:rPr>
      </w:pPr>
    </w:p>
    <w:p w14:paraId="462AFA4D" w14:textId="77777777" w:rsidR="009B606A" w:rsidRPr="009B606A" w:rsidRDefault="00414711" w:rsidP="00414711">
      <w:pPr>
        <w:spacing w:before="240" w:after="240"/>
        <w:ind w:firstLine="720"/>
        <w:rPr>
          <w:rFonts w:ascii="Arial" w:hAnsi="Arial" w:cs="Arial"/>
          <w:b/>
          <w:bCs/>
          <w:sz w:val="24"/>
          <w:szCs w:val="24"/>
          <w:lang w:val="mn-MN"/>
        </w:rPr>
      </w:pPr>
      <w:r>
        <w:rPr>
          <w:rFonts w:ascii="Arial" w:hAnsi="Arial" w:cs="Arial"/>
          <w:b/>
          <w:bCs/>
          <w:sz w:val="24"/>
          <w:szCs w:val="24"/>
          <w:lang w:val="mn-MN"/>
        </w:rPr>
        <w:t xml:space="preserve">Судалгааны </w:t>
      </w:r>
      <w:r w:rsidR="009B606A" w:rsidRPr="009B606A">
        <w:rPr>
          <w:rFonts w:ascii="Arial" w:hAnsi="Arial" w:cs="Arial"/>
          <w:b/>
          <w:bCs/>
          <w:sz w:val="24"/>
          <w:szCs w:val="24"/>
          <w:lang w:val="mn-MN"/>
        </w:rPr>
        <w:t xml:space="preserve">санхүүжүүлэгч: </w:t>
      </w:r>
    </w:p>
    <w:p w14:paraId="79D148FD" w14:textId="77777777" w:rsidR="008C4241" w:rsidRPr="009B606A" w:rsidRDefault="009B606A" w:rsidP="009B606A">
      <w:pPr>
        <w:spacing w:before="240" w:after="240"/>
        <w:ind w:left="720"/>
        <w:jc w:val="both"/>
        <w:rPr>
          <w:rFonts w:ascii="Arial" w:hAnsi="Arial" w:cs="Arial"/>
          <w:sz w:val="24"/>
          <w:szCs w:val="24"/>
          <w:lang w:val="mn-MN"/>
        </w:rPr>
      </w:pPr>
      <w:r w:rsidRPr="009B606A">
        <w:rPr>
          <w:rFonts w:ascii="Arial" w:hAnsi="Arial" w:cs="Arial"/>
          <w:sz w:val="24"/>
          <w:szCs w:val="24"/>
          <w:lang w:val="mn-MN"/>
        </w:rPr>
        <w:t>Европын сэргээн босголт, хөгжлийн банкны хэрэгжүүлж байгаа “Монгол Улсад арилжааны шүүхийн шийдвэрийн биелэлтийг бэхжүүлэх нь” техникийн туслалцааны төсөл</w:t>
      </w:r>
    </w:p>
    <w:p w14:paraId="6CEA1D20" w14:textId="77777777" w:rsidR="009B606A" w:rsidRPr="009B606A" w:rsidRDefault="009B606A" w:rsidP="009B606A">
      <w:pPr>
        <w:spacing w:before="240" w:after="240"/>
        <w:ind w:left="720"/>
        <w:rPr>
          <w:rFonts w:ascii="Arial" w:hAnsi="Arial" w:cs="Arial"/>
          <w:sz w:val="24"/>
          <w:szCs w:val="24"/>
          <w:lang w:val="mn-MN"/>
        </w:rPr>
      </w:pPr>
    </w:p>
    <w:p w14:paraId="6C6C4158" w14:textId="77777777" w:rsidR="00D45D08" w:rsidRPr="009B606A" w:rsidRDefault="008C4241" w:rsidP="008C4241">
      <w:pPr>
        <w:ind w:firstLine="720"/>
        <w:rPr>
          <w:rFonts w:ascii="Arial" w:hAnsi="Arial" w:cs="Arial"/>
          <w:b/>
          <w:sz w:val="24"/>
          <w:szCs w:val="24"/>
          <w:lang w:val="mn-MN"/>
        </w:rPr>
      </w:pPr>
      <w:r w:rsidRPr="009B606A">
        <w:rPr>
          <w:rFonts w:ascii="Arial" w:hAnsi="Arial" w:cs="Arial"/>
          <w:b/>
          <w:sz w:val="24"/>
          <w:szCs w:val="24"/>
          <w:lang w:val="mn-MN"/>
        </w:rPr>
        <w:t>Судалгааг гүйцэтгэсэн:</w:t>
      </w:r>
      <w:r w:rsidR="00D45D08" w:rsidRPr="009B606A">
        <w:rPr>
          <w:rFonts w:ascii="Arial" w:hAnsi="Arial" w:cs="Arial"/>
          <w:sz w:val="24"/>
          <w:szCs w:val="24"/>
          <w:lang w:val="mn-MN"/>
        </w:rPr>
        <w:tab/>
      </w:r>
    </w:p>
    <w:p w14:paraId="1013BC64" w14:textId="77777777" w:rsidR="00D45D08" w:rsidRPr="009B606A" w:rsidRDefault="00D45D08" w:rsidP="00D45D08">
      <w:pPr>
        <w:ind w:left="3600" w:hanging="2880"/>
        <w:jc w:val="both"/>
        <w:rPr>
          <w:rFonts w:ascii="Arial" w:hAnsi="Arial" w:cs="Arial"/>
          <w:sz w:val="24"/>
          <w:szCs w:val="24"/>
          <w:lang w:val="mn-MN"/>
        </w:rPr>
      </w:pPr>
      <w:r w:rsidRPr="009B606A">
        <w:rPr>
          <w:rFonts w:ascii="Arial" w:hAnsi="Arial" w:cs="Arial"/>
          <w:sz w:val="24"/>
          <w:szCs w:val="24"/>
          <w:lang w:val="mn-MN"/>
        </w:rPr>
        <w:t>Н.Норовсамбуу</w:t>
      </w:r>
      <w:r w:rsidRPr="009B606A">
        <w:rPr>
          <w:rFonts w:ascii="Arial" w:hAnsi="Arial" w:cs="Arial"/>
          <w:sz w:val="24"/>
          <w:szCs w:val="24"/>
          <w:lang w:val="mn-MN"/>
        </w:rPr>
        <w:tab/>
        <w:t>МУИС-ийн ХЗС-ийн Хувийн эрх зүйн тэнхимийн багш</w:t>
      </w:r>
    </w:p>
    <w:p w14:paraId="602EFFB3" w14:textId="77777777" w:rsidR="00D45D08" w:rsidRPr="009B606A" w:rsidRDefault="00D45D08" w:rsidP="00D45D08">
      <w:pPr>
        <w:rPr>
          <w:b/>
          <w:sz w:val="24"/>
          <w:szCs w:val="24"/>
          <w:lang w:val="mn-MN"/>
        </w:rPr>
      </w:pPr>
    </w:p>
    <w:p w14:paraId="061458C9" w14:textId="77777777" w:rsidR="00D45D08" w:rsidRPr="009B606A" w:rsidRDefault="00D45D08" w:rsidP="00D45D08">
      <w:pPr>
        <w:rPr>
          <w:b/>
          <w:sz w:val="24"/>
          <w:szCs w:val="24"/>
          <w:lang w:val="mn-MN"/>
        </w:rPr>
      </w:pPr>
    </w:p>
    <w:p w14:paraId="559ED9EE" w14:textId="77777777" w:rsidR="009B606A" w:rsidRPr="009B606A" w:rsidRDefault="009B606A" w:rsidP="009B606A">
      <w:pPr>
        <w:ind w:firstLine="720"/>
        <w:rPr>
          <w:rFonts w:ascii="Arial" w:hAnsi="Arial" w:cs="Arial"/>
          <w:b/>
          <w:sz w:val="24"/>
          <w:szCs w:val="24"/>
          <w:lang w:val="mn-MN"/>
        </w:rPr>
      </w:pPr>
      <w:r w:rsidRPr="009B606A">
        <w:rPr>
          <w:rFonts w:ascii="Arial" w:hAnsi="Arial" w:cs="Arial"/>
          <w:b/>
          <w:sz w:val="24"/>
          <w:szCs w:val="24"/>
          <w:lang w:val="mn-MN"/>
        </w:rPr>
        <w:t xml:space="preserve">Судалгааг хүлээлгэн өгсөн огноо: </w:t>
      </w:r>
      <w:r w:rsidRPr="009B606A">
        <w:rPr>
          <w:rFonts w:ascii="Arial" w:hAnsi="Arial" w:cs="Arial"/>
          <w:b/>
          <w:sz w:val="24"/>
          <w:szCs w:val="24"/>
          <w:lang w:val="mn-MN"/>
        </w:rPr>
        <w:tab/>
      </w:r>
      <w:r w:rsidRPr="009B606A">
        <w:rPr>
          <w:rFonts w:ascii="Arial" w:hAnsi="Arial" w:cs="Arial"/>
          <w:b/>
          <w:sz w:val="24"/>
          <w:szCs w:val="24"/>
          <w:lang w:val="mn-MN"/>
        </w:rPr>
        <w:tab/>
      </w:r>
      <w:r w:rsidRPr="009B606A">
        <w:rPr>
          <w:rFonts w:ascii="Arial" w:hAnsi="Arial" w:cs="Arial"/>
          <w:b/>
          <w:sz w:val="24"/>
          <w:szCs w:val="24"/>
          <w:lang w:val="mn-MN"/>
        </w:rPr>
        <w:tab/>
      </w:r>
      <w:r w:rsidRPr="009B606A">
        <w:rPr>
          <w:rFonts w:ascii="Arial" w:hAnsi="Arial" w:cs="Arial"/>
          <w:b/>
          <w:sz w:val="24"/>
          <w:szCs w:val="24"/>
          <w:lang w:val="mn-MN"/>
        </w:rPr>
        <w:tab/>
      </w:r>
      <w:r w:rsidRPr="009B606A">
        <w:rPr>
          <w:rFonts w:ascii="Arial" w:hAnsi="Arial" w:cs="Arial"/>
          <w:b/>
          <w:sz w:val="24"/>
          <w:szCs w:val="24"/>
          <w:lang w:val="mn-MN"/>
        </w:rPr>
        <w:tab/>
      </w:r>
      <w:r w:rsidRPr="009B606A">
        <w:rPr>
          <w:rFonts w:ascii="Arial" w:hAnsi="Arial" w:cs="Arial"/>
          <w:b/>
          <w:sz w:val="24"/>
          <w:szCs w:val="24"/>
          <w:lang w:val="mn-MN"/>
        </w:rPr>
        <w:tab/>
      </w:r>
    </w:p>
    <w:p w14:paraId="4A1B612B" w14:textId="77777777" w:rsidR="00D45D08" w:rsidRDefault="009B606A" w:rsidP="009B606A">
      <w:pPr>
        <w:ind w:firstLine="720"/>
        <w:rPr>
          <w:rFonts w:ascii="Arial" w:hAnsi="Arial" w:cs="Arial"/>
          <w:bCs/>
          <w:sz w:val="24"/>
          <w:szCs w:val="24"/>
          <w:lang w:val="mn-MN"/>
        </w:rPr>
      </w:pPr>
      <w:r w:rsidRPr="009B606A">
        <w:rPr>
          <w:rFonts w:ascii="Arial" w:hAnsi="Arial" w:cs="Arial"/>
          <w:bCs/>
          <w:sz w:val="24"/>
          <w:szCs w:val="24"/>
          <w:lang w:val="mn-MN"/>
        </w:rPr>
        <w:t>2025.05.15</w:t>
      </w:r>
    </w:p>
    <w:p w14:paraId="176B8311" w14:textId="77777777" w:rsidR="009B606A" w:rsidRDefault="009B606A" w:rsidP="009B606A">
      <w:pPr>
        <w:ind w:firstLine="720"/>
        <w:rPr>
          <w:rFonts w:ascii="Arial" w:hAnsi="Arial" w:cs="Arial"/>
          <w:bCs/>
          <w:sz w:val="24"/>
          <w:szCs w:val="24"/>
          <w:lang w:val="mn-MN"/>
        </w:rPr>
      </w:pPr>
    </w:p>
    <w:p w14:paraId="128FF1DB" w14:textId="77777777" w:rsidR="009B606A" w:rsidRDefault="009B606A" w:rsidP="009B606A">
      <w:pPr>
        <w:ind w:firstLine="720"/>
        <w:rPr>
          <w:rFonts w:ascii="Arial" w:hAnsi="Arial" w:cs="Arial"/>
          <w:bCs/>
          <w:sz w:val="24"/>
          <w:szCs w:val="24"/>
          <w:lang w:val="mn-MN"/>
        </w:rPr>
      </w:pPr>
    </w:p>
    <w:p w14:paraId="373E0765" w14:textId="77777777" w:rsidR="009B606A" w:rsidRDefault="009B606A" w:rsidP="009B606A">
      <w:pPr>
        <w:ind w:firstLine="720"/>
        <w:rPr>
          <w:rFonts w:ascii="Arial" w:hAnsi="Arial" w:cs="Arial"/>
          <w:bCs/>
          <w:sz w:val="24"/>
          <w:szCs w:val="24"/>
          <w:lang w:val="mn-MN"/>
        </w:rPr>
      </w:pPr>
    </w:p>
    <w:p w14:paraId="61AE874E" w14:textId="77777777" w:rsidR="009B606A" w:rsidRDefault="009B606A" w:rsidP="009B606A">
      <w:pPr>
        <w:ind w:firstLine="720"/>
        <w:rPr>
          <w:rFonts w:ascii="Arial" w:hAnsi="Arial" w:cs="Arial"/>
          <w:bCs/>
          <w:sz w:val="24"/>
          <w:szCs w:val="24"/>
          <w:lang w:val="mn-MN"/>
        </w:rPr>
      </w:pPr>
    </w:p>
    <w:p w14:paraId="7F899E76" w14:textId="77777777" w:rsidR="009B606A" w:rsidRDefault="009B606A" w:rsidP="009B606A">
      <w:pPr>
        <w:ind w:firstLine="720"/>
        <w:rPr>
          <w:rFonts w:ascii="Arial" w:hAnsi="Arial" w:cs="Arial"/>
          <w:bCs/>
          <w:sz w:val="24"/>
          <w:szCs w:val="24"/>
          <w:lang w:val="mn-MN"/>
        </w:rPr>
      </w:pPr>
    </w:p>
    <w:p w14:paraId="5D9120FB" w14:textId="77777777" w:rsidR="009B606A" w:rsidRDefault="009B606A" w:rsidP="009B606A">
      <w:pPr>
        <w:ind w:firstLine="720"/>
        <w:rPr>
          <w:rFonts w:ascii="Arial" w:hAnsi="Arial" w:cs="Arial"/>
          <w:bCs/>
          <w:sz w:val="24"/>
          <w:szCs w:val="24"/>
          <w:lang w:val="mn-MN"/>
        </w:rPr>
      </w:pPr>
    </w:p>
    <w:p w14:paraId="23AB30CD" w14:textId="77777777" w:rsidR="009B606A" w:rsidRDefault="009B606A" w:rsidP="009B606A">
      <w:pPr>
        <w:ind w:firstLine="720"/>
        <w:rPr>
          <w:rFonts w:ascii="Arial" w:hAnsi="Arial" w:cs="Arial"/>
          <w:bCs/>
          <w:sz w:val="24"/>
          <w:szCs w:val="24"/>
          <w:lang w:val="mn-MN"/>
        </w:rPr>
      </w:pPr>
    </w:p>
    <w:p w14:paraId="797BE65C" w14:textId="77777777" w:rsidR="009B606A" w:rsidRDefault="009B606A" w:rsidP="009B606A">
      <w:pPr>
        <w:ind w:firstLine="720"/>
        <w:rPr>
          <w:rFonts w:ascii="Arial" w:hAnsi="Arial" w:cs="Arial"/>
          <w:bCs/>
          <w:sz w:val="24"/>
          <w:szCs w:val="24"/>
          <w:lang w:val="mn-MN"/>
        </w:rPr>
      </w:pPr>
    </w:p>
    <w:p w14:paraId="214158FA" w14:textId="77777777" w:rsidR="009B606A" w:rsidRDefault="009B606A" w:rsidP="009B606A">
      <w:pPr>
        <w:ind w:firstLine="720"/>
        <w:rPr>
          <w:rFonts w:ascii="Arial" w:hAnsi="Arial" w:cs="Arial"/>
          <w:bCs/>
          <w:sz w:val="24"/>
          <w:szCs w:val="24"/>
          <w:lang w:val="mn-MN"/>
        </w:rPr>
      </w:pPr>
    </w:p>
    <w:p w14:paraId="62FF248B" w14:textId="77777777" w:rsidR="006C16A2" w:rsidRDefault="006C16A2" w:rsidP="009B606A">
      <w:pPr>
        <w:ind w:firstLine="720"/>
        <w:rPr>
          <w:rFonts w:ascii="Arial" w:hAnsi="Arial" w:cs="Arial"/>
          <w:bCs/>
          <w:sz w:val="24"/>
          <w:szCs w:val="24"/>
          <w:lang w:val="mn-MN"/>
        </w:rPr>
      </w:pPr>
    </w:p>
    <w:p w14:paraId="7129CB66" w14:textId="77777777" w:rsidR="009B606A" w:rsidRDefault="009B606A" w:rsidP="009B606A">
      <w:pPr>
        <w:ind w:firstLine="720"/>
        <w:rPr>
          <w:rFonts w:ascii="Arial" w:hAnsi="Arial" w:cs="Arial"/>
          <w:bCs/>
          <w:sz w:val="24"/>
          <w:szCs w:val="24"/>
          <w:lang w:val="mn-MN"/>
        </w:rPr>
      </w:pPr>
    </w:p>
    <w:p w14:paraId="6F6915CA" w14:textId="77777777" w:rsidR="009703A0" w:rsidRDefault="009703A0" w:rsidP="009B606A">
      <w:pPr>
        <w:ind w:firstLine="720"/>
        <w:rPr>
          <w:rFonts w:ascii="Arial" w:hAnsi="Arial" w:cs="Arial"/>
          <w:bCs/>
          <w:sz w:val="24"/>
          <w:szCs w:val="24"/>
          <w:lang w:val="mn-MN"/>
        </w:rPr>
      </w:pPr>
    </w:p>
    <w:p w14:paraId="6B6CFF43" w14:textId="77777777" w:rsidR="009B606A" w:rsidRDefault="009B606A" w:rsidP="009B606A">
      <w:pPr>
        <w:ind w:firstLine="720"/>
        <w:rPr>
          <w:rFonts w:ascii="Arial" w:hAnsi="Arial" w:cs="Arial"/>
          <w:bCs/>
          <w:sz w:val="24"/>
          <w:szCs w:val="24"/>
          <w:lang w:val="mn-MN"/>
        </w:rPr>
      </w:pPr>
    </w:p>
    <w:p w14:paraId="4F89AD3E" w14:textId="77777777" w:rsidR="009B606A" w:rsidRPr="003066F5" w:rsidRDefault="00414711" w:rsidP="006C16A2">
      <w:pPr>
        <w:jc w:val="center"/>
        <w:rPr>
          <w:rFonts w:ascii="Arial" w:hAnsi="Arial" w:cs="Arial"/>
          <w:lang w:val="mn-MN"/>
        </w:rPr>
      </w:pPr>
      <w:bookmarkStart w:id="0" w:name="_Toc197827489"/>
      <w:r w:rsidRPr="003066F5">
        <w:rPr>
          <w:rFonts w:ascii="Arial" w:hAnsi="Arial" w:cs="Arial"/>
          <w:lang w:val="mn-MN"/>
        </w:rPr>
        <w:lastRenderedPageBreak/>
        <w:t>ТОВЧИЛСОН ҮГИЙН ТАЙЛБАР</w:t>
      </w:r>
      <w:bookmarkEnd w:id="0"/>
    </w:p>
    <w:tbl>
      <w:tblPr>
        <w:tblW w:w="9498" w:type="dxa"/>
        <w:tblLayout w:type="fixed"/>
        <w:tblLook w:val="0400" w:firstRow="0" w:lastRow="0" w:firstColumn="0" w:lastColumn="0" w:noHBand="0" w:noVBand="1"/>
      </w:tblPr>
      <w:tblGrid>
        <w:gridCol w:w="2410"/>
        <w:gridCol w:w="7088"/>
      </w:tblGrid>
      <w:tr w:rsidR="009B606A" w:rsidRPr="009703A0" w14:paraId="1C525237" w14:textId="77777777" w:rsidTr="00DC35C5">
        <w:trPr>
          <w:trHeight w:val="300"/>
        </w:trPr>
        <w:tc>
          <w:tcPr>
            <w:tcW w:w="2410" w:type="dxa"/>
            <w:shd w:val="clear" w:color="auto" w:fill="auto"/>
          </w:tcPr>
          <w:p w14:paraId="6FC7FFC2" w14:textId="77777777" w:rsidR="009B606A" w:rsidRPr="009B606A" w:rsidRDefault="009B606A" w:rsidP="00DC35C5">
            <w:pPr>
              <w:rPr>
                <w:rFonts w:ascii="Arial" w:hAnsi="Arial" w:cs="Arial"/>
                <w:noProof/>
                <w:lang w:val="bg-BG"/>
              </w:rPr>
            </w:pPr>
          </w:p>
          <w:p w14:paraId="66ABA651" w14:textId="77777777" w:rsidR="009B606A" w:rsidRPr="009B606A" w:rsidRDefault="009B606A" w:rsidP="00DC35C5">
            <w:pPr>
              <w:rPr>
                <w:rFonts w:ascii="Arial" w:hAnsi="Arial" w:cs="Arial"/>
                <w:noProof/>
                <w:lang w:val="bg-BG"/>
              </w:rPr>
            </w:pPr>
            <w:r w:rsidRPr="009B606A">
              <w:rPr>
                <w:rFonts w:ascii="Arial" w:hAnsi="Arial" w:cs="Arial"/>
                <w:noProof/>
                <w:lang w:val="bg-BG"/>
              </w:rPr>
              <w:t>ХЗДХЯ</w:t>
            </w:r>
          </w:p>
        </w:tc>
        <w:tc>
          <w:tcPr>
            <w:tcW w:w="7088" w:type="dxa"/>
            <w:shd w:val="clear" w:color="auto" w:fill="auto"/>
            <w:vAlign w:val="center"/>
          </w:tcPr>
          <w:p w14:paraId="6218608B" w14:textId="77777777" w:rsidR="009B606A" w:rsidRPr="009B606A" w:rsidRDefault="009B606A" w:rsidP="00DC35C5">
            <w:pPr>
              <w:jc w:val="both"/>
              <w:rPr>
                <w:rFonts w:ascii="Arial" w:hAnsi="Arial" w:cs="Arial"/>
                <w:noProof/>
                <w:lang w:val="bg-BG"/>
              </w:rPr>
            </w:pPr>
          </w:p>
          <w:p w14:paraId="5C3C9CA5" w14:textId="77777777" w:rsidR="009B606A" w:rsidRPr="009B606A" w:rsidRDefault="009B606A" w:rsidP="00DC35C5">
            <w:pPr>
              <w:jc w:val="both"/>
              <w:rPr>
                <w:rFonts w:ascii="Arial" w:hAnsi="Arial" w:cs="Arial"/>
                <w:noProof/>
                <w:lang w:val="bg-BG"/>
              </w:rPr>
            </w:pPr>
            <w:r w:rsidRPr="009B606A">
              <w:rPr>
                <w:rFonts w:ascii="Arial" w:hAnsi="Arial" w:cs="Arial"/>
                <w:noProof/>
                <w:lang w:val="bg-BG"/>
              </w:rPr>
              <w:t>Хууль зүй, дотоод хэргийн яам</w:t>
            </w:r>
          </w:p>
        </w:tc>
      </w:tr>
      <w:tr w:rsidR="009B606A" w:rsidRPr="009703A0" w14:paraId="42C9CC63" w14:textId="77777777" w:rsidTr="00DC35C5">
        <w:trPr>
          <w:trHeight w:val="300"/>
        </w:trPr>
        <w:tc>
          <w:tcPr>
            <w:tcW w:w="2410" w:type="dxa"/>
            <w:shd w:val="clear" w:color="auto" w:fill="auto"/>
          </w:tcPr>
          <w:p w14:paraId="1D28CD84" w14:textId="77777777" w:rsidR="009B606A" w:rsidRPr="009B606A" w:rsidRDefault="009B606A" w:rsidP="00DC35C5">
            <w:pPr>
              <w:rPr>
                <w:rFonts w:ascii="Arial" w:hAnsi="Arial" w:cs="Arial"/>
                <w:noProof/>
                <w:lang w:val="bg-BG"/>
              </w:rPr>
            </w:pPr>
            <w:r w:rsidRPr="009B606A">
              <w:rPr>
                <w:rFonts w:ascii="Arial" w:hAnsi="Arial" w:cs="Arial"/>
                <w:noProof/>
                <w:lang w:val="bg-BG"/>
              </w:rPr>
              <w:t>ЕСБХБ</w:t>
            </w:r>
          </w:p>
        </w:tc>
        <w:tc>
          <w:tcPr>
            <w:tcW w:w="7088" w:type="dxa"/>
            <w:shd w:val="clear" w:color="auto" w:fill="auto"/>
            <w:vAlign w:val="center"/>
          </w:tcPr>
          <w:p w14:paraId="41610A02" w14:textId="77777777" w:rsidR="009B606A" w:rsidRPr="009B606A" w:rsidRDefault="009B606A" w:rsidP="00DC35C5">
            <w:pPr>
              <w:jc w:val="both"/>
              <w:rPr>
                <w:rFonts w:ascii="Arial" w:hAnsi="Arial" w:cs="Arial"/>
                <w:noProof/>
                <w:lang w:val="bg-BG"/>
              </w:rPr>
            </w:pPr>
            <w:r w:rsidRPr="009B606A">
              <w:rPr>
                <w:rFonts w:ascii="Arial" w:hAnsi="Arial" w:cs="Arial"/>
                <w:noProof/>
                <w:lang w:val="bg-BG"/>
              </w:rPr>
              <w:t>Европын сэргээн босголт, хөгжлийн банк</w:t>
            </w:r>
          </w:p>
        </w:tc>
      </w:tr>
      <w:tr w:rsidR="009B606A" w:rsidRPr="009703A0" w14:paraId="0C8668C7" w14:textId="77777777" w:rsidTr="00DC35C5">
        <w:trPr>
          <w:trHeight w:val="300"/>
        </w:trPr>
        <w:tc>
          <w:tcPr>
            <w:tcW w:w="2410" w:type="dxa"/>
            <w:shd w:val="clear" w:color="auto" w:fill="auto"/>
          </w:tcPr>
          <w:p w14:paraId="52B2CDC0" w14:textId="77777777" w:rsidR="009B606A" w:rsidRPr="009B606A" w:rsidRDefault="009B606A" w:rsidP="00DC35C5">
            <w:pPr>
              <w:rPr>
                <w:rFonts w:ascii="Arial" w:hAnsi="Arial" w:cs="Arial"/>
                <w:noProof/>
                <w:lang w:val="bg-BG"/>
              </w:rPr>
            </w:pPr>
            <w:r w:rsidRPr="009B606A">
              <w:rPr>
                <w:rFonts w:ascii="Arial" w:hAnsi="Arial" w:cs="Arial"/>
                <w:noProof/>
                <w:lang w:val="bg-BG"/>
              </w:rPr>
              <w:t>ШШГЕГ</w:t>
            </w:r>
          </w:p>
        </w:tc>
        <w:tc>
          <w:tcPr>
            <w:tcW w:w="7088" w:type="dxa"/>
            <w:shd w:val="clear" w:color="auto" w:fill="auto"/>
            <w:vAlign w:val="center"/>
          </w:tcPr>
          <w:p w14:paraId="308C2C26" w14:textId="77777777" w:rsidR="009B606A" w:rsidRPr="009B606A" w:rsidRDefault="009B606A" w:rsidP="00DC35C5">
            <w:pPr>
              <w:jc w:val="both"/>
              <w:rPr>
                <w:rFonts w:ascii="Arial" w:hAnsi="Arial" w:cs="Arial"/>
                <w:noProof/>
                <w:lang w:val="bg-BG"/>
              </w:rPr>
            </w:pPr>
            <w:r w:rsidRPr="009B606A">
              <w:rPr>
                <w:rFonts w:ascii="Arial" w:hAnsi="Arial" w:cs="Arial"/>
                <w:noProof/>
                <w:lang w:val="bg-BG"/>
              </w:rPr>
              <w:t>Шүүхийн шийдвэр гүйцэтгэх ерөнхий газар</w:t>
            </w:r>
          </w:p>
        </w:tc>
      </w:tr>
      <w:tr w:rsidR="009B606A" w:rsidRPr="009703A0" w14:paraId="68F4B648" w14:textId="77777777" w:rsidTr="00DC35C5">
        <w:trPr>
          <w:trHeight w:val="300"/>
        </w:trPr>
        <w:tc>
          <w:tcPr>
            <w:tcW w:w="2410" w:type="dxa"/>
            <w:shd w:val="clear" w:color="auto" w:fill="auto"/>
          </w:tcPr>
          <w:p w14:paraId="1B6E4BE6" w14:textId="77777777" w:rsidR="009B606A" w:rsidRPr="009B606A" w:rsidRDefault="009B606A" w:rsidP="00DC35C5">
            <w:pPr>
              <w:rPr>
                <w:rFonts w:ascii="Arial" w:hAnsi="Arial" w:cs="Arial"/>
                <w:noProof/>
                <w:lang w:val="bg-BG"/>
              </w:rPr>
            </w:pPr>
            <w:r w:rsidRPr="009B606A">
              <w:rPr>
                <w:rFonts w:ascii="Arial" w:hAnsi="Arial" w:cs="Arial"/>
                <w:noProof/>
                <w:lang w:val="bg-BG"/>
              </w:rPr>
              <w:t>ШШГтХ</w:t>
            </w:r>
          </w:p>
        </w:tc>
        <w:tc>
          <w:tcPr>
            <w:tcW w:w="7088" w:type="dxa"/>
            <w:shd w:val="clear" w:color="auto" w:fill="auto"/>
            <w:vAlign w:val="center"/>
          </w:tcPr>
          <w:p w14:paraId="71627378" w14:textId="77777777" w:rsidR="009B606A" w:rsidRPr="009B606A" w:rsidRDefault="009B606A" w:rsidP="00DC35C5">
            <w:pPr>
              <w:jc w:val="both"/>
              <w:rPr>
                <w:rFonts w:ascii="Arial" w:hAnsi="Arial" w:cs="Arial"/>
                <w:noProof/>
                <w:lang w:val="bg-BG"/>
              </w:rPr>
            </w:pPr>
            <w:r w:rsidRPr="009B606A">
              <w:rPr>
                <w:rFonts w:ascii="Arial" w:hAnsi="Arial" w:cs="Arial"/>
                <w:noProof/>
                <w:lang w:val="bg-BG"/>
              </w:rPr>
              <w:t>Шүүхийн шийдвэр гүйцэтгэх тухай хууль (2017 оны 06 дугаар сарын 09-ний өдөр батлагдсан.)</w:t>
            </w:r>
          </w:p>
        </w:tc>
      </w:tr>
      <w:tr w:rsidR="009B606A" w:rsidRPr="009703A0" w14:paraId="128017BA" w14:textId="77777777" w:rsidTr="00DC35C5">
        <w:trPr>
          <w:trHeight w:val="300"/>
        </w:trPr>
        <w:tc>
          <w:tcPr>
            <w:tcW w:w="2410" w:type="dxa"/>
            <w:shd w:val="clear" w:color="auto" w:fill="auto"/>
          </w:tcPr>
          <w:p w14:paraId="0F01D362" w14:textId="77777777" w:rsidR="009B606A" w:rsidRPr="009B606A" w:rsidRDefault="009B606A" w:rsidP="00DC35C5">
            <w:pPr>
              <w:rPr>
                <w:rFonts w:ascii="Arial" w:hAnsi="Arial" w:cs="Arial"/>
                <w:noProof/>
                <w:lang w:val="bg-BG"/>
              </w:rPr>
            </w:pPr>
            <w:r w:rsidRPr="009B606A">
              <w:rPr>
                <w:rFonts w:ascii="Arial" w:hAnsi="Arial" w:cs="Arial"/>
                <w:noProof/>
                <w:lang w:val="bg-BG"/>
              </w:rPr>
              <w:t>ИБЗХШШГтХТ</w:t>
            </w:r>
          </w:p>
        </w:tc>
        <w:tc>
          <w:tcPr>
            <w:tcW w:w="7088" w:type="dxa"/>
            <w:shd w:val="clear" w:color="auto" w:fill="auto"/>
            <w:vAlign w:val="center"/>
          </w:tcPr>
          <w:p w14:paraId="5417074E" w14:textId="77777777" w:rsidR="009B606A" w:rsidRPr="009B606A" w:rsidRDefault="009B606A" w:rsidP="00DC35C5">
            <w:pPr>
              <w:jc w:val="both"/>
              <w:rPr>
                <w:rFonts w:ascii="Arial" w:hAnsi="Arial" w:cs="Arial"/>
                <w:noProof/>
                <w:lang w:val="bg-BG"/>
              </w:rPr>
            </w:pPr>
            <w:r w:rsidRPr="009B606A">
              <w:rPr>
                <w:rFonts w:ascii="Arial" w:hAnsi="Arial" w:cs="Arial"/>
                <w:noProof/>
                <w:lang w:val="bg-BG"/>
              </w:rPr>
              <w:t>Иргэний болон захиргааны хэргийн шүүхийн шийдвэр гүйцэтгэх тухай хуулийн төсөл (2025 оны 04 дүгээр сарын 28-нд ирүүлсэн төсөл байдлаар)</w:t>
            </w:r>
          </w:p>
        </w:tc>
      </w:tr>
      <w:tr w:rsidR="009B606A" w:rsidRPr="009703A0" w14:paraId="40AC2EE4" w14:textId="77777777" w:rsidTr="00DC35C5">
        <w:trPr>
          <w:trHeight w:val="300"/>
        </w:trPr>
        <w:tc>
          <w:tcPr>
            <w:tcW w:w="2410" w:type="dxa"/>
            <w:shd w:val="clear" w:color="auto" w:fill="auto"/>
          </w:tcPr>
          <w:p w14:paraId="18E74DFC" w14:textId="77777777" w:rsidR="009B606A" w:rsidRPr="009B606A" w:rsidRDefault="009B606A" w:rsidP="00DC35C5">
            <w:pPr>
              <w:rPr>
                <w:rFonts w:ascii="Arial" w:hAnsi="Arial" w:cs="Arial"/>
                <w:noProof/>
                <w:lang w:val="bg-BG"/>
              </w:rPr>
            </w:pPr>
            <w:r w:rsidRPr="009B606A">
              <w:rPr>
                <w:rFonts w:ascii="Arial" w:hAnsi="Arial" w:cs="Arial"/>
                <w:noProof/>
                <w:lang w:val="bg-BG"/>
              </w:rPr>
              <w:t>Аргачлал</w:t>
            </w:r>
          </w:p>
        </w:tc>
        <w:tc>
          <w:tcPr>
            <w:tcW w:w="7088" w:type="dxa"/>
            <w:shd w:val="clear" w:color="auto" w:fill="auto"/>
            <w:vAlign w:val="center"/>
          </w:tcPr>
          <w:p w14:paraId="7CA77E7B" w14:textId="77777777" w:rsidR="009B606A" w:rsidRPr="009B606A" w:rsidRDefault="009B606A" w:rsidP="00DC35C5">
            <w:pPr>
              <w:jc w:val="both"/>
              <w:rPr>
                <w:rFonts w:ascii="Arial" w:hAnsi="Arial" w:cs="Arial"/>
                <w:noProof/>
                <w:lang w:val="bg-BG"/>
              </w:rPr>
            </w:pPr>
            <w:r w:rsidRPr="009B606A">
              <w:rPr>
                <w:rFonts w:ascii="Arial" w:hAnsi="Arial" w:cs="Arial"/>
                <w:lang w:val="mn-MN"/>
              </w:rPr>
              <w:t>Засгийн газрын 2016 оны 59 дүгээр тогтоолын</w:t>
            </w:r>
            <w:r w:rsidRPr="009B606A">
              <w:rPr>
                <w:rFonts w:ascii="Arial" w:hAnsi="Arial" w:cs="Arial"/>
                <w:vertAlign w:val="superscript"/>
                <w:lang w:val="bg-BG"/>
              </w:rPr>
              <w:t xml:space="preserve"> </w:t>
            </w:r>
            <w:r w:rsidRPr="009B606A">
              <w:rPr>
                <w:rFonts w:ascii="Arial" w:hAnsi="Arial" w:cs="Arial"/>
                <w:lang w:val="mn-MN"/>
              </w:rPr>
              <w:t>3 дугаар хавсралтаар баталсан “Хууль тогтоомжийн төслийн үр нөлөөг үнэлэх аргачлал"</w:t>
            </w:r>
          </w:p>
        </w:tc>
      </w:tr>
    </w:tbl>
    <w:p w14:paraId="288FC48F" w14:textId="77777777" w:rsidR="009B606A" w:rsidRPr="009B606A" w:rsidRDefault="009B606A" w:rsidP="009B606A">
      <w:pPr>
        <w:ind w:firstLine="720"/>
        <w:rPr>
          <w:rFonts w:ascii="Arial" w:hAnsi="Arial" w:cs="Arial"/>
          <w:bCs/>
          <w:sz w:val="24"/>
          <w:szCs w:val="24"/>
          <w:lang w:val="bg-BG"/>
        </w:rPr>
      </w:pPr>
    </w:p>
    <w:p w14:paraId="2E7472B9" w14:textId="77777777" w:rsidR="00D45D08" w:rsidRDefault="00D45D08" w:rsidP="00D45D08">
      <w:pPr>
        <w:rPr>
          <w:b/>
          <w:sz w:val="28"/>
          <w:szCs w:val="28"/>
          <w:lang w:val="mn-MN"/>
        </w:rPr>
      </w:pPr>
    </w:p>
    <w:p w14:paraId="4461F5B4" w14:textId="77777777" w:rsidR="00D45D08" w:rsidRDefault="00D45D08" w:rsidP="00D45D08">
      <w:pPr>
        <w:rPr>
          <w:b/>
          <w:sz w:val="28"/>
          <w:szCs w:val="28"/>
          <w:lang w:val="mn-MN"/>
        </w:rPr>
      </w:pPr>
    </w:p>
    <w:p w14:paraId="7D1BD3B4" w14:textId="77777777" w:rsidR="00D45D08" w:rsidRDefault="00D45D08" w:rsidP="00D45D08">
      <w:pPr>
        <w:rPr>
          <w:b/>
          <w:sz w:val="28"/>
          <w:szCs w:val="28"/>
          <w:lang w:val="mn-MN"/>
        </w:rPr>
      </w:pPr>
    </w:p>
    <w:p w14:paraId="2F958E03" w14:textId="77777777" w:rsidR="00D45D08" w:rsidRDefault="00D45D08" w:rsidP="00D45D08">
      <w:pPr>
        <w:rPr>
          <w:b/>
          <w:sz w:val="28"/>
          <w:szCs w:val="28"/>
          <w:lang w:val="mn-MN"/>
        </w:rPr>
      </w:pPr>
    </w:p>
    <w:p w14:paraId="1775D90B" w14:textId="77777777" w:rsidR="00D45D08" w:rsidRDefault="00D45D08" w:rsidP="00D45D08">
      <w:pPr>
        <w:rPr>
          <w:b/>
          <w:sz w:val="28"/>
          <w:szCs w:val="28"/>
          <w:lang w:val="mn-MN"/>
        </w:rPr>
      </w:pPr>
    </w:p>
    <w:p w14:paraId="1F142735" w14:textId="77777777" w:rsidR="00D45D08" w:rsidRDefault="00D45D08" w:rsidP="00D45D08">
      <w:pPr>
        <w:rPr>
          <w:b/>
          <w:sz w:val="28"/>
          <w:szCs w:val="28"/>
          <w:lang w:val="mn-MN"/>
        </w:rPr>
      </w:pPr>
    </w:p>
    <w:p w14:paraId="6330D62C" w14:textId="77777777" w:rsidR="009B606A" w:rsidRDefault="009B606A" w:rsidP="00D45D08">
      <w:pPr>
        <w:rPr>
          <w:b/>
          <w:sz w:val="28"/>
          <w:szCs w:val="28"/>
          <w:lang w:val="mn-MN"/>
        </w:rPr>
      </w:pPr>
    </w:p>
    <w:p w14:paraId="63953F7B" w14:textId="77777777" w:rsidR="009B606A" w:rsidRDefault="009B606A" w:rsidP="00D45D08">
      <w:pPr>
        <w:rPr>
          <w:b/>
          <w:sz w:val="28"/>
          <w:szCs w:val="28"/>
          <w:lang w:val="mn-MN"/>
        </w:rPr>
      </w:pPr>
    </w:p>
    <w:p w14:paraId="6FB1484B" w14:textId="77777777" w:rsidR="009B606A" w:rsidRDefault="009B606A" w:rsidP="00D45D08">
      <w:pPr>
        <w:rPr>
          <w:b/>
          <w:sz w:val="28"/>
          <w:szCs w:val="28"/>
          <w:lang w:val="mn-MN"/>
        </w:rPr>
      </w:pPr>
    </w:p>
    <w:p w14:paraId="7F2F53B0" w14:textId="77777777" w:rsidR="00D45D08" w:rsidRDefault="00D45D08" w:rsidP="00D45D08">
      <w:pPr>
        <w:rPr>
          <w:b/>
          <w:sz w:val="28"/>
          <w:szCs w:val="28"/>
          <w:lang w:val="mn-MN"/>
        </w:rPr>
      </w:pPr>
    </w:p>
    <w:p w14:paraId="55AA7D40" w14:textId="77777777" w:rsidR="00414711" w:rsidRDefault="00414711" w:rsidP="00D45D08">
      <w:pPr>
        <w:rPr>
          <w:b/>
          <w:sz w:val="28"/>
          <w:szCs w:val="28"/>
          <w:lang w:val="mn-MN"/>
        </w:rPr>
      </w:pPr>
    </w:p>
    <w:p w14:paraId="326CFF46" w14:textId="77777777" w:rsidR="009703A0" w:rsidRDefault="009703A0" w:rsidP="00D45D08">
      <w:pPr>
        <w:rPr>
          <w:b/>
          <w:sz w:val="28"/>
          <w:szCs w:val="28"/>
          <w:lang w:val="mn-MN"/>
        </w:rPr>
      </w:pPr>
    </w:p>
    <w:p w14:paraId="392DC7EE" w14:textId="77777777" w:rsidR="009703A0" w:rsidRDefault="009703A0" w:rsidP="00D45D08">
      <w:pPr>
        <w:rPr>
          <w:b/>
          <w:sz w:val="28"/>
          <w:szCs w:val="28"/>
          <w:lang w:val="mn-MN"/>
        </w:rPr>
      </w:pPr>
    </w:p>
    <w:p w14:paraId="0893D2E6" w14:textId="77777777" w:rsidR="00D45D08" w:rsidRDefault="00D45D08" w:rsidP="00D45D08">
      <w:pPr>
        <w:rPr>
          <w:b/>
          <w:sz w:val="28"/>
          <w:szCs w:val="28"/>
          <w:lang w:val="mn-MN"/>
        </w:rPr>
      </w:pPr>
    </w:p>
    <w:sdt>
      <w:sdtPr>
        <w:rPr>
          <w:rFonts w:ascii="Arial" w:eastAsiaTheme="minorEastAsia" w:hAnsi="Arial" w:cs="Arial"/>
          <w:color w:val="auto"/>
          <w:sz w:val="22"/>
          <w:szCs w:val="22"/>
          <w:lang w:eastAsia="ja-JP"/>
        </w:rPr>
        <w:id w:val="520518553"/>
        <w:docPartObj>
          <w:docPartGallery w:val="Table of Contents"/>
          <w:docPartUnique/>
        </w:docPartObj>
      </w:sdtPr>
      <w:sdtEndPr>
        <w:rPr>
          <w:rFonts w:asciiTheme="minorHAnsi" w:hAnsiTheme="minorHAnsi" w:cstheme="minorBidi"/>
          <w:b/>
          <w:bCs/>
          <w:noProof/>
        </w:rPr>
      </w:sdtEndPr>
      <w:sdtContent>
        <w:p w14:paraId="2A0E8272" w14:textId="77777777" w:rsidR="00D45D08" w:rsidRDefault="00D55E7F" w:rsidP="006C16A2">
          <w:pPr>
            <w:pStyle w:val="TOCHeading"/>
            <w:jc w:val="center"/>
            <w:rPr>
              <w:rFonts w:ascii="Arial" w:hAnsi="Arial" w:cs="Arial"/>
              <w:b/>
              <w:bCs/>
              <w:lang w:val="mn-MN"/>
            </w:rPr>
          </w:pPr>
          <w:r w:rsidRPr="006C16A2">
            <w:rPr>
              <w:rFonts w:ascii="Arial" w:hAnsi="Arial" w:cs="Arial"/>
              <w:b/>
              <w:bCs/>
              <w:color w:val="auto"/>
              <w:lang w:val="mn-MN"/>
            </w:rPr>
            <w:t>ГАРЧИГ</w:t>
          </w:r>
        </w:p>
        <w:p w14:paraId="09AF0E6F" w14:textId="77777777" w:rsidR="006C16A2" w:rsidRPr="006C16A2" w:rsidRDefault="006C16A2" w:rsidP="006C16A2">
          <w:pPr>
            <w:rPr>
              <w:lang w:val="mn-MN" w:eastAsia="en-US"/>
            </w:rPr>
          </w:pPr>
        </w:p>
        <w:p w14:paraId="1BC96296" w14:textId="4C4C8249" w:rsidR="006C16A2" w:rsidRPr="006C16A2" w:rsidRDefault="00D45D08">
          <w:pPr>
            <w:pStyle w:val="TOC1"/>
            <w:tabs>
              <w:tab w:val="right" w:leader="dot" w:pos="9350"/>
            </w:tabs>
            <w:rPr>
              <w:rFonts w:ascii="Arial" w:hAnsi="Arial" w:cs="Arial"/>
              <w:noProof/>
              <w:szCs w:val="28"/>
              <w:lang w:bidi="mn-Mong-MN"/>
            </w:rPr>
          </w:pPr>
          <w:r w:rsidRPr="00E75A60">
            <w:rPr>
              <w:rFonts w:ascii="Arial" w:hAnsi="Arial" w:cs="Arial"/>
            </w:rPr>
            <w:fldChar w:fldCharType="begin"/>
          </w:r>
          <w:r w:rsidRPr="00E75A60">
            <w:rPr>
              <w:rFonts w:ascii="Arial" w:hAnsi="Arial" w:cs="Arial"/>
            </w:rPr>
            <w:instrText xml:space="preserve"> TOC \o "1-3" \h \z \u </w:instrText>
          </w:r>
          <w:r w:rsidRPr="00E75A60">
            <w:rPr>
              <w:rFonts w:ascii="Arial" w:hAnsi="Arial" w:cs="Arial"/>
            </w:rPr>
            <w:fldChar w:fldCharType="separate"/>
          </w:r>
          <w:hyperlink w:anchor="_Toc198218965" w:history="1">
            <w:r w:rsidR="006C16A2" w:rsidRPr="006C16A2">
              <w:rPr>
                <w:rStyle w:val="Hyperlink"/>
                <w:rFonts w:ascii="Arial" w:hAnsi="Arial" w:cs="Arial"/>
                <w:b/>
                <w:bCs/>
                <w:noProof/>
                <w:lang w:val="mn-MN"/>
              </w:rPr>
              <w:t>ОРШИЛ</w:t>
            </w:r>
            <w:r w:rsidR="006C16A2" w:rsidRPr="006C16A2">
              <w:rPr>
                <w:rFonts w:ascii="Arial" w:hAnsi="Arial" w:cs="Arial"/>
                <w:noProof/>
                <w:webHidden/>
              </w:rPr>
              <w:tab/>
            </w:r>
            <w:r w:rsidR="006C16A2" w:rsidRPr="006C16A2">
              <w:rPr>
                <w:rFonts w:ascii="Arial" w:hAnsi="Arial" w:cs="Arial"/>
                <w:noProof/>
                <w:webHidden/>
              </w:rPr>
              <w:fldChar w:fldCharType="begin"/>
            </w:r>
            <w:r w:rsidR="006C16A2" w:rsidRPr="006C16A2">
              <w:rPr>
                <w:rFonts w:ascii="Arial" w:hAnsi="Arial" w:cs="Arial"/>
                <w:noProof/>
                <w:webHidden/>
              </w:rPr>
              <w:instrText xml:space="preserve"> PAGEREF _Toc198218965 \h </w:instrText>
            </w:r>
            <w:r w:rsidR="006C16A2" w:rsidRPr="006C16A2">
              <w:rPr>
                <w:rFonts w:ascii="Arial" w:hAnsi="Arial" w:cs="Arial"/>
                <w:noProof/>
                <w:webHidden/>
              </w:rPr>
            </w:r>
            <w:r w:rsidR="006C16A2" w:rsidRPr="006C16A2">
              <w:rPr>
                <w:rFonts w:ascii="Arial" w:hAnsi="Arial" w:cs="Arial"/>
                <w:noProof/>
                <w:webHidden/>
              </w:rPr>
              <w:fldChar w:fldCharType="separate"/>
            </w:r>
            <w:r w:rsidR="008563F8">
              <w:rPr>
                <w:rFonts w:ascii="Arial" w:hAnsi="Arial" w:cs="Arial"/>
                <w:noProof/>
                <w:webHidden/>
              </w:rPr>
              <w:t>1</w:t>
            </w:r>
            <w:r w:rsidR="006C16A2" w:rsidRPr="006C16A2">
              <w:rPr>
                <w:rFonts w:ascii="Arial" w:hAnsi="Arial" w:cs="Arial"/>
                <w:noProof/>
                <w:webHidden/>
              </w:rPr>
              <w:fldChar w:fldCharType="end"/>
            </w:r>
          </w:hyperlink>
        </w:p>
        <w:p w14:paraId="17D7D90E" w14:textId="549F7421" w:rsidR="006C16A2" w:rsidRPr="006C16A2" w:rsidRDefault="006C16A2">
          <w:pPr>
            <w:pStyle w:val="TOC1"/>
            <w:tabs>
              <w:tab w:val="right" w:leader="dot" w:pos="9350"/>
            </w:tabs>
            <w:rPr>
              <w:rFonts w:ascii="Arial" w:hAnsi="Arial" w:cs="Arial"/>
              <w:noProof/>
              <w:szCs w:val="28"/>
              <w:lang w:bidi="mn-Mong-MN"/>
            </w:rPr>
          </w:pPr>
          <w:hyperlink w:anchor="_Toc198218966" w:history="1">
            <w:r w:rsidRPr="006C16A2">
              <w:rPr>
                <w:rStyle w:val="Hyperlink"/>
                <w:rFonts w:ascii="Arial" w:hAnsi="Arial" w:cs="Arial"/>
                <w:b/>
                <w:bCs/>
                <w:noProof/>
                <w:lang w:val="mn-MN"/>
              </w:rPr>
              <w:t>НЭГ.ХУУЛИЙН ТӨСЛИЙН ҮР НӨЛӨӨГ ҮНЭЛЭХ ШАЛГУУР ҮЗҮҮЛЭЛТИЙГ СОНГОХ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_Toc198218966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2</w:t>
            </w:r>
            <w:r w:rsidRPr="006C16A2">
              <w:rPr>
                <w:rFonts w:ascii="Arial" w:hAnsi="Arial" w:cs="Arial"/>
                <w:noProof/>
                <w:webHidden/>
              </w:rPr>
              <w:fldChar w:fldCharType="end"/>
            </w:r>
          </w:hyperlink>
        </w:p>
        <w:p w14:paraId="4EAEA947" w14:textId="497BF69F" w:rsidR="006C16A2" w:rsidRPr="006C16A2" w:rsidRDefault="006C16A2">
          <w:pPr>
            <w:pStyle w:val="TOC2"/>
            <w:tabs>
              <w:tab w:val="right" w:leader="dot" w:pos="9350"/>
            </w:tabs>
            <w:rPr>
              <w:rFonts w:ascii="Arial" w:hAnsi="Arial" w:cs="Arial"/>
              <w:noProof/>
              <w:szCs w:val="28"/>
              <w:lang w:bidi="mn-Mong-MN"/>
            </w:rPr>
          </w:pPr>
          <w:hyperlink w:anchor="_Toc198218967" w:history="1">
            <w:r w:rsidRPr="006C16A2">
              <w:rPr>
                <w:rStyle w:val="Hyperlink"/>
                <w:rFonts w:ascii="Arial" w:hAnsi="Arial" w:cs="Arial"/>
                <w:noProof/>
                <w:lang w:val="mn-MN"/>
              </w:rPr>
              <w:t>1.1.</w:t>
            </w:r>
            <w:r w:rsidRPr="006C16A2">
              <w:rPr>
                <w:rStyle w:val="Hyperlink"/>
                <w:rFonts w:ascii="Arial" w:hAnsi="Arial" w:cs="Arial"/>
                <w:noProof/>
              </w:rPr>
              <w:t xml:space="preserve"> </w:t>
            </w:r>
            <w:r w:rsidRPr="006C16A2">
              <w:rPr>
                <w:rStyle w:val="Hyperlink"/>
                <w:rFonts w:ascii="Arial" w:hAnsi="Arial" w:cs="Arial"/>
                <w:noProof/>
                <w:lang w:val="mn-MN"/>
              </w:rPr>
              <w:t>“Зорилгод хүрэх байдал” шалгуур үзүүлэлт</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_Toc198218967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w:t>
            </w:r>
            <w:r w:rsidRPr="006C16A2">
              <w:rPr>
                <w:rFonts w:ascii="Arial" w:hAnsi="Arial" w:cs="Arial"/>
                <w:noProof/>
                <w:webHidden/>
              </w:rPr>
              <w:fldChar w:fldCharType="end"/>
            </w:r>
          </w:hyperlink>
        </w:p>
        <w:p w14:paraId="1DA0F5AB" w14:textId="288A3677" w:rsidR="006C16A2" w:rsidRPr="006C16A2" w:rsidRDefault="006C16A2">
          <w:pPr>
            <w:pStyle w:val="TOC2"/>
            <w:tabs>
              <w:tab w:val="right" w:leader="dot" w:pos="9350"/>
            </w:tabs>
            <w:rPr>
              <w:rFonts w:ascii="Arial" w:hAnsi="Arial" w:cs="Arial"/>
              <w:noProof/>
              <w:szCs w:val="28"/>
              <w:lang w:bidi="mn-Mong-MN"/>
            </w:rPr>
          </w:pPr>
          <w:hyperlink w:anchor="_Toc198218968" w:history="1">
            <w:r w:rsidRPr="006C16A2">
              <w:rPr>
                <w:rStyle w:val="Hyperlink"/>
                <w:rFonts w:ascii="Arial" w:hAnsi="Arial" w:cs="Arial"/>
                <w:noProof/>
                <w:lang w:val="mn-MN"/>
              </w:rPr>
              <w:t>1.2. “Ойлгомжтой байдал” шалгуур үзүүлэлт</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_Toc198218968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w:t>
            </w:r>
            <w:r w:rsidRPr="006C16A2">
              <w:rPr>
                <w:rFonts w:ascii="Arial" w:hAnsi="Arial" w:cs="Arial"/>
                <w:noProof/>
                <w:webHidden/>
              </w:rPr>
              <w:fldChar w:fldCharType="end"/>
            </w:r>
          </w:hyperlink>
        </w:p>
        <w:p w14:paraId="42FD51AD" w14:textId="2A7D89A1" w:rsidR="006C16A2" w:rsidRPr="006C16A2" w:rsidRDefault="006C16A2">
          <w:pPr>
            <w:pStyle w:val="TOC2"/>
            <w:tabs>
              <w:tab w:val="right" w:leader="dot" w:pos="9350"/>
            </w:tabs>
            <w:rPr>
              <w:rFonts w:ascii="Arial" w:hAnsi="Arial" w:cs="Arial"/>
              <w:noProof/>
              <w:szCs w:val="28"/>
              <w:lang w:bidi="mn-Mong-MN"/>
            </w:rPr>
          </w:pPr>
          <w:hyperlink w:anchor="_Toc198218969" w:history="1">
            <w:r w:rsidRPr="006C16A2">
              <w:rPr>
                <w:rStyle w:val="Hyperlink"/>
                <w:rFonts w:ascii="Arial" w:hAnsi="Arial" w:cs="Arial"/>
                <w:noProof/>
                <w:lang w:val="mn-MN"/>
              </w:rPr>
              <w:t>1.3. “Харилцан уялдаа”  шалгуур үзүүлэлт</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_Toc198218969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4</w:t>
            </w:r>
            <w:r w:rsidRPr="006C16A2">
              <w:rPr>
                <w:rFonts w:ascii="Arial" w:hAnsi="Arial" w:cs="Arial"/>
                <w:noProof/>
                <w:webHidden/>
              </w:rPr>
              <w:fldChar w:fldCharType="end"/>
            </w:r>
          </w:hyperlink>
        </w:p>
        <w:p w14:paraId="0B33284D" w14:textId="3254B97D" w:rsidR="006C16A2" w:rsidRPr="006C16A2" w:rsidRDefault="006C16A2">
          <w:pPr>
            <w:pStyle w:val="TOC1"/>
            <w:tabs>
              <w:tab w:val="right" w:leader="dot" w:pos="9350"/>
            </w:tabs>
            <w:rPr>
              <w:rFonts w:ascii="Arial" w:hAnsi="Arial" w:cs="Arial"/>
              <w:noProof/>
              <w:szCs w:val="28"/>
              <w:lang w:bidi="mn-Mong-MN"/>
            </w:rPr>
          </w:pPr>
          <w:hyperlink w:anchor="_Toc198218970" w:history="1">
            <w:r w:rsidRPr="006C16A2">
              <w:rPr>
                <w:rStyle w:val="Hyperlink"/>
                <w:rFonts w:ascii="Arial" w:hAnsi="Arial" w:cs="Arial"/>
                <w:b/>
                <w:bCs/>
                <w:noProof/>
                <w:lang w:val="mn-MN"/>
              </w:rPr>
              <w:t>ХОЁР. ХУУЛИЙН ТӨСЛӨӨС ҮР НӨЛӨӨГ ҮНЭЛЭХ ХЭСГИЙГ ТОГТООХ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_Toc198218970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5</w:t>
            </w:r>
            <w:r w:rsidRPr="006C16A2">
              <w:rPr>
                <w:rFonts w:ascii="Arial" w:hAnsi="Arial" w:cs="Arial"/>
                <w:noProof/>
                <w:webHidden/>
              </w:rPr>
              <w:fldChar w:fldCharType="end"/>
            </w:r>
          </w:hyperlink>
        </w:p>
        <w:p w14:paraId="449DCC44" w14:textId="3A976FA7" w:rsidR="006C16A2" w:rsidRPr="006C16A2" w:rsidRDefault="006C16A2">
          <w:pPr>
            <w:pStyle w:val="TOC2"/>
            <w:tabs>
              <w:tab w:val="right" w:leader="dot" w:pos="9350"/>
            </w:tabs>
            <w:rPr>
              <w:rFonts w:ascii="Arial" w:hAnsi="Arial" w:cs="Arial"/>
              <w:noProof/>
              <w:szCs w:val="28"/>
              <w:lang w:bidi="mn-Mong-MN"/>
            </w:rPr>
          </w:pPr>
          <w:hyperlink w:anchor="_Toc198218971" w:history="1">
            <w:r w:rsidRPr="006C16A2">
              <w:rPr>
                <w:rStyle w:val="Hyperlink"/>
                <w:rFonts w:ascii="Arial" w:hAnsi="Arial" w:cs="Arial"/>
                <w:noProof/>
                <w:lang w:val="mn-MN"/>
              </w:rPr>
              <w:t>2.1.“Зорилгод хүрэх байдал” шалгуур үзүүлэлтийн хүрээнд хуулийн төслөөс үр нөлөөг нь тооцох хэсэг</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_Toc198218971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5</w:t>
            </w:r>
            <w:r w:rsidRPr="006C16A2">
              <w:rPr>
                <w:rFonts w:ascii="Arial" w:hAnsi="Arial" w:cs="Arial"/>
                <w:noProof/>
                <w:webHidden/>
              </w:rPr>
              <w:fldChar w:fldCharType="end"/>
            </w:r>
          </w:hyperlink>
        </w:p>
        <w:p w14:paraId="74B232AD" w14:textId="331BF502" w:rsidR="006C16A2" w:rsidRPr="006C16A2" w:rsidRDefault="006C16A2">
          <w:pPr>
            <w:pStyle w:val="TOC2"/>
            <w:tabs>
              <w:tab w:val="right" w:leader="dot" w:pos="9350"/>
            </w:tabs>
            <w:rPr>
              <w:rFonts w:ascii="Arial" w:hAnsi="Arial" w:cs="Arial"/>
              <w:noProof/>
              <w:szCs w:val="28"/>
              <w:lang w:bidi="mn-Mong-MN"/>
            </w:rPr>
          </w:pPr>
          <w:hyperlink w:anchor="_Toc198218972" w:history="1">
            <w:r w:rsidRPr="006C16A2">
              <w:rPr>
                <w:rStyle w:val="Hyperlink"/>
                <w:rFonts w:ascii="Arial" w:hAnsi="Arial" w:cs="Arial"/>
                <w:noProof/>
                <w:lang w:val="mn-MN"/>
              </w:rPr>
              <w:t>2.2. “Ойлгомжтой байдал” шалгуур үзүүлэлтийн хүрээнд хуулийн төслөөс үр нөлөөг нь тооцох хэсэг</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_Toc198218972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6</w:t>
            </w:r>
            <w:r w:rsidRPr="006C16A2">
              <w:rPr>
                <w:rFonts w:ascii="Arial" w:hAnsi="Arial" w:cs="Arial"/>
                <w:noProof/>
                <w:webHidden/>
              </w:rPr>
              <w:fldChar w:fldCharType="end"/>
            </w:r>
          </w:hyperlink>
        </w:p>
        <w:p w14:paraId="734F1F37" w14:textId="6F70993A" w:rsidR="006C16A2" w:rsidRPr="006C16A2" w:rsidRDefault="006C16A2">
          <w:pPr>
            <w:pStyle w:val="TOC2"/>
            <w:tabs>
              <w:tab w:val="right" w:leader="dot" w:pos="9350"/>
            </w:tabs>
            <w:rPr>
              <w:rFonts w:ascii="Arial" w:hAnsi="Arial" w:cs="Arial"/>
              <w:noProof/>
              <w:szCs w:val="28"/>
              <w:lang w:bidi="mn-Mong-MN"/>
            </w:rPr>
          </w:pPr>
          <w:hyperlink w:anchor="_Toc198218973" w:history="1">
            <w:r w:rsidRPr="006C16A2">
              <w:rPr>
                <w:rStyle w:val="Hyperlink"/>
                <w:rFonts w:ascii="Arial" w:hAnsi="Arial" w:cs="Arial"/>
                <w:noProof/>
              </w:rPr>
              <w:t>2.3.“</w:t>
            </w:r>
            <w:r w:rsidRPr="006C16A2">
              <w:rPr>
                <w:rStyle w:val="Hyperlink"/>
                <w:rFonts w:ascii="Arial" w:hAnsi="Arial" w:cs="Arial"/>
                <w:noProof/>
                <w:lang w:val="mn-MN"/>
              </w:rPr>
              <w:t>Харилцан уялдаа</w:t>
            </w:r>
            <w:r w:rsidRPr="006C16A2">
              <w:rPr>
                <w:rStyle w:val="Hyperlink"/>
                <w:rFonts w:ascii="Arial" w:hAnsi="Arial" w:cs="Arial"/>
                <w:noProof/>
              </w:rPr>
              <w:t>” шалгуур үзүүлэлтийн хүрээнд хуулийн төслөөс үр нөлөөг нь тооцох хэсэг</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_Toc198218973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6</w:t>
            </w:r>
            <w:r w:rsidRPr="006C16A2">
              <w:rPr>
                <w:rFonts w:ascii="Arial" w:hAnsi="Arial" w:cs="Arial"/>
                <w:noProof/>
                <w:webHidden/>
              </w:rPr>
              <w:fldChar w:fldCharType="end"/>
            </w:r>
          </w:hyperlink>
        </w:p>
        <w:p w14:paraId="3D6D714C" w14:textId="725F3461" w:rsidR="006C16A2" w:rsidRPr="006C16A2" w:rsidRDefault="006C16A2">
          <w:pPr>
            <w:pStyle w:val="TOC1"/>
            <w:tabs>
              <w:tab w:val="right" w:leader="dot" w:pos="9350"/>
            </w:tabs>
            <w:rPr>
              <w:rFonts w:ascii="Arial" w:hAnsi="Arial" w:cs="Arial"/>
              <w:noProof/>
              <w:szCs w:val="28"/>
              <w:lang w:bidi="mn-Mong-MN"/>
            </w:rPr>
          </w:pPr>
          <w:hyperlink w:anchor="_Toc198218974" w:history="1">
            <w:r w:rsidRPr="006C16A2">
              <w:rPr>
                <w:rStyle w:val="Hyperlink"/>
                <w:rFonts w:ascii="Arial" w:hAnsi="Arial" w:cs="Arial"/>
                <w:b/>
                <w:bCs/>
                <w:noProof/>
                <w:lang w:val="mn-MN"/>
              </w:rPr>
              <w:t>ГУРАВ.ШАЛГУУР ҮЗҮҮЛЭЛТЭД ТОХИРОХ ШАЛГАХ ХЭРЭГСЛИЙН ДАГУУ ХУУЛЬ ТОГТООМЖИЙН ТӨСЛИЙН ҮР НӨЛӨӨГ ҮНЭЛЭХ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_Toc198218974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6</w:t>
            </w:r>
            <w:r w:rsidRPr="006C16A2">
              <w:rPr>
                <w:rFonts w:ascii="Arial" w:hAnsi="Arial" w:cs="Arial"/>
                <w:noProof/>
                <w:webHidden/>
              </w:rPr>
              <w:fldChar w:fldCharType="end"/>
            </w:r>
          </w:hyperlink>
        </w:p>
        <w:p w14:paraId="2AA0553D" w14:textId="6BD202CB" w:rsidR="006C16A2" w:rsidRPr="006C16A2" w:rsidRDefault="006C16A2">
          <w:pPr>
            <w:pStyle w:val="TOC2"/>
            <w:tabs>
              <w:tab w:val="right" w:leader="dot" w:pos="9350"/>
            </w:tabs>
            <w:rPr>
              <w:rFonts w:ascii="Arial" w:hAnsi="Arial" w:cs="Arial"/>
              <w:noProof/>
              <w:szCs w:val="28"/>
              <w:lang w:bidi="mn-Mong-MN"/>
            </w:rPr>
          </w:pPr>
          <w:hyperlink w:anchor="_Toc198218975" w:history="1">
            <w:r w:rsidRPr="006C16A2">
              <w:rPr>
                <w:rStyle w:val="Hyperlink"/>
                <w:rFonts w:ascii="Arial" w:hAnsi="Arial" w:cs="Arial"/>
                <w:b/>
                <w:bCs/>
                <w:noProof/>
                <w:lang w:val="mn-MN"/>
              </w:rPr>
              <w:t>3.1.“Зорилгод хүрэх байдал” шалгуур үзүүлэлтийн хүрээнд хийсэн үнэлгээ:</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_Toc198218975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7</w:t>
            </w:r>
            <w:r w:rsidRPr="006C16A2">
              <w:rPr>
                <w:rFonts w:ascii="Arial" w:hAnsi="Arial" w:cs="Arial"/>
                <w:noProof/>
                <w:webHidden/>
              </w:rPr>
              <w:fldChar w:fldCharType="end"/>
            </w:r>
          </w:hyperlink>
        </w:p>
        <w:p w14:paraId="63F2DCD3" w14:textId="1BDADCC0" w:rsidR="006C16A2" w:rsidRPr="006C16A2" w:rsidRDefault="006C16A2">
          <w:pPr>
            <w:pStyle w:val="TOC3"/>
            <w:tabs>
              <w:tab w:val="left" w:pos="880"/>
              <w:tab w:val="right" w:leader="dot" w:pos="9350"/>
            </w:tabs>
            <w:rPr>
              <w:rFonts w:ascii="Arial" w:hAnsi="Arial" w:cs="Arial"/>
              <w:noProof/>
              <w:szCs w:val="28"/>
              <w:lang w:bidi="mn-Mong-MN"/>
            </w:rPr>
          </w:pPr>
          <w:hyperlink w:anchor="_Toc198218976" w:history="1">
            <w:r w:rsidRPr="006C16A2">
              <w:rPr>
                <w:rStyle w:val="Hyperlink"/>
                <w:rFonts w:ascii="Arial" w:hAnsi="Arial" w:cs="Arial"/>
                <w:noProof/>
                <w:lang w:val="mn-MN"/>
              </w:rPr>
              <w:t>1.</w:t>
            </w:r>
            <w:r w:rsidRPr="006C16A2">
              <w:rPr>
                <w:rFonts w:ascii="Arial" w:hAnsi="Arial" w:cs="Arial"/>
                <w:noProof/>
                <w:szCs w:val="28"/>
                <w:lang w:bidi="mn-Mong-MN"/>
              </w:rPr>
              <w:tab/>
            </w:r>
            <w:r w:rsidRPr="006C16A2">
              <w:rPr>
                <w:rStyle w:val="Hyperlink"/>
                <w:rFonts w:ascii="Arial" w:hAnsi="Arial" w:cs="Arial"/>
                <w:noProof/>
                <w:lang w:val="mn-MN"/>
              </w:rPr>
              <w:t>8 дугаар зүйл.Шийдвэр гүйцэтгэлийн шүүгч</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_Toc198218976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7</w:t>
            </w:r>
            <w:r w:rsidRPr="006C16A2">
              <w:rPr>
                <w:rFonts w:ascii="Arial" w:hAnsi="Arial" w:cs="Arial"/>
                <w:noProof/>
                <w:webHidden/>
              </w:rPr>
              <w:fldChar w:fldCharType="end"/>
            </w:r>
          </w:hyperlink>
        </w:p>
        <w:p w14:paraId="770E786B" w14:textId="3A649C77" w:rsidR="006C16A2" w:rsidRPr="006C16A2" w:rsidRDefault="006C16A2">
          <w:pPr>
            <w:pStyle w:val="TOC3"/>
            <w:tabs>
              <w:tab w:val="left" w:pos="880"/>
              <w:tab w:val="right" w:leader="dot" w:pos="9350"/>
            </w:tabs>
            <w:rPr>
              <w:rFonts w:ascii="Arial" w:hAnsi="Arial" w:cs="Arial"/>
              <w:noProof/>
              <w:szCs w:val="28"/>
              <w:lang w:bidi="mn-Mong-MN"/>
            </w:rPr>
          </w:pPr>
          <w:hyperlink w:anchor="_Toc198218977" w:history="1">
            <w:r w:rsidRPr="006C16A2">
              <w:rPr>
                <w:rStyle w:val="Hyperlink"/>
                <w:rFonts w:ascii="Arial" w:hAnsi="Arial" w:cs="Arial"/>
                <w:noProof/>
                <w:lang w:val="mn-MN"/>
              </w:rPr>
              <w:t>2.</w:t>
            </w:r>
            <w:r w:rsidRPr="006C16A2">
              <w:rPr>
                <w:rFonts w:ascii="Arial" w:hAnsi="Arial" w:cs="Arial"/>
                <w:noProof/>
                <w:szCs w:val="28"/>
                <w:lang w:bidi="mn-Mong-MN"/>
              </w:rPr>
              <w:tab/>
            </w:r>
            <w:r w:rsidRPr="006C16A2">
              <w:rPr>
                <w:rStyle w:val="Hyperlink"/>
                <w:rFonts w:ascii="Arial" w:hAnsi="Arial" w:cs="Arial"/>
                <w:noProof/>
                <w:lang w:val="mn-MN" w:eastAsia="mn-MN" w:bidi="mn-MN"/>
              </w:rPr>
              <w:t>12 дугаар зүйл.Хугацаа хэтрүүлсний хүү</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_Toc198218977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9</w:t>
            </w:r>
            <w:r w:rsidRPr="006C16A2">
              <w:rPr>
                <w:rFonts w:ascii="Arial" w:hAnsi="Arial" w:cs="Arial"/>
                <w:noProof/>
                <w:webHidden/>
              </w:rPr>
              <w:fldChar w:fldCharType="end"/>
            </w:r>
          </w:hyperlink>
        </w:p>
        <w:p w14:paraId="012EA50C" w14:textId="0559EA3C" w:rsidR="006C16A2" w:rsidRPr="006C16A2" w:rsidRDefault="006C16A2">
          <w:pPr>
            <w:pStyle w:val="TOC3"/>
            <w:tabs>
              <w:tab w:val="left" w:pos="880"/>
              <w:tab w:val="right" w:leader="dot" w:pos="9350"/>
            </w:tabs>
            <w:rPr>
              <w:rFonts w:ascii="Arial" w:hAnsi="Arial" w:cs="Arial"/>
              <w:noProof/>
              <w:szCs w:val="28"/>
              <w:lang w:bidi="mn-Mong-MN"/>
            </w:rPr>
          </w:pPr>
          <w:hyperlink w:anchor="_Toc198218978" w:history="1">
            <w:r w:rsidRPr="006C16A2">
              <w:rPr>
                <w:rStyle w:val="Hyperlink"/>
                <w:rFonts w:ascii="Arial" w:hAnsi="Arial" w:cs="Arial"/>
                <w:noProof/>
                <w:lang w:val="cs-CZ"/>
              </w:rPr>
              <w:t>3.</w:t>
            </w:r>
            <w:r w:rsidRPr="006C16A2">
              <w:rPr>
                <w:rFonts w:ascii="Arial" w:hAnsi="Arial" w:cs="Arial"/>
                <w:noProof/>
                <w:szCs w:val="28"/>
                <w:lang w:bidi="mn-Mong-MN"/>
              </w:rPr>
              <w:tab/>
            </w:r>
            <w:r w:rsidRPr="006C16A2">
              <w:rPr>
                <w:rStyle w:val="Hyperlink"/>
                <w:rFonts w:ascii="Arial" w:hAnsi="Arial" w:cs="Arial"/>
                <w:noProof/>
                <w:lang w:val="cs-CZ"/>
              </w:rPr>
              <w:t>13 дугаар зүйл.Шуурхай гомдол</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_Toc198218978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11</w:t>
            </w:r>
            <w:r w:rsidRPr="006C16A2">
              <w:rPr>
                <w:rFonts w:ascii="Arial" w:hAnsi="Arial" w:cs="Arial"/>
                <w:noProof/>
                <w:webHidden/>
              </w:rPr>
              <w:fldChar w:fldCharType="end"/>
            </w:r>
          </w:hyperlink>
        </w:p>
        <w:p w14:paraId="757E80B8" w14:textId="563A4EDC" w:rsidR="006C16A2" w:rsidRPr="006C16A2" w:rsidRDefault="006C16A2">
          <w:pPr>
            <w:pStyle w:val="TOC3"/>
            <w:tabs>
              <w:tab w:val="left" w:pos="880"/>
              <w:tab w:val="right" w:leader="dot" w:pos="9350"/>
            </w:tabs>
            <w:rPr>
              <w:rFonts w:ascii="Arial" w:hAnsi="Arial" w:cs="Arial"/>
              <w:noProof/>
              <w:szCs w:val="28"/>
              <w:lang w:bidi="mn-Mong-MN"/>
            </w:rPr>
          </w:pPr>
          <w:hyperlink w:anchor="_Toc198218979" w:history="1">
            <w:r w:rsidRPr="006C16A2">
              <w:rPr>
                <w:rStyle w:val="Hyperlink"/>
                <w:rFonts w:ascii="Arial" w:hAnsi="Arial" w:cs="Arial"/>
                <w:noProof/>
                <w:lang w:val="cs-CZ"/>
              </w:rPr>
              <w:t>4.</w:t>
            </w:r>
            <w:r w:rsidRPr="006C16A2">
              <w:rPr>
                <w:rFonts w:ascii="Arial" w:hAnsi="Arial" w:cs="Arial"/>
                <w:noProof/>
                <w:szCs w:val="28"/>
                <w:lang w:bidi="mn-Mong-MN"/>
              </w:rPr>
              <w:tab/>
            </w:r>
            <w:r w:rsidRPr="006C16A2">
              <w:rPr>
                <w:rStyle w:val="Hyperlink"/>
                <w:rFonts w:ascii="Arial" w:hAnsi="Arial" w:cs="Arial"/>
                <w:noProof/>
                <w:lang w:val="cs-CZ"/>
              </w:rPr>
              <w:t>34 дүгээр зүйл.Төлбөртэй этгээдийн бүртгэл</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_Toc198218979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15</w:t>
            </w:r>
            <w:r w:rsidRPr="006C16A2">
              <w:rPr>
                <w:rFonts w:ascii="Arial" w:hAnsi="Arial" w:cs="Arial"/>
                <w:noProof/>
                <w:webHidden/>
              </w:rPr>
              <w:fldChar w:fldCharType="end"/>
            </w:r>
          </w:hyperlink>
        </w:p>
        <w:p w14:paraId="111CF800" w14:textId="3909F753" w:rsidR="006C16A2" w:rsidRPr="006C16A2" w:rsidRDefault="006C16A2">
          <w:pPr>
            <w:pStyle w:val="TOC3"/>
            <w:tabs>
              <w:tab w:val="left" w:pos="880"/>
              <w:tab w:val="right" w:leader="dot" w:pos="9350"/>
            </w:tabs>
            <w:rPr>
              <w:rFonts w:ascii="Arial" w:hAnsi="Arial" w:cs="Arial"/>
              <w:noProof/>
              <w:szCs w:val="28"/>
              <w:lang w:bidi="mn-Mong-MN"/>
            </w:rPr>
          </w:pPr>
          <w:hyperlink w:anchor="_Toc198218980" w:history="1">
            <w:r w:rsidRPr="006C16A2">
              <w:rPr>
                <w:rStyle w:val="Hyperlink"/>
                <w:rFonts w:ascii="Arial" w:hAnsi="Arial" w:cs="Arial"/>
                <w:noProof/>
                <w:lang w:val="cs-CZ"/>
              </w:rPr>
              <w:t>5.</w:t>
            </w:r>
            <w:r w:rsidRPr="006C16A2">
              <w:rPr>
                <w:rFonts w:ascii="Arial" w:hAnsi="Arial" w:cs="Arial"/>
                <w:noProof/>
                <w:szCs w:val="28"/>
                <w:lang w:bidi="mn-Mong-MN"/>
              </w:rPr>
              <w:tab/>
            </w:r>
            <w:r w:rsidRPr="006C16A2">
              <w:rPr>
                <w:rStyle w:val="Hyperlink"/>
                <w:rFonts w:ascii="Arial" w:hAnsi="Arial" w:cs="Arial"/>
                <w:noProof/>
                <w:lang w:val="cs-CZ"/>
              </w:rPr>
              <w:t>100 дугаар зүйл.Төрөөс хүүхдийн тэтгэлэг төлөх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_Toc198218980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16</w:t>
            </w:r>
            <w:r w:rsidRPr="006C16A2">
              <w:rPr>
                <w:rFonts w:ascii="Arial" w:hAnsi="Arial" w:cs="Arial"/>
                <w:noProof/>
                <w:webHidden/>
              </w:rPr>
              <w:fldChar w:fldCharType="end"/>
            </w:r>
          </w:hyperlink>
        </w:p>
        <w:p w14:paraId="1F62DF42" w14:textId="1E7AF793" w:rsidR="006C16A2" w:rsidRPr="006C16A2" w:rsidRDefault="006C16A2">
          <w:pPr>
            <w:pStyle w:val="TOC3"/>
            <w:tabs>
              <w:tab w:val="left" w:pos="880"/>
              <w:tab w:val="right" w:leader="dot" w:pos="9350"/>
            </w:tabs>
            <w:rPr>
              <w:rFonts w:ascii="Arial" w:hAnsi="Arial" w:cs="Arial"/>
              <w:noProof/>
              <w:szCs w:val="28"/>
              <w:lang w:bidi="mn-Mong-MN"/>
            </w:rPr>
          </w:pPr>
          <w:hyperlink w:anchor="_Toc198218981" w:history="1">
            <w:r w:rsidRPr="006C16A2">
              <w:rPr>
                <w:rStyle w:val="Hyperlink"/>
                <w:rFonts w:ascii="Arial" w:hAnsi="Arial" w:cs="Arial"/>
                <w:noProof/>
                <w:lang w:val="mn-MN"/>
              </w:rPr>
              <w:t>6.</w:t>
            </w:r>
            <w:r w:rsidRPr="006C16A2">
              <w:rPr>
                <w:rFonts w:ascii="Arial" w:hAnsi="Arial" w:cs="Arial"/>
                <w:noProof/>
                <w:szCs w:val="28"/>
                <w:lang w:bidi="mn-Mong-MN"/>
              </w:rPr>
              <w:tab/>
            </w:r>
            <w:r w:rsidRPr="006C16A2">
              <w:rPr>
                <w:rFonts w:ascii="Arial" w:hAnsi="Arial" w:cs="Arial"/>
                <w:noProof/>
                <w:szCs w:val="28"/>
                <w:lang w:val="mn-MN" w:bidi="mn-Mong-MN"/>
              </w:rPr>
              <w:t xml:space="preserve">128 дугаар зүйл. </w:t>
            </w:r>
            <w:r w:rsidRPr="006C16A2">
              <w:rPr>
                <w:rStyle w:val="Hyperlink"/>
                <w:rFonts w:ascii="Arial" w:hAnsi="Arial" w:cs="Arial"/>
                <w:noProof/>
                <w:lang w:val="cs-CZ"/>
              </w:rPr>
              <w:t>Гүйцэтгэх баримт бичгийн шаардлагаас урамшуулал суутгах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_Toc198218981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17</w:t>
            </w:r>
            <w:r w:rsidRPr="006C16A2">
              <w:rPr>
                <w:rFonts w:ascii="Arial" w:hAnsi="Arial" w:cs="Arial"/>
                <w:noProof/>
                <w:webHidden/>
              </w:rPr>
              <w:fldChar w:fldCharType="end"/>
            </w:r>
          </w:hyperlink>
        </w:p>
        <w:p w14:paraId="2F1BB6DA" w14:textId="1DD64FD8" w:rsidR="006C16A2" w:rsidRPr="006C16A2" w:rsidRDefault="006C16A2">
          <w:pPr>
            <w:pStyle w:val="TOC2"/>
            <w:tabs>
              <w:tab w:val="right" w:leader="dot" w:pos="9350"/>
            </w:tabs>
            <w:rPr>
              <w:rFonts w:ascii="Arial" w:hAnsi="Arial" w:cs="Arial"/>
              <w:noProof/>
              <w:szCs w:val="28"/>
              <w:lang w:bidi="mn-Mong-MN"/>
            </w:rPr>
          </w:pPr>
          <w:hyperlink w:anchor="_Toc198218982" w:history="1">
            <w:r w:rsidRPr="006C16A2">
              <w:rPr>
                <w:rStyle w:val="Hyperlink"/>
                <w:rFonts w:ascii="Arial" w:hAnsi="Arial" w:cs="Arial"/>
                <w:b/>
                <w:bCs/>
                <w:noProof/>
                <w:lang w:val="mn-MN"/>
              </w:rPr>
              <w:t>3.2.“Ойлгомжтой байдал” шалгуур үзүүлэлтийн хүрээнд хийсэн үнэлгээ:</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_Toc198218982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23</w:t>
            </w:r>
            <w:r w:rsidRPr="006C16A2">
              <w:rPr>
                <w:rFonts w:ascii="Arial" w:hAnsi="Arial" w:cs="Arial"/>
                <w:noProof/>
                <w:webHidden/>
              </w:rPr>
              <w:fldChar w:fldCharType="end"/>
            </w:r>
          </w:hyperlink>
        </w:p>
        <w:p w14:paraId="554294CC" w14:textId="448D287B" w:rsidR="006C16A2" w:rsidRPr="006C16A2" w:rsidRDefault="006C16A2">
          <w:pPr>
            <w:pStyle w:val="TOC3"/>
            <w:tabs>
              <w:tab w:val="left" w:pos="880"/>
              <w:tab w:val="right" w:leader="dot" w:pos="9350"/>
            </w:tabs>
            <w:rPr>
              <w:rFonts w:ascii="Arial" w:hAnsi="Arial" w:cs="Arial"/>
              <w:noProof/>
              <w:szCs w:val="28"/>
              <w:lang w:bidi="mn-Mong-MN"/>
            </w:rPr>
          </w:pPr>
          <w:hyperlink w:anchor="_Toc198218983" w:history="1">
            <w:r w:rsidRPr="006C16A2">
              <w:rPr>
                <w:rStyle w:val="Hyperlink"/>
                <w:rFonts w:ascii="Arial" w:hAnsi="Arial" w:cs="Arial"/>
                <w:noProof/>
                <w:lang w:val="mn-MN"/>
              </w:rPr>
              <w:t>1.</w:t>
            </w:r>
            <w:r w:rsidRPr="006C16A2">
              <w:rPr>
                <w:rFonts w:ascii="Arial" w:hAnsi="Arial" w:cs="Arial"/>
                <w:noProof/>
                <w:szCs w:val="28"/>
                <w:lang w:bidi="mn-Mong-MN"/>
              </w:rPr>
              <w:tab/>
            </w:r>
            <w:r w:rsidRPr="006C16A2">
              <w:rPr>
                <w:rStyle w:val="Hyperlink"/>
                <w:rFonts w:ascii="Arial" w:hAnsi="Arial" w:cs="Arial"/>
                <w:noProof/>
                <w:lang w:val="cs-CZ"/>
              </w:rPr>
              <w:t>118 дугаар зүйл.Талуудын эрх, үүрэг</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_Toc198218983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24</w:t>
            </w:r>
            <w:r w:rsidRPr="006C16A2">
              <w:rPr>
                <w:rFonts w:ascii="Arial" w:hAnsi="Arial" w:cs="Arial"/>
                <w:noProof/>
                <w:webHidden/>
              </w:rPr>
              <w:fldChar w:fldCharType="end"/>
            </w:r>
          </w:hyperlink>
        </w:p>
        <w:p w14:paraId="76533A83" w14:textId="7899583B" w:rsidR="006C16A2" w:rsidRPr="006C16A2" w:rsidRDefault="006C16A2">
          <w:pPr>
            <w:pStyle w:val="TOC3"/>
            <w:tabs>
              <w:tab w:val="left" w:pos="880"/>
              <w:tab w:val="right" w:leader="dot" w:pos="9350"/>
            </w:tabs>
            <w:rPr>
              <w:rFonts w:ascii="Arial" w:hAnsi="Arial" w:cs="Arial"/>
              <w:noProof/>
              <w:szCs w:val="28"/>
              <w:lang w:bidi="mn-Mong-MN"/>
            </w:rPr>
          </w:pPr>
          <w:hyperlink w:anchor="_Toc198218984" w:history="1">
            <w:r w:rsidRPr="006C16A2">
              <w:rPr>
                <w:rStyle w:val="Hyperlink"/>
                <w:rFonts w:ascii="Arial" w:hAnsi="Arial" w:cs="Arial"/>
                <w:noProof/>
                <w:lang w:val="mn-MN"/>
              </w:rPr>
              <w:t>2.</w:t>
            </w:r>
            <w:r w:rsidRPr="006C16A2">
              <w:rPr>
                <w:rFonts w:ascii="Arial" w:hAnsi="Arial" w:cs="Arial"/>
                <w:noProof/>
                <w:szCs w:val="28"/>
                <w:lang w:bidi="mn-Mong-MN"/>
              </w:rPr>
              <w:tab/>
            </w:r>
            <w:r w:rsidRPr="006C16A2">
              <w:rPr>
                <w:rStyle w:val="Hyperlink"/>
                <w:rFonts w:ascii="Arial" w:hAnsi="Arial" w:cs="Arial"/>
                <w:noProof/>
                <w:lang w:val="mn-MN"/>
              </w:rPr>
              <w:t>32 дугаар зүйл.Иргэний шийдвэр гүйцэтгэх ажиллагааны албадлагын арга хэмжээ</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_Toc198218984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25</w:t>
            </w:r>
            <w:r w:rsidRPr="006C16A2">
              <w:rPr>
                <w:rFonts w:ascii="Arial" w:hAnsi="Arial" w:cs="Arial"/>
                <w:noProof/>
                <w:webHidden/>
              </w:rPr>
              <w:fldChar w:fldCharType="end"/>
            </w:r>
          </w:hyperlink>
        </w:p>
        <w:p w14:paraId="71F89CB6" w14:textId="3F1FE92B" w:rsidR="006C16A2" w:rsidRPr="006C16A2" w:rsidRDefault="006C16A2">
          <w:pPr>
            <w:pStyle w:val="TOC2"/>
            <w:tabs>
              <w:tab w:val="right" w:leader="dot" w:pos="9350"/>
            </w:tabs>
            <w:rPr>
              <w:rFonts w:ascii="Arial" w:hAnsi="Arial" w:cs="Arial"/>
              <w:noProof/>
              <w:szCs w:val="28"/>
              <w:lang w:bidi="mn-Mong-MN"/>
            </w:rPr>
          </w:pPr>
          <w:hyperlink w:anchor="_Toc198218985" w:history="1">
            <w:r w:rsidRPr="006C16A2">
              <w:rPr>
                <w:rStyle w:val="Hyperlink"/>
                <w:rFonts w:ascii="Arial" w:hAnsi="Arial" w:cs="Arial"/>
                <w:b/>
                <w:bCs/>
                <w:noProof/>
                <w:lang w:val="mn-MN"/>
              </w:rPr>
              <w:t>3.3.“Харилцан уялдаа” шалгуур үзүүлэлтийн хүрээнд хийсэн үнэлгээ:</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_Toc198218985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28</w:t>
            </w:r>
            <w:r w:rsidRPr="006C16A2">
              <w:rPr>
                <w:rFonts w:ascii="Arial" w:hAnsi="Arial" w:cs="Arial"/>
                <w:noProof/>
                <w:webHidden/>
              </w:rPr>
              <w:fldChar w:fldCharType="end"/>
            </w:r>
          </w:hyperlink>
        </w:p>
        <w:p w14:paraId="69A0EC53" w14:textId="438F5976" w:rsidR="006C16A2" w:rsidRPr="006C16A2" w:rsidRDefault="006C16A2">
          <w:pPr>
            <w:pStyle w:val="TOC3"/>
            <w:tabs>
              <w:tab w:val="left" w:pos="880"/>
              <w:tab w:val="right" w:leader="dot" w:pos="9350"/>
            </w:tabs>
            <w:rPr>
              <w:rFonts w:ascii="Arial" w:hAnsi="Arial" w:cs="Arial"/>
              <w:noProof/>
              <w:szCs w:val="28"/>
              <w:lang w:bidi="mn-Mong-MN"/>
            </w:rPr>
          </w:pPr>
          <w:hyperlink w:anchor="_Toc198218986" w:history="1">
            <w:r w:rsidRPr="006C16A2">
              <w:rPr>
                <w:rStyle w:val="Hyperlink"/>
                <w:rFonts w:ascii="Arial" w:hAnsi="Arial" w:cs="Arial"/>
                <w:noProof/>
                <w:lang w:val="mn-MN"/>
              </w:rPr>
              <w:t>1.</w:t>
            </w:r>
            <w:r w:rsidRPr="006C16A2">
              <w:rPr>
                <w:rFonts w:ascii="Arial" w:hAnsi="Arial" w:cs="Arial"/>
                <w:noProof/>
                <w:szCs w:val="28"/>
                <w:lang w:bidi="mn-Mong-MN"/>
              </w:rPr>
              <w:tab/>
            </w:r>
            <w:r w:rsidRPr="006C16A2">
              <w:rPr>
                <w:rStyle w:val="Hyperlink"/>
                <w:rFonts w:ascii="Arial" w:hAnsi="Arial" w:cs="Arial"/>
                <w:noProof/>
                <w:lang w:val="mn-MN"/>
              </w:rPr>
              <w:t>Хуулийн төслийн зохицуулалт тухайн хуулийн зорилттой нийцэж байгаа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_Toc198218986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28</w:t>
            </w:r>
            <w:r w:rsidRPr="006C16A2">
              <w:rPr>
                <w:rFonts w:ascii="Arial" w:hAnsi="Arial" w:cs="Arial"/>
                <w:noProof/>
                <w:webHidden/>
              </w:rPr>
              <w:fldChar w:fldCharType="end"/>
            </w:r>
          </w:hyperlink>
        </w:p>
        <w:p w14:paraId="5D970FE1" w14:textId="46FE7FEA" w:rsidR="006C16A2" w:rsidRPr="006C16A2" w:rsidRDefault="006C16A2">
          <w:pPr>
            <w:pStyle w:val="TOC3"/>
            <w:tabs>
              <w:tab w:val="left" w:pos="880"/>
              <w:tab w:val="right" w:leader="dot" w:pos="9350"/>
            </w:tabs>
            <w:rPr>
              <w:rFonts w:ascii="Arial" w:hAnsi="Arial" w:cs="Arial"/>
              <w:noProof/>
              <w:szCs w:val="28"/>
              <w:lang w:bidi="mn-Mong-MN"/>
            </w:rPr>
          </w:pPr>
          <w:hyperlink w:anchor="_Toc198218987" w:history="1">
            <w:r w:rsidRPr="006C16A2">
              <w:rPr>
                <w:rStyle w:val="Hyperlink"/>
                <w:rFonts w:ascii="Arial" w:hAnsi="Arial" w:cs="Arial"/>
                <w:noProof/>
                <w:lang w:val="mn-MN"/>
              </w:rPr>
              <w:t>2.</w:t>
            </w:r>
            <w:r w:rsidRPr="006C16A2">
              <w:rPr>
                <w:rFonts w:ascii="Arial" w:hAnsi="Arial" w:cs="Arial"/>
                <w:noProof/>
                <w:szCs w:val="28"/>
                <w:lang w:bidi="mn-Mong-MN"/>
              </w:rPr>
              <w:tab/>
            </w:r>
            <w:r w:rsidRPr="006C16A2">
              <w:rPr>
                <w:rStyle w:val="Hyperlink"/>
                <w:rFonts w:ascii="Arial" w:hAnsi="Arial" w:cs="Arial"/>
                <w:noProof/>
                <w:lang w:val="mn-MN"/>
              </w:rPr>
              <w:t>Хуулийн төслийн “Хууль тогтоомж” гэсэн хэсэгт заасан хуулиудын нэр тухайн харилцаанд хамаарах хууль мөн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_Toc198218987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29</w:t>
            </w:r>
            <w:r w:rsidRPr="006C16A2">
              <w:rPr>
                <w:rFonts w:ascii="Arial" w:hAnsi="Arial" w:cs="Arial"/>
                <w:noProof/>
                <w:webHidden/>
              </w:rPr>
              <w:fldChar w:fldCharType="end"/>
            </w:r>
          </w:hyperlink>
        </w:p>
        <w:p w14:paraId="074921E1" w14:textId="7AB81192" w:rsidR="006C16A2" w:rsidRPr="006C16A2" w:rsidRDefault="006C16A2">
          <w:pPr>
            <w:pStyle w:val="TOC3"/>
            <w:tabs>
              <w:tab w:val="left" w:pos="880"/>
              <w:tab w:val="right" w:leader="dot" w:pos="9350"/>
            </w:tabs>
            <w:rPr>
              <w:rFonts w:ascii="Arial" w:hAnsi="Arial" w:cs="Arial"/>
              <w:noProof/>
              <w:szCs w:val="28"/>
              <w:lang w:bidi="mn-Mong-MN"/>
            </w:rPr>
          </w:pPr>
          <w:hyperlink w:anchor="_Toc198218988" w:history="1">
            <w:r w:rsidRPr="006C16A2">
              <w:rPr>
                <w:rStyle w:val="Hyperlink"/>
                <w:rFonts w:ascii="Arial" w:hAnsi="Arial" w:cs="Arial"/>
                <w:noProof/>
                <w:lang w:val="mn-MN"/>
              </w:rPr>
              <w:t>3.</w:t>
            </w:r>
            <w:r w:rsidRPr="006C16A2">
              <w:rPr>
                <w:rFonts w:ascii="Arial" w:hAnsi="Arial" w:cs="Arial"/>
                <w:noProof/>
                <w:szCs w:val="28"/>
                <w:lang w:bidi="mn-Mong-MN"/>
              </w:rPr>
              <w:tab/>
            </w:r>
            <w:r w:rsidRPr="006C16A2">
              <w:rPr>
                <w:rStyle w:val="Hyperlink"/>
                <w:rFonts w:ascii="Arial" w:hAnsi="Arial" w:cs="Arial"/>
                <w:noProof/>
                <w:lang w:val="mn-MN"/>
              </w:rPr>
              <w:t>Хуулийн төсөлд тодорхойлсон нэр томьёо тухайн хуулийн төслийн болон бусад хуулийн нэр томьёотой нийцэж байгаа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_Toc198218988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29</w:t>
            </w:r>
            <w:r w:rsidRPr="006C16A2">
              <w:rPr>
                <w:rFonts w:ascii="Arial" w:hAnsi="Arial" w:cs="Arial"/>
                <w:noProof/>
                <w:webHidden/>
              </w:rPr>
              <w:fldChar w:fldCharType="end"/>
            </w:r>
          </w:hyperlink>
        </w:p>
        <w:p w14:paraId="1BA560E0" w14:textId="108B05AC" w:rsidR="006C16A2" w:rsidRPr="006C16A2" w:rsidRDefault="006C16A2">
          <w:pPr>
            <w:pStyle w:val="TOC3"/>
            <w:tabs>
              <w:tab w:val="left" w:pos="880"/>
              <w:tab w:val="right" w:leader="dot" w:pos="9350"/>
            </w:tabs>
            <w:rPr>
              <w:rFonts w:ascii="Arial" w:hAnsi="Arial" w:cs="Arial"/>
              <w:noProof/>
              <w:szCs w:val="28"/>
              <w:lang w:bidi="mn-Mong-MN"/>
            </w:rPr>
          </w:pPr>
          <w:hyperlink w:anchor="_Toc198218989" w:history="1">
            <w:r w:rsidRPr="006C16A2">
              <w:rPr>
                <w:rStyle w:val="Hyperlink"/>
                <w:rFonts w:ascii="Arial" w:hAnsi="Arial" w:cs="Arial"/>
                <w:noProof/>
                <w:lang w:val="mn-MN"/>
              </w:rPr>
              <w:t>4.</w:t>
            </w:r>
            <w:r w:rsidRPr="006C16A2">
              <w:rPr>
                <w:rFonts w:ascii="Arial" w:hAnsi="Arial" w:cs="Arial"/>
                <w:noProof/>
                <w:szCs w:val="28"/>
                <w:lang w:bidi="mn-Mong-MN"/>
              </w:rPr>
              <w:tab/>
            </w:r>
            <w:r w:rsidRPr="006C16A2">
              <w:rPr>
                <w:rStyle w:val="Hyperlink"/>
                <w:rFonts w:ascii="Arial" w:hAnsi="Arial" w:cs="Arial"/>
                <w:noProof/>
                <w:lang w:val="mn-MN"/>
              </w:rPr>
              <w:t>Хуулийн төслийн зүйл, заалт тухайн хуулийн төсөл болон бусад хуулийн заалттай нийцэж байгаа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_Toc198218989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30</w:t>
            </w:r>
            <w:r w:rsidRPr="006C16A2">
              <w:rPr>
                <w:rFonts w:ascii="Arial" w:hAnsi="Arial" w:cs="Arial"/>
                <w:noProof/>
                <w:webHidden/>
              </w:rPr>
              <w:fldChar w:fldCharType="end"/>
            </w:r>
          </w:hyperlink>
        </w:p>
        <w:p w14:paraId="32822454" w14:textId="0A9A754B" w:rsidR="006C16A2" w:rsidRPr="006C16A2" w:rsidRDefault="006C16A2">
          <w:pPr>
            <w:pStyle w:val="TOC3"/>
            <w:tabs>
              <w:tab w:val="left" w:pos="880"/>
              <w:tab w:val="right" w:leader="dot" w:pos="9350"/>
            </w:tabs>
            <w:rPr>
              <w:rFonts w:ascii="Arial" w:hAnsi="Arial" w:cs="Arial"/>
              <w:noProof/>
              <w:szCs w:val="28"/>
              <w:lang w:bidi="mn-Mong-MN"/>
            </w:rPr>
          </w:pPr>
          <w:hyperlink w:anchor="_Toc198218990" w:history="1">
            <w:r w:rsidRPr="006C16A2">
              <w:rPr>
                <w:rStyle w:val="Hyperlink"/>
                <w:rFonts w:ascii="Arial" w:hAnsi="Arial" w:cs="Arial"/>
                <w:noProof/>
                <w:lang w:val="mn-MN"/>
              </w:rPr>
              <w:t>5.</w:t>
            </w:r>
            <w:r w:rsidRPr="006C16A2">
              <w:rPr>
                <w:rFonts w:ascii="Arial" w:hAnsi="Arial" w:cs="Arial"/>
                <w:noProof/>
                <w:szCs w:val="28"/>
                <w:lang w:bidi="mn-Mong-MN"/>
              </w:rPr>
              <w:tab/>
            </w:r>
            <w:r w:rsidRPr="006C16A2">
              <w:rPr>
                <w:rStyle w:val="Hyperlink"/>
                <w:rFonts w:ascii="Arial" w:hAnsi="Arial" w:cs="Arial"/>
                <w:noProof/>
                <w:lang w:val="mn-MN"/>
              </w:rPr>
              <w:t>Хуулийн төслийн зүйл, заалт тухайн хуулийн төслийн болон бусад хуулийн заалттай давхардсан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_Toc198218990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31</w:t>
            </w:r>
            <w:r w:rsidRPr="006C16A2">
              <w:rPr>
                <w:rFonts w:ascii="Arial" w:hAnsi="Arial" w:cs="Arial"/>
                <w:noProof/>
                <w:webHidden/>
              </w:rPr>
              <w:fldChar w:fldCharType="end"/>
            </w:r>
          </w:hyperlink>
        </w:p>
        <w:p w14:paraId="45B871C6" w14:textId="28244C3E" w:rsidR="006C16A2" w:rsidRPr="006C16A2" w:rsidRDefault="006C16A2">
          <w:pPr>
            <w:pStyle w:val="TOC3"/>
            <w:tabs>
              <w:tab w:val="left" w:pos="880"/>
              <w:tab w:val="right" w:leader="dot" w:pos="9350"/>
            </w:tabs>
            <w:rPr>
              <w:rFonts w:ascii="Arial" w:hAnsi="Arial" w:cs="Arial"/>
              <w:noProof/>
              <w:szCs w:val="28"/>
              <w:lang w:bidi="mn-Mong-MN"/>
            </w:rPr>
          </w:pPr>
          <w:hyperlink w:anchor="_Toc198218991" w:history="1">
            <w:r w:rsidRPr="006C16A2">
              <w:rPr>
                <w:rStyle w:val="Hyperlink"/>
                <w:rFonts w:ascii="Arial" w:hAnsi="Arial" w:cs="Arial"/>
                <w:noProof/>
                <w:lang w:val="mn-MN"/>
              </w:rPr>
              <w:t>6.</w:t>
            </w:r>
            <w:r w:rsidRPr="006C16A2">
              <w:rPr>
                <w:rFonts w:ascii="Arial" w:hAnsi="Arial" w:cs="Arial"/>
                <w:noProof/>
                <w:szCs w:val="28"/>
                <w:lang w:bidi="mn-Mong-MN"/>
              </w:rPr>
              <w:tab/>
            </w:r>
            <w:r w:rsidRPr="006C16A2">
              <w:rPr>
                <w:rStyle w:val="Hyperlink"/>
                <w:rFonts w:ascii="Arial" w:hAnsi="Arial" w:cs="Arial"/>
                <w:noProof/>
                <w:lang w:val="mn-MN"/>
              </w:rPr>
              <w:t>Хуулийн төслийг хэрэгжүүлэх этгээдийг тодорхой тусгасан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_Toc198218991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33</w:t>
            </w:r>
            <w:r w:rsidRPr="006C16A2">
              <w:rPr>
                <w:rFonts w:ascii="Arial" w:hAnsi="Arial" w:cs="Arial"/>
                <w:noProof/>
                <w:webHidden/>
              </w:rPr>
              <w:fldChar w:fldCharType="end"/>
            </w:r>
          </w:hyperlink>
        </w:p>
        <w:p w14:paraId="4FF188CD" w14:textId="3C312E77" w:rsidR="006C16A2" w:rsidRPr="006C16A2" w:rsidRDefault="006C16A2">
          <w:pPr>
            <w:pStyle w:val="TOC3"/>
            <w:tabs>
              <w:tab w:val="left" w:pos="880"/>
              <w:tab w:val="right" w:leader="dot" w:pos="9350"/>
            </w:tabs>
            <w:rPr>
              <w:rFonts w:ascii="Arial" w:hAnsi="Arial" w:cs="Arial"/>
              <w:noProof/>
              <w:szCs w:val="28"/>
              <w:lang w:bidi="mn-Mong-MN"/>
            </w:rPr>
          </w:pPr>
          <w:hyperlink w:anchor="_Toc198218992" w:history="1">
            <w:r w:rsidRPr="006C16A2">
              <w:rPr>
                <w:rStyle w:val="Hyperlink"/>
                <w:rFonts w:ascii="Arial" w:hAnsi="Arial" w:cs="Arial"/>
                <w:noProof/>
                <w:lang w:val="mn-MN"/>
              </w:rPr>
              <w:t>7.</w:t>
            </w:r>
            <w:r w:rsidRPr="006C16A2">
              <w:rPr>
                <w:rFonts w:ascii="Arial" w:hAnsi="Arial" w:cs="Arial"/>
                <w:noProof/>
                <w:szCs w:val="28"/>
                <w:lang w:bidi="mn-Mong-MN"/>
              </w:rPr>
              <w:tab/>
            </w:r>
            <w:r w:rsidRPr="006C16A2">
              <w:rPr>
                <w:rStyle w:val="Hyperlink"/>
                <w:rFonts w:ascii="Arial" w:hAnsi="Arial" w:cs="Arial"/>
                <w:noProof/>
                <w:lang w:val="mn-MN"/>
              </w:rPr>
              <w:t>Хуулийн төсөлд шаардлагатай зохицуулалтыг орхигдуулсан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_Toc198218992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33</w:t>
            </w:r>
            <w:r w:rsidRPr="006C16A2">
              <w:rPr>
                <w:rFonts w:ascii="Arial" w:hAnsi="Arial" w:cs="Arial"/>
                <w:noProof/>
                <w:webHidden/>
              </w:rPr>
              <w:fldChar w:fldCharType="end"/>
            </w:r>
          </w:hyperlink>
        </w:p>
        <w:p w14:paraId="001A1271" w14:textId="63249EDA" w:rsidR="006C16A2" w:rsidRPr="006C16A2" w:rsidRDefault="006C16A2">
          <w:pPr>
            <w:pStyle w:val="TOC3"/>
            <w:tabs>
              <w:tab w:val="left" w:pos="880"/>
              <w:tab w:val="right" w:leader="dot" w:pos="9350"/>
            </w:tabs>
            <w:rPr>
              <w:rFonts w:ascii="Arial" w:hAnsi="Arial" w:cs="Arial"/>
              <w:noProof/>
              <w:szCs w:val="28"/>
              <w:lang w:bidi="mn-Mong-MN"/>
            </w:rPr>
          </w:pPr>
          <w:hyperlink w:anchor="_Toc198218993" w:history="1">
            <w:r w:rsidRPr="006C16A2">
              <w:rPr>
                <w:rStyle w:val="Hyperlink"/>
                <w:rFonts w:ascii="Arial" w:hAnsi="Arial" w:cs="Arial"/>
                <w:noProof/>
                <w:lang w:val="mn-MN"/>
              </w:rPr>
              <w:t>8.</w:t>
            </w:r>
            <w:r w:rsidRPr="006C16A2">
              <w:rPr>
                <w:rFonts w:ascii="Arial" w:hAnsi="Arial" w:cs="Arial"/>
                <w:noProof/>
                <w:szCs w:val="28"/>
                <w:lang w:bidi="mn-Mong-MN"/>
              </w:rPr>
              <w:tab/>
            </w:r>
            <w:r w:rsidRPr="006C16A2">
              <w:rPr>
                <w:rStyle w:val="Hyperlink"/>
                <w:rFonts w:ascii="Arial" w:hAnsi="Arial" w:cs="Arial"/>
                <w:noProof/>
                <w:lang w:val="mn-MN"/>
              </w:rPr>
              <w:t>Хуулийн төсөлд төрийн байгууллагын гүйцэтгэх чиг үүргийг давхардуулан тусгасан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_Toc198218993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33</w:t>
            </w:r>
            <w:r w:rsidRPr="006C16A2">
              <w:rPr>
                <w:rFonts w:ascii="Arial" w:hAnsi="Arial" w:cs="Arial"/>
                <w:noProof/>
                <w:webHidden/>
              </w:rPr>
              <w:fldChar w:fldCharType="end"/>
            </w:r>
          </w:hyperlink>
        </w:p>
        <w:p w14:paraId="03423718" w14:textId="020E63AA" w:rsidR="006C16A2" w:rsidRPr="006C16A2" w:rsidRDefault="006C16A2">
          <w:pPr>
            <w:pStyle w:val="TOC3"/>
            <w:tabs>
              <w:tab w:val="left" w:pos="880"/>
              <w:tab w:val="right" w:leader="dot" w:pos="9350"/>
            </w:tabs>
            <w:rPr>
              <w:rFonts w:ascii="Arial" w:hAnsi="Arial" w:cs="Arial"/>
              <w:noProof/>
              <w:szCs w:val="28"/>
              <w:lang w:bidi="mn-Mong-MN"/>
            </w:rPr>
          </w:pPr>
          <w:hyperlink w:anchor="_Toc198218994" w:history="1">
            <w:r w:rsidRPr="006C16A2">
              <w:rPr>
                <w:rStyle w:val="Hyperlink"/>
                <w:rFonts w:ascii="Arial" w:hAnsi="Arial" w:cs="Arial"/>
                <w:noProof/>
                <w:lang w:val="mn-MN"/>
              </w:rPr>
              <w:t>9.</w:t>
            </w:r>
            <w:r w:rsidRPr="006C16A2">
              <w:rPr>
                <w:rFonts w:ascii="Arial" w:hAnsi="Arial" w:cs="Arial"/>
                <w:noProof/>
                <w:szCs w:val="28"/>
                <w:lang w:bidi="mn-Mong-MN"/>
              </w:rPr>
              <w:tab/>
            </w:r>
            <w:r w:rsidRPr="006C16A2">
              <w:rPr>
                <w:rStyle w:val="Hyperlink"/>
                <w:rFonts w:ascii="Arial" w:hAnsi="Arial" w:cs="Arial"/>
                <w:noProof/>
                <w:lang w:val="mn-MN"/>
              </w:rPr>
              <w:t>Төрийн байгууллагын чиг үүргийг төрийн бус байгууллага, мэргэжлийн холбоодоор гүйцэтгүүлэх боломжтой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_Toc198218994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34</w:t>
            </w:r>
            <w:r w:rsidRPr="006C16A2">
              <w:rPr>
                <w:rFonts w:ascii="Arial" w:hAnsi="Arial" w:cs="Arial"/>
                <w:noProof/>
                <w:webHidden/>
              </w:rPr>
              <w:fldChar w:fldCharType="end"/>
            </w:r>
          </w:hyperlink>
        </w:p>
        <w:p w14:paraId="1E48567C" w14:textId="3D1E96CC" w:rsidR="006C16A2" w:rsidRPr="006C16A2" w:rsidRDefault="006C16A2">
          <w:pPr>
            <w:pStyle w:val="TOC3"/>
            <w:tabs>
              <w:tab w:val="left" w:pos="1100"/>
              <w:tab w:val="right" w:leader="dot" w:pos="9350"/>
            </w:tabs>
            <w:rPr>
              <w:rFonts w:ascii="Arial" w:hAnsi="Arial" w:cs="Arial"/>
              <w:noProof/>
              <w:szCs w:val="28"/>
              <w:lang w:bidi="mn-Mong-MN"/>
            </w:rPr>
          </w:pPr>
          <w:hyperlink w:anchor="_Toc198218995" w:history="1">
            <w:r w:rsidRPr="006C16A2">
              <w:rPr>
                <w:rStyle w:val="Hyperlink"/>
                <w:rFonts w:ascii="Arial" w:hAnsi="Arial" w:cs="Arial"/>
                <w:noProof/>
                <w:lang w:val="mn-MN"/>
              </w:rPr>
              <w:t>10.</w:t>
            </w:r>
            <w:r w:rsidRPr="006C16A2">
              <w:rPr>
                <w:rFonts w:ascii="Arial" w:hAnsi="Arial" w:cs="Arial"/>
                <w:noProof/>
                <w:szCs w:val="28"/>
                <w:lang w:bidi="mn-Mong-MN"/>
              </w:rPr>
              <w:tab/>
            </w:r>
            <w:r w:rsidRPr="006C16A2">
              <w:rPr>
                <w:rStyle w:val="Hyperlink"/>
                <w:rFonts w:ascii="Arial" w:hAnsi="Arial" w:cs="Arial"/>
                <w:noProof/>
                <w:lang w:val="mn-MN"/>
              </w:rPr>
              <w:t>Татварын хуулиас бусад хуулийн төсөлд албан татвар, төлбөр, хураамж тогтоосон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_Toc198218995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34</w:t>
            </w:r>
            <w:r w:rsidRPr="006C16A2">
              <w:rPr>
                <w:rFonts w:ascii="Arial" w:hAnsi="Arial" w:cs="Arial"/>
                <w:noProof/>
                <w:webHidden/>
              </w:rPr>
              <w:fldChar w:fldCharType="end"/>
            </w:r>
          </w:hyperlink>
        </w:p>
        <w:p w14:paraId="582A8ED4" w14:textId="67F6DCCF" w:rsidR="006C16A2" w:rsidRPr="006C16A2" w:rsidRDefault="006C16A2">
          <w:pPr>
            <w:pStyle w:val="TOC3"/>
            <w:tabs>
              <w:tab w:val="left" w:pos="1100"/>
              <w:tab w:val="right" w:leader="dot" w:pos="9350"/>
            </w:tabs>
            <w:rPr>
              <w:rFonts w:ascii="Arial" w:hAnsi="Arial" w:cs="Arial"/>
              <w:noProof/>
              <w:szCs w:val="28"/>
              <w:lang w:bidi="mn-Mong-MN"/>
            </w:rPr>
          </w:pPr>
          <w:hyperlink w:anchor="_Toc198218996" w:history="1">
            <w:r w:rsidRPr="006C16A2">
              <w:rPr>
                <w:rStyle w:val="Hyperlink"/>
                <w:rFonts w:ascii="Arial" w:hAnsi="Arial" w:cs="Arial"/>
                <w:noProof/>
                <w:lang w:val="mn-MN"/>
              </w:rPr>
              <w:t>11.</w:t>
            </w:r>
            <w:r w:rsidRPr="006C16A2">
              <w:rPr>
                <w:rFonts w:ascii="Arial" w:hAnsi="Arial" w:cs="Arial"/>
                <w:noProof/>
                <w:szCs w:val="28"/>
                <w:lang w:bidi="mn-Mong-MN"/>
              </w:rPr>
              <w:tab/>
            </w:r>
            <w:r w:rsidRPr="006C16A2">
              <w:rPr>
                <w:rStyle w:val="Hyperlink"/>
                <w:rFonts w:ascii="Arial" w:hAnsi="Arial" w:cs="Arial"/>
                <w:noProof/>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_Toc198218996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34</w:t>
            </w:r>
            <w:r w:rsidRPr="006C16A2">
              <w:rPr>
                <w:rFonts w:ascii="Arial" w:hAnsi="Arial" w:cs="Arial"/>
                <w:noProof/>
                <w:webHidden/>
              </w:rPr>
              <w:fldChar w:fldCharType="end"/>
            </w:r>
          </w:hyperlink>
        </w:p>
        <w:p w14:paraId="73B63304" w14:textId="0581ABD7" w:rsidR="006C16A2" w:rsidRPr="006C16A2" w:rsidRDefault="006C16A2">
          <w:pPr>
            <w:pStyle w:val="TOC3"/>
            <w:tabs>
              <w:tab w:val="left" w:pos="1100"/>
              <w:tab w:val="right" w:leader="dot" w:pos="9350"/>
            </w:tabs>
            <w:rPr>
              <w:rFonts w:ascii="Arial" w:hAnsi="Arial" w:cs="Arial"/>
              <w:noProof/>
              <w:szCs w:val="28"/>
              <w:lang w:bidi="mn-Mong-MN"/>
            </w:rPr>
          </w:pPr>
          <w:hyperlink w:anchor="_Toc198218997" w:history="1">
            <w:r w:rsidRPr="006C16A2">
              <w:rPr>
                <w:rStyle w:val="Hyperlink"/>
                <w:rFonts w:ascii="Arial" w:hAnsi="Arial" w:cs="Arial"/>
                <w:noProof/>
                <w:lang w:val="mn-MN"/>
              </w:rPr>
              <w:t>12.</w:t>
            </w:r>
            <w:r w:rsidRPr="006C16A2">
              <w:rPr>
                <w:rFonts w:ascii="Arial" w:hAnsi="Arial" w:cs="Arial"/>
                <w:noProof/>
                <w:szCs w:val="28"/>
                <w:lang w:bidi="mn-Mong-MN"/>
              </w:rPr>
              <w:tab/>
            </w:r>
            <w:r w:rsidRPr="006C16A2">
              <w:rPr>
                <w:rStyle w:val="Hyperlink"/>
                <w:rFonts w:ascii="Arial" w:hAnsi="Arial" w:cs="Arial"/>
                <w:noProof/>
                <w:lang w:val="mn-MN"/>
              </w:rPr>
              <w:t>Монгол Улсын Үндсэн хууль болон Монгол Улсын олон улсын гэрээнд заасан хүний эрхийг хязгаарласан зохицуулалт тусгасан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_Toc198218997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34</w:t>
            </w:r>
            <w:r w:rsidRPr="006C16A2">
              <w:rPr>
                <w:rFonts w:ascii="Arial" w:hAnsi="Arial" w:cs="Arial"/>
                <w:noProof/>
                <w:webHidden/>
              </w:rPr>
              <w:fldChar w:fldCharType="end"/>
            </w:r>
          </w:hyperlink>
        </w:p>
        <w:p w14:paraId="2FD01A70" w14:textId="46A45BFA" w:rsidR="006C16A2" w:rsidRPr="006C16A2" w:rsidRDefault="006C16A2">
          <w:pPr>
            <w:pStyle w:val="TOC3"/>
            <w:tabs>
              <w:tab w:val="left" w:pos="1100"/>
              <w:tab w:val="right" w:leader="dot" w:pos="9350"/>
            </w:tabs>
            <w:rPr>
              <w:rFonts w:ascii="Arial" w:hAnsi="Arial" w:cs="Arial"/>
              <w:noProof/>
              <w:szCs w:val="28"/>
              <w:lang w:bidi="mn-Mong-MN"/>
            </w:rPr>
          </w:pPr>
          <w:hyperlink w:anchor="_Toc198218998" w:history="1">
            <w:r w:rsidRPr="006C16A2">
              <w:rPr>
                <w:rStyle w:val="Hyperlink"/>
                <w:rFonts w:ascii="Arial" w:hAnsi="Arial" w:cs="Arial"/>
                <w:noProof/>
                <w:lang w:val="mn-MN"/>
              </w:rPr>
              <w:t>13.</w:t>
            </w:r>
            <w:r w:rsidRPr="006C16A2">
              <w:rPr>
                <w:rFonts w:ascii="Arial" w:hAnsi="Arial" w:cs="Arial"/>
                <w:noProof/>
                <w:szCs w:val="28"/>
                <w:lang w:bidi="mn-Mong-MN"/>
              </w:rPr>
              <w:tab/>
            </w:r>
            <w:r w:rsidRPr="006C16A2">
              <w:rPr>
                <w:rStyle w:val="Hyperlink"/>
                <w:rFonts w:ascii="Arial" w:hAnsi="Arial" w:cs="Arial"/>
                <w:noProof/>
                <w:lang w:val="mn-MN"/>
              </w:rPr>
              <w:t>Хуулийн төслийн зүйл, заалт жендэрийн эрх тэгш байдлыг хангасан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_Toc198218998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35</w:t>
            </w:r>
            <w:r w:rsidRPr="006C16A2">
              <w:rPr>
                <w:rFonts w:ascii="Arial" w:hAnsi="Arial" w:cs="Arial"/>
                <w:noProof/>
                <w:webHidden/>
              </w:rPr>
              <w:fldChar w:fldCharType="end"/>
            </w:r>
          </w:hyperlink>
        </w:p>
        <w:p w14:paraId="5D930970" w14:textId="2611F8E1" w:rsidR="006C16A2" w:rsidRPr="006C16A2" w:rsidRDefault="006C16A2">
          <w:pPr>
            <w:pStyle w:val="TOC3"/>
            <w:tabs>
              <w:tab w:val="left" w:pos="1100"/>
              <w:tab w:val="right" w:leader="dot" w:pos="9350"/>
            </w:tabs>
            <w:rPr>
              <w:rFonts w:ascii="Arial" w:hAnsi="Arial" w:cs="Arial"/>
              <w:noProof/>
              <w:szCs w:val="28"/>
              <w:lang w:bidi="mn-Mong-MN"/>
            </w:rPr>
          </w:pPr>
          <w:hyperlink w:anchor="_Toc198218999" w:history="1">
            <w:r w:rsidRPr="006C16A2">
              <w:rPr>
                <w:rStyle w:val="Hyperlink"/>
                <w:rFonts w:ascii="Arial" w:hAnsi="Arial" w:cs="Arial"/>
                <w:noProof/>
                <w:lang w:val="mn-MN"/>
              </w:rPr>
              <w:t>14.</w:t>
            </w:r>
            <w:r w:rsidRPr="006C16A2">
              <w:rPr>
                <w:rFonts w:ascii="Arial" w:hAnsi="Arial" w:cs="Arial"/>
                <w:noProof/>
                <w:szCs w:val="28"/>
                <w:lang w:bidi="mn-Mong-MN"/>
              </w:rPr>
              <w:tab/>
            </w:r>
            <w:r w:rsidRPr="006C16A2">
              <w:rPr>
                <w:rStyle w:val="Hyperlink"/>
                <w:rFonts w:ascii="Arial" w:hAnsi="Arial" w:cs="Arial"/>
                <w:noProof/>
                <w:lang w:val="mn-MN"/>
              </w:rPr>
              <w:t>Хуулийн төсөлд шударга бус өрсөлдөөнийг бий болгоход чиглэсэн заалт тусгагдсан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_Toc198218999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35</w:t>
            </w:r>
            <w:r w:rsidRPr="006C16A2">
              <w:rPr>
                <w:rFonts w:ascii="Arial" w:hAnsi="Arial" w:cs="Arial"/>
                <w:noProof/>
                <w:webHidden/>
              </w:rPr>
              <w:fldChar w:fldCharType="end"/>
            </w:r>
          </w:hyperlink>
        </w:p>
        <w:p w14:paraId="6CDDE3DA" w14:textId="1482678B" w:rsidR="006C16A2" w:rsidRPr="006C16A2" w:rsidRDefault="006C16A2">
          <w:pPr>
            <w:pStyle w:val="TOC3"/>
            <w:tabs>
              <w:tab w:val="left" w:pos="1100"/>
              <w:tab w:val="right" w:leader="dot" w:pos="9350"/>
            </w:tabs>
            <w:rPr>
              <w:rFonts w:ascii="Arial" w:hAnsi="Arial" w:cs="Arial"/>
              <w:noProof/>
              <w:szCs w:val="28"/>
              <w:lang w:bidi="mn-Mong-MN"/>
            </w:rPr>
          </w:pPr>
          <w:hyperlink w:anchor="_Toc198219000" w:history="1">
            <w:r w:rsidRPr="006C16A2">
              <w:rPr>
                <w:rStyle w:val="Hyperlink"/>
                <w:rFonts w:ascii="Arial" w:hAnsi="Arial" w:cs="Arial"/>
                <w:noProof/>
                <w:lang w:val="mn-MN"/>
              </w:rPr>
              <w:t>15.</w:t>
            </w:r>
            <w:r w:rsidRPr="006C16A2">
              <w:rPr>
                <w:rFonts w:ascii="Arial" w:hAnsi="Arial" w:cs="Arial"/>
                <w:noProof/>
                <w:szCs w:val="28"/>
                <w:lang w:bidi="mn-Mong-MN"/>
              </w:rPr>
              <w:tab/>
            </w:r>
            <w:r w:rsidRPr="006C16A2">
              <w:rPr>
                <w:rStyle w:val="Hyperlink"/>
                <w:rFonts w:ascii="Arial" w:hAnsi="Arial" w:cs="Arial"/>
                <w:noProof/>
                <w:lang w:val="mn-MN"/>
              </w:rPr>
              <w:t>Хуулийн төсөлд авлига, хүнд суртлыг бий болгоход чиглэсэн заалт тусгагдсан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_Toc198219000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35</w:t>
            </w:r>
            <w:r w:rsidRPr="006C16A2">
              <w:rPr>
                <w:rFonts w:ascii="Arial" w:hAnsi="Arial" w:cs="Arial"/>
                <w:noProof/>
                <w:webHidden/>
              </w:rPr>
              <w:fldChar w:fldCharType="end"/>
            </w:r>
          </w:hyperlink>
        </w:p>
        <w:p w14:paraId="177B1E0E" w14:textId="2D19A6A0" w:rsidR="006C16A2" w:rsidRPr="006C16A2" w:rsidRDefault="006C16A2">
          <w:pPr>
            <w:pStyle w:val="TOC3"/>
            <w:tabs>
              <w:tab w:val="left" w:pos="1100"/>
              <w:tab w:val="right" w:leader="dot" w:pos="9350"/>
            </w:tabs>
            <w:rPr>
              <w:rFonts w:ascii="Arial" w:hAnsi="Arial" w:cs="Arial"/>
              <w:noProof/>
              <w:szCs w:val="28"/>
              <w:lang w:bidi="mn-Mong-MN"/>
            </w:rPr>
          </w:pPr>
          <w:hyperlink w:anchor="_Toc198219001" w:history="1">
            <w:r w:rsidRPr="006C16A2">
              <w:rPr>
                <w:rStyle w:val="Hyperlink"/>
                <w:rFonts w:ascii="Arial" w:hAnsi="Arial" w:cs="Arial"/>
                <w:noProof/>
                <w:lang w:val="mn-MN"/>
              </w:rPr>
              <w:t>16.</w:t>
            </w:r>
            <w:r w:rsidRPr="006C16A2">
              <w:rPr>
                <w:rFonts w:ascii="Arial" w:hAnsi="Arial" w:cs="Arial"/>
                <w:noProof/>
                <w:szCs w:val="28"/>
                <w:lang w:bidi="mn-Mong-MN"/>
              </w:rPr>
              <w:tab/>
            </w:r>
            <w:r w:rsidRPr="006C16A2">
              <w:rPr>
                <w:rStyle w:val="Hyperlink"/>
                <w:rFonts w:ascii="Arial" w:hAnsi="Arial" w:cs="Arial"/>
                <w:noProof/>
                <w:lang w:val="mn-MN"/>
              </w:rPr>
              <w:t>Хуулийн төсөлд тусгасан хориглосон хэм хэмжээг зөрчсөн этгээдэд хүлээлгэх хариуцлагын талаар тодорхой тусгасан эсэх</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_Toc198219001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36</w:t>
            </w:r>
            <w:r w:rsidRPr="006C16A2">
              <w:rPr>
                <w:rFonts w:ascii="Arial" w:hAnsi="Arial" w:cs="Arial"/>
                <w:noProof/>
                <w:webHidden/>
              </w:rPr>
              <w:fldChar w:fldCharType="end"/>
            </w:r>
          </w:hyperlink>
        </w:p>
        <w:p w14:paraId="693CBC4D" w14:textId="20A45D45" w:rsidR="006C16A2" w:rsidRPr="006C16A2" w:rsidRDefault="006C16A2">
          <w:pPr>
            <w:pStyle w:val="TOC1"/>
            <w:tabs>
              <w:tab w:val="right" w:leader="dot" w:pos="9350"/>
            </w:tabs>
            <w:rPr>
              <w:rFonts w:ascii="Arial" w:hAnsi="Arial" w:cs="Arial"/>
              <w:noProof/>
              <w:szCs w:val="28"/>
              <w:lang w:bidi="mn-Mong-MN"/>
            </w:rPr>
          </w:pPr>
          <w:hyperlink w:anchor="_Toc198219002" w:history="1">
            <w:r w:rsidRPr="006C16A2">
              <w:rPr>
                <w:rStyle w:val="Hyperlink"/>
                <w:rFonts w:ascii="Arial" w:hAnsi="Arial" w:cs="Arial"/>
                <w:b/>
                <w:bCs/>
                <w:noProof/>
                <w:lang w:val="mn-MN"/>
              </w:rPr>
              <w:t>ДӨРӨВ. ДҮГНЭЛТ, ЗӨВЛӨМЖ</w:t>
            </w:r>
            <w:r w:rsidRPr="006C16A2">
              <w:rPr>
                <w:rFonts w:ascii="Arial" w:hAnsi="Arial" w:cs="Arial"/>
                <w:noProof/>
                <w:webHidden/>
              </w:rPr>
              <w:tab/>
            </w:r>
            <w:r w:rsidRPr="006C16A2">
              <w:rPr>
                <w:rFonts w:ascii="Arial" w:hAnsi="Arial" w:cs="Arial"/>
                <w:noProof/>
                <w:webHidden/>
              </w:rPr>
              <w:fldChar w:fldCharType="begin"/>
            </w:r>
            <w:r w:rsidRPr="006C16A2">
              <w:rPr>
                <w:rFonts w:ascii="Arial" w:hAnsi="Arial" w:cs="Arial"/>
                <w:noProof/>
                <w:webHidden/>
              </w:rPr>
              <w:instrText xml:space="preserve"> PAGEREF _Toc198219002 \h </w:instrText>
            </w:r>
            <w:r w:rsidRPr="006C16A2">
              <w:rPr>
                <w:rFonts w:ascii="Arial" w:hAnsi="Arial" w:cs="Arial"/>
                <w:noProof/>
                <w:webHidden/>
              </w:rPr>
            </w:r>
            <w:r w:rsidRPr="006C16A2">
              <w:rPr>
                <w:rFonts w:ascii="Arial" w:hAnsi="Arial" w:cs="Arial"/>
                <w:noProof/>
                <w:webHidden/>
              </w:rPr>
              <w:fldChar w:fldCharType="separate"/>
            </w:r>
            <w:r w:rsidR="008563F8">
              <w:rPr>
                <w:rFonts w:ascii="Arial" w:hAnsi="Arial" w:cs="Arial"/>
                <w:noProof/>
                <w:webHidden/>
              </w:rPr>
              <w:t>37</w:t>
            </w:r>
            <w:r w:rsidRPr="006C16A2">
              <w:rPr>
                <w:rFonts w:ascii="Arial" w:hAnsi="Arial" w:cs="Arial"/>
                <w:noProof/>
                <w:webHidden/>
              </w:rPr>
              <w:fldChar w:fldCharType="end"/>
            </w:r>
          </w:hyperlink>
        </w:p>
        <w:p w14:paraId="5A10BF2C" w14:textId="2C5BCD34" w:rsidR="006C16A2" w:rsidRDefault="006C16A2">
          <w:pPr>
            <w:pStyle w:val="TOC1"/>
            <w:tabs>
              <w:tab w:val="right" w:leader="dot" w:pos="9350"/>
            </w:tabs>
            <w:rPr>
              <w:noProof/>
              <w:szCs w:val="28"/>
              <w:lang w:bidi="mn-Mong-MN"/>
            </w:rPr>
          </w:pPr>
          <w:hyperlink w:anchor="_Toc198219003" w:history="1">
            <w:r w:rsidRPr="006C16A2">
              <w:rPr>
                <w:rStyle w:val="Hyperlink"/>
                <w:rFonts w:ascii="Arial" w:hAnsi="Arial" w:cs="Arial"/>
                <w:b/>
                <w:bCs/>
                <w:noProof/>
                <w:lang w:val="mn-MN"/>
              </w:rPr>
              <w:t>ХАВСРАЛТ</w:t>
            </w:r>
            <w:r w:rsidRPr="006C16A2">
              <w:rPr>
                <w:rFonts w:ascii="Arial" w:hAnsi="Arial" w:cs="Arial"/>
                <w:noProof/>
                <w:webHidden/>
              </w:rPr>
              <w:tab/>
            </w:r>
          </w:hyperlink>
        </w:p>
        <w:p w14:paraId="4F82D5B9" w14:textId="77777777" w:rsidR="00D45D08" w:rsidRPr="00D45D08" w:rsidRDefault="00D45D08" w:rsidP="00E75A60">
          <w:pPr>
            <w:jc w:val="both"/>
            <w:sectPr w:rsidR="00D45D08" w:rsidRPr="00D45D08">
              <w:pgSz w:w="12240" w:h="15840"/>
              <w:pgMar w:top="1440" w:right="1440" w:bottom="1440" w:left="1440" w:header="720" w:footer="720" w:gutter="0"/>
              <w:cols w:space="720"/>
              <w:docGrid w:linePitch="360"/>
            </w:sectPr>
          </w:pPr>
          <w:r w:rsidRPr="00E75A60">
            <w:rPr>
              <w:rFonts w:ascii="Arial" w:hAnsi="Arial" w:cs="Arial"/>
              <w:b/>
              <w:bCs/>
              <w:noProof/>
            </w:rPr>
            <w:fldChar w:fldCharType="end"/>
          </w:r>
        </w:p>
      </w:sdtContent>
    </w:sdt>
    <w:p w14:paraId="694DF2C5" w14:textId="77777777" w:rsidR="00D45D08" w:rsidRPr="00DC35C5" w:rsidRDefault="00DC35C5" w:rsidP="00DC35C5">
      <w:pPr>
        <w:pStyle w:val="Heading1"/>
        <w:jc w:val="center"/>
        <w:rPr>
          <w:rFonts w:ascii="Arial" w:hAnsi="Arial" w:cs="Arial"/>
          <w:b/>
          <w:bCs/>
          <w:sz w:val="24"/>
          <w:szCs w:val="24"/>
          <w:lang w:val="mn-MN"/>
        </w:rPr>
      </w:pPr>
      <w:bookmarkStart w:id="1" w:name="_Toc198218965"/>
      <w:r>
        <w:rPr>
          <w:rFonts w:ascii="Arial" w:hAnsi="Arial" w:cs="Arial"/>
          <w:b/>
          <w:bCs/>
          <w:color w:val="auto"/>
          <w:sz w:val="24"/>
          <w:szCs w:val="24"/>
          <w:lang w:val="mn-MN"/>
        </w:rPr>
        <w:lastRenderedPageBreak/>
        <w:t>ОРШИЛ</w:t>
      </w:r>
      <w:bookmarkEnd w:id="1"/>
    </w:p>
    <w:p w14:paraId="6E67643A" w14:textId="77777777" w:rsidR="00DC35C5" w:rsidRDefault="00DC35C5" w:rsidP="00DC35C5">
      <w:pPr>
        <w:spacing w:before="240"/>
        <w:ind w:firstLine="720"/>
        <w:jc w:val="both"/>
        <w:rPr>
          <w:rFonts w:ascii="Arial" w:hAnsi="Arial" w:cs="Arial"/>
          <w:sz w:val="24"/>
          <w:szCs w:val="24"/>
          <w:lang w:val="mn-MN"/>
        </w:rPr>
      </w:pPr>
      <w:r w:rsidRPr="009F3863">
        <w:rPr>
          <w:rFonts w:ascii="Arial" w:hAnsi="Arial" w:cs="Arial"/>
          <w:sz w:val="24"/>
          <w:szCs w:val="24"/>
          <w:lang w:val="mn-MN"/>
        </w:rPr>
        <w:t>Одоо хэрэгжиж буй 2017 он</w:t>
      </w:r>
      <w:r>
        <w:rPr>
          <w:rFonts w:ascii="Arial" w:hAnsi="Arial" w:cs="Arial"/>
          <w:sz w:val="24"/>
          <w:szCs w:val="24"/>
          <w:lang w:val="mn-MN"/>
        </w:rPr>
        <w:t xml:space="preserve">д батлагдсан </w:t>
      </w:r>
      <w:r w:rsidRPr="009F3863">
        <w:rPr>
          <w:rFonts w:ascii="Arial" w:hAnsi="Arial" w:cs="Arial"/>
          <w:sz w:val="24"/>
          <w:szCs w:val="24"/>
          <w:lang w:val="mn-MN"/>
        </w:rPr>
        <w:t>Шүүхийн шийдвэр гүйцэтгэх тухай хуулиар</w:t>
      </w:r>
      <w:r>
        <w:rPr>
          <w:rFonts w:ascii="Arial" w:hAnsi="Arial" w:cs="Arial"/>
          <w:sz w:val="24"/>
          <w:szCs w:val="24"/>
          <w:lang w:val="mn-MN"/>
        </w:rPr>
        <w:t xml:space="preserve"> </w:t>
      </w:r>
      <w:r w:rsidRPr="005E5020">
        <w:rPr>
          <w:rFonts w:ascii="Arial" w:hAnsi="Arial" w:cs="Arial"/>
          <w:sz w:val="24"/>
          <w:szCs w:val="24"/>
          <w:lang w:val="mn-MN"/>
        </w:rPr>
        <w:t>иргэний шийдвэр гүйцэтгэх ажиллагаа</w:t>
      </w:r>
      <w:r>
        <w:rPr>
          <w:rFonts w:ascii="Arial" w:hAnsi="Arial" w:cs="Arial"/>
          <w:sz w:val="24"/>
          <w:szCs w:val="24"/>
          <w:lang w:val="mn-MN"/>
        </w:rPr>
        <w:t xml:space="preserve">, </w:t>
      </w:r>
      <w:r w:rsidRPr="005E5020">
        <w:rPr>
          <w:rFonts w:ascii="Arial" w:hAnsi="Arial" w:cs="Arial"/>
          <w:sz w:val="24"/>
          <w:szCs w:val="24"/>
          <w:lang w:val="mn-MN"/>
        </w:rPr>
        <w:t>захиргааны шийдвэр гүйцэтгэх ажиллагаа</w:t>
      </w:r>
      <w:r>
        <w:rPr>
          <w:rFonts w:ascii="Arial" w:hAnsi="Arial" w:cs="Arial"/>
          <w:sz w:val="24"/>
          <w:szCs w:val="24"/>
          <w:lang w:val="mn-MN"/>
        </w:rPr>
        <w:t xml:space="preserve">, </w:t>
      </w:r>
      <w:r w:rsidRPr="005E5020">
        <w:rPr>
          <w:rFonts w:ascii="Arial" w:hAnsi="Arial" w:cs="Arial"/>
          <w:sz w:val="24"/>
          <w:szCs w:val="24"/>
          <w:lang w:val="mn-MN"/>
        </w:rPr>
        <w:t>зөрчлийн шийдвэр гүйцэтгэх ажиллагаа</w:t>
      </w:r>
      <w:r>
        <w:rPr>
          <w:rFonts w:ascii="Arial" w:hAnsi="Arial" w:cs="Arial"/>
          <w:sz w:val="24"/>
          <w:szCs w:val="24"/>
          <w:lang w:val="mn-MN"/>
        </w:rPr>
        <w:t xml:space="preserve">, </w:t>
      </w:r>
      <w:r w:rsidRPr="005E5020">
        <w:rPr>
          <w:rFonts w:ascii="Arial" w:hAnsi="Arial" w:cs="Arial"/>
          <w:sz w:val="24"/>
          <w:szCs w:val="24"/>
          <w:lang w:val="mn-MN"/>
        </w:rPr>
        <w:t>эрүүгийн шийдвэр гүйцэтгэх ажиллагаа</w:t>
      </w:r>
      <w:r>
        <w:rPr>
          <w:rFonts w:ascii="Arial" w:hAnsi="Arial" w:cs="Arial"/>
          <w:sz w:val="24"/>
          <w:szCs w:val="24"/>
          <w:lang w:val="mn-MN"/>
        </w:rPr>
        <w:t xml:space="preserve"> гэх 4 төрлийн шийдвэр гүйцэтгэх ажиллагааг зохицуулдаг.</w:t>
      </w:r>
    </w:p>
    <w:p w14:paraId="0F7CFE28" w14:textId="77777777" w:rsidR="00DC35C5" w:rsidRPr="004C32B3" w:rsidRDefault="00DC35C5" w:rsidP="00DC35C5">
      <w:pPr>
        <w:spacing w:before="240"/>
        <w:ind w:firstLine="720"/>
        <w:jc w:val="both"/>
        <w:rPr>
          <w:rFonts w:ascii="Arial" w:hAnsi="Arial" w:cs="Arial"/>
          <w:sz w:val="24"/>
          <w:szCs w:val="24"/>
          <w:lang w:val="mn-MN"/>
        </w:rPr>
      </w:pPr>
      <w:r>
        <w:rPr>
          <w:rFonts w:ascii="Arial" w:hAnsi="Arial" w:cs="Arial"/>
          <w:sz w:val="24"/>
          <w:szCs w:val="24"/>
          <w:lang w:val="mn-MN"/>
        </w:rPr>
        <w:t xml:space="preserve"> Өмнө нь үйлчилж байсан 2002 оны </w:t>
      </w:r>
      <w:r w:rsidRPr="009F3863">
        <w:rPr>
          <w:rFonts w:ascii="Arial" w:hAnsi="Arial" w:cs="Arial"/>
          <w:sz w:val="24"/>
          <w:szCs w:val="24"/>
          <w:lang w:val="mn-MN"/>
        </w:rPr>
        <w:t>Шүүхийн шийдвэр гүйцэтгэх тухай хуулиар</w:t>
      </w:r>
      <w:r>
        <w:rPr>
          <w:rFonts w:ascii="Arial" w:hAnsi="Arial" w:cs="Arial"/>
          <w:sz w:val="24"/>
          <w:szCs w:val="24"/>
          <w:lang w:val="mn-MN"/>
        </w:rPr>
        <w:t xml:space="preserve"> мөн иргэний болон эрүүгийн шийдвэр гүйцэтгэх ажиллагааг нэгтгэн зохицуулж ирсэн.</w:t>
      </w:r>
    </w:p>
    <w:p w14:paraId="492F0C63" w14:textId="5201C44E" w:rsidR="00DC35C5" w:rsidRDefault="00DC35C5" w:rsidP="00DC35C5">
      <w:pPr>
        <w:spacing w:before="240"/>
        <w:ind w:firstLine="720"/>
        <w:jc w:val="both"/>
        <w:rPr>
          <w:rFonts w:ascii="Arial" w:hAnsi="Arial" w:cs="Arial"/>
          <w:sz w:val="24"/>
          <w:szCs w:val="24"/>
          <w:lang w:val="mn-MN"/>
        </w:rPr>
      </w:pPr>
      <w:r>
        <w:rPr>
          <w:rFonts w:ascii="Arial" w:hAnsi="Arial" w:cs="Arial"/>
          <w:sz w:val="24"/>
          <w:szCs w:val="24"/>
          <w:lang w:val="mn-MN"/>
        </w:rPr>
        <w:t xml:space="preserve">Харин ХЗДХЯ-наас боловсруулсан </w:t>
      </w:r>
      <w:r w:rsidR="005E27B6">
        <w:rPr>
          <w:rFonts w:ascii="Arial" w:hAnsi="Arial" w:cs="Arial"/>
          <w:sz w:val="24"/>
          <w:szCs w:val="24"/>
          <w:lang w:val="mn-MN"/>
        </w:rPr>
        <w:t>ИБЗХШШГтХТ-ийг</w:t>
      </w:r>
      <w:r>
        <w:rPr>
          <w:rFonts w:ascii="Arial" w:hAnsi="Arial" w:cs="Arial"/>
          <w:sz w:val="24"/>
          <w:szCs w:val="24"/>
          <w:lang w:val="mn-MN"/>
        </w:rPr>
        <w:t xml:space="preserve"> авч үзвэл, бусад төрлийн шийдвэр гүйцэтгэх ажиллагаанаас зааглаж, зөвхөн </w:t>
      </w:r>
      <w:r w:rsidRPr="00715F7B">
        <w:rPr>
          <w:rFonts w:ascii="Arial" w:hAnsi="Arial" w:cs="Arial"/>
          <w:sz w:val="24"/>
          <w:szCs w:val="24"/>
          <w:lang w:val="mn-MN"/>
        </w:rPr>
        <w:t>иргэний болон захиргааны хэргийн шүүхийн шийдвэр гүйцэтгэх</w:t>
      </w:r>
      <w:r>
        <w:rPr>
          <w:rFonts w:ascii="Arial" w:hAnsi="Arial" w:cs="Arial"/>
          <w:sz w:val="24"/>
          <w:szCs w:val="24"/>
          <w:lang w:val="mn-MN"/>
        </w:rPr>
        <w:t xml:space="preserve"> ажиллагааг зохицуулахаар болж буй нь зарчмын томоохон өөрчлөлт гэж үзэхээр байна.</w:t>
      </w:r>
    </w:p>
    <w:p w14:paraId="2CFB1339" w14:textId="77777777" w:rsidR="00DC35C5" w:rsidRDefault="00DC35C5" w:rsidP="00DC35C5">
      <w:pPr>
        <w:spacing w:before="240"/>
        <w:ind w:firstLine="720"/>
        <w:jc w:val="both"/>
        <w:rPr>
          <w:rFonts w:ascii="Arial" w:hAnsi="Arial" w:cs="Arial"/>
          <w:sz w:val="24"/>
          <w:szCs w:val="24"/>
          <w:lang w:val="mn-MN"/>
        </w:rPr>
      </w:pPr>
      <w:r>
        <w:rPr>
          <w:rFonts w:ascii="Arial" w:hAnsi="Arial" w:cs="Arial"/>
          <w:sz w:val="24"/>
          <w:szCs w:val="24"/>
          <w:lang w:val="mn-MN"/>
        </w:rPr>
        <w:t>Харьцуулсан эрх зүйн үүднээс авч үзвэл, эх газрын эрх зүйн тогтолцоотой орнууд бие даасан Иргэний шийдвэр гүйцэтгэх хуультай байх, эсхүл Иргэний хэрэг шүүхэд хянан шийдвэрлэх тухай хуулийн нэг хэсэг болгон зохицуулах хандлага түгээмэл юм. Тухайлбал, Герман, Франц, Солонгос, Япон зэрэг эх газрын эрх зүйн өндөр хөгжилтэй орнуудыг дурдаж болно.</w:t>
      </w:r>
    </w:p>
    <w:p w14:paraId="371D42B5" w14:textId="77777777" w:rsidR="00DC35C5" w:rsidRDefault="00DC35C5" w:rsidP="00DC35C5">
      <w:pPr>
        <w:spacing w:before="240"/>
        <w:ind w:firstLine="720"/>
        <w:jc w:val="both"/>
        <w:rPr>
          <w:rFonts w:ascii="Arial" w:hAnsi="Arial" w:cs="Arial"/>
          <w:sz w:val="24"/>
          <w:szCs w:val="24"/>
          <w:lang w:val="mn-MN"/>
        </w:rPr>
      </w:pPr>
      <w:r>
        <w:rPr>
          <w:rFonts w:ascii="Arial" w:hAnsi="Arial" w:cs="Arial"/>
          <w:sz w:val="24"/>
          <w:szCs w:val="24"/>
          <w:lang w:val="mn-MN"/>
        </w:rPr>
        <w:t xml:space="preserve">Бусад улсын туршлагаас харахад, иргэний шүүхийн шийдвэр гүйцэтгэл нь эрүү, зөрчлийн шүүхийн шийдвэр гүйцэтгэлээс тусдаа байх нийтлэг хандлагатай байна. </w:t>
      </w:r>
    </w:p>
    <w:p w14:paraId="7894DACA" w14:textId="2637D8AA" w:rsidR="00D435FF" w:rsidRPr="00CE77AB" w:rsidRDefault="00D435FF" w:rsidP="00DC35C5">
      <w:pPr>
        <w:spacing w:before="240"/>
        <w:ind w:firstLine="720"/>
        <w:jc w:val="both"/>
        <w:rPr>
          <w:rFonts w:ascii="Arial" w:hAnsi="Arial" w:cs="Arial"/>
          <w:sz w:val="24"/>
          <w:szCs w:val="24"/>
          <w:lang w:val="mn-MN"/>
        </w:rPr>
      </w:pPr>
      <w:r w:rsidRPr="00D435FF">
        <w:rPr>
          <w:rFonts w:ascii="Arial" w:hAnsi="Arial" w:cs="Arial"/>
          <w:sz w:val="24"/>
          <w:szCs w:val="24"/>
          <w:lang w:val="mn-MN"/>
        </w:rPr>
        <w:t xml:space="preserve">Энэхүү </w:t>
      </w:r>
      <w:r w:rsidR="005E27B6">
        <w:rPr>
          <w:rFonts w:ascii="Arial" w:hAnsi="Arial" w:cs="Arial"/>
          <w:sz w:val="24"/>
          <w:szCs w:val="24"/>
          <w:lang w:val="mn-MN"/>
        </w:rPr>
        <w:t>ИБЗХШШГтХТ-</w:t>
      </w:r>
      <w:r w:rsidRPr="00D435FF">
        <w:rPr>
          <w:rFonts w:ascii="Arial" w:hAnsi="Arial" w:cs="Arial"/>
          <w:sz w:val="24"/>
          <w:szCs w:val="24"/>
          <w:lang w:val="mn-MN"/>
        </w:rPr>
        <w:t>ийн үр нөлөөг үнэлэх судалгааны зорилго нь Хууль тогтоомжийн тухай хуулийн</w:t>
      </w:r>
      <w:r w:rsidRPr="00D435FF">
        <w:rPr>
          <w:rFonts w:ascii="Arial" w:hAnsi="Arial" w:cs="Arial"/>
          <w:sz w:val="24"/>
          <w:szCs w:val="24"/>
          <w:vertAlign w:val="superscript"/>
        </w:rPr>
        <w:footnoteReference w:id="1"/>
      </w:r>
      <w:r w:rsidRPr="00D435FF">
        <w:rPr>
          <w:rFonts w:ascii="Arial" w:hAnsi="Arial" w:cs="Arial"/>
          <w:sz w:val="24"/>
          <w:szCs w:val="24"/>
          <w:lang w:val="mn-MN"/>
        </w:rPr>
        <w:t xml:space="preserve"> 8 дугаар зүйлийн 8.1.4 дэх заалтад “Энэ хуулийн 17, 18 дугаар зүйлд заасны дагуу хууль тогтоомжийн төслийн үр нөлөөний үнэлгээ, зардлын тооцоог хийх” гэж заасны дагуу </w:t>
      </w:r>
      <w:r w:rsidR="00CE77AB" w:rsidRPr="00CE77AB">
        <w:rPr>
          <w:rFonts w:ascii="Arial" w:hAnsi="Arial" w:cs="Arial"/>
          <w:sz w:val="24"/>
          <w:szCs w:val="24"/>
          <w:lang w:val="mn-MN"/>
        </w:rPr>
        <w:t>б</w:t>
      </w:r>
      <w:r w:rsidR="00CE77AB">
        <w:rPr>
          <w:rFonts w:ascii="Arial" w:hAnsi="Arial" w:cs="Arial"/>
          <w:sz w:val="24"/>
          <w:szCs w:val="24"/>
          <w:lang w:val="mn-MN"/>
        </w:rPr>
        <w:t>оловсруулж байгаа хуул</w:t>
      </w:r>
      <w:r w:rsidR="00CE77AB" w:rsidRPr="00CE77AB">
        <w:rPr>
          <w:rFonts w:ascii="Arial" w:hAnsi="Arial" w:cs="Arial"/>
          <w:sz w:val="24"/>
          <w:szCs w:val="24"/>
          <w:lang w:val="mn-MN"/>
        </w:rPr>
        <w:t>ийн төслийн үр нөлөөг үнэлж, хуулийн төслийн давхардал, хийдэл, зөрчлийг арилган хуулийг хэрэглэхэд ойлгомжтой, хэрэгжих боломжтой байдлаар боловсруулах, улмаар хуулийн төслийн чанарыг сайжруулахад чиглэсэн зөвлөмж өгөхөд оршино.</w:t>
      </w:r>
    </w:p>
    <w:p w14:paraId="019A6AB4" w14:textId="40FE9D12" w:rsidR="00D435FF" w:rsidRPr="00D435FF" w:rsidRDefault="005E27B6" w:rsidP="00DC35C5">
      <w:pPr>
        <w:spacing w:before="240"/>
        <w:ind w:firstLine="720"/>
        <w:jc w:val="both"/>
        <w:rPr>
          <w:rFonts w:ascii="Arial" w:hAnsi="Arial" w:cs="Arial"/>
          <w:sz w:val="24"/>
          <w:szCs w:val="24"/>
          <w:lang w:val="mn-MN"/>
        </w:rPr>
      </w:pPr>
      <w:r>
        <w:rPr>
          <w:rFonts w:ascii="Arial" w:hAnsi="Arial" w:cs="Arial"/>
          <w:sz w:val="24"/>
          <w:szCs w:val="24"/>
          <w:lang w:val="mn-MN"/>
        </w:rPr>
        <w:t>ИБЗХШШГтХТ-</w:t>
      </w:r>
      <w:r w:rsidRPr="00D435FF">
        <w:rPr>
          <w:rFonts w:ascii="Arial" w:hAnsi="Arial" w:cs="Arial"/>
          <w:sz w:val="24"/>
          <w:szCs w:val="24"/>
          <w:lang w:val="mn-MN"/>
        </w:rPr>
        <w:t xml:space="preserve">ийн </w:t>
      </w:r>
      <w:r w:rsidR="00D435FF" w:rsidRPr="00D435FF">
        <w:rPr>
          <w:rFonts w:ascii="Arial" w:hAnsi="Arial" w:cs="Arial"/>
          <w:sz w:val="24"/>
          <w:szCs w:val="24"/>
          <w:lang w:val="mn-MN"/>
        </w:rPr>
        <w:t xml:space="preserve">үр нөлөөг үнэлэх </w:t>
      </w:r>
      <w:r w:rsidR="00CE426E">
        <w:rPr>
          <w:rFonts w:ascii="Arial" w:hAnsi="Arial" w:cs="Arial"/>
          <w:sz w:val="24"/>
          <w:szCs w:val="24"/>
          <w:lang w:val="mn-MN"/>
        </w:rPr>
        <w:t>судалгааг</w:t>
      </w:r>
      <w:r w:rsidR="00D435FF" w:rsidRPr="00D435FF">
        <w:rPr>
          <w:rFonts w:ascii="Arial" w:hAnsi="Arial" w:cs="Arial"/>
          <w:sz w:val="24"/>
          <w:szCs w:val="24"/>
          <w:lang w:val="mn-MN"/>
        </w:rPr>
        <w:t xml:space="preserve"> Хууль тогтоомжийн тухай хуульд заасны дагуу Засгийн газрын 2016 оны 59 дүгээр тогтоолын</w:t>
      </w:r>
      <w:r w:rsidR="00D435FF" w:rsidRPr="00D435FF">
        <w:rPr>
          <w:rFonts w:ascii="Arial" w:hAnsi="Arial" w:cs="Arial"/>
          <w:sz w:val="24"/>
          <w:szCs w:val="24"/>
          <w:vertAlign w:val="superscript"/>
        </w:rPr>
        <w:footnoteReference w:id="2"/>
      </w:r>
      <w:r w:rsidR="00D435FF" w:rsidRPr="00D435FF">
        <w:rPr>
          <w:rFonts w:ascii="Arial" w:hAnsi="Arial" w:cs="Arial"/>
          <w:sz w:val="24"/>
          <w:szCs w:val="24"/>
          <w:lang w:val="mn-MN"/>
        </w:rPr>
        <w:t xml:space="preserve"> 3 дугаа</w:t>
      </w:r>
      <w:r w:rsidR="003A1CDA">
        <w:rPr>
          <w:rFonts w:ascii="Arial" w:hAnsi="Arial" w:cs="Arial"/>
          <w:sz w:val="24"/>
          <w:szCs w:val="24"/>
          <w:lang w:val="mn-MN"/>
        </w:rPr>
        <w:t>р хавсралтаар баталсан “Хууль тогтоомжийн төслийн үр нөлөөг үнэлэх</w:t>
      </w:r>
      <w:r w:rsidR="00D435FF" w:rsidRPr="00D435FF">
        <w:rPr>
          <w:rFonts w:ascii="Arial" w:hAnsi="Arial" w:cs="Arial"/>
          <w:sz w:val="24"/>
          <w:szCs w:val="24"/>
          <w:lang w:val="mn-MN"/>
        </w:rPr>
        <w:t xml:space="preserve"> а</w:t>
      </w:r>
      <w:r w:rsidR="003A1CDA">
        <w:rPr>
          <w:rFonts w:ascii="Arial" w:hAnsi="Arial" w:cs="Arial"/>
          <w:sz w:val="24"/>
          <w:szCs w:val="24"/>
          <w:lang w:val="mn-MN"/>
        </w:rPr>
        <w:t>ргачлал"</w:t>
      </w:r>
      <w:r w:rsidR="00D435FF" w:rsidRPr="00D435FF">
        <w:rPr>
          <w:rFonts w:ascii="Arial" w:hAnsi="Arial" w:cs="Arial"/>
          <w:sz w:val="24"/>
          <w:szCs w:val="24"/>
          <w:lang w:val="mn-MN"/>
        </w:rPr>
        <w:t>-г баримтлан доорх үе шаттайгаар хийв. Үүнд:</w:t>
      </w:r>
    </w:p>
    <w:p w14:paraId="1BFC1D7C" w14:textId="77777777" w:rsidR="003A1CDA" w:rsidRDefault="003A1CDA" w:rsidP="003A1CDA">
      <w:pPr>
        <w:pStyle w:val="ListParagraph"/>
        <w:widowControl w:val="0"/>
        <w:numPr>
          <w:ilvl w:val="0"/>
          <w:numId w:val="4"/>
        </w:numPr>
        <w:pBdr>
          <w:top w:val="nil"/>
          <w:left w:val="nil"/>
          <w:bottom w:val="nil"/>
          <w:right w:val="nil"/>
          <w:between w:val="nil"/>
        </w:pBdr>
        <w:tabs>
          <w:tab w:val="left" w:pos="1041"/>
        </w:tabs>
        <w:spacing w:before="240" w:after="240" w:line="276" w:lineRule="auto"/>
        <w:rPr>
          <w:rFonts w:ascii="Arial" w:hAnsi="Arial" w:cs="Arial"/>
          <w:sz w:val="24"/>
          <w:szCs w:val="24"/>
          <w:lang w:val="mn-MN"/>
        </w:rPr>
      </w:pPr>
      <w:r w:rsidRPr="003A1CDA">
        <w:rPr>
          <w:rFonts w:ascii="Arial" w:hAnsi="Arial" w:cs="Arial"/>
          <w:sz w:val="24"/>
          <w:szCs w:val="24"/>
          <w:lang w:val="mn-MN"/>
        </w:rPr>
        <w:t>ш</w:t>
      </w:r>
      <w:r w:rsidR="00D435FF" w:rsidRPr="003A1CDA">
        <w:rPr>
          <w:rFonts w:ascii="Arial" w:hAnsi="Arial" w:cs="Arial"/>
          <w:sz w:val="24"/>
          <w:szCs w:val="24"/>
          <w:lang w:val="mn-MN"/>
        </w:rPr>
        <w:t>алгуур үзүүлэлтийг сонгох;</w:t>
      </w:r>
    </w:p>
    <w:p w14:paraId="3203EA54" w14:textId="77777777" w:rsidR="003A1CDA" w:rsidRDefault="003A1CDA" w:rsidP="003A1CDA">
      <w:pPr>
        <w:pStyle w:val="ListParagraph"/>
        <w:widowControl w:val="0"/>
        <w:numPr>
          <w:ilvl w:val="0"/>
          <w:numId w:val="4"/>
        </w:numPr>
        <w:pBdr>
          <w:top w:val="nil"/>
          <w:left w:val="nil"/>
          <w:bottom w:val="nil"/>
          <w:right w:val="nil"/>
          <w:between w:val="nil"/>
        </w:pBdr>
        <w:tabs>
          <w:tab w:val="left" w:pos="1041"/>
        </w:tabs>
        <w:spacing w:before="240" w:after="240" w:line="276" w:lineRule="auto"/>
        <w:rPr>
          <w:rFonts w:ascii="Arial" w:hAnsi="Arial" w:cs="Arial"/>
          <w:sz w:val="24"/>
          <w:szCs w:val="24"/>
          <w:lang w:val="mn-MN"/>
        </w:rPr>
      </w:pPr>
      <w:r>
        <w:rPr>
          <w:rFonts w:ascii="Arial" w:hAnsi="Arial" w:cs="Arial"/>
          <w:sz w:val="24"/>
          <w:szCs w:val="24"/>
          <w:lang w:val="mn-MN"/>
        </w:rPr>
        <w:lastRenderedPageBreak/>
        <w:t>х</w:t>
      </w:r>
      <w:r w:rsidR="00D435FF" w:rsidRPr="003A1CDA">
        <w:rPr>
          <w:rFonts w:ascii="Arial" w:hAnsi="Arial" w:cs="Arial"/>
          <w:sz w:val="24"/>
          <w:szCs w:val="24"/>
          <w:lang w:val="mn-MN"/>
        </w:rPr>
        <w:t>уулийн төслөөс үр нөлөө тооцох хэсгээ тогтоох;</w:t>
      </w:r>
    </w:p>
    <w:p w14:paraId="5B41540B" w14:textId="77777777" w:rsidR="003A1CDA" w:rsidRDefault="003A1CDA" w:rsidP="003A1CDA">
      <w:pPr>
        <w:pStyle w:val="ListParagraph"/>
        <w:widowControl w:val="0"/>
        <w:numPr>
          <w:ilvl w:val="0"/>
          <w:numId w:val="4"/>
        </w:numPr>
        <w:pBdr>
          <w:top w:val="nil"/>
          <w:left w:val="nil"/>
          <w:bottom w:val="nil"/>
          <w:right w:val="nil"/>
          <w:between w:val="nil"/>
        </w:pBdr>
        <w:tabs>
          <w:tab w:val="left" w:pos="1041"/>
        </w:tabs>
        <w:spacing w:before="240" w:after="240" w:line="276" w:lineRule="auto"/>
        <w:rPr>
          <w:rFonts w:ascii="Arial" w:hAnsi="Arial" w:cs="Arial"/>
          <w:sz w:val="24"/>
          <w:szCs w:val="24"/>
          <w:lang w:val="mn-MN"/>
        </w:rPr>
      </w:pPr>
      <w:r>
        <w:rPr>
          <w:rFonts w:ascii="Arial" w:hAnsi="Arial" w:cs="Arial"/>
          <w:sz w:val="24"/>
          <w:szCs w:val="24"/>
          <w:lang w:val="mn-MN"/>
        </w:rPr>
        <w:t>у</w:t>
      </w:r>
      <w:r w:rsidR="00D435FF" w:rsidRPr="003A1CDA">
        <w:rPr>
          <w:rFonts w:ascii="Arial" w:hAnsi="Arial" w:cs="Arial"/>
          <w:sz w:val="24"/>
          <w:szCs w:val="24"/>
          <w:lang w:val="mn-MN"/>
        </w:rPr>
        <w:t>рьдчилан сонгосон шалгуур үзүүлэлтэд тохирох шалгах хэрэгслийн дагуу үр нөлөөг тооцох;</w:t>
      </w:r>
    </w:p>
    <w:p w14:paraId="51FC52A9" w14:textId="183A07E1" w:rsidR="00DC35C5" w:rsidRPr="009703A0" w:rsidRDefault="003A1CDA" w:rsidP="009703A0">
      <w:pPr>
        <w:pStyle w:val="ListParagraph"/>
        <w:widowControl w:val="0"/>
        <w:numPr>
          <w:ilvl w:val="0"/>
          <w:numId w:val="4"/>
        </w:numPr>
        <w:pBdr>
          <w:top w:val="nil"/>
          <w:left w:val="nil"/>
          <w:bottom w:val="nil"/>
          <w:right w:val="nil"/>
          <w:between w:val="nil"/>
        </w:pBdr>
        <w:tabs>
          <w:tab w:val="left" w:pos="1041"/>
        </w:tabs>
        <w:spacing w:before="240" w:after="240" w:line="276" w:lineRule="auto"/>
        <w:rPr>
          <w:rFonts w:ascii="Arial" w:hAnsi="Arial" w:cs="Arial"/>
          <w:sz w:val="24"/>
          <w:szCs w:val="24"/>
          <w:lang w:val="mn-MN"/>
        </w:rPr>
      </w:pPr>
      <w:r>
        <w:rPr>
          <w:rFonts w:ascii="Arial" w:hAnsi="Arial" w:cs="Arial"/>
          <w:sz w:val="24"/>
          <w:szCs w:val="24"/>
          <w:lang w:val="mn-MN"/>
        </w:rPr>
        <w:t>д</w:t>
      </w:r>
      <w:r w:rsidR="00D435FF" w:rsidRPr="003A1CDA">
        <w:rPr>
          <w:rFonts w:ascii="Arial" w:hAnsi="Arial" w:cs="Arial"/>
          <w:sz w:val="24"/>
          <w:szCs w:val="24"/>
          <w:lang w:val="mn-MN"/>
        </w:rPr>
        <w:t>үгнэлт</w:t>
      </w:r>
      <w:r w:rsidR="006C1122">
        <w:rPr>
          <w:rFonts w:ascii="Arial" w:hAnsi="Arial" w:cs="Arial"/>
          <w:sz w:val="24"/>
          <w:szCs w:val="24"/>
        </w:rPr>
        <w:t xml:space="preserve"> </w:t>
      </w:r>
      <w:r w:rsidR="006C1122">
        <w:rPr>
          <w:rFonts w:ascii="Arial" w:hAnsi="Arial" w:cs="Arial"/>
          <w:sz w:val="24"/>
          <w:szCs w:val="24"/>
          <w:lang w:val="mn-MN"/>
        </w:rPr>
        <w:t>хийн</w:t>
      </w:r>
      <w:r w:rsidR="00D435FF" w:rsidRPr="003A1CDA">
        <w:rPr>
          <w:rFonts w:ascii="Arial" w:hAnsi="Arial" w:cs="Arial"/>
          <w:sz w:val="24"/>
          <w:szCs w:val="24"/>
          <w:lang w:val="mn-MN"/>
        </w:rPr>
        <w:t>, зөвлөмж өгөх.</w:t>
      </w:r>
    </w:p>
    <w:p w14:paraId="57FC0BC3" w14:textId="77777777" w:rsidR="00D45D08" w:rsidRPr="00DC35C5" w:rsidRDefault="009516D4" w:rsidP="00DC35C5">
      <w:pPr>
        <w:pStyle w:val="Heading1"/>
        <w:jc w:val="both"/>
        <w:rPr>
          <w:rFonts w:ascii="Arial" w:hAnsi="Arial" w:cs="Arial"/>
          <w:b/>
          <w:bCs/>
          <w:sz w:val="24"/>
          <w:szCs w:val="24"/>
          <w:lang w:val="mn-MN"/>
        </w:rPr>
      </w:pPr>
      <w:bookmarkStart w:id="2" w:name="_Toc198218966"/>
      <w:r w:rsidRPr="00DC35C5">
        <w:rPr>
          <w:rFonts w:ascii="Arial" w:hAnsi="Arial" w:cs="Arial"/>
          <w:b/>
          <w:bCs/>
          <w:color w:val="auto"/>
          <w:sz w:val="24"/>
          <w:szCs w:val="24"/>
          <w:lang w:val="mn-MN"/>
        </w:rPr>
        <w:t>НЭГ.</w:t>
      </w:r>
      <w:r w:rsidR="00445F1B" w:rsidRPr="00DC35C5">
        <w:rPr>
          <w:rFonts w:ascii="Arial" w:hAnsi="Arial" w:cs="Arial"/>
          <w:b/>
          <w:bCs/>
          <w:color w:val="auto"/>
          <w:sz w:val="24"/>
          <w:szCs w:val="24"/>
          <w:lang w:val="mn-MN"/>
        </w:rPr>
        <w:t>ХУУЛИЙН ТӨСЛИЙН ҮР НӨЛӨӨГ ҮНЭЛЭХ ШАЛГУУР ҮЗҮҮЛЭЛТИЙГ СОНГОХ</w:t>
      </w:r>
      <w:bookmarkEnd w:id="2"/>
      <w:r w:rsidR="00445F1B" w:rsidRPr="00DC35C5">
        <w:rPr>
          <w:rFonts w:ascii="Arial" w:hAnsi="Arial" w:cs="Arial"/>
          <w:b/>
          <w:bCs/>
          <w:color w:val="auto"/>
          <w:sz w:val="24"/>
          <w:szCs w:val="24"/>
          <w:lang w:val="mn-MN"/>
        </w:rPr>
        <w:t xml:space="preserve"> </w:t>
      </w:r>
    </w:p>
    <w:p w14:paraId="7B5C2708" w14:textId="77777777" w:rsidR="003A1CDA" w:rsidRPr="00DC35C5" w:rsidRDefault="003A1CDA" w:rsidP="00DC35C5">
      <w:pPr>
        <w:widowControl w:val="0"/>
        <w:pBdr>
          <w:top w:val="nil"/>
          <w:left w:val="nil"/>
          <w:bottom w:val="nil"/>
          <w:right w:val="nil"/>
          <w:between w:val="nil"/>
        </w:pBdr>
        <w:spacing w:before="240" w:after="240"/>
        <w:ind w:left="40" w:right="40" w:firstLine="680"/>
        <w:jc w:val="both"/>
        <w:rPr>
          <w:rFonts w:ascii="Arial" w:hAnsi="Arial" w:cs="Arial"/>
          <w:sz w:val="24"/>
          <w:szCs w:val="24"/>
          <w:lang w:val="mn-MN"/>
        </w:rPr>
      </w:pPr>
      <w:r w:rsidRPr="00DC35C5">
        <w:rPr>
          <w:rFonts w:ascii="Arial" w:hAnsi="Arial" w:cs="Arial"/>
          <w:sz w:val="24"/>
          <w:szCs w:val="24"/>
          <w:lang w:val="mn-MN"/>
        </w:rPr>
        <w:t>Хууль тогтоомжийн төслийн үр нөлөөг үнэлэх аргачлалд дараах үндсэн шалгуур үзүүлэлтийг заажээ. Үүнд:</w:t>
      </w:r>
    </w:p>
    <w:p w14:paraId="19524D07" w14:textId="77777777" w:rsidR="003A1CDA" w:rsidRPr="00DC35C5" w:rsidRDefault="003A1CDA" w:rsidP="003A1CDA">
      <w:pPr>
        <w:pStyle w:val="ListParagraph"/>
        <w:widowControl w:val="0"/>
        <w:numPr>
          <w:ilvl w:val="0"/>
          <w:numId w:val="4"/>
        </w:numPr>
        <w:pBdr>
          <w:top w:val="nil"/>
          <w:left w:val="nil"/>
          <w:bottom w:val="nil"/>
          <w:right w:val="nil"/>
          <w:between w:val="nil"/>
        </w:pBdr>
        <w:spacing w:before="240" w:after="240"/>
        <w:ind w:right="40"/>
        <w:jc w:val="both"/>
        <w:rPr>
          <w:rFonts w:ascii="Arial" w:hAnsi="Arial" w:cs="Arial"/>
          <w:sz w:val="24"/>
          <w:szCs w:val="24"/>
          <w:lang w:val="mn-MN"/>
        </w:rPr>
      </w:pPr>
      <w:r w:rsidRPr="00DC35C5">
        <w:rPr>
          <w:rFonts w:ascii="Arial" w:hAnsi="Arial" w:cs="Arial"/>
          <w:sz w:val="24"/>
          <w:szCs w:val="24"/>
          <w:lang w:val="mn-MN"/>
        </w:rPr>
        <w:t>зорилгод хүрэх байдал;</w:t>
      </w:r>
    </w:p>
    <w:p w14:paraId="0561C769" w14:textId="77777777" w:rsidR="003A1CDA" w:rsidRPr="00DC35C5" w:rsidRDefault="003A1CDA" w:rsidP="003A1CDA">
      <w:pPr>
        <w:pStyle w:val="ListParagraph"/>
        <w:widowControl w:val="0"/>
        <w:numPr>
          <w:ilvl w:val="0"/>
          <w:numId w:val="4"/>
        </w:numPr>
        <w:pBdr>
          <w:top w:val="nil"/>
          <w:left w:val="nil"/>
          <w:bottom w:val="nil"/>
          <w:right w:val="nil"/>
          <w:between w:val="nil"/>
        </w:pBdr>
        <w:spacing w:before="240" w:after="240"/>
        <w:ind w:right="40"/>
        <w:jc w:val="both"/>
        <w:rPr>
          <w:rFonts w:ascii="Arial" w:hAnsi="Arial" w:cs="Arial"/>
          <w:sz w:val="24"/>
          <w:szCs w:val="24"/>
          <w:lang w:val="mn-MN"/>
        </w:rPr>
      </w:pPr>
      <w:r w:rsidRPr="00DC35C5">
        <w:rPr>
          <w:rFonts w:ascii="Arial" w:hAnsi="Arial" w:cs="Arial"/>
          <w:sz w:val="24"/>
          <w:szCs w:val="24"/>
          <w:lang w:val="mn-MN"/>
        </w:rPr>
        <w:t>практикт хэрэгжих боломж;</w:t>
      </w:r>
    </w:p>
    <w:p w14:paraId="132BADA9" w14:textId="77777777" w:rsidR="003A1CDA" w:rsidRPr="00DC35C5" w:rsidRDefault="003A1CDA" w:rsidP="003A1CDA">
      <w:pPr>
        <w:pStyle w:val="ListParagraph"/>
        <w:widowControl w:val="0"/>
        <w:numPr>
          <w:ilvl w:val="0"/>
          <w:numId w:val="4"/>
        </w:numPr>
        <w:pBdr>
          <w:top w:val="nil"/>
          <w:left w:val="nil"/>
          <w:bottom w:val="nil"/>
          <w:right w:val="nil"/>
          <w:between w:val="nil"/>
        </w:pBdr>
        <w:spacing w:before="240" w:after="240"/>
        <w:ind w:right="40"/>
        <w:jc w:val="both"/>
        <w:rPr>
          <w:rFonts w:ascii="Arial" w:hAnsi="Arial" w:cs="Arial"/>
          <w:sz w:val="24"/>
          <w:szCs w:val="24"/>
          <w:lang w:val="mn-MN"/>
        </w:rPr>
      </w:pPr>
      <w:r w:rsidRPr="00DC35C5">
        <w:rPr>
          <w:rFonts w:ascii="Arial" w:hAnsi="Arial" w:cs="Arial"/>
          <w:sz w:val="24"/>
          <w:szCs w:val="24"/>
          <w:lang w:val="mn-MN"/>
        </w:rPr>
        <w:t>ойлгомжтой байдал;</w:t>
      </w:r>
    </w:p>
    <w:p w14:paraId="0DB1EDCF" w14:textId="77777777" w:rsidR="003A1CDA" w:rsidRPr="00DC35C5" w:rsidRDefault="003A1CDA" w:rsidP="003A1CDA">
      <w:pPr>
        <w:pStyle w:val="ListParagraph"/>
        <w:widowControl w:val="0"/>
        <w:numPr>
          <w:ilvl w:val="0"/>
          <w:numId w:val="4"/>
        </w:numPr>
        <w:pBdr>
          <w:top w:val="nil"/>
          <w:left w:val="nil"/>
          <w:bottom w:val="nil"/>
          <w:right w:val="nil"/>
          <w:between w:val="nil"/>
        </w:pBdr>
        <w:spacing w:before="240" w:after="240"/>
        <w:ind w:right="40"/>
        <w:jc w:val="both"/>
        <w:rPr>
          <w:rFonts w:ascii="Arial" w:hAnsi="Arial" w:cs="Arial"/>
          <w:sz w:val="24"/>
          <w:szCs w:val="24"/>
          <w:lang w:val="mn-MN"/>
        </w:rPr>
      </w:pPr>
      <w:r w:rsidRPr="00DC35C5">
        <w:rPr>
          <w:rFonts w:ascii="Arial" w:hAnsi="Arial" w:cs="Arial"/>
          <w:sz w:val="24"/>
          <w:szCs w:val="24"/>
          <w:lang w:val="mn-MN"/>
        </w:rPr>
        <w:t>хүлээн зөвшөөрөгдөх байдал;</w:t>
      </w:r>
    </w:p>
    <w:p w14:paraId="7DFCE7A0" w14:textId="77777777" w:rsidR="003A1CDA" w:rsidRPr="00DC35C5" w:rsidRDefault="003A1CDA" w:rsidP="003A1CDA">
      <w:pPr>
        <w:pStyle w:val="ListParagraph"/>
        <w:widowControl w:val="0"/>
        <w:numPr>
          <w:ilvl w:val="0"/>
          <w:numId w:val="4"/>
        </w:numPr>
        <w:pBdr>
          <w:top w:val="nil"/>
          <w:left w:val="nil"/>
          <w:bottom w:val="nil"/>
          <w:right w:val="nil"/>
          <w:between w:val="nil"/>
        </w:pBdr>
        <w:spacing w:before="240" w:after="240"/>
        <w:ind w:right="40"/>
        <w:jc w:val="both"/>
        <w:rPr>
          <w:rFonts w:ascii="Arial" w:hAnsi="Arial" w:cs="Arial"/>
          <w:sz w:val="24"/>
          <w:szCs w:val="24"/>
          <w:lang w:val="mn-MN"/>
        </w:rPr>
      </w:pPr>
      <w:r w:rsidRPr="00DC35C5">
        <w:rPr>
          <w:rFonts w:ascii="Arial" w:hAnsi="Arial" w:cs="Arial"/>
          <w:sz w:val="24"/>
          <w:szCs w:val="24"/>
          <w:lang w:val="mn-MN"/>
        </w:rPr>
        <w:t>зардал;</w:t>
      </w:r>
    </w:p>
    <w:p w14:paraId="6A4EE5A0" w14:textId="77777777" w:rsidR="003A1CDA" w:rsidRPr="00DC35C5" w:rsidRDefault="003A1CDA" w:rsidP="003A1CDA">
      <w:pPr>
        <w:pStyle w:val="ListParagraph"/>
        <w:widowControl w:val="0"/>
        <w:numPr>
          <w:ilvl w:val="0"/>
          <w:numId w:val="4"/>
        </w:numPr>
        <w:pBdr>
          <w:top w:val="nil"/>
          <w:left w:val="nil"/>
          <w:bottom w:val="nil"/>
          <w:right w:val="nil"/>
          <w:between w:val="nil"/>
        </w:pBdr>
        <w:spacing w:before="240" w:after="240"/>
        <w:ind w:right="40"/>
        <w:jc w:val="both"/>
        <w:rPr>
          <w:rFonts w:ascii="Arial" w:hAnsi="Arial" w:cs="Arial"/>
          <w:sz w:val="24"/>
          <w:szCs w:val="24"/>
          <w:lang w:val="mn-MN"/>
        </w:rPr>
      </w:pPr>
      <w:r w:rsidRPr="00DC35C5">
        <w:rPr>
          <w:rFonts w:ascii="Arial" w:hAnsi="Arial" w:cs="Arial"/>
          <w:sz w:val="24"/>
          <w:szCs w:val="24"/>
          <w:lang w:val="mn-MN"/>
        </w:rPr>
        <w:t>харилцан уялдаа.</w:t>
      </w:r>
    </w:p>
    <w:p w14:paraId="6FCC18BE" w14:textId="636CBB22" w:rsidR="009516D4" w:rsidRPr="00DC35C5" w:rsidRDefault="00CE426E" w:rsidP="00DC35C5">
      <w:pPr>
        <w:widowControl w:val="0"/>
        <w:pBdr>
          <w:top w:val="nil"/>
          <w:left w:val="nil"/>
          <w:bottom w:val="nil"/>
          <w:right w:val="nil"/>
          <w:between w:val="nil"/>
        </w:pBdr>
        <w:spacing w:before="240" w:after="240"/>
        <w:ind w:left="40" w:right="40" w:firstLine="680"/>
        <w:jc w:val="both"/>
        <w:rPr>
          <w:rFonts w:ascii="Arial" w:hAnsi="Arial" w:cs="Arial"/>
          <w:sz w:val="24"/>
          <w:szCs w:val="24"/>
          <w:lang w:val="mn-MN"/>
        </w:rPr>
      </w:pPr>
      <w:r w:rsidRPr="00DC35C5">
        <w:rPr>
          <w:rFonts w:ascii="Arial" w:hAnsi="Arial" w:cs="Arial"/>
          <w:sz w:val="24"/>
          <w:szCs w:val="24"/>
          <w:lang w:val="mn-MN"/>
        </w:rPr>
        <w:t>Дээрх</w:t>
      </w:r>
      <w:r w:rsidR="009516D4" w:rsidRPr="00DC35C5">
        <w:rPr>
          <w:rFonts w:ascii="Arial" w:hAnsi="Arial" w:cs="Arial"/>
          <w:sz w:val="24"/>
          <w:szCs w:val="24"/>
          <w:lang w:val="mn-MN"/>
        </w:rPr>
        <w:t xml:space="preserve"> 6 шалгуур үзүүлэлтээс </w:t>
      </w:r>
      <w:r w:rsidR="005E27B6">
        <w:rPr>
          <w:rFonts w:ascii="Arial" w:hAnsi="Arial" w:cs="Arial"/>
          <w:sz w:val="24"/>
          <w:szCs w:val="24"/>
          <w:lang w:val="mn-MN"/>
        </w:rPr>
        <w:t>ИБЗХШШГтХТ-</w:t>
      </w:r>
      <w:r w:rsidR="005E27B6" w:rsidRPr="00D435FF">
        <w:rPr>
          <w:rFonts w:ascii="Arial" w:hAnsi="Arial" w:cs="Arial"/>
          <w:sz w:val="24"/>
          <w:szCs w:val="24"/>
          <w:lang w:val="mn-MN"/>
        </w:rPr>
        <w:t xml:space="preserve">ийн </w:t>
      </w:r>
      <w:r w:rsidR="00E4768D" w:rsidRPr="00DC35C5">
        <w:rPr>
          <w:rFonts w:ascii="Arial" w:hAnsi="Arial" w:cs="Arial"/>
          <w:sz w:val="24"/>
          <w:szCs w:val="24"/>
          <w:lang w:val="mn-MN"/>
        </w:rPr>
        <w:t xml:space="preserve">зорилго, хамрах хүрээ, зохицуулах асуудалтай уялдуулан дараах </w:t>
      </w:r>
      <w:r w:rsidR="009516D4" w:rsidRPr="00DC35C5">
        <w:rPr>
          <w:rFonts w:ascii="Arial" w:hAnsi="Arial" w:cs="Arial"/>
          <w:sz w:val="24"/>
          <w:szCs w:val="24"/>
          <w:lang w:val="mn-MN"/>
        </w:rPr>
        <w:t>шалгуур үзүүлэлтийг сонгов. Үүнд:</w:t>
      </w:r>
    </w:p>
    <w:p w14:paraId="03DE2744" w14:textId="77777777" w:rsidR="00E4768D" w:rsidRPr="00DC35C5" w:rsidRDefault="00E4768D" w:rsidP="00E4768D">
      <w:pPr>
        <w:pStyle w:val="ListParagraph"/>
        <w:widowControl w:val="0"/>
        <w:numPr>
          <w:ilvl w:val="0"/>
          <w:numId w:val="4"/>
        </w:numPr>
        <w:pBdr>
          <w:top w:val="nil"/>
          <w:left w:val="nil"/>
          <w:bottom w:val="nil"/>
          <w:right w:val="nil"/>
          <w:between w:val="nil"/>
        </w:pBdr>
        <w:tabs>
          <w:tab w:val="left" w:pos="1038"/>
        </w:tabs>
        <w:spacing w:after="0"/>
        <w:rPr>
          <w:rFonts w:ascii="Arial" w:hAnsi="Arial" w:cs="Arial"/>
          <w:color w:val="000000"/>
          <w:sz w:val="24"/>
          <w:szCs w:val="24"/>
        </w:rPr>
      </w:pPr>
      <w:r w:rsidRPr="00DC35C5">
        <w:rPr>
          <w:rFonts w:ascii="Arial" w:hAnsi="Arial" w:cs="Arial"/>
          <w:color w:val="000000"/>
          <w:sz w:val="24"/>
          <w:szCs w:val="24"/>
        </w:rPr>
        <w:t>з</w:t>
      </w:r>
      <w:r w:rsidR="009516D4" w:rsidRPr="00DC35C5">
        <w:rPr>
          <w:rFonts w:ascii="Arial" w:hAnsi="Arial" w:cs="Arial"/>
          <w:color w:val="000000"/>
          <w:sz w:val="24"/>
          <w:szCs w:val="24"/>
        </w:rPr>
        <w:t>орилгод хүрэх байдал;</w:t>
      </w:r>
    </w:p>
    <w:p w14:paraId="7C950117" w14:textId="77777777" w:rsidR="00E4768D" w:rsidRPr="00DC35C5" w:rsidRDefault="00E4768D" w:rsidP="00E4768D">
      <w:pPr>
        <w:pStyle w:val="ListParagraph"/>
        <w:widowControl w:val="0"/>
        <w:numPr>
          <w:ilvl w:val="0"/>
          <w:numId w:val="4"/>
        </w:numPr>
        <w:pBdr>
          <w:top w:val="nil"/>
          <w:left w:val="nil"/>
          <w:bottom w:val="nil"/>
          <w:right w:val="nil"/>
          <w:between w:val="nil"/>
        </w:pBdr>
        <w:tabs>
          <w:tab w:val="left" w:pos="1038"/>
        </w:tabs>
        <w:spacing w:after="0"/>
        <w:rPr>
          <w:rFonts w:ascii="Arial" w:hAnsi="Arial" w:cs="Arial"/>
          <w:color w:val="000000"/>
          <w:sz w:val="24"/>
          <w:szCs w:val="24"/>
        </w:rPr>
      </w:pPr>
      <w:r w:rsidRPr="00DC35C5">
        <w:rPr>
          <w:rFonts w:ascii="Arial" w:hAnsi="Arial" w:cs="Arial"/>
          <w:color w:val="000000"/>
          <w:sz w:val="24"/>
          <w:szCs w:val="24"/>
        </w:rPr>
        <w:t>о</w:t>
      </w:r>
      <w:r w:rsidR="009516D4" w:rsidRPr="00DC35C5">
        <w:rPr>
          <w:rFonts w:ascii="Arial" w:hAnsi="Arial" w:cs="Arial"/>
          <w:color w:val="000000"/>
          <w:sz w:val="24"/>
          <w:szCs w:val="24"/>
        </w:rPr>
        <w:t>йлгомжтой байдал;</w:t>
      </w:r>
    </w:p>
    <w:p w14:paraId="7B57C1B1" w14:textId="77777777" w:rsidR="00F862C4" w:rsidRPr="00DC35C5" w:rsidRDefault="00E4768D" w:rsidP="008C4241">
      <w:pPr>
        <w:pStyle w:val="ListParagraph"/>
        <w:widowControl w:val="0"/>
        <w:numPr>
          <w:ilvl w:val="0"/>
          <w:numId w:val="4"/>
        </w:numPr>
        <w:pBdr>
          <w:top w:val="nil"/>
          <w:left w:val="nil"/>
          <w:bottom w:val="nil"/>
          <w:right w:val="nil"/>
          <w:between w:val="nil"/>
        </w:pBdr>
        <w:tabs>
          <w:tab w:val="left" w:pos="1038"/>
        </w:tabs>
        <w:rPr>
          <w:rFonts w:ascii="Arial" w:hAnsi="Arial" w:cs="Arial"/>
          <w:color w:val="000000"/>
          <w:sz w:val="24"/>
          <w:szCs w:val="24"/>
        </w:rPr>
      </w:pPr>
      <w:r w:rsidRPr="00DC35C5">
        <w:rPr>
          <w:rFonts w:ascii="Arial" w:hAnsi="Arial" w:cs="Arial"/>
          <w:color w:val="000000"/>
          <w:sz w:val="24"/>
          <w:szCs w:val="24"/>
          <w:lang w:val="mn-MN"/>
        </w:rPr>
        <w:t>харилцан уялдаа.</w:t>
      </w:r>
    </w:p>
    <w:p w14:paraId="70AEAAB2" w14:textId="77777777" w:rsidR="00154221" w:rsidRPr="00DC35C5" w:rsidRDefault="006C1122" w:rsidP="00DC35C5">
      <w:pPr>
        <w:pStyle w:val="Heading2"/>
        <w:spacing w:after="240"/>
        <w:rPr>
          <w:rFonts w:ascii="Arial" w:hAnsi="Arial" w:cs="Arial"/>
          <w:b/>
          <w:bCs/>
          <w:color w:val="auto"/>
          <w:sz w:val="24"/>
          <w:szCs w:val="24"/>
        </w:rPr>
      </w:pPr>
      <w:bookmarkStart w:id="3" w:name="_Toc198218967"/>
      <w:r w:rsidRPr="00DC35C5">
        <w:rPr>
          <w:rFonts w:ascii="Arial" w:hAnsi="Arial" w:cs="Arial"/>
          <w:b/>
          <w:bCs/>
          <w:color w:val="auto"/>
          <w:sz w:val="24"/>
          <w:szCs w:val="24"/>
          <w:lang w:val="mn-MN"/>
        </w:rPr>
        <w:t>1.1.</w:t>
      </w:r>
      <w:r w:rsidR="00983290" w:rsidRPr="00DC35C5">
        <w:rPr>
          <w:rFonts w:ascii="Arial" w:hAnsi="Arial" w:cs="Arial"/>
          <w:b/>
          <w:bCs/>
          <w:color w:val="auto"/>
          <w:sz w:val="24"/>
          <w:szCs w:val="24"/>
        </w:rPr>
        <w:t xml:space="preserve"> </w:t>
      </w:r>
      <w:r w:rsidR="00983290" w:rsidRPr="00DC35C5">
        <w:rPr>
          <w:rFonts w:ascii="Arial" w:hAnsi="Arial" w:cs="Arial"/>
          <w:b/>
          <w:bCs/>
          <w:color w:val="auto"/>
          <w:sz w:val="24"/>
          <w:szCs w:val="24"/>
          <w:lang w:val="mn-MN"/>
        </w:rPr>
        <w:t>“Зорилгод хүрэх байдал” шалгуур үзүүлэлт</w:t>
      </w:r>
      <w:bookmarkEnd w:id="3"/>
      <w:r w:rsidR="00983290" w:rsidRPr="00DC35C5">
        <w:rPr>
          <w:rFonts w:ascii="Arial" w:hAnsi="Arial" w:cs="Arial"/>
          <w:b/>
          <w:bCs/>
          <w:color w:val="auto"/>
          <w:sz w:val="24"/>
          <w:szCs w:val="24"/>
          <w:lang w:val="mn-MN"/>
        </w:rPr>
        <w:t xml:space="preserve"> </w:t>
      </w:r>
    </w:p>
    <w:p w14:paraId="77D75131" w14:textId="77777777" w:rsidR="00DC35C5" w:rsidRDefault="00DC35C5" w:rsidP="00DC35C5">
      <w:pPr>
        <w:widowControl w:val="0"/>
        <w:pBdr>
          <w:top w:val="nil"/>
          <w:left w:val="nil"/>
          <w:bottom w:val="nil"/>
          <w:right w:val="nil"/>
          <w:between w:val="nil"/>
        </w:pBdr>
        <w:tabs>
          <w:tab w:val="left" w:pos="851"/>
        </w:tabs>
        <w:spacing w:after="0"/>
        <w:jc w:val="both"/>
        <w:rPr>
          <w:rFonts w:ascii="Arial" w:hAnsi="Arial" w:cs="Arial"/>
          <w:sz w:val="24"/>
          <w:szCs w:val="24"/>
          <w:lang w:val="mn-MN"/>
        </w:rPr>
      </w:pPr>
      <w:r>
        <w:rPr>
          <w:rFonts w:ascii="Arial" w:hAnsi="Arial" w:cs="Arial"/>
          <w:sz w:val="24"/>
          <w:szCs w:val="24"/>
          <w:lang w:val="mn-MN"/>
        </w:rPr>
        <w:tab/>
        <w:t xml:space="preserve">ИБЗХШШГтХТ-ийн </w:t>
      </w:r>
      <w:r w:rsidRPr="00411943">
        <w:rPr>
          <w:rFonts w:ascii="Arial" w:hAnsi="Arial" w:cs="Arial"/>
          <w:sz w:val="24"/>
          <w:szCs w:val="24"/>
          <w:lang w:val="mn-MN"/>
        </w:rPr>
        <w:t>зорилтыг авч үзвэл “</w:t>
      </w:r>
      <w:r w:rsidRPr="00CE2551">
        <w:rPr>
          <w:rFonts w:ascii="Arial" w:eastAsiaTheme="minorHAnsi" w:hAnsi="Arial" w:cs="Arial"/>
          <w:i/>
          <w:iCs/>
          <w:sz w:val="24"/>
          <w:szCs w:val="24"/>
          <w:lang w:val="mn-MN"/>
        </w:rPr>
        <w:t xml:space="preserve">Энэ хуулийн зорилт нь иргэн, хуулийн этгээдийн зөрчигдсөн эрхийг бодитоор сэргээх, нөхөн төлүүлэх үүднээс иргэний хэргийн шүүхийн шийдвэр гүйцэтгэх /цаашид </w:t>
      </w:r>
      <w:r w:rsidRPr="00CE2551">
        <w:rPr>
          <w:rFonts w:ascii="Arial" w:eastAsiaTheme="minorHAnsi" w:hAnsi="Arial" w:cs="Mongolian Baiti"/>
          <w:i/>
          <w:iCs/>
          <w:sz w:val="24"/>
          <w:szCs w:val="24"/>
          <w:lang w:val="mn-MN" w:bidi="mn-Mong-CN"/>
        </w:rPr>
        <w:t>“иргэний шийдвэр гүйцэтгэх” гэх/</w:t>
      </w:r>
      <w:r w:rsidRPr="00CE2551">
        <w:rPr>
          <w:rFonts w:ascii="Arial" w:eastAsiaTheme="minorHAnsi" w:hAnsi="Arial" w:cs="Arial"/>
          <w:i/>
          <w:iCs/>
          <w:sz w:val="24"/>
          <w:szCs w:val="24"/>
          <w:lang w:val="mn-MN"/>
        </w:rPr>
        <w:t xml:space="preserve"> ажиллагааны шуурхай, үр дүнтэй байдлыг хангах зорилгоор иргэний шийдвэр гүйцэтгэх ажиллагааг албадан</w:t>
      </w:r>
      <w:r w:rsidRPr="00CE2551">
        <w:rPr>
          <w:rFonts w:ascii="Arial" w:eastAsiaTheme="minorHAnsi" w:hAnsi="Arial" w:cs="Arial"/>
          <w:b/>
          <w:bCs/>
          <w:i/>
          <w:iCs/>
          <w:sz w:val="24"/>
          <w:szCs w:val="24"/>
          <w:lang w:val="mn-MN"/>
        </w:rPr>
        <w:t xml:space="preserve"> </w:t>
      </w:r>
      <w:r w:rsidRPr="00CE2551">
        <w:rPr>
          <w:rFonts w:ascii="Arial" w:eastAsiaTheme="minorHAnsi" w:hAnsi="Arial" w:cs="Arial"/>
          <w:i/>
          <w:iCs/>
          <w:sz w:val="24"/>
          <w:szCs w:val="24"/>
          <w:lang w:val="mn-MN"/>
        </w:rPr>
        <w:t xml:space="preserve">гүйцэтгэх ажиллагаа болон албадлагын үе шат дахь гомдол гаргах үндэслэл, журмыг тогтоох, захиргааны хэргийн шүүхийн шийдвэрийг /цаашид </w:t>
      </w:r>
      <w:r w:rsidRPr="00CE2551">
        <w:rPr>
          <w:rFonts w:ascii="Arial" w:eastAsiaTheme="minorHAnsi" w:hAnsi="Arial" w:cs="Mongolian Baiti"/>
          <w:i/>
          <w:iCs/>
          <w:sz w:val="24"/>
          <w:szCs w:val="24"/>
          <w:lang w:val="mn-MN" w:bidi="mn-Mong-CN"/>
        </w:rPr>
        <w:t>“захиргааны шийдвэр гүйцэтгэх”</w:t>
      </w:r>
      <w:r w:rsidRPr="00CE2551">
        <w:rPr>
          <w:rFonts w:ascii="Arial" w:eastAsiaTheme="minorHAnsi" w:hAnsi="Arial" w:cs="Arial"/>
          <w:i/>
          <w:iCs/>
          <w:sz w:val="24"/>
          <w:szCs w:val="24"/>
          <w:lang w:val="mn-MN"/>
        </w:rPr>
        <w:t xml:space="preserve">/ албадан гүйцэтгэхтэй холбогдсон харилцааг зохицуулахад </w:t>
      </w:r>
      <w:r w:rsidRPr="00CE2551">
        <w:rPr>
          <w:rFonts w:ascii="Arial" w:hAnsi="Arial" w:cs="Arial"/>
          <w:i/>
          <w:iCs/>
          <w:sz w:val="24"/>
          <w:szCs w:val="24"/>
          <w:lang w:val="mn-MN"/>
        </w:rPr>
        <w:t>оршино</w:t>
      </w:r>
      <w:r>
        <w:rPr>
          <w:rFonts w:ascii="Arial" w:hAnsi="Arial" w:cs="Arial"/>
          <w:i/>
          <w:iCs/>
          <w:sz w:val="24"/>
          <w:szCs w:val="24"/>
          <w:lang w:val="mn-MN"/>
        </w:rPr>
        <w:t>.</w:t>
      </w:r>
      <w:r w:rsidRPr="00411943">
        <w:rPr>
          <w:rFonts w:ascii="Arial" w:hAnsi="Arial" w:cs="Arial"/>
          <w:sz w:val="24"/>
          <w:szCs w:val="24"/>
          <w:lang w:val="mn-MN"/>
        </w:rPr>
        <w:t>”</w:t>
      </w:r>
      <w:r>
        <w:rPr>
          <w:rFonts w:ascii="Arial" w:hAnsi="Arial" w:cs="Arial"/>
          <w:sz w:val="24"/>
          <w:szCs w:val="24"/>
          <w:lang w:val="mn-MN"/>
        </w:rPr>
        <w:t xml:space="preserve"> гэж тодорхойлжээ.</w:t>
      </w:r>
    </w:p>
    <w:p w14:paraId="1A52BF9C" w14:textId="77777777" w:rsidR="00DC35C5" w:rsidRDefault="00DC35C5" w:rsidP="00DC35C5">
      <w:pPr>
        <w:widowControl w:val="0"/>
        <w:pBdr>
          <w:top w:val="nil"/>
          <w:left w:val="nil"/>
          <w:bottom w:val="nil"/>
          <w:right w:val="nil"/>
          <w:between w:val="nil"/>
        </w:pBdr>
        <w:tabs>
          <w:tab w:val="left" w:pos="1038"/>
        </w:tabs>
        <w:spacing w:before="240" w:after="0"/>
        <w:jc w:val="both"/>
        <w:rPr>
          <w:rFonts w:ascii="Arial" w:hAnsi="Arial" w:cs="Arial"/>
          <w:sz w:val="24"/>
          <w:szCs w:val="24"/>
          <w:lang w:val="mn-MN"/>
        </w:rPr>
      </w:pPr>
      <w:r>
        <w:rPr>
          <w:rFonts w:ascii="Arial" w:hAnsi="Arial" w:cs="Arial"/>
          <w:sz w:val="24"/>
          <w:szCs w:val="24"/>
          <w:lang w:val="mn-MN"/>
        </w:rPr>
        <w:tab/>
        <w:t>Эндээс авч үзвэл “</w:t>
      </w:r>
      <w:r w:rsidRPr="00CE2551">
        <w:rPr>
          <w:rFonts w:ascii="Arial" w:hAnsi="Arial" w:cs="Arial"/>
          <w:sz w:val="24"/>
          <w:szCs w:val="24"/>
          <w:lang w:val="mn-MN"/>
        </w:rPr>
        <w:t>шүүхийн шийдвэр гүйцэтгэх</w:t>
      </w:r>
      <w:r>
        <w:rPr>
          <w:rFonts w:ascii="Arial" w:hAnsi="Arial" w:cs="Arial"/>
          <w:sz w:val="24"/>
          <w:szCs w:val="24"/>
          <w:lang w:val="mn-MN"/>
        </w:rPr>
        <w:t xml:space="preserve"> </w:t>
      </w:r>
      <w:r w:rsidRPr="00CE2551">
        <w:rPr>
          <w:rFonts w:ascii="Arial" w:hAnsi="Arial" w:cs="Arial"/>
          <w:sz w:val="24"/>
          <w:szCs w:val="24"/>
          <w:lang w:val="mn-MN"/>
        </w:rPr>
        <w:t>ажиллагааны шуурхай, үр дүнтэй байдлыг хангах зорилго</w:t>
      </w:r>
      <w:r>
        <w:rPr>
          <w:rFonts w:ascii="Arial" w:hAnsi="Arial" w:cs="Arial"/>
          <w:sz w:val="24"/>
          <w:szCs w:val="24"/>
          <w:lang w:val="mn-MN"/>
        </w:rPr>
        <w:t>” нь одоо хэрэгжиж байгаа Шүүхийн шийдвэр гүйцэтгэх тухай хуульд тусгагдаагүй шинэлэг заалт болжээ.</w:t>
      </w:r>
      <w:r>
        <w:rPr>
          <w:rFonts w:ascii="Arial" w:hAnsi="Arial" w:cs="Arial"/>
          <w:sz w:val="24"/>
          <w:szCs w:val="24"/>
          <w:lang w:val="mn-MN"/>
        </w:rPr>
        <w:tab/>
      </w:r>
    </w:p>
    <w:p w14:paraId="738D926B" w14:textId="77777777" w:rsidR="00DC35C5" w:rsidRDefault="00DC35C5" w:rsidP="00DC35C5">
      <w:pPr>
        <w:widowControl w:val="0"/>
        <w:pBdr>
          <w:top w:val="nil"/>
          <w:left w:val="nil"/>
          <w:bottom w:val="nil"/>
          <w:right w:val="nil"/>
          <w:between w:val="nil"/>
        </w:pBdr>
        <w:tabs>
          <w:tab w:val="left" w:pos="1038"/>
        </w:tabs>
        <w:spacing w:before="240"/>
        <w:jc w:val="both"/>
        <w:rPr>
          <w:rFonts w:ascii="Arial" w:hAnsi="Arial" w:cs="Arial"/>
          <w:color w:val="000000"/>
          <w:sz w:val="24"/>
          <w:szCs w:val="24"/>
          <w:lang w:val="mn-MN"/>
        </w:rPr>
      </w:pPr>
      <w:r>
        <w:rPr>
          <w:rFonts w:ascii="Arial" w:hAnsi="Arial" w:cs="Arial"/>
          <w:sz w:val="24"/>
          <w:szCs w:val="24"/>
          <w:lang w:val="mn-MN"/>
        </w:rPr>
        <w:tab/>
        <w:t xml:space="preserve">Иймээс ИБЗХШШГтХТ-д </w:t>
      </w:r>
      <w:r w:rsidRPr="00FE3BAA">
        <w:rPr>
          <w:rFonts w:ascii="Arial" w:hAnsi="Arial" w:cs="Arial"/>
          <w:sz w:val="24"/>
          <w:szCs w:val="24"/>
          <w:lang w:val="mn-MN"/>
        </w:rPr>
        <w:t>тусгагдсан зохицуулалт, арга хэмжээнүүд нь</w:t>
      </w:r>
      <w:r>
        <w:rPr>
          <w:rFonts w:ascii="Arial" w:hAnsi="Arial" w:cs="Arial"/>
          <w:sz w:val="24"/>
          <w:szCs w:val="24"/>
          <w:lang w:val="mn-MN"/>
        </w:rPr>
        <w:t xml:space="preserve"> “</w:t>
      </w:r>
      <w:r w:rsidRPr="00CE2551">
        <w:rPr>
          <w:rFonts w:ascii="Arial" w:hAnsi="Arial" w:cs="Arial"/>
          <w:sz w:val="24"/>
          <w:szCs w:val="24"/>
          <w:lang w:val="mn-MN"/>
        </w:rPr>
        <w:t>шүүхийн шийдвэр гүйцэтгэх</w:t>
      </w:r>
      <w:r>
        <w:rPr>
          <w:rFonts w:ascii="Arial" w:hAnsi="Arial" w:cs="Arial"/>
          <w:sz w:val="24"/>
          <w:szCs w:val="24"/>
          <w:lang w:val="mn-MN"/>
        </w:rPr>
        <w:t xml:space="preserve"> </w:t>
      </w:r>
      <w:r w:rsidRPr="00CE2551">
        <w:rPr>
          <w:rFonts w:ascii="Arial" w:hAnsi="Arial" w:cs="Arial"/>
          <w:sz w:val="24"/>
          <w:szCs w:val="24"/>
          <w:lang w:val="mn-MN"/>
        </w:rPr>
        <w:t>ажиллагааны шуурхай, үр</w:t>
      </w:r>
      <w:r>
        <w:rPr>
          <w:rFonts w:ascii="Arial" w:hAnsi="Arial" w:cs="Arial"/>
          <w:sz w:val="24"/>
          <w:szCs w:val="24"/>
          <w:lang w:val="mn-MN"/>
        </w:rPr>
        <w:t xml:space="preserve"> дүнтэй байдлыг хангах” гэсэн зорилгод </w:t>
      </w:r>
      <w:r w:rsidRPr="00FE3BAA">
        <w:rPr>
          <w:rFonts w:ascii="Arial" w:hAnsi="Arial" w:cs="Arial"/>
          <w:sz w:val="24"/>
          <w:szCs w:val="24"/>
          <w:lang w:val="mn-MN"/>
        </w:rPr>
        <w:t>хүрэх боломжтой эсэхийг үнэлэх</w:t>
      </w:r>
      <w:r>
        <w:rPr>
          <w:rFonts w:ascii="Arial" w:hAnsi="Arial" w:cs="Arial"/>
          <w:sz w:val="24"/>
          <w:szCs w:val="24"/>
          <w:lang w:val="mn-MN"/>
        </w:rPr>
        <w:t>ийн тулд “</w:t>
      </w:r>
      <w:r w:rsidRPr="00FE3BAA">
        <w:rPr>
          <w:rFonts w:ascii="Arial" w:hAnsi="Arial" w:cs="Arial"/>
          <w:color w:val="000000"/>
          <w:sz w:val="24"/>
          <w:szCs w:val="24"/>
          <w:lang w:val="mn-MN"/>
        </w:rPr>
        <w:t>зорилгод хүрэх байдал</w:t>
      </w:r>
      <w:r>
        <w:rPr>
          <w:rFonts w:ascii="Arial" w:hAnsi="Arial" w:cs="Arial"/>
          <w:color w:val="000000"/>
          <w:sz w:val="24"/>
          <w:szCs w:val="24"/>
          <w:lang w:val="mn-MN"/>
        </w:rPr>
        <w:t>” гэх чухал шалгуур үзүүлэлтийг сонгов.</w:t>
      </w:r>
    </w:p>
    <w:p w14:paraId="19370F68" w14:textId="77777777" w:rsidR="00983290" w:rsidRPr="00DC35C5" w:rsidRDefault="00983290" w:rsidP="00DC35C5">
      <w:pPr>
        <w:pStyle w:val="Heading2"/>
        <w:rPr>
          <w:rFonts w:ascii="Arial" w:hAnsi="Arial" w:cs="Arial"/>
          <w:b/>
          <w:bCs/>
          <w:sz w:val="24"/>
          <w:szCs w:val="24"/>
          <w:lang w:val="mn-MN"/>
        </w:rPr>
      </w:pPr>
      <w:bookmarkStart w:id="4" w:name="_Toc198218968"/>
      <w:r w:rsidRPr="00DC35C5">
        <w:rPr>
          <w:rFonts w:ascii="Arial" w:hAnsi="Arial" w:cs="Arial"/>
          <w:b/>
          <w:bCs/>
          <w:color w:val="auto"/>
          <w:sz w:val="24"/>
          <w:szCs w:val="24"/>
          <w:lang w:val="mn-MN"/>
        </w:rPr>
        <w:lastRenderedPageBreak/>
        <w:t>1.2. “Ойлгомжтой байдал” шалгуур үзүүлэлт</w:t>
      </w:r>
      <w:bookmarkEnd w:id="4"/>
    </w:p>
    <w:p w14:paraId="7056B80F" w14:textId="77777777" w:rsidR="00DC35C5" w:rsidRDefault="00DC35C5" w:rsidP="00DC35C5">
      <w:pPr>
        <w:widowControl w:val="0"/>
        <w:pBdr>
          <w:top w:val="nil"/>
          <w:left w:val="nil"/>
          <w:bottom w:val="nil"/>
          <w:right w:val="nil"/>
          <w:between w:val="nil"/>
        </w:pBdr>
        <w:tabs>
          <w:tab w:val="left" w:pos="1038"/>
        </w:tabs>
        <w:spacing w:before="240" w:after="0"/>
        <w:jc w:val="both"/>
        <w:rPr>
          <w:rFonts w:ascii="Arial" w:hAnsi="Arial" w:cs="Arial"/>
          <w:sz w:val="24"/>
          <w:szCs w:val="24"/>
          <w:lang w:val="mn-MN"/>
        </w:rPr>
      </w:pPr>
      <w:r>
        <w:rPr>
          <w:rFonts w:ascii="Arial" w:hAnsi="Arial" w:cs="Arial"/>
          <w:sz w:val="24"/>
          <w:szCs w:val="24"/>
          <w:lang w:val="mn-MN"/>
        </w:rPr>
        <w:tab/>
        <w:t xml:space="preserve">2017 онд батлагдсан одоо хүчин төгөлдөр дагаж мөрдөж буй </w:t>
      </w:r>
      <w:r w:rsidRPr="009F3863">
        <w:rPr>
          <w:rFonts w:ascii="Arial" w:hAnsi="Arial" w:cs="Arial"/>
          <w:sz w:val="24"/>
          <w:szCs w:val="24"/>
          <w:lang w:val="mn-MN"/>
        </w:rPr>
        <w:t>Шүүхийн шийдвэр гүйцэтгэх тухай</w:t>
      </w:r>
      <w:r>
        <w:rPr>
          <w:rFonts w:ascii="Arial" w:hAnsi="Arial" w:cs="Arial"/>
          <w:sz w:val="24"/>
          <w:szCs w:val="24"/>
          <w:lang w:val="mn-MN"/>
        </w:rPr>
        <w:t xml:space="preserve"> хуулийн өнөөг хүртлэх хэрэгжилтийг авч үзвэл, ойлгомжгүй, тодорхойгүй заалт ихтэй байдаг. Тухайлбал, шийдвэр гүйцэтгэх ажиллагааны гол оролцогч болох төлбөр авагчийн эрх, үүргийг тодорхой тусгаж өгөөгүй байдаг.</w:t>
      </w:r>
    </w:p>
    <w:p w14:paraId="49E008E4" w14:textId="77777777" w:rsidR="00983290" w:rsidRPr="00DC35C5" w:rsidRDefault="00DC35C5" w:rsidP="00DC35C5">
      <w:pPr>
        <w:widowControl w:val="0"/>
        <w:pBdr>
          <w:top w:val="nil"/>
          <w:left w:val="nil"/>
          <w:bottom w:val="nil"/>
          <w:right w:val="nil"/>
          <w:between w:val="nil"/>
        </w:pBdr>
        <w:tabs>
          <w:tab w:val="left" w:pos="1038"/>
        </w:tabs>
        <w:spacing w:before="240"/>
        <w:jc w:val="both"/>
        <w:rPr>
          <w:rFonts w:ascii="Arial" w:hAnsi="Arial" w:cs="Arial"/>
          <w:sz w:val="24"/>
          <w:szCs w:val="24"/>
          <w:lang w:val="mn-MN"/>
        </w:rPr>
      </w:pPr>
      <w:r>
        <w:rPr>
          <w:rFonts w:ascii="Arial" w:hAnsi="Arial" w:cs="Arial"/>
          <w:sz w:val="24"/>
          <w:szCs w:val="24"/>
          <w:lang w:val="mn-MN"/>
        </w:rPr>
        <w:tab/>
        <w:t xml:space="preserve">Иймээс ИБЗХШШГтХТ-ийн </w:t>
      </w:r>
      <w:r w:rsidRPr="00310B24">
        <w:rPr>
          <w:rFonts w:ascii="Arial" w:hAnsi="Arial" w:cs="Arial"/>
          <w:sz w:val="24"/>
          <w:szCs w:val="24"/>
          <w:lang w:val="mn-MN"/>
        </w:rPr>
        <w:t>зохицуулалт түүнийг хэрэглэх, хэрэгжүүлэх субьектүүдийн хувьд ойлгомжтой, логик дараалалтайгаар боловсруулагдсан эсэхийг шалга</w:t>
      </w:r>
      <w:r>
        <w:rPr>
          <w:rFonts w:ascii="Arial" w:hAnsi="Arial" w:cs="Arial"/>
          <w:sz w:val="24"/>
          <w:szCs w:val="24"/>
          <w:lang w:val="mn-MN"/>
        </w:rPr>
        <w:t>хад “</w:t>
      </w:r>
      <w:r w:rsidRPr="00223A9B">
        <w:rPr>
          <w:rFonts w:ascii="Arial" w:hAnsi="Arial" w:cs="Arial"/>
          <w:sz w:val="24"/>
          <w:szCs w:val="24"/>
          <w:lang w:val="mn-MN"/>
        </w:rPr>
        <w:t>ойлгомжтой байдал</w:t>
      </w:r>
      <w:r>
        <w:rPr>
          <w:rFonts w:ascii="Arial" w:hAnsi="Arial" w:cs="Arial"/>
          <w:sz w:val="24"/>
          <w:szCs w:val="24"/>
          <w:lang w:val="mn-MN"/>
        </w:rPr>
        <w:t>”-г шалгуур үзүүлэлт болгох нь ач холбогдолтой юм.</w:t>
      </w:r>
    </w:p>
    <w:p w14:paraId="32C1ECF8" w14:textId="77777777" w:rsidR="00983290" w:rsidRPr="00DC35C5" w:rsidRDefault="00983290" w:rsidP="00983290">
      <w:pPr>
        <w:pStyle w:val="Heading2"/>
        <w:rPr>
          <w:rFonts w:ascii="Arial" w:hAnsi="Arial" w:cs="Arial"/>
          <w:b/>
          <w:bCs/>
          <w:color w:val="auto"/>
          <w:sz w:val="24"/>
          <w:szCs w:val="24"/>
          <w:lang w:val="mn-MN"/>
        </w:rPr>
      </w:pPr>
      <w:bookmarkStart w:id="5" w:name="_Toc198218969"/>
      <w:r w:rsidRPr="00DC35C5">
        <w:rPr>
          <w:rFonts w:ascii="Arial" w:hAnsi="Arial" w:cs="Arial"/>
          <w:b/>
          <w:bCs/>
          <w:color w:val="auto"/>
          <w:sz w:val="24"/>
          <w:szCs w:val="24"/>
          <w:lang w:val="mn-MN"/>
        </w:rPr>
        <w:t>1.3. “Харилцан уялдаа”  шалгуур үзүүлэлт</w:t>
      </w:r>
      <w:bookmarkEnd w:id="5"/>
    </w:p>
    <w:p w14:paraId="54ACAD46" w14:textId="77777777" w:rsidR="00DC35C5" w:rsidRDefault="00DC35C5" w:rsidP="00DC35C5">
      <w:pPr>
        <w:widowControl w:val="0"/>
        <w:pBdr>
          <w:top w:val="nil"/>
          <w:left w:val="nil"/>
          <w:bottom w:val="nil"/>
          <w:right w:val="nil"/>
          <w:between w:val="nil"/>
        </w:pBdr>
        <w:tabs>
          <w:tab w:val="left" w:pos="1038"/>
        </w:tabs>
        <w:spacing w:before="240" w:after="0"/>
        <w:jc w:val="both"/>
        <w:rPr>
          <w:rFonts w:ascii="Arial" w:hAnsi="Arial" w:cs="Arial"/>
          <w:sz w:val="24"/>
          <w:szCs w:val="24"/>
          <w:lang w:val="mn-MN"/>
        </w:rPr>
      </w:pPr>
      <w:r>
        <w:rPr>
          <w:rFonts w:ascii="Arial" w:hAnsi="Arial" w:cs="Arial"/>
          <w:sz w:val="24"/>
          <w:szCs w:val="24"/>
          <w:lang w:val="mn-MN"/>
        </w:rPr>
        <w:tab/>
        <w:t xml:space="preserve">Хуулийн </w:t>
      </w:r>
      <w:r w:rsidRPr="00CB2B90">
        <w:rPr>
          <w:rFonts w:ascii="Arial" w:hAnsi="Arial" w:cs="Arial"/>
          <w:sz w:val="24"/>
          <w:szCs w:val="24"/>
          <w:lang w:val="mn-MN"/>
        </w:rPr>
        <w:t>төслийн үзэл баримтлал</w:t>
      </w:r>
      <w:r>
        <w:rPr>
          <w:rFonts w:ascii="Arial" w:hAnsi="Arial" w:cs="Arial"/>
          <w:sz w:val="24"/>
          <w:szCs w:val="24"/>
          <w:lang w:val="mn-MN"/>
        </w:rPr>
        <w:t>д “</w:t>
      </w:r>
      <w:r w:rsidRPr="00CB2B90">
        <w:rPr>
          <w:rFonts w:ascii="Arial" w:hAnsi="Arial" w:cs="Arial"/>
          <w:sz w:val="24"/>
          <w:szCs w:val="24"/>
          <w:lang w:val="mn-MN"/>
        </w:rPr>
        <w:t>Иргэний шийдвэр гүйцэтгэлийн ажиллагааг шүүх за</w:t>
      </w:r>
      <w:r>
        <w:rPr>
          <w:rFonts w:ascii="Arial" w:hAnsi="Arial" w:cs="Arial"/>
          <w:sz w:val="24"/>
          <w:szCs w:val="24"/>
          <w:lang w:val="mn-MN"/>
        </w:rPr>
        <w:t xml:space="preserve">саглалаас салангид явж ирснээс </w:t>
      </w:r>
      <w:r w:rsidRPr="00CB2B90">
        <w:rPr>
          <w:rFonts w:ascii="Arial" w:hAnsi="Arial" w:cs="Arial"/>
          <w:sz w:val="24"/>
          <w:szCs w:val="24"/>
          <w:lang w:val="mn-MN"/>
        </w:rPr>
        <w:t>шүүхийн шийдвэр заавал биелэгдэх баталгааг шүүх засаглал хангадаг байх, ингэснээр иргэний эрх зүйн хүрээн дэх иргэд, бизнес эрхлэгчдийн зөрчигдсөн эрх шуурхай, үр дүнтэйгээр сэргэх суурь бүрдээгүй</w:t>
      </w:r>
      <w:r>
        <w:rPr>
          <w:rFonts w:ascii="Arial" w:hAnsi="Arial" w:cs="Arial"/>
          <w:sz w:val="24"/>
          <w:szCs w:val="24"/>
          <w:lang w:val="mn-MN"/>
        </w:rPr>
        <w:t>”</w:t>
      </w:r>
      <w:r>
        <w:rPr>
          <w:rStyle w:val="FootnoteReference"/>
          <w:rFonts w:ascii="Arial" w:hAnsi="Arial" w:cs="Arial"/>
          <w:sz w:val="24"/>
          <w:szCs w:val="24"/>
          <w:lang w:val="mn-MN"/>
        </w:rPr>
        <w:footnoteReference w:id="3"/>
      </w:r>
      <w:r>
        <w:rPr>
          <w:rFonts w:ascii="Arial" w:hAnsi="Arial" w:cs="Arial"/>
          <w:sz w:val="24"/>
          <w:szCs w:val="24"/>
          <w:lang w:val="mn-MN"/>
        </w:rPr>
        <w:t xml:space="preserve"> гэж дурджээ.</w:t>
      </w:r>
    </w:p>
    <w:p w14:paraId="7F8045B2" w14:textId="77777777" w:rsidR="00DC35C5" w:rsidRPr="00CB2B90" w:rsidRDefault="00DC35C5" w:rsidP="00DC35C5">
      <w:pPr>
        <w:widowControl w:val="0"/>
        <w:pBdr>
          <w:top w:val="nil"/>
          <w:left w:val="nil"/>
          <w:bottom w:val="nil"/>
          <w:right w:val="nil"/>
          <w:between w:val="nil"/>
        </w:pBdr>
        <w:tabs>
          <w:tab w:val="left" w:pos="1038"/>
        </w:tabs>
        <w:spacing w:before="240" w:after="0"/>
        <w:jc w:val="both"/>
        <w:rPr>
          <w:rFonts w:ascii="Arial" w:hAnsi="Arial" w:cs="Arial"/>
          <w:sz w:val="24"/>
          <w:szCs w:val="24"/>
          <w:lang w:val="mn-MN"/>
        </w:rPr>
      </w:pPr>
      <w:r>
        <w:rPr>
          <w:rFonts w:ascii="Arial" w:hAnsi="Arial" w:cs="Arial"/>
          <w:sz w:val="24"/>
          <w:szCs w:val="24"/>
          <w:lang w:val="mn-MN"/>
        </w:rPr>
        <w:tab/>
        <w:t xml:space="preserve">ИБЗХШШГтХТ-ийн </w:t>
      </w:r>
      <w:r w:rsidRPr="00310B24">
        <w:rPr>
          <w:rFonts w:ascii="Arial" w:hAnsi="Arial" w:cs="Arial"/>
          <w:sz w:val="24"/>
          <w:szCs w:val="24"/>
          <w:lang w:val="mn-MN"/>
        </w:rPr>
        <w:t>зохицуулалт</w:t>
      </w:r>
      <w:r>
        <w:rPr>
          <w:rFonts w:ascii="Arial" w:hAnsi="Arial" w:cs="Arial"/>
          <w:sz w:val="24"/>
          <w:szCs w:val="24"/>
          <w:lang w:val="mn-MN"/>
        </w:rPr>
        <w:t xml:space="preserve"> </w:t>
      </w:r>
      <w:r w:rsidRPr="00CB2B90">
        <w:rPr>
          <w:rFonts w:ascii="Arial" w:hAnsi="Arial" w:cs="Arial"/>
          <w:sz w:val="24"/>
          <w:szCs w:val="24"/>
          <w:lang w:val="mn-MN"/>
        </w:rPr>
        <w:t>өөр хоорондоо болон хүчин төгөлдөр үйлчилж байгаа буса</w:t>
      </w:r>
      <w:r>
        <w:rPr>
          <w:rFonts w:ascii="Arial" w:hAnsi="Arial" w:cs="Arial"/>
          <w:sz w:val="24"/>
          <w:szCs w:val="24"/>
          <w:lang w:val="mn-MN"/>
        </w:rPr>
        <w:t xml:space="preserve">д хууль тогтоомжтой нийцсэн </w:t>
      </w:r>
      <w:r w:rsidRPr="00CB2B90">
        <w:rPr>
          <w:rFonts w:ascii="Arial" w:hAnsi="Arial" w:cs="Arial"/>
          <w:sz w:val="24"/>
          <w:szCs w:val="24"/>
          <w:lang w:val="mn-MN"/>
        </w:rPr>
        <w:t>эсэхийг шалга</w:t>
      </w:r>
      <w:r>
        <w:rPr>
          <w:rFonts w:ascii="Arial" w:hAnsi="Arial" w:cs="Arial"/>
          <w:sz w:val="24"/>
          <w:szCs w:val="24"/>
          <w:lang w:val="mn-MN"/>
        </w:rPr>
        <w:t>хад “</w:t>
      </w:r>
      <w:r>
        <w:rPr>
          <w:rFonts w:ascii="Arial" w:hAnsi="Arial" w:cs="Arial"/>
          <w:color w:val="000000"/>
          <w:sz w:val="24"/>
          <w:szCs w:val="24"/>
          <w:lang w:val="mn-MN"/>
        </w:rPr>
        <w:t>харилцан уялдаа</w:t>
      </w:r>
      <w:r>
        <w:rPr>
          <w:rFonts w:ascii="Arial" w:hAnsi="Arial" w:cs="Arial"/>
          <w:sz w:val="24"/>
          <w:szCs w:val="24"/>
          <w:lang w:val="mn-MN"/>
        </w:rPr>
        <w:t>” гэх шалгуур үзүүлэлтийг хэрэглэнэ.</w:t>
      </w:r>
    </w:p>
    <w:p w14:paraId="587EA97C" w14:textId="77777777" w:rsidR="00D45D08" w:rsidRPr="00DC35C5" w:rsidRDefault="00D45D08" w:rsidP="002D1716">
      <w:pPr>
        <w:pStyle w:val="Heading1"/>
        <w:rPr>
          <w:rFonts w:ascii="Arial" w:hAnsi="Arial" w:cs="Arial"/>
          <w:b/>
          <w:bCs/>
          <w:sz w:val="24"/>
          <w:szCs w:val="24"/>
          <w:lang w:val="mn-MN"/>
        </w:rPr>
      </w:pPr>
      <w:bookmarkStart w:id="6" w:name="_Toc198218970"/>
      <w:r w:rsidRPr="00DC35C5">
        <w:rPr>
          <w:rFonts w:ascii="Arial" w:hAnsi="Arial" w:cs="Arial"/>
          <w:b/>
          <w:bCs/>
          <w:color w:val="auto"/>
          <w:sz w:val="24"/>
          <w:szCs w:val="24"/>
          <w:lang w:val="mn-MN"/>
        </w:rPr>
        <w:t xml:space="preserve">ХОЁР. </w:t>
      </w:r>
      <w:r w:rsidR="00445F1B" w:rsidRPr="00DC35C5">
        <w:rPr>
          <w:rFonts w:ascii="Arial" w:hAnsi="Arial" w:cs="Arial"/>
          <w:b/>
          <w:bCs/>
          <w:color w:val="auto"/>
          <w:sz w:val="24"/>
          <w:szCs w:val="24"/>
          <w:lang w:val="mn-MN"/>
        </w:rPr>
        <w:t>ХУУЛИЙН ТӨСЛӨӨС ҮР НӨЛӨӨГ ҮНЭЛЭХ ХЭСГИЙГ ТОГТООХ</w:t>
      </w:r>
      <w:bookmarkEnd w:id="6"/>
    </w:p>
    <w:p w14:paraId="0E38E712" w14:textId="77777777" w:rsidR="009F3863" w:rsidRPr="00DC35C5" w:rsidRDefault="00BB445F" w:rsidP="00BB445F">
      <w:pPr>
        <w:spacing w:before="240"/>
        <w:ind w:firstLine="720"/>
        <w:jc w:val="both"/>
        <w:rPr>
          <w:rFonts w:ascii="Arial" w:hAnsi="Arial" w:cs="Arial"/>
          <w:sz w:val="24"/>
          <w:szCs w:val="24"/>
          <w:lang w:val="mn-MN"/>
        </w:rPr>
      </w:pPr>
      <w:r>
        <w:rPr>
          <w:rFonts w:ascii="Arial" w:hAnsi="Arial" w:cs="Arial"/>
          <w:sz w:val="24"/>
          <w:szCs w:val="24"/>
          <w:lang w:val="mn-MN"/>
        </w:rPr>
        <w:t>ИБЗХШШГтХТ, ШШГБТШГЭЗБтХТ-</w:t>
      </w:r>
      <w:r w:rsidRPr="00983290">
        <w:rPr>
          <w:rFonts w:ascii="Arial" w:hAnsi="Arial" w:cs="Arial"/>
          <w:sz w:val="24"/>
          <w:szCs w:val="24"/>
          <w:lang w:val="mn-MN"/>
        </w:rPr>
        <w:t xml:space="preserve">ийн тодорхой зохицуулалтыг сонгон авч үр нөлөөг нь үнэлнэ. </w:t>
      </w:r>
      <w:r w:rsidRPr="00581FAE">
        <w:rPr>
          <w:rFonts w:ascii="Arial" w:hAnsi="Arial" w:cs="Arial"/>
          <w:sz w:val="24"/>
          <w:szCs w:val="24"/>
          <w:lang w:val="mn-MN"/>
        </w:rPr>
        <w:t xml:space="preserve">Хуулийн төслөөс үр нөлөөг нь үнэлэх хэсгийг тогтоохдоо шууд үр дагавар үүсгэж байгаа гол ач холбогдолтой зохицуулалтыг </w:t>
      </w:r>
      <w:r>
        <w:rPr>
          <w:rFonts w:ascii="Arial" w:hAnsi="Arial" w:cs="Arial"/>
          <w:sz w:val="24"/>
          <w:szCs w:val="24"/>
          <w:lang w:val="mn-MN"/>
        </w:rPr>
        <w:t>сонгох</w:t>
      </w:r>
      <w:r w:rsidRPr="00581FAE">
        <w:rPr>
          <w:rFonts w:ascii="Arial" w:hAnsi="Arial" w:cs="Arial"/>
          <w:sz w:val="24"/>
          <w:szCs w:val="24"/>
          <w:lang w:val="mn-MN"/>
        </w:rPr>
        <w:t xml:space="preserve">  </w:t>
      </w:r>
      <w:r>
        <w:rPr>
          <w:rFonts w:ascii="Arial" w:hAnsi="Arial" w:cs="Arial"/>
          <w:sz w:val="24"/>
          <w:szCs w:val="24"/>
          <w:lang w:val="mn-MN"/>
        </w:rPr>
        <w:t>шаардлагатай байдаг.</w:t>
      </w:r>
    </w:p>
    <w:p w14:paraId="38055C08" w14:textId="77777777" w:rsidR="009F3863" w:rsidRPr="00DC35C5" w:rsidRDefault="00A82946" w:rsidP="00154221">
      <w:pPr>
        <w:pStyle w:val="Heading2"/>
        <w:rPr>
          <w:rFonts w:ascii="Arial" w:hAnsi="Arial" w:cs="Arial"/>
          <w:b/>
          <w:bCs/>
          <w:color w:val="auto"/>
          <w:sz w:val="24"/>
          <w:szCs w:val="24"/>
          <w:lang w:val="mn-MN"/>
        </w:rPr>
      </w:pPr>
      <w:bookmarkStart w:id="7" w:name="_Toc194062308"/>
      <w:bookmarkStart w:id="8" w:name="_Toc198218971"/>
      <w:r w:rsidRPr="00DC35C5">
        <w:rPr>
          <w:rFonts w:ascii="Arial" w:hAnsi="Arial" w:cs="Arial"/>
          <w:b/>
          <w:bCs/>
          <w:color w:val="auto"/>
          <w:sz w:val="24"/>
          <w:szCs w:val="24"/>
          <w:lang w:val="mn-MN"/>
        </w:rPr>
        <w:t>2.1.</w:t>
      </w:r>
      <w:r w:rsidR="009F3863" w:rsidRPr="00DC35C5">
        <w:rPr>
          <w:rFonts w:ascii="Arial" w:hAnsi="Arial" w:cs="Arial"/>
          <w:b/>
          <w:bCs/>
          <w:color w:val="auto"/>
          <w:sz w:val="24"/>
          <w:szCs w:val="24"/>
          <w:lang w:val="mn-MN"/>
        </w:rPr>
        <w:t>“Зорилгод хүрэх байдал” шалгуур үзүүлэлтийн хүрээнд хуулийн төслөөс үр нөлөөг нь тооцох хэсэг</w:t>
      </w:r>
      <w:bookmarkEnd w:id="7"/>
      <w:bookmarkEnd w:id="8"/>
    </w:p>
    <w:p w14:paraId="40A8651D" w14:textId="77777777" w:rsidR="00BB445F" w:rsidRPr="002315F4" w:rsidRDefault="00BB445F" w:rsidP="00BB445F">
      <w:pPr>
        <w:spacing w:before="240"/>
        <w:ind w:firstLine="720"/>
        <w:jc w:val="both"/>
        <w:rPr>
          <w:rFonts w:ascii="Arial" w:hAnsi="Arial" w:cs="Arial"/>
          <w:sz w:val="24"/>
          <w:szCs w:val="24"/>
          <w:lang w:val="mn-MN"/>
        </w:rPr>
      </w:pPr>
      <w:r>
        <w:rPr>
          <w:rFonts w:ascii="Arial" w:hAnsi="Arial" w:cs="Arial"/>
          <w:sz w:val="24"/>
          <w:szCs w:val="24"/>
          <w:lang w:val="mn-MN"/>
        </w:rPr>
        <w:t xml:space="preserve">ИБЗХШШГтХТ-өөр </w:t>
      </w:r>
      <w:r w:rsidRPr="002315F4">
        <w:rPr>
          <w:rFonts w:ascii="Arial" w:hAnsi="Arial" w:cs="Arial"/>
          <w:sz w:val="24"/>
          <w:szCs w:val="24"/>
          <w:lang w:val="mn-MN"/>
        </w:rPr>
        <w:t xml:space="preserve">тавьсан “шүүхийн шийдвэр гүйцэтгэх ажиллагааны шуурхай, үр дүнтэй байдлыг хангах зорилго”-д </w:t>
      </w:r>
      <w:r w:rsidRPr="002315F4">
        <w:rPr>
          <w:rFonts w:ascii="Arial" w:hAnsi="Arial" w:cs="Arial"/>
          <w:sz w:val="24"/>
          <w:szCs w:val="24"/>
          <w:shd w:val="clear" w:color="auto" w:fill="FFFFFF"/>
          <w:lang w:val="mn-MN"/>
        </w:rPr>
        <w:t xml:space="preserve">хүрэх боломжтой эсэхийг үнэлэхээр </w:t>
      </w:r>
      <w:r w:rsidRPr="002315F4">
        <w:rPr>
          <w:rFonts w:ascii="Arial" w:hAnsi="Arial" w:cs="Arial"/>
          <w:sz w:val="24"/>
          <w:szCs w:val="24"/>
          <w:lang w:val="mn-MN"/>
        </w:rPr>
        <w:t>дараах зохицуулалтуудыг сонгон авав.</w:t>
      </w:r>
    </w:p>
    <w:tbl>
      <w:tblPr>
        <w:tblStyle w:val="TableGrid"/>
        <w:tblW w:w="0" w:type="auto"/>
        <w:tblLook w:val="04A0" w:firstRow="1" w:lastRow="0" w:firstColumn="1" w:lastColumn="0" w:noHBand="0" w:noVBand="1"/>
      </w:tblPr>
      <w:tblGrid>
        <w:gridCol w:w="484"/>
        <w:gridCol w:w="4641"/>
        <w:gridCol w:w="4225"/>
      </w:tblGrid>
      <w:tr w:rsidR="00BE2754" w:rsidRPr="00DC35C5" w14:paraId="4937511B" w14:textId="77777777" w:rsidTr="008479A0">
        <w:tc>
          <w:tcPr>
            <w:tcW w:w="484" w:type="dxa"/>
            <w:shd w:val="clear" w:color="auto" w:fill="E7E6E6" w:themeFill="background2"/>
          </w:tcPr>
          <w:p w14:paraId="173BEAF2" w14:textId="77777777" w:rsidR="00BE2754" w:rsidRPr="00DC35C5" w:rsidRDefault="00BE2754" w:rsidP="00BE2754">
            <w:pPr>
              <w:jc w:val="both"/>
              <w:rPr>
                <w:rFonts w:ascii="Arial" w:hAnsi="Arial" w:cs="Arial"/>
                <w:b/>
                <w:bCs/>
                <w:sz w:val="24"/>
                <w:szCs w:val="24"/>
                <w:lang w:val="mn-MN"/>
              </w:rPr>
            </w:pPr>
            <w:r w:rsidRPr="00DC35C5">
              <w:rPr>
                <w:rFonts w:ascii="Arial" w:hAnsi="Arial" w:cs="Arial"/>
                <w:b/>
                <w:bCs/>
                <w:sz w:val="24"/>
                <w:szCs w:val="24"/>
                <w:lang w:val="mn-MN"/>
              </w:rPr>
              <w:t>№</w:t>
            </w:r>
          </w:p>
        </w:tc>
        <w:tc>
          <w:tcPr>
            <w:tcW w:w="4641" w:type="dxa"/>
            <w:shd w:val="clear" w:color="auto" w:fill="E7E6E6" w:themeFill="background2"/>
          </w:tcPr>
          <w:p w14:paraId="70B0FE7B" w14:textId="77777777" w:rsidR="00BE2754" w:rsidRPr="00DC35C5" w:rsidRDefault="00FB0C71" w:rsidP="00BE2754">
            <w:pPr>
              <w:jc w:val="both"/>
              <w:rPr>
                <w:rFonts w:ascii="Arial" w:hAnsi="Arial" w:cs="Arial"/>
                <w:b/>
                <w:bCs/>
                <w:sz w:val="24"/>
                <w:szCs w:val="24"/>
                <w:lang w:val="mn-MN"/>
              </w:rPr>
            </w:pPr>
            <w:r w:rsidRPr="00DC35C5">
              <w:rPr>
                <w:rFonts w:ascii="Arial" w:hAnsi="Arial" w:cs="Arial"/>
                <w:b/>
                <w:bCs/>
                <w:sz w:val="24"/>
                <w:szCs w:val="24"/>
                <w:lang w:val="mn-MN"/>
              </w:rPr>
              <w:t>Агуулга</w:t>
            </w:r>
          </w:p>
        </w:tc>
        <w:tc>
          <w:tcPr>
            <w:tcW w:w="4225" w:type="dxa"/>
            <w:shd w:val="clear" w:color="auto" w:fill="E7E6E6" w:themeFill="background2"/>
          </w:tcPr>
          <w:p w14:paraId="511FBA35" w14:textId="77777777" w:rsidR="00BE2754" w:rsidRPr="00DC35C5" w:rsidRDefault="00FB0C71" w:rsidP="00BE2754">
            <w:pPr>
              <w:jc w:val="both"/>
              <w:rPr>
                <w:rFonts w:ascii="Arial" w:hAnsi="Arial" w:cs="Arial"/>
                <w:b/>
                <w:bCs/>
                <w:sz w:val="24"/>
                <w:szCs w:val="24"/>
                <w:lang w:val="mn-MN"/>
              </w:rPr>
            </w:pPr>
            <w:r w:rsidRPr="00DC35C5">
              <w:rPr>
                <w:rFonts w:ascii="Arial" w:hAnsi="Arial" w:cs="Arial"/>
                <w:b/>
                <w:bCs/>
                <w:sz w:val="24"/>
                <w:szCs w:val="24"/>
                <w:lang w:val="mn-MN"/>
              </w:rPr>
              <w:t>Сонгосон зүйл, заалт</w:t>
            </w:r>
          </w:p>
        </w:tc>
      </w:tr>
      <w:tr w:rsidR="00BE2754" w:rsidRPr="00DC35C5" w14:paraId="77755C40" w14:textId="77777777" w:rsidTr="008479A0">
        <w:tc>
          <w:tcPr>
            <w:tcW w:w="484" w:type="dxa"/>
          </w:tcPr>
          <w:p w14:paraId="6A2F4815" w14:textId="77777777" w:rsidR="00BE2754" w:rsidRPr="00DC35C5" w:rsidRDefault="00BE2754" w:rsidP="00BE2754">
            <w:pPr>
              <w:jc w:val="both"/>
              <w:rPr>
                <w:rFonts w:ascii="Arial" w:hAnsi="Arial" w:cs="Arial"/>
                <w:sz w:val="24"/>
                <w:szCs w:val="24"/>
                <w:lang w:val="mn-MN"/>
              </w:rPr>
            </w:pPr>
            <w:r w:rsidRPr="00DC35C5">
              <w:rPr>
                <w:rFonts w:ascii="Arial" w:hAnsi="Arial" w:cs="Arial"/>
                <w:sz w:val="24"/>
                <w:szCs w:val="24"/>
                <w:lang w:val="mn-MN"/>
              </w:rPr>
              <w:t>1</w:t>
            </w:r>
          </w:p>
        </w:tc>
        <w:tc>
          <w:tcPr>
            <w:tcW w:w="4641" w:type="dxa"/>
          </w:tcPr>
          <w:p w14:paraId="32ED2E36" w14:textId="77777777" w:rsidR="00BE2754" w:rsidRPr="00DC35C5" w:rsidRDefault="008479A0" w:rsidP="008479A0">
            <w:pPr>
              <w:jc w:val="both"/>
              <w:rPr>
                <w:rFonts w:ascii="Arial" w:hAnsi="Arial" w:cs="Arial"/>
                <w:sz w:val="24"/>
                <w:szCs w:val="24"/>
                <w:lang w:val="mn-MN"/>
              </w:rPr>
            </w:pPr>
            <w:r w:rsidRPr="00DC35C5">
              <w:rPr>
                <w:rFonts w:ascii="Arial" w:hAnsi="Arial" w:cs="Arial"/>
                <w:sz w:val="24"/>
                <w:szCs w:val="24"/>
                <w:lang w:val="mn-MN"/>
              </w:rPr>
              <w:t>“Шийдвэр гүйцэтгэлийн шүүгч” гэсэн бие даасан чиг үүрэг бүхий шүүгч</w:t>
            </w:r>
            <w:r w:rsidR="00F37152" w:rsidRPr="00DC35C5">
              <w:rPr>
                <w:rFonts w:ascii="Arial" w:hAnsi="Arial" w:cs="Arial"/>
                <w:sz w:val="24"/>
                <w:szCs w:val="24"/>
                <w:lang w:val="mn-MN"/>
              </w:rPr>
              <w:t xml:space="preserve"> иргэний хэргийн анхан шатны шүүхэд ажиллах тухай</w:t>
            </w:r>
          </w:p>
        </w:tc>
        <w:tc>
          <w:tcPr>
            <w:tcW w:w="4225" w:type="dxa"/>
          </w:tcPr>
          <w:p w14:paraId="5012ACA0" w14:textId="77777777" w:rsidR="008479A0" w:rsidRPr="00DC35C5" w:rsidRDefault="00BB445F" w:rsidP="00D85B1F">
            <w:pPr>
              <w:jc w:val="both"/>
              <w:rPr>
                <w:rFonts w:ascii="Arial" w:hAnsi="Arial" w:cs="Arial"/>
                <w:sz w:val="24"/>
                <w:szCs w:val="24"/>
                <w:lang w:val="mn-MN"/>
              </w:rPr>
            </w:pPr>
            <w:r w:rsidRPr="004341F6">
              <w:rPr>
                <w:rFonts w:ascii="Arial" w:eastAsiaTheme="minorHAnsi" w:hAnsi="Arial" w:cs="Arial"/>
                <w:lang w:val="mn-MN"/>
              </w:rPr>
              <w:t xml:space="preserve">ИБЗХШШГтХТ-ийн </w:t>
            </w:r>
            <w:r w:rsidR="00D85B1F" w:rsidRPr="00DC35C5">
              <w:rPr>
                <w:rFonts w:ascii="Arial" w:hAnsi="Arial" w:cs="Arial"/>
                <w:sz w:val="24"/>
                <w:szCs w:val="24"/>
                <w:lang w:val="mn-MN"/>
              </w:rPr>
              <w:t>8-р зүйл</w:t>
            </w:r>
          </w:p>
        </w:tc>
      </w:tr>
      <w:tr w:rsidR="00BE2754" w:rsidRPr="00DC35C5" w14:paraId="1840A485" w14:textId="77777777" w:rsidTr="008479A0">
        <w:tc>
          <w:tcPr>
            <w:tcW w:w="484" w:type="dxa"/>
          </w:tcPr>
          <w:p w14:paraId="6C60F331" w14:textId="77777777" w:rsidR="00BE2754" w:rsidRPr="00DC35C5" w:rsidRDefault="00BE2754" w:rsidP="00BE2754">
            <w:pPr>
              <w:jc w:val="both"/>
              <w:rPr>
                <w:rFonts w:ascii="Arial" w:hAnsi="Arial" w:cs="Arial"/>
                <w:sz w:val="24"/>
                <w:szCs w:val="24"/>
                <w:lang w:val="mn-MN"/>
              </w:rPr>
            </w:pPr>
            <w:r w:rsidRPr="00DC35C5">
              <w:rPr>
                <w:rFonts w:ascii="Arial" w:hAnsi="Arial" w:cs="Arial"/>
                <w:sz w:val="24"/>
                <w:szCs w:val="24"/>
                <w:lang w:val="mn-MN"/>
              </w:rPr>
              <w:lastRenderedPageBreak/>
              <w:t>2</w:t>
            </w:r>
          </w:p>
        </w:tc>
        <w:tc>
          <w:tcPr>
            <w:tcW w:w="4641" w:type="dxa"/>
          </w:tcPr>
          <w:p w14:paraId="5E5E8706" w14:textId="77777777" w:rsidR="00BE2754" w:rsidRPr="00DC35C5" w:rsidRDefault="00D85B1F" w:rsidP="00BE2754">
            <w:pPr>
              <w:jc w:val="both"/>
              <w:rPr>
                <w:rFonts w:ascii="Arial" w:hAnsi="Arial" w:cs="Arial"/>
                <w:sz w:val="24"/>
                <w:szCs w:val="24"/>
                <w:lang w:val="mn-MN"/>
              </w:rPr>
            </w:pPr>
            <w:r w:rsidRPr="00DC35C5">
              <w:rPr>
                <w:rFonts w:ascii="Arial" w:hAnsi="Arial" w:cs="Arial"/>
                <w:sz w:val="24"/>
                <w:szCs w:val="24"/>
                <w:lang w:val="mn-MN"/>
              </w:rPr>
              <w:t>Төлбөр төлж дуусах хүртэл үүргээ гүйцэтгээгүй хугацаа хэтрүүлсний хүүг төлбөр авагчид төлөх үүргийн тухай</w:t>
            </w:r>
          </w:p>
        </w:tc>
        <w:tc>
          <w:tcPr>
            <w:tcW w:w="4225" w:type="dxa"/>
          </w:tcPr>
          <w:p w14:paraId="6B6EE47E" w14:textId="77777777" w:rsidR="00BE2754" w:rsidRPr="00DC35C5" w:rsidRDefault="00BB445F" w:rsidP="00BE2754">
            <w:pPr>
              <w:jc w:val="both"/>
              <w:rPr>
                <w:rFonts w:ascii="Arial" w:hAnsi="Arial" w:cs="Arial"/>
                <w:sz w:val="24"/>
                <w:szCs w:val="24"/>
                <w:lang w:val="mn-MN"/>
              </w:rPr>
            </w:pPr>
            <w:r w:rsidRPr="004341F6">
              <w:rPr>
                <w:rFonts w:ascii="Arial" w:eastAsiaTheme="minorHAnsi" w:hAnsi="Arial" w:cs="Arial"/>
                <w:lang w:val="mn-MN"/>
              </w:rPr>
              <w:t>ИБЗХШШГтХТ-ийн</w:t>
            </w:r>
            <w:r w:rsidR="00D85B1F" w:rsidRPr="00DC35C5">
              <w:rPr>
                <w:rFonts w:ascii="Arial" w:hAnsi="Arial" w:cs="Arial"/>
                <w:sz w:val="24"/>
                <w:szCs w:val="24"/>
                <w:lang w:val="mn-MN"/>
              </w:rPr>
              <w:t xml:space="preserve"> 12-р зүйл</w:t>
            </w:r>
          </w:p>
        </w:tc>
      </w:tr>
      <w:tr w:rsidR="00BE2754" w:rsidRPr="00DC35C5" w14:paraId="5E16F647" w14:textId="77777777" w:rsidTr="008479A0">
        <w:tc>
          <w:tcPr>
            <w:tcW w:w="484" w:type="dxa"/>
          </w:tcPr>
          <w:p w14:paraId="02F447C7" w14:textId="77777777" w:rsidR="00BE2754" w:rsidRPr="00DC35C5" w:rsidRDefault="00BE2754" w:rsidP="00BE2754">
            <w:pPr>
              <w:jc w:val="both"/>
              <w:rPr>
                <w:rFonts w:ascii="Arial" w:hAnsi="Arial" w:cs="Arial"/>
                <w:sz w:val="24"/>
                <w:szCs w:val="24"/>
                <w:lang w:val="mn-MN"/>
              </w:rPr>
            </w:pPr>
            <w:r w:rsidRPr="00DC35C5">
              <w:rPr>
                <w:rFonts w:ascii="Arial" w:hAnsi="Arial" w:cs="Arial"/>
                <w:sz w:val="24"/>
                <w:szCs w:val="24"/>
                <w:lang w:val="mn-MN"/>
              </w:rPr>
              <w:t>3</w:t>
            </w:r>
          </w:p>
        </w:tc>
        <w:tc>
          <w:tcPr>
            <w:tcW w:w="4641" w:type="dxa"/>
          </w:tcPr>
          <w:p w14:paraId="70725F61" w14:textId="77777777" w:rsidR="00D85B1F" w:rsidRPr="00DC35C5" w:rsidRDefault="00D85B1F" w:rsidP="00D85B1F">
            <w:pPr>
              <w:jc w:val="both"/>
              <w:rPr>
                <w:rFonts w:ascii="Arial" w:hAnsi="Arial" w:cs="Arial"/>
                <w:sz w:val="24"/>
                <w:szCs w:val="24"/>
                <w:lang w:val="mn-MN"/>
              </w:rPr>
            </w:pPr>
            <w:r w:rsidRPr="00DC35C5">
              <w:rPr>
                <w:rFonts w:ascii="Arial" w:hAnsi="Arial" w:cs="Arial"/>
                <w:sz w:val="24"/>
                <w:szCs w:val="24"/>
                <w:lang w:val="mn-MN"/>
              </w:rPr>
              <w:t xml:space="preserve">Иргэний шийдвэр гүйцэтгэх ажиллагаа “Иргэний болон захиргааны хэргийн </w:t>
            </w:r>
          </w:p>
          <w:p w14:paraId="6EC1EE05" w14:textId="77777777" w:rsidR="00D85B1F" w:rsidRPr="00DC35C5" w:rsidRDefault="00D85B1F" w:rsidP="00D85B1F">
            <w:pPr>
              <w:jc w:val="both"/>
              <w:rPr>
                <w:rFonts w:ascii="Arial" w:hAnsi="Arial" w:cs="Arial"/>
                <w:sz w:val="24"/>
                <w:szCs w:val="24"/>
                <w:lang w:val="mn-MN"/>
              </w:rPr>
            </w:pPr>
            <w:r w:rsidRPr="00DC35C5">
              <w:rPr>
                <w:rFonts w:ascii="Arial" w:hAnsi="Arial" w:cs="Arial"/>
                <w:sz w:val="24"/>
                <w:szCs w:val="24"/>
                <w:lang w:val="mn-MN"/>
              </w:rPr>
              <w:t xml:space="preserve">шүүхийн шийдвэр гүйцэтгэх тухай хууль”-д нийцсэн эсэх талаар талуудын гаргах гомдлыг “Иргэний болон захиргааны хэргийн </w:t>
            </w:r>
          </w:p>
          <w:p w14:paraId="20D5283C" w14:textId="77777777" w:rsidR="00BE2754" w:rsidRPr="00DC35C5" w:rsidRDefault="00D85B1F" w:rsidP="00D85B1F">
            <w:pPr>
              <w:jc w:val="both"/>
              <w:rPr>
                <w:rFonts w:ascii="Arial" w:hAnsi="Arial" w:cs="Arial"/>
                <w:sz w:val="24"/>
                <w:szCs w:val="24"/>
                <w:lang w:val="mn-MN"/>
              </w:rPr>
            </w:pPr>
            <w:r w:rsidRPr="00DC35C5">
              <w:rPr>
                <w:rFonts w:ascii="Arial" w:hAnsi="Arial" w:cs="Arial"/>
                <w:sz w:val="24"/>
                <w:szCs w:val="24"/>
                <w:lang w:val="mn-MN"/>
              </w:rPr>
              <w:t>шүүхийн шийдвэр гүйцэтгэх тухай хууль”-д заасан үндэслэл, журмын дагуу шийдвэр гүйцэтгэлийн шүүгч хянан шийдвэрлэх тухай</w:t>
            </w:r>
          </w:p>
        </w:tc>
        <w:tc>
          <w:tcPr>
            <w:tcW w:w="4225" w:type="dxa"/>
          </w:tcPr>
          <w:p w14:paraId="2C75475C" w14:textId="77777777" w:rsidR="00BE2754" w:rsidRPr="00DC35C5" w:rsidRDefault="00BB445F" w:rsidP="00BE2754">
            <w:pPr>
              <w:jc w:val="both"/>
              <w:rPr>
                <w:rFonts w:ascii="Arial" w:hAnsi="Arial" w:cs="Arial"/>
                <w:sz w:val="24"/>
                <w:szCs w:val="24"/>
                <w:lang w:val="mn-MN"/>
              </w:rPr>
            </w:pPr>
            <w:r w:rsidRPr="004341F6">
              <w:rPr>
                <w:rFonts w:ascii="Arial" w:eastAsiaTheme="minorHAnsi" w:hAnsi="Arial" w:cs="Arial"/>
                <w:lang w:val="mn-MN"/>
              </w:rPr>
              <w:t xml:space="preserve">ИБЗХШШГтХТ-ийн </w:t>
            </w:r>
            <w:r w:rsidR="00D85B1F" w:rsidRPr="00DC35C5">
              <w:rPr>
                <w:rFonts w:ascii="Arial" w:hAnsi="Arial" w:cs="Arial"/>
                <w:sz w:val="24"/>
                <w:szCs w:val="24"/>
                <w:lang w:val="mn-MN"/>
              </w:rPr>
              <w:t>13-р зүйл</w:t>
            </w:r>
          </w:p>
          <w:p w14:paraId="2A3F6BCA" w14:textId="77777777" w:rsidR="00D85B1F" w:rsidRPr="00DC35C5" w:rsidRDefault="00D85B1F" w:rsidP="00BE2754">
            <w:pPr>
              <w:jc w:val="both"/>
              <w:rPr>
                <w:rFonts w:ascii="Arial" w:hAnsi="Arial" w:cs="Arial"/>
                <w:sz w:val="24"/>
                <w:szCs w:val="24"/>
                <w:lang w:val="mn-MN"/>
              </w:rPr>
            </w:pPr>
          </w:p>
        </w:tc>
      </w:tr>
      <w:tr w:rsidR="00BE2754" w:rsidRPr="00DC35C5" w14:paraId="2E699D1F" w14:textId="77777777" w:rsidTr="008479A0">
        <w:tc>
          <w:tcPr>
            <w:tcW w:w="484" w:type="dxa"/>
          </w:tcPr>
          <w:p w14:paraId="31F2F017" w14:textId="77777777" w:rsidR="00BE2754" w:rsidRPr="00DC35C5" w:rsidRDefault="00BE2754" w:rsidP="00BE2754">
            <w:pPr>
              <w:jc w:val="both"/>
              <w:rPr>
                <w:rFonts w:ascii="Arial" w:hAnsi="Arial" w:cs="Arial"/>
                <w:sz w:val="24"/>
                <w:szCs w:val="24"/>
                <w:lang w:val="mn-MN"/>
              </w:rPr>
            </w:pPr>
            <w:r w:rsidRPr="00DC35C5">
              <w:rPr>
                <w:rFonts w:ascii="Arial" w:hAnsi="Arial" w:cs="Arial"/>
                <w:sz w:val="24"/>
                <w:szCs w:val="24"/>
                <w:lang w:val="mn-MN"/>
              </w:rPr>
              <w:t>4</w:t>
            </w:r>
          </w:p>
        </w:tc>
        <w:tc>
          <w:tcPr>
            <w:tcW w:w="4641" w:type="dxa"/>
          </w:tcPr>
          <w:p w14:paraId="4FF16437" w14:textId="77777777" w:rsidR="00BE2754" w:rsidRPr="00DC35C5" w:rsidRDefault="00D85B1F" w:rsidP="00BE2754">
            <w:pPr>
              <w:jc w:val="both"/>
              <w:rPr>
                <w:rFonts w:ascii="Arial" w:hAnsi="Arial" w:cs="Arial"/>
                <w:sz w:val="24"/>
                <w:szCs w:val="24"/>
                <w:lang w:val="mn-MN"/>
              </w:rPr>
            </w:pPr>
            <w:r w:rsidRPr="00DC35C5">
              <w:rPr>
                <w:rFonts w:ascii="Arial" w:hAnsi="Arial" w:cs="Arial"/>
                <w:sz w:val="24"/>
                <w:szCs w:val="24"/>
                <w:lang w:val="mn-MN"/>
              </w:rPr>
              <w:t xml:space="preserve">Иргэний шийдвэр гүйцэтгэгч гүйцэтгэх хуудас олгогдож, ажиллагаа үүсгэсний дараа нэн даруй төлбөртэй этгээдийн бүртгэлд төлбөр төлөгчийг бүртгэх </w:t>
            </w:r>
            <w:r w:rsidR="006B59D2" w:rsidRPr="00DC35C5">
              <w:rPr>
                <w:rFonts w:ascii="Arial" w:hAnsi="Arial" w:cs="Arial"/>
                <w:sz w:val="24"/>
                <w:szCs w:val="24"/>
                <w:lang w:val="mn-MN"/>
              </w:rPr>
              <w:t xml:space="preserve">тухай </w:t>
            </w:r>
          </w:p>
        </w:tc>
        <w:tc>
          <w:tcPr>
            <w:tcW w:w="4225" w:type="dxa"/>
          </w:tcPr>
          <w:p w14:paraId="7A9E8538" w14:textId="77777777" w:rsidR="00BE2754" w:rsidRPr="00DC35C5" w:rsidRDefault="00BB445F" w:rsidP="00BE2754">
            <w:pPr>
              <w:jc w:val="both"/>
              <w:rPr>
                <w:rFonts w:ascii="Arial" w:hAnsi="Arial" w:cs="Arial"/>
                <w:sz w:val="24"/>
                <w:szCs w:val="24"/>
                <w:lang w:val="mn-MN"/>
              </w:rPr>
            </w:pPr>
            <w:r w:rsidRPr="004341F6">
              <w:rPr>
                <w:rFonts w:ascii="Arial" w:eastAsiaTheme="minorHAnsi" w:hAnsi="Arial" w:cs="Arial"/>
                <w:lang w:val="mn-MN"/>
              </w:rPr>
              <w:t>ИБЗХШШГтХТ-ийн</w:t>
            </w:r>
            <w:r w:rsidR="006B59D2" w:rsidRPr="00DC35C5">
              <w:rPr>
                <w:rFonts w:ascii="Arial" w:hAnsi="Arial" w:cs="Arial"/>
                <w:sz w:val="24"/>
                <w:szCs w:val="24"/>
                <w:lang w:val="mn-MN"/>
              </w:rPr>
              <w:t xml:space="preserve"> 34-р зүйл</w:t>
            </w:r>
          </w:p>
        </w:tc>
      </w:tr>
      <w:tr w:rsidR="006B59D2" w:rsidRPr="00DC35C5" w14:paraId="36A6E7E8" w14:textId="77777777" w:rsidTr="008479A0">
        <w:tc>
          <w:tcPr>
            <w:tcW w:w="484" w:type="dxa"/>
          </w:tcPr>
          <w:p w14:paraId="24BD77C5" w14:textId="77777777" w:rsidR="006B59D2" w:rsidRPr="00DC35C5" w:rsidRDefault="006B59D2" w:rsidP="00BE2754">
            <w:pPr>
              <w:jc w:val="both"/>
              <w:rPr>
                <w:rFonts w:ascii="Arial" w:hAnsi="Arial" w:cs="Arial"/>
                <w:sz w:val="24"/>
                <w:szCs w:val="24"/>
                <w:lang w:val="mn-MN"/>
              </w:rPr>
            </w:pPr>
            <w:r w:rsidRPr="00DC35C5">
              <w:rPr>
                <w:rFonts w:ascii="Arial" w:hAnsi="Arial" w:cs="Arial"/>
                <w:sz w:val="24"/>
                <w:szCs w:val="24"/>
                <w:lang w:val="mn-MN"/>
              </w:rPr>
              <w:t>5</w:t>
            </w:r>
          </w:p>
        </w:tc>
        <w:tc>
          <w:tcPr>
            <w:tcW w:w="4641" w:type="dxa"/>
          </w:tcPr>
          <w:p w14:paraId="13A87B50" w14:textId="77777777" w:rsidR="006B59D2" w:rsidRPr="00DC35C5" w:rsidRDefault="006B59D2" w:rsidP="00BE2754">
            <w:pPr>
              <w:jc w:val="both"/>
              <w:rPr>
                <w:rFonts w:ascii="Arial" w:hAnsi="Arial" w:cs="Arial"/>
                <w:sz w:val="24"/>
                <w:szCs w:val="24"/>
                <w:lang w:val="mn-MN"/>
              </w:rPr>
            </w:pPr>
            <w:r w:rsidRPr="00DC35C5">
              <w:rPr>
                <w:rFonts w:ascii="Arial" w:eastAsiaTheme="minorHAnsi" w:hAnsi="Arial" w:cs="Arial"/>
                <w:noProof/>
                <w:sz w:val="24"/>
                <w:szCs w:val="24"/>
                <w:lang w:val="mn-MN"/>
              </w:rPr>
              <w:t>Т</w:t>
            </w:r>
            <w:r w:rsidRPr="00DC35C5">
              <w:rPr>
                <w:rFonts w:ascii="Arial" w:eastAsiaTheme="minorHAnsi" w:hAnsi="Arial" w:cs="Arial"/>
                <w:noProof/>
                <w:sz w:val="24"/>
                <w:szCs w:val="24"/>
                <w:lang w:val="cs-CZ"/>
              </w:rPr>
              <w:t xml:space="preserve">өлбөрийн чадваргүй төлбөр төлөгчийн тэтгэлгийг төрөөс </w:t>
            </w:r>
            <w:r w:rsidRPr="00DC35C5">
              <w:rPr>
                <w:rFonts w:ascii="Arial" w:eastAsiaTheme="minorHAnsi" w:hAnsi="Arial" w:cs="Arial"/>
                <w:noProof/>
                <w:sz w:val="24"/>
                <w:szCs w:val="24"/>
                <w:lang w:val="mn-MN"/>
              </w:rPr>
              <w:t xml:space="preserve">буюу </w:t>
            </w:r>
            <w:r w:rsidRPr="00DC35C5">
              <w:rPr>
                <w:rFonts w:ascii="Arial" w:eastAsiaTheme="minorHAnsi" w:hAnsi="Arial" w:cs="Arial"/>
                <w:noProof/>
                <w:sz w:val="24"/>
                <w:szCs w:val="24"/>
                <w:lang w:val="cs-CZ"/>
              </w:rPr>
              <w:t>Засгийн газрын тусгай сан</w:t>
            </w:r>
            <w:r w:rsidRPr="00DC35C5">
              <w:rPr>
                <w:rFonts w:ascii="Arial" w:eastAsiaTheme="minorHAnsi" w:hAnsi="Arial" w:cs="Arial"/>
                <w:noProof/>
                <w:sz w:val="24"/>
                <w:szCs w:val="24"/>
                <w:lang w:val="mn-MN"/>
              </w:rPr>
              <w:t xml:space="preserve"> болох</w:t>
            </w:r>
            <w:r w:rsidRPr="00DC35C5">
              <w:rPr>
                <w:rFonts w:ascii="Arial" w:eastAsiaTheme="minorHAnsi" w:hAnsi="Arial" w:cs="Arial"/>
                <w:noProof/>
                <w:sz w:val="24"/>
                <w:szCs w:val="24"/>
                <w:lang w:val="cs-CZ"/>
              </w:rPr>
              <w:t xml:space="preserve"> хүүхдийн төлөө сангаас олгох</w:t>
            </w:r>
            <w:r w:rsidRPr="00DC35C5">
              <w:rPr>
                <w:rFonts w:ascii="Arial" w:eastAsiaTheme="minorHAnsi" w:hAnsi="Arial" w:cs="Arial"/>
                <w:noProof/>
                <w:sz w:val="24"/>
                <w:szCs w:val="24"/>
                <w:lang w:val="mn-MN"/>
              </w:rPr>
              <w:t xml:space="preserve"> тухай</w:t>
            </w:r>
          </w:p>
        </w:tc>
        <w:tc>
          <w:tcPr>
            <w:tcW w:w="4225" w:type="dxa"/>
          </w:tcPr>
          <w:p w14:paraId="418F6F20" w14:textId="77777777" w:rsidR="006B59D2" w:rsidRPr="00DC35C5" w:rsidRDefault="00BB445F" w:rsidP="00BE2754">
            <w:pPr>
              <w:jc w:val="both"/>
              <w:rPr>
                <w:rFonts w:ascii="Arial" w:hAnsi="Arial" w:cs="Arial"/>
                <w:sz w:val="24"/>
                <w:szCs w:val="24"/>
                <w:lang w:val="mn-MN"/>
              </w:rPr>
            </w:pPr>
            <w:r w:rsidRPr="004341F6">
              <w:rPr>
                <w:rFonts w:ascii="Arial" w:eastAsiaTheme="minorHAnsi" w:hAnsi="Arial" w:cs="Arial"/>
                <w:lang w:val="mn-MN"/>
              </w:rPr>
              <w:t>ИБЗХШШГтХТ-ийн</w:t>
            </w:r>
            <w:r w:rsidR="006B59D2" w:rsidRPr="00DC35C5">
              <w:rPr>
                <w:rFonts w:ascii="Arial" w:hAnsi="Arial" w:cs="Arial"/>
                <w:sz w:val="24"/>
                <w:szCs w:val="24"/>
                <w:lang w:val="mn-MN"/>
              </w:rPr>
              <w:t xml:space="preserve"> 100-р зүйл</w:t>
            </w:r>
          </w:p>
        </w:tc>
      </w:tr>
      <w:tr w:rsidR="006B59D2" w:rsidRPr="009703A0" w14:paraId="2C019CDA" w14:textId="77777777" w:rsidTr="008479A0">
        <w:tc>
          <w:tcPr>
            <w:tcW w:w="484" w:type="dxa"/>
          </w:tcPr>
          <w:p w14:paraId="3C1B7B7C" w14:textId="77777777" w:rsidR="006B59D2" w:rsidRPr="00DC35C5" w:rsidRDefault="006B59D2" w:rsidP="00BE2754">
            <w:pPr>
              <w:jc w:val="both"/>
              <w:rPr>
                <w:rFonts w:ascii="Arial" w:hAnsi="Arial" w:cs="Arial"/>
                <w:sz w:val="24"/>
                <w:szCs w:val="24"/>
                <w:lang w:val="mn-MN"/>
              </w:rPr>
            </w:pPr>
            <w:r w:rsidRPr="00DC35C5">
              <w:rPr>
                <w:rFonts w:ascii="Arial" w:hAnsi="Arial" w:cs="Arial"/>
                <w:sz w:val="24"/>
                <w:szCs w:val="24"/>
                <w:lang w:val="mn-MN"/>
              </w:rPr>
              <w:t>6</w:t>
            </w:r>
          </w:p>
        </w:tc>
        <w:tc>
          <w:tcPr>
            <w:tcW w:w="4641" w:type="dxa"/>
          </w:tcPr>
          <w:p w14:paraId="055D137A" w14:textId="77777777" w:rsidR="006B59D2" w:rsidRPr="00DC35C5" w:rsidRDefault="006B59D2" w:rsidP="006B59D2">
            <w:pPr>
              <w:jc w:val="both"/>
              <w:rPr>
                <w:rFonts w:ascii="Arial" w:hAnsi="Arial" w:cs="Arial"/>
                <w:sz w:val="24"/>
                <w:szCs w:val="24"/>
                <w:lang w:val="mn-MN"/>
              </w:rPr>
            </w:pPr>
            <w:r w:rsidRPr="00DC35C5">
              <w:rPr>
                <w:rFonts w:ascii="Arial" w:hAnsi="Arial" w:cs="Arial"/>
                <w:sz w:val="24"/>
                <w:szCs w:val="24"/>
                <w:lang w:val="cs-CZ"/>
              </w:rPr>
              <w:t>Гүйцэтгэх баримт бичгийн шаардлагаас урамшуулал суутгах</w:t>
            </w:r>
            <w:r w:rsidRPr="00DC35C5">
              <w:rPr>
                <w:rFonts w:ascii="Arial" w:hAnsi="Arial" w:cs="Arial"/>
                <w:sz w:val="24"/>
                <w:szCs w:val="24"/>
                <w:lang w:val="mn-MN"/>
              </w:rPr>
              <w:t xml:space="preserve"> тухай</w:t>
            </w:r>
          </w:p>
        </w:tc>
        <w:tc>
          <w:tcPr>
            <w:tcW w:w="4225" w:type="dxa"/>
          </w:tcPr>
          <w:p w14:paraId="5EC0D11D" w14:textId="77777777" w:rsidR="006B59D2" w:rsidRDefault="00BB445F" w:rsidP="00BE2754">
            <w:pPr>
              <w:jc w:val="both"/>
              <w:rPr>
                <w:rFonts w:ascii="Arial" w:hAnsi="Arial" w:cs="Arial"/>
                <w:sz w:val="24"/>
                <w:szCs w:val="24"/>
                <w:lang w:val="mn-MN"/>
              </w:rPr>
            </w:pPr>
            <w:r w:rsidRPr="004341F6">
              <w:rPr>
                <w:rFonts w:ascii="Arial" w:eastAsiaTheme="minorHAnsi" w:hAnsi="Arial" w:cs="Arial"/>
                <w:lang w:val="mn-MN"/>
              </w:rPr>
              <w:t>ИБЗХШШГтХТ-ийн</w:t>
            </w:r>
            <w:r w:rsidR="006B59D2" w:rsidRPr="00DC35C5">
              <w:rPr>
                <w:rFonts w:ascii="Arial" w:hAnsi="Arial" w:cs="Arial"/>
                <w:sz w:val="24"/>
                <w:szCs w:val="24"/>
                <w:lang w:val="mn-MN"/>
              </w:rPr>
              <w:t xml:space="preserve"> 128-р зүйл</w:t>
            </w:r>
          </w:p>
          <w:p w14:paraId="26231C4E" w14:textId="054CF984" w:rsidR="00BB445F" w:rsidRPr="00DC35C5" w:rsidRDefault="00BB445F" w:rsidP="00BE2754">
            <w:pPr>
              <w:jc w:val="both"/>
              <w:rPr>
                <w:rFonts w:ascii="Arial" w:hAnsi="Arial" w:cs="Arial"/>
                <w:sz w:val="24"/>
                <w:szCs w:val="24"/>
                <w:lang w:val="mn-MN"/>
              </w:rPr>
            </w:pPr>
          </w:p>
        </w:tc>
      </w:tr>
    </w:tbl>
    <w:p w14:paraId="54EB19BB" w14:textId="77777777" w:rsidR="008C4241" w:rsidRPr="00DC35C5" w:rsidRDefault="008C4241" w:rsidP="00BE2754">
      <w:pPr>
        <w:spacing w:before="240"/>
        <w:jc w:val="both"/>
        <w:rPr>
          <w:sz w:val="24"/>
          <w:szCs w:val="24"/>
          <w:lang w:val="mn-MN"/>
        </w:rPr>
      </w:pPr>
    </w:p>
    <w:p w14:paraId="5A470029" w14:textId="77777777" w:rsidR="00BE2754" w:rsidRPr="00DC35C5" w:rsidRDefault="00BE2754" w:rsidP="00A06899">
      <w:pPr>
        <w:pStyle w:val="Heading2"/>
        <w:spacing w:after="240"/>
        <w:rPr>
          <w:rFonts w:ascii="Arial" w:hAnsi="Arial" w:cs="Arial"/>
          <w:b/>
          <w:bCs/>
          <w:color w:val="auto"/>
          <w:sz w:val="24"/>
          <w:szCs w:val="24"/>
          <w:lang w:val="mn-MN"/>
        </w:rPr>
      </w:pPr>
      <w:bookmarkStart w:id="9" w:name="_Toc194062309"/>
      <w:bookmarkStart w:id="10" w:name="_Toc198218972"/>
      <w:r w:rsidRPr="00DC35C5">
        <w:rPr>
          <w:rStyle w:val="Heading2Char"/>
          <w:rFonts w:ascii="Arial" w:hAnsi="Arial" w:cs="Arial"/>
          <w:b/>
          <w:bCs/>
          <w:color w:val="auto"/>
          <w:sz w:val="24"/>
          <w:szCs w:val="24"/>
          <w:lang w:val="mn-MN"/>
        </w:rPr>
        <w:t>2.2. “Ойлгомжтой байдал” шалгуур үзүүлэлтийн хүрээнд хуулийн төслөөс үр нөлөөг нь тооцох хэсэ</w:t>
      </w:r>
      <w:r w:rsidRPr="00DC35C5">
        <w:rPr>
          <w:rFonts w:ascii="Arial" w:hAnsi="Arial" w:cs="Arial"/>
          <w:b/>
          <w:bCs/>
          <w:color w:val="auto"/>
          <w:sz w:val="24"/>
          <w:szCs w:val="24"/>
          <w:lang w:val="mn-MN"/>
        </w:rPr>
        <w:t>г</w:t>
      </w:r>
      <w:bookmarkEnd w:id="9"/>
      <w:bookmarkEnd w:id="10"/>
    </w:p>
    <w:p w14:paraId="70DE0DF1" w14:textId="77777777" w:rsidR="00A06899" w:rsidRPr="00DC35C5" w:rsidRDefault="00BB445F" w:rsidP="00BB445F">
      <w:pPr>
        <w:spacing w:before="240"/>
        <w:ind w:firstLine="720"/>
        <w:jc w:val="both"/>
        <w:rPr>
          <w:rFonts w:ascii="Arial" w:hAnsi="Arial" w:cs="Arial"/>
          <w:sz w:val="24"/>
          <w:szCs w:val="24"/>
          <w:lang w:val="mn-MN"/>
        </w:rPr>
      </w:pPr>
      <w:r>
        <w:rPr>
          <w:rFonts w:ascii="Arial" w:hAnsi="Arial" w:cs="Arial"/>
          <w:sz w:val="24"/>
          <w:szCs w:val="24"/>
          <w:lang w:val="mn-MN"/>
        </w:rPr>
        <w:t>ИБЗХШШГтХТ-өөр</w:t>
      </w:r>
      <w:r w:rsidR="00A06899" w:rsidRPr="00DC35C5">
        <w:rPr>
          <w:rFonts w:ascii="Arial" w:hAnsi="Arial" w:cs="Arial"/>
          <w:sz w:val="24"/>
          <w:szCs w:val="24"/>
          <w:lang w:val="mn-MN"/>
        </w:rPr>
        <w:t xml:space="preserve"> шийдвэр гүйцэтгэх ажиллагааны оролцогч болон шийдвэр гүйцэтгэгч, шүүхийн хувьд ойлгомжтой, логик дараалалтайгаар боловсруулагдсан эсэхийг шалгахаар дараах зохицуулалтуудыг сонгон авав.</w:t>
      </w:r>
    </w:p>
    <w:tbl>
      <w:tblPr>
        <w:tblStyle w:val="TableGrid"/>
        <w:tblW w:w="0" w:type="auto"/>
        <w:tblLook w:val="04A0" w:firstRow="1" w:lastRow="0" w:firstColumn="1" w:lastColumn="0" w:noHBand="0" w:noVBand="1"/>
      </w:tblPr>
      <w:tblGrid>
        <w:gridCol w:w="484"/>
        <w:gridCol w:w="4928"/>
        <w:gridCol w:w="3938"/>
      </w:tblGrid>
      <w:tr w:rsidR="00A06899" w:rsidRPr="00DC35C5" w14:paraId="1C601BFB" w14:textId="77777777" w:rsidTr="005A758F">
        <w:tc>
          <w:tcPr>
            <w:tcW w:w="484" w:type="dxa"/>
            <w:shd w:val="clear" w:color="auto" w:fill="E7E6E6" w:themeFill="background2"/>
          </w:tcPr>
          <w:p w14:paraId="11C9C9B8" w14:textId="77777777" w:rsidR="00FB0C71" w:rsidRPr="00DC35C5" w:rsidRDefault="00FB0C71" w:rsidP="00E40555">
            <w:pPr>
              <w:jc w:val="both"/>
              <w:rPr>
                <w:rFonts w:ascii="Arial" w:hAnsi="Arial" w:cs="Arial"/>
                <w:b/>
                <w:bCs/>
                <w:sz w:val="24"/>
                <w:szCs w:val="24"/>
                <w:lang w:val="mn-MN"/>
              </w:rPr>
            </w:pPr>
            <w:r w:rsidRPr="00DC35C5">
              <w:rPr>
                <w:rFonts w:ascii="Arial" w:hAnsi="Arial" w:cs="Arial"/>
                <w:b/>
                <w:bCs/>
                <w:sz w:val="24"/>
                <w:szCs w:val="24"/>
                <w:lang w:val="mn-MN"/>
              </w:rPr>
              <w:t>№</w:t>
            </w:r>
          </w:p>
        </w:tc>
        <w:tc>
          <w:tcPr>
            <w:tcW w:w="4928" w:type="dxa"/>
            <w:shd w:val="clear" w:color="auto" w:fill="E7E6E6" w:themeFill="background2"/>
          </w:tcPr>
          <w:p w14:paraId="054C525E" w14:textId="77777777" w:rsidR="00FB0C71" w:rsidRPr="00DC35C5" w:rsidRDefault="00FB0C71" w:rsidP="00E40555">
            <w:pPr>
              <w:jc w:val="both"/>
              <w:rPr>
                <w:rFonts w:ascii="Arial" w:hAnsi="Arial" w:cs="Arial"/>
                <w:b/>
                <w:bCs/>
                <w:sz w:val="24"/>
                <w:szCs w:val="24"/>
                <w:lang w:val="mn-MN"/>
              </w:rPr>
            </w:pPr>
            <w:r w:rsidRPr="00DC35C5">
              <w:rPr>
                <w:rFonts w:ascii="Arial" w:hAnsi="Arial" w:cs="Arial"/>
                <w:b/>
                <w:bCs/>
                <w:sz w:val="24"/>
                <w:szCs w:val="24"/>
                <w:lang w:val="mn-MN"/>
              </w:rPr>
              <w:t>Агуулга</w:t>
            </w:r>
          </w:p>
        </w:tc>
        <w:tc>
          <w:tcPr>
            <w:tcW w:w="3938" w:type="dxa"/>
            <w:shd w:val="clear" w:color="auto" w:fill="E7E6E6" w:themeFill="background2"/>
          </w:tcPr>
          <w:p w14:paraId="5C008E4E" w14:textId="77777777" w:rsidR="00FB0C71" w:rsidRPr="00DC35C5" w:rsidRDefault="00FB0C71" w:rsidP="00E40555">
            <w:pPr>
              <w:jc w:val="both"/>
              <w:rPr>
                <w:rFonts w:ascii="Arial" w:hAnsi="Arial" w:cs="Arial"/>
                <w:b/>
                <w:bCs/>
                <w:sz w:val="24"/>
                <w:szCs w:val="24"/>
                <w:lang w:val="mn-MN"/>
              </w:rPr>
            </w:pPr>
            <w:r w:rsidRPr="00DC35C5">
              <w:rPr>
                <w:rFonts w:ascii="Arial" w:hAnsi="Arial" w:cs="Arial"/>
                <w:b/>
                <w:bCs/>
                <w:sz w:val="24"/>
                <w:szCs w:val="24"/>
                <w:lang w:val="mn-MN"/>
              </w:rPr>
              <w:t>Сонгосон зүйл, заалт</w:t>
            </w:r>
          </w:p>
        </w:tc>
      </w:tr>
      <w:tr w:rsidR="00A738F3" w:rsidRPr="00DC35C5" w14:paraId="58B191C5" w14:textId="77777777" w:rsidTr="005A758F">
        <w:tc>
          <w:tcPr>
            <w:tcW w:w="484" w:type="dxa"/>
          </w:tcPr>
          <w:p w14:paraId="2E1E3743" w14:textId="77777777" w:rsidR="00FB0C71" w:rsidRPr="00DC35C5" w:rsidRDefault="00FB0C71" w:rsidP="00E40555">
            <w:pPr>
              <w:jc w:val="both"/>
              <w:rPr>
                <w:rFonts w:ascii="Arial" w:hAnsi="Arial" w:cs="Arial"/>
                <w:sz w:val="24"/>
                <w:szCs w:val="24"/>
                <w:lang w:val="mn-MN"/>
              </w:rPr>
            </w:pPr>
            <w:r w:rsidRPr="00DC35C5">
              <w:rPr>
                <w:rFonts w:ascii="Arial" w:hAnsi="Arial" w:cs="Arial"/>
                <w:sz w:val="24"/>
                <w:szCs w:val="24"/>
                <w:lang w:val="mn-MN"/>
              </w:rPr>
              <w:t>1</w:t>
            </w:r>
          </w:p>
        </w:tc>
        <w:tc>
          <w:tcPr>
            <w:tcW w:w="4928" w:type="dxa"/>
          </w:tcPr>
          <w:p w14:paraId="583ADF54" w14:textId="77777777" w:rsidR="00FB0C71" w:rsidRPr="00DC35C5" w:rsidRDefault="006B59D2" w:rsidP="00E40555">
            <w:pPr>
              <w:jc w:val="both"/>
              <w:rPr>
                <w:rFonts w:ascii="Arial" w:hAnsi="Arial" w:cs="Arial"/>
                <w:sz w:val="24"/>
                <w:szCs w:val="24"/>
                <w:lang w:val="mn-MN"/>
              </w:rPr>
            </w:pPr>
            <w:r w:rsidRPr="00DC35C5">
              <w:rPr>
                <w:rFonts w:ascii="Arial" w:hAnsi="Arial" w:cs="Arial"/>
                <w:sz w:val="24"/>
                <w:szCs w:val="24"/>
                <w:lang w:val="mn-MN"/>
              </w:rPr>
              <w:t>Төлбөр авагч иргэний шийдвэр гүйцэтгэх ажиллагаанд хэрэгжүүлэх эрхийн тухай</w:t>
            </w:r>
          </w:p>
        </w:tc>
        <w:tc>
          <w:tcPr>
            <w:tcW w:w="3938" w:type="dxa"/>
          </w:tcPr>
          <w:p w14:paraId="6596791F" w14:textId="77777777" w:rsidR="001259F8" w:rsidRPr="00DC35C5" w:rsidRDefault="00BB445F" w:rsidP="00E40555">
            <w:pPr>
              <w:jc w:val="both"/>
              <w:rPr>
                <w:rFonts w:ascii="Arial" w:hAnsi="Arial" w:cs="Arial"/>
                <w:sz w:val="24"/>
                <w:szCs w:val="24"/>
                <w:lang w:val="mn-MN"/>
              </w:rPr>
            </w:pPr>
            <w:r w:rsidRPr="004341F6">
              <w:rPr>
                <w:rFonts w:ascii="Arial" w:eastAsiaTheme="minorHAnsi" w:hAnsi="Arial" w:cs="Arial"/>
                <w:lang w:val="mn-MN"/>
              </w:rPr>
              <w:t>ИБЗХШШГтХТ-ийн</w:t>
            </w:r>
            <w:r w:rsidR="006B59D2" w:rsidRPr="00DC35C5">
              <w:rPr>
                <w:rFonts w:ascii="Arial" w:hAnsi="Arial" w:cs="Arial"/>
                <w:sz w:val="24"/>
                <w:szCs w:val="24"/>
                <w:lang w:val="mn-MN"/>
              </w:rPr>
              <w:t xml:space="preserve"> 118-р зүйл </w:t>
            </w:r>
          </w:p>
        </w:tc>
      </w:tr>
      <w:tr w:rsidR="00A738F3" w:rsidRPr="00DC35C5" w14:paraId="2FF7B40C" w14:textId="77777777" w:rsidTr="005A758F">
        <w:tc>
          <w:tcPr>
            <w:tcW w:w="484" w:type="dxa"/>
          </w:tcPr>
          <w:p w14:paraId="2F3227E8" w14:textId="77777777" w:rsidR="00FB0C71" w:rsidRPr="00DC35C5" w:rsidRDefault="00FB0C71" w:rsidP="00E40555">
            <w:pPr>
              <w:jc w:val="both"/>
              <w:rPr>
                <w:rFonts w:ascii="Arial" w:hAnsi="Arial" w:cs="Arial"/>
                <w:sz w:val="24"/>
                <w:szCs w:val="24"/>
                <w:lang w:val="mn-MN"/>
              </w:rPr>
            </w:pPr>
            <w:r w:rsidRPr="00DC35C5">
              <w:rPr>
                <w:rFonts w:ascii="Arial" w:hAnsi="Arial" w:cs="Arial"/>
                <w:sz w:val="24"/>
                <w:szCs w:val="24"/>
                <w:lang w:val="mn-MN"/>
              </w:rPr>
              <w:t>2</w:t>
            </w:r>
          </w:p>
        </w:tc>
        <w:tc>
          <w:tcPr>
            <w:tcW w:w="4928" w:type="dxa"/>
          </w:tcPr>
          <w:p w14:paraId="3231B3FE" w14:textId="77777777" w:rsidR="00FB0C71" w:rsidRPr="00DC35C5" w:rsidRDefault="005A758F" w:rsidP="00E40555">
            <w:pPr>
              <w:jc w:val="both"/>
              <w:rPr>
                <w:rFonts w:ascii="Arial" w:hAnsi="Arial" w:cs="Arial"/>
                <w:sz w:val="24"/>
                <w:szCs w:val="24"/>
                <w:lang w:val="mn-MN"/>
              </w:rPr>
            </w:pPr>
            <w:r w:rsidRPr="00DC35C5">
              <w:rPr>
                <w:rFonts w:ascii="Arial" w:hAnsi="Arial" w:cs="Arial"/>
                <w:sz w:val="24"/>
                <w:szCs w:val="24"/>
                <w:lang w:val="mn-MN"/>
              </w:rPr>
              <w:t>Иргэний шийдвэр гүйцэтгэх ажиллагааны албадлагын арга хэмжээний тухай</w:t>
            </w:r>
          </w:p>
        </w:tc>
        <w:tc>
          <w:tcPr>
            <w:tcW w:w="3938" w:type="dxa"/>
          </w:tcPr>
          <w:p w14:paraId="37D2E067" w14:textId="77777777" w:rsidR="00FB0C71" w:rsidRPr="00DC35C5" w:rsidRDefault="00BB445F" w:rsidP="00E40555">
            <w:pPr>
              <w:jc w:val="both"/>
              <w:rPr>
                <w:rFonts w:ascii="Arial" w:hAnsi="Arial" w:cs="Arial"/>
                <w:sz w:val="24"/>
                <w:szCs w:val="24"/>
                <w:lang w:val="mn-MN"/>
              </w:rPr>
            </w:pPr>
            <w:r w:rsidRPr="004341F6">
              <w:rPr>
                <w:rFonts w:ascii="Arial" w:eastAsiaTheme="minorHAnsi" w:hAnsi="Arial" w:cs="Arial"/>
                <w:lang w:val="mn-MN"/>
              </w:rPr>
              <w:t>ИБЗХШШГтХТ-ийн</w:t>
            </w:r>
            <w:r w:rsidR="005A758F" w:rsidRPr="00DC35C5">
              <w:rPr>
                <w:rFonts w:ascii="Arial" w:hAnsi="Arial" w:cs="Arial"/>
                <w:sz w:val="24"/>
                <w:szCs w:val="24"/>
                <w:lang w:val="mn-MN"/>
              </w:rPr>
              <w:t xml:space="preserve"> 32-р зүйл</w:t>
            </w:r>
          </w:p>
        </w:tc>
      </w:tr>
    </w:tbl>
    <w:p w14:paraId="4CC30806" w14:textId="77777777" w:rsidR="000B0502" w:rsidRPr="00DC35C5" w:rsidRDefault="000B0502" w:rsidP="00BE2754">
      <w:pPr>
        <w:rPr>
          <w:b/>
          <w:sz w:val="24"/>
          <w:szCs w:val="24"/>
        </w:rPr>
      </w:pPr>
    </w:p>
    <w:p w14:paraId="7117BBF2" w14:textId="77777777" w:rsidR="00BE2754" w:rsidRPr="00DC35C5" w:rsidRDefault="009D60D1" w:rsidP="009D60D1">
      <w:pPr>
        <w:pStyle w:val="Heading2"/>
        <w:rPr>
          <w:rFonts w:ascii="Arial" w:hAnsi="Arial" w:cs="Arial"/>
          <w:b/>
          <w:bCs/>
          <w:color w:val="auto"/>
          <w:sz w:val="24"/>
          <w:szCs w:val="24"/>
        </w:rPr>
      </w:pPr>
      <w:bookmarkStart w:id="11" w:name="_Toc194062310"/>
      <w:bookmarkStart w:id="12" w:name="_Toc198218973"/>
      <w:r w:rsidRPr="00DC35C5">
        <w:rPr>
          <w:rFonts w:ascii="Arial" w:hAnsi="Arial" w:cs="Arial"/>
          <w:b/>
          <w:bCs/>
          <w:color w:val="auto"/>
          <w:sz w:val="24"/>
          <w:szCs w:val="24"/>
        </w:rPr>
        <w:t>2.3.</w:t>
      </w:r>
      <w:r w:rsidR="00BE2754" w:rsidRPr="00DC35C5">
        <w:rPr>
          <w:rFonts w:ascii="Arial" w:hAnsi="Arial" w:cs="Arial"/>
          <w:b/>
          <w:bCs/>
          <w:color w:val="auto"/>
          <w:sz w:val="24"/>
          <w:szCs w:val="24"/>
        </w:rPr>
        <w:t>“</w:t>
      </w:r>
      <w:r w:rsidR="00BE2754" w:rsidRPr="00DC35C5">
        <w:rPr>
          <w:rFonts w:ascii="Arial" w:hAnsi="Arial" w:cs="Arial"/>
          <w:b/>
          <w:bCs/>
          <w:color w:val="auto"/>
          <w:sz w:val="24"/>
          <w:szCs w:val="24"/>
          <w:lang w:val="mn-MN"/>
        </w:rPr>
        <w:t>Харилцан уялдаа</w:t>
      </w:r>
      <w:r w:rsidR="00BE2754" w:rsidRPr="00DC35C5">
        <w:rPr>
          <w:rFonts w:ascii="Arial" w:hAnsi="Arial" w:cs="Arial"/>
          <w:b/>
          <w:bCs/>
          <w:color w:val="auto"/>
          <w:sz w:val="24"/>
          <w:szCs w:val="24"/>
        </w:rPr>
        <w:t>” шалгуур үзүүлэлтийн хүрээнд хуулийн төслөөс үр нөлөөг нь тооцох хэсэг</w:t>
      </w:r>
      <w:bookmarkEnd w:id="11"/>
      <w:bookmarkEnd w:id="12"/>
    </w:p>
    <w:p w14:paraId="36923717" w14:textId="77777777" w:rsidR="00DD0003" w:rsidRPr="00DC35C5" w:rsidRDefault="00A06899" w:rsidP="00BB445F">
      <w:pPr>
        <w:spacing w:before="240"/>
        <w:ind w:firstLine="720"/>
        <w:jc w:val="both"/>
        <w:rPr>
          <w:rFonts w:ascii="Arial" w:hAnsi="Arial" w:cs="Arial"/>
          <w:sz w:val="24"/>
          <w:szCs w:val="24"/>
        </w:rPr>
      </w:pPr>
      <w:r w:rsidRPr="00DC35C5">
        <w:rPr>
          <w:rFonts w:ascii="Arial" w:hAnsi="Arial" w:cs="Arial"/>
          <w:sz w:val="24"/>
          <w:szCs w:val="24"/>
        </w:rPr>
        <w:t xml:space="preserve">“Харилцан уялдаа” гэсэн шалгуур үзүүлэлтийн хүрээнд хуулийн төслийн үр нөлөөг шалгах тохиолдолд хуулийн төслийн тодорхой зүйл, заалтыг бус хуулийн </w:t>
      </w:r>
      <w:r w:rsidRPr="00DC35C5">
        <w:rPr>
          <w:rFonts w:ascii="Arial" w:hAnsi="Arial" w:cs="Arial"/>
          <w:sz w:val="24"/>
          <w:szCs w:val="24"/>
        </w:rPr>
        <w:lastRenderedPageBreak/>
        <w:t>төслийг бүхэлд нь шалгана. Учир нь “Харилцан уялдаа” гэсэн шалгуур үзүүлэлтийн хүрээнд тухайн хуулийн төслийн бусад хуультай нийцэх байдлыг шалгадаг.</w:t>
      </w:r>
    </w:p>
    <w:p w14:paraId="225830B8" w14:textId="77777777" w:rsidR="00A738F3" w:rsidRPr="00DC35C5" w:rsidRDefault="006B59D2" w:rsidP="00BB445F">
      <w:pPr>
        <w:spacing w:before="240"/>
        <w:ind w:firstLine="720"/>
        <w:jc w:val="both"/>
        <w:rPr>
          <w:rFonts w:ascii="Arial" w:hAnsi="Arial" w:cs="Arial"/>
          <w:sz w:val="24"/>
          <w:szCs w:val="24"/>
          <w:lang w:val="mn-MN"/>
        </w:rPr>
      </w:pPr>
      <w:r w:rsidRPr="00DC35C5">
        <w:rPr>
          <w:rFonts w:ascii="Arial" w:hAnsi="Arial" w:cs="Arial"/>
          <w:sz w:val="24"/>
          <w:szCs w:val="24"/>
          <w:lang w:val="mn-MN"/>
        </w:rPr>
        <w:t>Тухайлбал, Монгол Улсын Үндсэн хууль, Хувийн эрх зүйн харилцааны суурь Иргэний хууль болон Гэр бүлийн тухай хууль, бусад материаллаг, Монгол Улсын Шүүхийн тухай хууль, Иргэний хэрэг шүүхэд хянан шийдвэрлэх тухай хууль, Захиргааны хэрэг шүүхэд хянан шийдвэрлэх тухай хууль зэрэг хуулиудтай хуулийн төсөл уяалдаж байгаа эсэхийг шалгав.</w:t>
      </w:r>
    </w:p>
    <w:p w14:paraId="2C51C1A3" w14:textId="77777777" w:rsidR="00445F1B" w:rsidRPr="00DC35C5" w:rsidRDefault="00445F1B" w:rsidP="002D1716">
      <w:pPr>
        <w:pStyle w:val="Heading1"/>
        <w:rPr>
          <w:rFonts w:ascii="Arial" w:hAnsi="Arial" w:cs="Arial"/>
          <w:b/>
          <w:bCs/>
          <w:sz w:val="24"/>
          <w:szCs w:val="24"/>
          <w:lang w:val="mn-MN"/>
        </w:rPr>
      </w:pPr>
      <w:bookmarkStart w:id="13" w:name="_Toc198218974"/>
      <w:r w:rsidRPr="00DC35C5">
        <w:rPr>
          <w:rFonts w:ascii="Arial" w:hAnsi="Arial" w:cs="Arial"/>
          <w:b/>
          <w:bCs/>
          <w:color w:val="auto"/>
          <w:sz w:val="24"/>
          <w:szCs w:val="24"/>
          <w:lang w:val="mn-MN"/>
        </w:rPr>
        <w:t>ГУРАВ.ШАЛГУУР ҮЗҮҮЛЭЛТЭД ТОХИРОХ ШАЛГАХ ХЭРЭГСЛИЙН ДАГУУ ХУУЛЬ ТОГТООМЖИЙН ТӨСЛИЙН ҮР НӨЛӨӨГ ҮНЭЛЭХ</w:t>
      </w:r>
      <w:bookmarkEnd w:id="13"/>
    </w:p>
    <w:p w14:paraId="577E45EE" w14:textId="77777777" w:rsidR="00FB0C71" w:rsidRPr="00DC35C5" w:rsidRDefault="00F139A1" w:rsidP="00BB445F">
      <w:pPr>
        <w:spacing w:before="240"/>
        <w:ind w:firstLine="720"/>
        <w:jc w:val="both"/>
        <w:rPr>
          <w:sz w:val="24"/>
          <w:szCs w:val="24"/>
          <w:lang w:val="mn-MN"/>
        </w:rPr>
      </w:pPr>
      <w:r w:rsidRPr="00DC35C5">
        <w:rPr>
          <w:rFonts w:ascii="Arial" w:hAnsi="Arial" w:cs="Arial"/>
          <w:sz w:val="24"/>
          <w:szCs w:val="24"/>
          <w:lang w:val="mn-MN"/>
        </w:rPr>
        <w:t>Энэ үе шатанд шалгуур үзүүлэлтэд тохирох шалгах хэрэгслийн дагуу хуулийн төслийн үр нөлөөг үнэлнэ.</w:t>
      </w:r>
    </w:p>
    <w:tbl>
      <w:tblPr>
        <w:tblStyle w:val="TableGrid"/>
        <w:tblW w:w="0" w:type="auto"/>
        <w:tblLook w:val="04A0" w:firstRow="1" w:lastRow="0" w:firstColumn="1" w:lastColumn="0" w:noHBand="0" w:noVBand="1"/>
      </w:tblPr>
      <w:tblGrid>
        <w:gridCol w:w="535"/>
        <w:gridCol w:w="2790"/>
        <w:gridCol w:w="6025"/>
      </w:tblGrid>
      <w:tr w:rsidR="00F139A1" w:rsidRPr="00DC35C5" w14:paraId="58F36DCA" w14:textId="77777777" w:rsidTr="00F139A1">
        <w:tc>
          <w:tcPr>
            <w:tcW w:w="535" w:type="dxa"/>
            <w:shd w:val="clear" w:color="auto" w:fill="E7E6E6" w:themeFill="background2"/>
          </w:tcPr>
          <w:p w14:paraId="224DB2C0" w14:textId="77777777" w:rsidR="00F139A1" w:rsidRPr="00DC35C5" w:rsidRDefault="00F139A1" w:rsidP="002D1716">
            <w:pPr>
              <w:rPr>
                <w:rFonts w:ascii="Arial" w:hAnsi="Arial" w:cs="Arial"/>
                <w:b/>
                <w:bCs/>
                <w:sz w:val="24"/>
                <w:szCs w:val="24"/>
                <w:lang w:val="mn-MN"/>
              </w:rPr>
            </w:pPr>
            <w:r w:rsidRPr="00DC35C5">
              <w:rPr>
                <w:rFonts w:ascii="Arial" w:hAnsi="Arial" w:cs="Arial"/>
                <w:b/>
                <w:bCs/>
                <w:sz w:val="24"/>
                <w:szCs w:val="24"/>
                <w:lang w:val="mn-MN"/>
              </w:rPr>
              <w:t>№</w:t>
            </w:r>
          </w:p>
        </w:tc>
        <w:tc>
          <w:tcPr>
            <w:tcW w:w="2790" w:type="dxa"/>
            <w:shd w:val="clear" w:color="auto" w:fill="E7E6E6" w:themeFill="background2"/>
          </w:tcPr>
          <w:p w14:paraId="19CF29D2" w14:textId="77777777" w:rsidR="00F139A1" w:rsidRPr="00DC35C5" w:rsidRDefault="00F139A1" w:rsidP="002D1716">
            <w:pPr>
              <w:rPr>
                <w:rFonts w:ascii="Arial" w:hAnsi="Arial" w:cs="Arial"/>
                <w:b/>
                <w:bCs/>
                <w:sz w:val="24"/>
                <w:szCs w:val="24"/>
                <w:lang w:val="mn-MN"/>
              </w:rPr>
            </w:pPr>
            <w:r w:rsidRPr="00DC35C5">
              <w:rPr>
                <w:rFonts w:ascii="Arial" w:hAnsi="Arial" w:cs="Arial"/>
                <w:b/>
                <w:bCs/>
                <w:sz w:val="24"/>
                <w:szCs w:val="24"/>
                <w:lang w:val="mn-MN"/>
              </w:rPr>
              <w:t xml:space="preserve">Шалгуур үзүүлэлт </w:t>
            </w:r>
          </w:p>
        </w:tc>
        <w:tc>
          <w:tcPr>
            <w:tcW w:w="6025" w:type="dxa"/>
            <w:shd w:val="clear" w:color="auto" w:fill="E7E6E6" w:themeFill="background2"/>
          </w:tcPr>
          <w:p w14:paraId="3B842E5D" w14:textId="77777777" w:rsidR="00F139A1" w:rsidRPr="00DC35C5" w:rsidRDefault="00F139A1" w:rsidP="002D1716">
            <w:pPr>
              <w:rPr>
                <w:rFonts w:ascii="Arial" w:hAnsi="Arial" w:cs="Arial"/>
                <w:b/>
                <w:bCs/>
                <w:sz w:val="24"/>
                <w:szCs w:val="24"/>
                <w:lang w:val="mn-MN"/>
              </w:rPr>
            </w:pPr>
            <w:r w:rsidRPr="00DC35C5">
              <w:rPr>
                <w:rFonts w:ascii="Arial" w:hAnsi="Arial" w:cs="Arial"/>
                <w:b/>
                <w:bCs/>
                <w:sz w:val="24"/>
                <w:szCs w:val="24"/>
                <w:lang w:val="mn-MN"/>
              </w:rPr>
              <w:t>Тохирох шалгах хэрэгсэл</w:t>
            </w:r>
          </w:p>
        </w:tc>
      </w:tr>
      <w:tr w:rsidR="00F139A1" w:rsidRPr="009703A0" w14:paraId="18306879" w14:textId="77777777" w:rsidTr="00F139A1">
        <w:tc>
          <w:tcPr>
            <w:tcW w:w="535" w:type="dxa"/>
          </w:tcPr>
          <w:p w14:paraId="0DC7CD94" w14:textId="77777777" w:rsidR="00F139A1" w:rsidRPr="00DC35C5" w:rsidRDefault="00F139A1" w:rsidP="002D1716">
            <w:pPr>
              <w:rPr>
                <w:rFonts w:ascii="Arial" w:hAnsi="Arial" w:cs="Arial"/>
                <w:sz w:val="24"/>
                <w:szCs w:val="24"/>
                <w:lang w:val="mn-MN"/>
              </w:rPr>
            </w:pPr>
            <w:r w:rsidRPr="00DC35C5">
              <w:rPr>
                <w:rFonts w:ascii="Arial" w:hAnsi="Arial" w:cs="Arial"/>
                <w:sz w:val="24"/>
                <w:szCs w:val="24"/>
                <w:lang w:val="mn-MN"/>
              </w:rPr>
              <w:t>1</w:t>
            </w:r>
          </w:p>
        </w:tc>
        <w:tc>
          <w:tcPr>
            <w:tcW w:w="2790" w:type="dxa"/>
          </w:tcPr>
          <w:p w14:paraId="45266F85" w14:textId="77777777" w:rsidR="00F139A1" w:rsidRPr="00DC35C5" w:rsidRDefault="00F139A1" w:rsidP="002D1716">
            <w:pPr>
              <w:rPr>
                <w:rFonts w:ascii="Arial" w:hAnsi="Arial" w:cs="Arial"/>
                <w:sz w:val="24"/>
                <w:szCs w:val="24"/>
                <w:lang w:val="mn-MN"/>
              </w:rPr>
            </w:pPr>
            <w:r w:rsidRPr="00DC35C5">
              <w:rPr>
                <w:rFonts w:ascii="Arial" w:hAnsi="Arial" w:cs="Arial"/>
                <w:sz w:val="24"/>
                <w:szCs w:val="24"/>
                <w:lang w:val="mn-MN"/>
              </w:rPr>
              <w:t>Зорилгод хүрэх байдал</w:t>
            </w:r>
          </w:p>
        </w:tc>
        <w:tc>
          <w:tcPr>
            <w:tcW w:w="6025" w:type="dxa"/>
          </w:tcPr>
          <w:p w14:paraId="6E912977" w14:textId="77777777" w:rsidR="00F139A1" w:rsidRPr="00DC35C5" w:rsidRDefault="00F139A1" w:rsidP="002D1716">
            <w:pPr>
              <w:rPr>
                <w:rFonts w:ascii="Arial" w:hAnsi="Arial" w:cs="Arial"/>
                <w:b/>
                <w:bCs/>
                <w:sz w:val="24"/>
                <w:szCs w:val="24"/>
                <w:lang w:val="mn-MN"/>
              </w:rPr>
            </w:pPr>
            <w:r w:rsidRPr="00DC35C5">
              <w:rPr>
                <w:rFonts w:ascii="Arial" w:hAnsi="Arial" w:cs="Arial"/>
                <w:b/>
                <w:bCs/>
                <w:sz w:val="24"/>
                <w:szCs w:val="24"/>
                <w:lang w:val="mn-MN"/>
              </w:rPr>
              <w:t>Зорилгод дүн шинжилгээ хийх:</w:t>
            </w:r>
          </w:p>
          <w:p w14:paraId="51F0A680" w14:textId="77777777" w:rsidR="00F139A1" w:rsidRPr="00DC35C5" w:rsidRDefault="00F139A1" w:rsidP="002D1716">
            <w:pPr>
              <w:rPr>
                <w:rFonts w:ascii="Arial" w:hAnsi="Arial" w:cs="Arial"/>
                <w:sz w:val="24"/>
                <w:szCs w:val="24"/>
                <w:lang w:val="mn-MN"/>
              </w:rPr>
            </w:pPr>
            <w:r w:rsidRPr="00DC35C5">
              <w:rPr>
                <w:rFonts w:ascii="Arial" w:hAnsi="Arial" w:cs="Arial"/>
                <w:sz w:val="24"/>
                <w:szCs w:val="24"/>
                <w:lang w:val="mn-MN"/>
              </w:rPr>
              <w:t xml:space="preserve">Хуулийн төсөлд тусгасан зохицуулалт, арга хэмжээ тухайн хуулийн төсөлд тавьсан зорилгыг биелүүлэхэд чиглэсэн эсэх, зорилгод </w:t>
            </w:r>
            <w:r w:rsidR="00087E99" w:rsidRPr="00DC35C5">
              <w:rPr>
                <w:rFonts w:ascii="Arial" w:hAnsi="Arial" w:cs="Arial"/>
                <w:sz w:val="24"/>
                <w:szCs w:val="24"/>
                <w:lang w:val="mn-MN"/>
              </w:rPr>
              <w:t>хүрэх байдалд дүн шинжилгээ хийнэ.</w:t>
            </w:r>
          </w:p>
        </w:tc>
      </w:tr>
      <w:tr w:rsidR="00F139A1" w:rsidRPr="009703A0" w14:paraId="785106FA" w14:textId="77777777" w:rsidTr="00F139A1">
        <w:tc>
          <w:tcPr>
            <w:tcW w:w="535" w:type="dxa"/>
          </w:tcPr>
          <w:p w14:paraId="1424B9FC" w14:textId="77777777" w:rsidR="00F139A1" w:rsidRPr="00DC35C5" w:rsidRDefault="00F139A1" w:rsidP="002D1716">
            <w:pPr>
              <w:rPr>
                <w:rFonts w:ascii="Arial" w:hAnsi="Arial" w:cs="Arial"/>
                <w:sz w:val="24"/>
                <w:szCs w:val="24"/>
                <w:lang w:val="mn-MN"/>
              </w:rPr>
            </w:pPr>
            <w:r w:rsidRPr="00DC35C5">
              <w:rPr>
                <w:rFonts w:ascii="Arial" w:hAnsi="Arial" w:cs="Arial"/>
                <w:sz w:val="24"/>
                <w:szCs w:val="24"/>
                <w:lang w:val="mn-MN"/>
              </w:rPr>
              <w:t>2</w:t>
            </w:r>
          </w:p>
        </w:tc>
        <w:tc>
          <w:tcPr>
            <w:tcW w:w="2790" w:type="dxa"/>
          </w:tcPr>
          <w:p w14:paraId="5FFFABB9" w14:textId="77777777" w:rsidR="00F139A1" w:rsidRPr="00DC35C5" w:rsidRDefault="00F139A1" w:rsidP="002D1716">
            <w:pPr>
              <w:rPr>
                <w:rFonts w:ascii="Arial" w:hAnsi="Arial" w:cs="Arial"/>
                <w:sz w:val="24"/>
                <w:szCs w:val="24"/>
                <w:lang w:val="mn-MN"/>
              </w:rPr>
            </w:pPr>
            <w:r w:rsidRPr="00DC35C5">
              <w:rPr>
                <w:rFonts w:ascii="Arial" w:hAnsi="Arial" w:cs="Arial"/>
                <w:sz w:val="24"/>
                <w:szCs w:val="24"/>
                <w:lang w:val="mn-MN"/>
              </w:rPr>
              <w:t>Ойлгомжтой байдал</w:t>
            </w:r>
          </w:p>
        </w:tc>
        <w:tc>
          <w:tcPr>
            <w:tcW w:w="6025" w:type="dxa"/>
          </w:tcPr>
          <w:p w14:paraId="6E6BB45E" w14:textId="77777777" w:rsidR="00F139A1" w:rsidRPr="00DC35C5" w:rsidRDefault="00087E99" w:rsidP="002D1716">
            <w:pPr>
              <w:rPr>
                <w:rFonts w:ascii="Arial" w:hAnsi="Arial" w:cs="Arial"/>
                <w:b/>
                <w:bCs/>
                <w:sz w:val="24"/>
                <w:szCs w:val="24"/>
                <w:lang w:val="mn-MN"/>
              </w:rPr>
            </w:pPr>
            <w:r w:rsidRPr="00DC35C5">
              <w:rPr>
                <w:rFonts w:ascii="Arial" w:hAnsi="Arial" w:cs="Arial"/>
                <w:b/>
                <w:bCs/>
                <w:sz w:val="24"/>
                <w:szCs w:val="24"/>
                <w:lang w:val="mn-MN"/>
              </w:rPr>
              <w:t>Ойлгомжтой байдлыг шалгах:</w:t>
            </w:r>
          </w:p>
          <w:p w14:paraId="34F36406" w14:textId="77777777" w:rsidR="00087E99" w:rsidRPr="00DC35C5" w:rsidRDefault="00087E99" w:rsidP="002D1716">
            <w:pPr>
              <w:rPr>
                <w:rFonts w:ascii="Arial" w:hAnsi="Arial" w:cs="Arial"/>
                <w:sz w:val="24"/>
                <w:szCs w:val="24"/>
                <w:lang w:val="mn-MN"/>
              </w:rPr>
            </w:pPr>
            <w:r w:rsidRPr="00DC35C5">
              <w:rPr>
                <w:rFonts w:ascii="Arial" w:hAnsi="Arial" w:cs="Arial"/>
                <w:sz w:val="24"/>
                <w:szCs w:val="24"/>
                <w:lang w:val="mn-MN"/>
              </w:rPr>
              <w:t>Хуулийн төслийн зохицуулалт тухайн хуулийг хэрэгжүүлэх, хэрэглэх этгээдэд ойлгомжтой томьёологдсон эсэхийг шалгана.</w:t>
            </w:r>
          </w:p>
        </w:tc>
      </w:tr>
      <w:tr w:rsidR="00F139A1" w:rsidRPr="009703A0" w14:paraId="73614792" w14:textId="77777777" w:rsidTr="00F139A1">
        <w:tc>
          <w:tcPr>
            <w:tcW w:w="535" w:type="dxa"/>
          </w:tcPr>
          <w:p w14:paraId="5785ABFD" w14:textId="77777777" w:rsidR="00F139A1" w:rsidRPr="00DC35C5" w:rsidRDefault="00F139A1" w:rsidP="002D1716">
            <w:pPr>
              <w:rPr>
                <w:rFonts w:ascii="Arial" w:hAnsi="Arial" w:cs="Arial"/>
                <w:sz w:val="24"/>
                <w:szCs w:val="24"/>
                <w:lang w:val="mn-MN"/>
              </w:rPr>
            </w:pPr>
            <w:r w:rsidRPr="00DC35C5">
              <w:rPr>
                <w:rFonts w:ascii="Arial" w:hAnsi="Arial" w:cs="Arial"/>
                <w:sz w:val="24"/>
                <w:szCs w:val="24"/>
                <w:lang w:val="mn-MN"/>
              </w:rPr>
              <w:t>3</w:t>
            </w:r>
          </w:p>
        </w:tc>
        <w:tc>
          <w:tcPr>
            <w:tcW w:w="2790" w:type="dxa"/>
          </w:tcPr>
          <w:p w14:paraId="3E23FCD3" w14:textId="77777777" w:rsidR="00F139A1" w:rsidRPr="00DC35C5" w:rsidRDefault="00F139A1" w:rsidP="002D1716">
            <w:pPr>
              <w:rPr>
                <w:rFonts w:ascii="Arial" w:hAnsi="Arial" w:cs="Arial"/>
                <w:sz w:val="24"/>
                <w:szCs w:val="24"/>
                <w:lang w:val="mn-MN"/>
              </w:rPr>
            </w:pPr>
            <w:r w:rsidRPr="00DC35C5">
              <w:rPr>
                <w:rFonts w:ascii="Arial" w:hAnsi="Arial" w:cs="Arial"/>
                <w:sz w:val="24"/>
                <w:szCs w:val="24"/>
                <w:lang w:val="mn-MN"/>
              </w:rPr>
              <w:t>Харилцан уялдаа</w:t>
            </w:r>
          </w:p>
        </w:tc>
        <w:tc>
          <w:tcPr>
            <w:tcW w:w="6025" w:type="dxa"/>
          </w:tcPr>
          <w:p w14:paraId="05A7046C" w14:textId="77777777" w:rsidR="00F139A1" w:rsidRPr="00DC35C5" w:rsidRDefault="00087E99" w:rsidP="002D1716">
            <w:pPr>
              <w:rPr>
                <w:rFonts w:ascii="Arial" w:hAnsi="Arial" w:cs="Arial"/>
                <w:sz w:val="24"/>
                <w:szCs w:val="24"/>
                <w:lang w:val="mn-MN"/>
              </w:rPr>
            </w:pPr>
            <w:r w:rsidRPr="00DC35C5">
              <w:rPr>
                <w:rFonts w:ascii="Arial" w:hAnsi="Arial" w:cs="Arial"/>
                <w:sz w:val="24"/>
                <w:szCs w:val="24"/>
                <w:lang w:val="mn-MN"/>
              </w:rPr>
              <w:t xml:space="preserve">Хуулийн төслийн уялдаа холбоог </w:t>
            </w:r>
            <w:r w:rsidR="00D85B1F" w:rsidRPr="00DC35C5">
              <w:rPr>
                <w:rFonts w:ascii="Arial" w:hAnsi="Arial" w:cs="Arial"/>
                <w:sz w:val="24"/>
                <w:szCs w:val="24"/>
                <w:lang w:val="mn-MN"/>
              </w:rPr>
              <w:t xml:space="preserve"> Хууль тогтоомжийн төслийн үр нөлөөг үнэлэх </w:t>
            </w:r>
            <w:r w:rsidRPr="00DC35C5">
              <w:rPr>
                <w:rFonts w:ascii="Arial" w:hAnsi="Arial" w:cs="Arial"/>
                <w:color w:val="000000" w:themeColor="text1"/>
                <w:sz w:val="24"/>
                <w:szCs w:val="24"/>
                <w:lang w:val="mn-MN"/>
              </w:rPr>
              <w:t>аргачлалын</w:t>
            </w:r>
            <w:r w:rsidRPr="00DC35C5">
              <w:rPr>
                <w:rFonts w:ascii="Arial" w:hAnsi="Arial" w:cs="Arial"/>
                <w:sz w:val="24"/>
                <w:szCs w:val="24"/>
                <w:lang w:val="mn-MN"/>
              </w:rPr>
              <w:t xml:space="preserve"> 4.10-т заасан асуултад хариулах замаар шалгана.</w:t>
            </w:r>
          </w:p>
        </w:tc>
      </w:tr>
    </w:tbl>
    <w:p w14:paraId="7603AFE9" w14:textId="77777777" w:rsidR="00DC35C5" w:rsidRDefault="00087E99" w:rsidP="00BB445F">
      <w:pPr>
        <w:spacing w:before="240"/>
        <w:ind w:firstLine="720"/>
        <w:jc w:val="both"/>
        <w:rPr>
          <w:rFonts w:ascii="Arial" w:hAnsi="Arial" w:cs="Arial"/>
          <w:sz w:val="24"/>
          <w:szCs w:val="24"/>
          <w:lang w:val="mn-MN"/>
        </w:rPr>
      </w:pPr>
      <w:r w:rsidRPr="00DC35C5">
        <w:rPr>
          <w:rFonts w:ascii="Arial" w:hAnsi="Arial" w:cs="Arial"/>
          <w:sz w:val="24"/>
          <w:szCs w:val="24"/>
          <w:lang w:val="mn-MN"/>
        </w:rPr>
        <w:t>Дээрх урьдчилан сонгож авсан шалгуур үзүүлэлтэд тохирох шалгах</w:t>
      </w:r>
      <w:r w:rsidRPr="00087E99">
        <w:rPr>
          <w:rFonts w:ascii="Arial" w:hAnsi="Arial" w:cs="Arial"/>
          <w:sz w:val="24"/>
          <w:szCs w:val="24"/>
          <w:lang w:val="mn-MN"/>
        </w:rPr>
        <w:t xml:space="preserve"> хэрэгслийн дагуу хуулийн төсөлд үр нөлөөн</w:t>
      </w:r>
      <w:r w:rsidR="00D85B1F">
        <w:rPr>
          <w:rFonts w:ascii="Arial" w:hAnsi="Arial" w:cs="Arial"/>
          <w:sz w:val="24"/>
          <w:szCs w:val="24"/>
          <w:lang w:val="mn-MN"/>
        </w:rPr>
        <w:t>ий үнэлгээг дараах байдлаар гүйцэтгэв</w:t>
      </w:r>
      <w:r w:rsidRPr="00087E99">
        <w:rPr>
          <w:rFonts w:ascii="Arial" w:hAnsi="Arial" w:cs="Arial"/>
          <w:sz w:val="24"/>
          <w:szCs w:val="24"/>
          <w:lang w:val="mn-MN"/>
        </w:rPr>
        <w:t>.</w:t>
      </w:r>
    </w:p>
    <w:p w14:paraId="068071DD" w14:textId="77777777" w:rsidR="00087E99" w:rsidRPr="00DC35C5" w:rsidRDefault="00087E99" w:rsidP="006B59D2">
      <w:pPr>
        <w:pStyle w:val="Heading2"/>
        <w:jc w:val="both"/>
        <w:rPr>
          <w:rFonts w:ascii="Arial" w:hAnsi="Arial" w:cs="Arial"/>
          <w:b/>
          <w:bCs/>
          <w:color w:val="auto"/>
          <w:sz w:val="24"/>
          <w:szCs w:val="24"/>
          <w:lang w:val="mn-MN"/>
        </w:rPr>
      </w:pPr>
      <w:bookmarkStart w:id="14" w:name="_Toc198218975"/>
      <w:r w:rsidRPr="00DC35C5">
        <w:rPr>
          <w:rFonts w:ascii="Arial" w:hAnsi="Arial" w:cs="Arial"/>
          <w:b/>
          <w:bCs/>
          <w:color w:val="auto"/>
          <w:sz w:val="24"/>
          <w:szCs w:val="24"/>
          <w:lang w:val="mn-MN"/>
        </w:rPr>
        <w:t>3.1.“Зорилгод хүрэх байдал” шалгуур үзүүлэлтийн хүрээнд хийсэн үнэлгээ:</w:t>
      </w:r>
      <w:bookmarkEnd w:id="14"/>
    </w:p>
    <w:p w14:paraId="089CD446" w14:textId="77777777" w:rsidR="00FB0C71" w:rsidRPr="00DC35C5" w:rsidRDefault="00087E99" w:rsidP="00BB445F">
      <w:pPr>
        <w:spacing w:before="240"/>
        <w:ind w:firstLine="360"/>
        <w:jc w:val="both"/>
        <w:rPr>
          <w:rFonts w:ascii="Arial" w:hAnsi="Arial" w:cs="Arial"/>
          <w:sz w:val="24"/>
          <w:szCs w:val="24"/>
          <w:lang w:val="mn-MN"/>
        </w:rPr>
      </w:pPr>
      <w:r w:rsidRPr="00DC35C5">
        <w:rPr>
          <w:rFonts w:ascii="Arial" w:hAnsi="Arial" w:cs="Arial"/>
          <w:sz w:val="24"/>
          <w:szCs w:val="24"/>
          <w:lang w:val="mn-MN"/>
        </w:rPr>
        <w:t>Энэ шалгуур үзүүлэлтийн хүрээнд хуулийн төслийн зохицуулалт нь хуулийн төсөл боловсруулах болсон хэрэгцээ, шаардлагад нийцсэн эсэхийг шалгах ба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w:t>
      </w:r>
    </w:p>
    <w:p w14:paraId="0388429F" w14:textId="77777777" w:rsidR="008479A0" w:rsidRPr="00F37152" w:rsidRDefault="008479A0" w:rsidP="00F37152">
      <w:pPr>
        <w:pStyle w:val="Heading3"/>
        <w:numPr>
          <w:ilvl w:val="0"/>
          <w:numId w:val="6"/>
        </w:numPr>
        <w:rPr>
          <w:rFonts w:ascii="Arial" w:hAnsi="Arial" w:cs="Arial"/>
          <w:b/>
          <w:bCs/>
          <w:color w:val="auto"/>
          <w:lang w:val="mn-MN"/>
        </w:rPr>
      </w:pPr>
      <w:bookmarkStart w:id="15" w:name="_Toc198218976"/>
      <w:r w:rsidRPr="00F37152">
        <w:rPr>
          <w:rFonts w:ascii="Arial" w:hAnsi="Arial" w:cs="Arial"/>
          <w:b/>
          <w:bCs/>
          <w:color w:val="auto"/>
          <w:lang w:val="mn-MN"/>
        </w:rPr>
        <w:t>8 дугаар зүйл.Шийдвэр гүйцэтгэлийн шүүгч</w:t>
      </w:r>
      <w:bookmarkEnd w:id="15"/>
      <w:r w:rsidRPr="00F37152">
        <w:rPr>
          <w:rFonts w:ascii="Arial" w:hAnsi="Arial" w:cs="Arial"/>
          <w:b/>
          <w:bCs/>
          <w:color w:val="auto"/>
          <w:lang w:val="mn-MN"/>
        </w:rPr>
        <w:t xml:space="preserve"> </w:t>
      </w:r>
    </w:p>
    <w:p w14:paraId="1D70824A" w14:textId="77ECE6B6" w:rsidR="002D1716" w:rsidRPr="00A849EB" w:rsidRDefault="005E27B6" w:rsidP="00BB445F">
      <w:pPr>
        <w:spacing w:before="240"/>
        <w:ind w:firstLine="360"/>
        <w:jc w:val="both"/>
        <w:rPr>
          <w:rFonts w:ascii="Arial" w:hAnsi="Arial" w:cs="Arial"/>
          <w:sz w:val="24"/>
          <w:szCs w:val="24"/>
          <w:lang w:val="mn-MN"/>
        </w:rPr>
      </w:pPr>
      <w:r>
        <w:rPr>
          <w:rFonts w:ascii="Arial" w:hAnsi="Arial" w:cs="Arial"/>
          <w:sz w:val="24"/>
          <w:szCs w:val="24"/>
          <w:lang w:val="mn-MN"/>
        </w:rPr>
        <w:t>ИБЗХШШГтХТ-</w:t>
      </w:r>
      <w:r w:rsidRPr="00D435FF">
        <w:rPr>
          <w:rFonts w:ascii="Arial" w:hAnsi="Arial" w:cs="Arial"/>
          <w:sz w:val="24"/>
          <w:szCs w:val="24"/>
          <w:lang w:val="mn-MN"/>
        </w:rPr>
        <w:t xml:space="preserve">ийн </w:t>
      </w:r>
      <w:r w:rsidR="00A849EB">
        <w:rPr>
          <w:rFonts w:ascii="Arial" w:hAnsi="Arial" w:cs="Arial"/>
          <w:sz w:val="24"/>
          <w:szCs w:val="24"/>
          <w:lang w:val="mn-MN"/>
        </w:rPr>
        <w:t>төсөлд “шийдвэр гүйцэтгэлийн шүүгч” гэх ойлголтыг бий болгохоор дараах байдлаар тусгасан байна.</w:t>
      </w:r>
    </w:p>
    <w:tbl>
      <w:tblPr>
        <w:tblStyle w:val="TableGrid"/>
        <w:tblW w:w="0" w:type="auto"/>
        <w:tblLook w:val="04A0" w:firstRow="1" w:lastRow="0" w:firstColumn="1" w:lastColumn="0" w:noHBand="0" w:noVBand="1"/>
      </w:tblPr>
      <w:tblGrid>
        <w:gridCol w:w="9350"/>
      </w:tblGrid>
      <w:tr w:rsidR="008479A0" w:rsidRPr="009703A0" w14:paraId="73A43643" w14:textId="77777777" w:rsidTr="008479A0">
        <w:tc>
          <w:tcPr>
            <w:tcW w:w="9350" w:type="dxa"/>
          </w:tcPr>
          <w:p w14:paraId="00431107" w14:textId="77777777" w:rsidR="008479A0" w:rsidRPr="00323608" w:rsidRDefault="008479A0" w:rsidP="006F3D39">
            <w:pPr>
              <w:spacing w:before="240"/>
              <w:ind w:right="-199" w:firstLine="627"/>
              <w:rPr>
                <w:rFonts w:ascii="Arial" w:eastAsiaTheme="minorHAnsi" w:hAnsi="Arial" w:cs="Arial"/>
                <w:b/>
                <w:bCs/>
                <w:color w:val="FF0000"/>
                <w:lang w:val="mn-MN"/>
              </w:rPr>
            </w:pPr>
            <w:r w:rsidRPr="00A849EB">
              <w:rPr>
                <w:rFonts w:ascii="Arial" w:eastAsiaTheme="minorHAnsi" w:hAnsi="Arial" w:cs="Arial"/>
                <w:b/>
                <w:bCs/>
                <w:lang w:val="mn-MN"/>
              </w:rPr>
              <w:t>8 дугаар зүйл.Шийдвэр гүйцэтгэлийн шүүгч</w:t>
            </w:r>
            <w:r w:rsidRPr="00323608">
              <w:rPr>
                <w:rFonts w:ascii="Arial" w:eastAsiaTheme="minorHAnsi" w:hAnsi="Arial" w:cs="Arial"/>
                <w:b/>
                <w:bCs/>
                <w:color w:val="FF0000"/>
                <w:lang w:val="mn-MN"/>
              </w:rPr>
              <w:t xml:space="preserve"> </w:t>
            </w:r>
          </w:p>
          <w:p w14:paraId="27F0D93D" w14:textId="77777777" w:rsidR="008479A0" w:rsidRPr="0080507E" w:rsidRDefault="008479A0" w:rsidP="008479A0">
            <w:pPr>
              <w:ind w:right="-199" w:firstLine="627"/>
              <w:rPr>
                <w:rFonts w:ascii="Arial" w:eastAsiaTheme="minorHAnsi" w:hAnsi="Arial" w:cs="Arial"/>
                <w:lang w:val="mn-MN"/>
              </w:rPr>
            </w:pPr>
          </w:p>
          <w:p w14:paraId="5DCACCA1" w14:textId="77777777" w:rsidR="008479A0" w:rsidRPr="0080507E" w:rsidRDefault="008479A0" w:rsidP="008479A0">
            <w:pPr>
              <w:ind w:firstLine="627"/>
              <w:jc w:val="both"/>
              <w:rPr>
                <w:rFonts w:ascii="Arial" w:eastAsiaTheme="minorHAnsi" w:hAnsi="Arial" w:cs="Arial"/>
                <w:lang w:val="mn-MN"/>
              </w:rPr>
            </w:pPr>
            <w:r>
              <w:rPr>
                <w:rFonts w:ascii="Arial" w:eastAsiaTheme="minorHAnsi" w:hAnsi="Arial" w:cs="Arial"/>
                <w:lang w:val="mn-MN"/>
              </w:rPr>
              <w:t>8</w:t>
            </w:r>
            <w:r w:rsidRPr="0080507E">
              <w:rPr>
                <w:rFonts w:ascii="Arial" w:eastAsiaTheme="minorHAnsi" w:hAnsi="Arial" w:cs="Arial"/>
                <w:lang w:val="mn-MN"/>
              </w:rPr>
              <w:t xml:space="preserve">.1.Шийдвэр гүйцэтгэлийн шүүгч нь иргэний хэргийн анхан шатны шүүхэд ажиллана. </w:t>
            </w:r>
          </w:p>
          <w:p w14:paraId="4819320D" w14:textId="77777777" w:rsidR="008479A0" w:rsidRPr="0080507E" w:rsidRDefault="008479A0" w:rsidP="008479A0">
            <w:pPr>
              <w:ind w:firstLine="627"/>
              <w:jc w:val="both"/>
              <w:rPr>
                <w:rFonts w:ascii="Arial" w:eastAsiaTheme="minorHAnsi" w:hAnsi="Arial" w:cs="Arial"/>
                <w:lang w:val="mn-MN"/>
              </w:rPr>
            </w:pPr>
          </w:p>
          <w:p w14:paraId="09A1F657" w14:textId="77777777" w:rsidR="008479A0" w:rsidRPr="0080507E" w:rsidRDefault="008479A0" w:rsidP="008479A0">
            <w:pPr>
              <w:ind w:firstLine="627"/>
              <w:jc w:val="both"/>
              <w:rPr>
                <w:rFonts w:ascii="Arial" w:eastAsiaTheme="minorHAnsi" w:hAnsi="Arial" w:cs="Arial"/>
                <w:lang w:val="mn-MN"/>
              </w:rPr>
            </w:pPr>
            <w:r>
              <w:rPr>
                <w:rFonts w:ascii="Arial" w:eastAsiaTheme="minorHAnsi" w:hAnsi="Arial" w:cs="Arial"/>
                <w:lang w:val="mn-MN"/>
              </w:rPr>
              <w:t>8</w:t>
            </w:r>
            <w:r w:rsidRPr="0080507E">
              <w:rPr>
                <w:rFonts w:ascii="Arial" w:eastAsiaTheme="minorHAnsi" w:hAnsi="Arial" w:cs="Arial"/>
                <w:lang w:val="mn-MN"/>
              </w:rPr>
              <w:t xml:space="preserve">.2.Шийдвэр гүйцэтгэлийн шүүгч нь </w:t>
            </w:r>
            <w:r>
              <w:rPr>
                <w:rFonts w:ascii="Arial" w:eastAsiaTheme="minorHAnsi" w:hAnsi="Arial" w:cs="Arial"/>
                <w:lang w:val="mn-MN"/>
              </w:rPr>
              <w:t xml:space="preserve">иргэний </w:t>
            </w:r>
            <w:r w:rsidRPr="0080507E">
              <w:rPr>
                <w:rFonts w:ascii="Arial" w:eastAsiaTheme="minorHAnsi" w:hAnsi="Arial" w:cs="Arial"/>
                <w:lang w:val="mn-MN"/>
              </w:rPr>
              <w:t xml:space="preserve">шийдвэр гүйцэтгэх ажиллагааны талуудаас </w:t>
            </w:r>
            <w:r>
              <w:rPr>
                <w:rFonts w:ascii="Arial" w:eastAsiaTheme="minorHAnsi" w:hAnsi="Arial" w:cs="Arial"/>
                <w:lang w:val="mn-MN"/>
              </w:rPr>
              <w:t xml:space="preserve">иргэний </w:t>
            </w:r>
            <w:r w:rsidRPr="0080507E">
              <w:rPr>
                <w:rFonts w:ascii="Arial" w:eastAsiaTheme="minorHAnsi" w:hAnsi="Arial" w:cs="Arial"/>
                <w:lang w:val="mn-MN"/>
              </w:rPr>
              <w:t xml:space="preserve">шийдвэр гүйцэтгэх ажиллагааны талаар гаргасан энэ хуулийн </w:t>
            </w:r>
            <w:r>
              <w:rPr>
                <w:rFonts w:ascii="Arial" w:eastAsiaTheme="minorHAnsi" w:hAnsi="Arial" w:cs="Arial"/>
                <w:lang w:val="mn-MN"/>
              </w:rPr>
              <w:t>Хоёр</w:t>
            </w:r>
            <w:r w:rsidRPr="0080507E">
              <w:rPr>
                <w:rFonts w:ascii="Arial" w:eastAsiaTheme="minorHAnsi" w:hAnsi="Arial" w:cs="Arial"/>
                <w:lang w:val="mn-MN"/>
              </w:rPr>
              <w:t xml:space="preserve">дугаар </w:t>
            </w:r>
            <w:r>
              <w:rPr>
                <w:rFonts w:ascii="Arial" w:eastAsiaTheme="minorHAnsi" w:hAnsi="Arial" w:cs="Arial"/>
                <w:lang w:val="mn-MN"/>
              </w:rPr>
              <w:t>бүлэгт</w:t>
            </w:r>
            <w:r w:rsidRPr="0080507E">
              <w:rPr>
                <w:rFonts w:ascii="Arial" w:eastAsiaTheme="minorHAnsi" w:hAnsi="Arial" w:cs="Arial"/>
                <w:lang w:val="mn-MN"/>
              </w:rPr>
              <w:t xml:space="preserve"> заасан шуурхай гомдлыг энэ хуульд заасан үндэслэл, журмын дагуу шийдвэрлэнэ. </w:t>
            </w:r>
          </w:p>
          <w:p w14:paraId="25742460" w14:textId="77777777" w:rsidR="008479A0" w:rsidRDefault="008479A0" w:rsidP="002D1716">
            <w:pPr>
              <w:rPr>
                <w:sz w:val="24"/>
                <w:szCs w:val="24"/>
                <w:lang w:val="mn-MN"/>
              </w:rPr>
            </w:pPr>
          </w:p>
        </w:tc>
      </w:tr>
    </w:tbl>
    <w:p w14:paraId="7DC29BCD" w14:textId="77777777" w:rsidR="002D1716" w:rsidRDefault="00A849EB" w:rsidP="00BB445F">
      <w:pPr>
        <w:spacing w:before="240"/>
        <w:ind w:firstLine="720"/>
        <w:jc w:val="both"/>
        <w:rPr>
          <w:rFonts w:ascii="Arial" w:hAnsi="Arial" w:cs="Arial"/>
          <w:sz w:val="24"/>
          <w:szCs w:val="24"/>
          <w:lang w:val="mn-MN"/>
        </w:rPr>
      </w:pPr>
      <w:r w:rsidRPr="00A849EB">
        <w:rPr>
          <w:rFonts w:ascii="Arial" w:hAnsi="Arial" w:cs="Arial"/>
          <w:sz w:val="24"/>
          <w:szCs w:val="24"/>
          <w:lang w:val="mn-MN"/>
        </w:rPr>
        <w:lastRenderedPageBreak/>
        <w:t>Иргэний хэргийн анхан шатны шүүхийн шүүгч зөвхөн тодорхой нэг төрлийн хэрэг маргааныг шийдвэрлэдэг байх боломжтой</w:t>
      </w:r>
      <w:r>
        <w:rPr>
          <w:rFonts w:ascii="Arial" w:hAnsi="Arial" w:cs="Arial"/>
          <w:sz w:val="24"/>
          <w:szCs w:val="24"/>
          <w:lang w:val="mn-MN"/>
        </w:rPr>
        <w:t xml:space="preserve"> эсэх асуудал үүсэх юм.</w:t>
      </w:r>
    </w:p>
    <w:p w14:paraId="2DE0043B" w14:textId="77777777" w:rsidR="00A849EB" w:rsidRDefault="00A849EB" w:rsidP="00BB445F">
      <w:pPr>
        <w:spacing w:before="240"/>
        <w:ind w:firstLine="720"/>
        <w:jc w:val="both"/>
        <w:rPr>
          <w:rFonts w:ascii="Arial" w:hAnsi="Arial" w:cs="Arial"/>
          <w:sz w:val="24"/>
          <w:szCs w:val="24"/>
          <w:lang w:val="mn-MN"/>
        </w:rPr>
      </w:pPr>
      <w:r>
        <w:rPr>
          <w:rFonts w:ascii="Arial" w:hAnsi="Arial" w:cs="Arial"/>
          <w:sz w:val="24"/>
          <w:szCs w:val="24"/>
          <w:lang w:val="mn-MN"/>
        </w:rPr>
        <w:t>Монгол Улсын Үндсэн хуулийн 48-р зүйлийн 1 дэх хэсэгт “</w:t>
      </w:r>
      <w:r w:rsidRPr="00A849EB">
        <w:rPr>
          <w:rFonts w:ascii="Arial" w:hAnsi="Arial" w:cs="Arial"/>
          <w:sz w:val="24"/>
          <w:szCs w:val="24"/>
          <w:lang w:val="mn-MN"/>
        </w:rPr>
        <w:t>Шүүхийн үндсэн тогтолцоо Улсын дээд шүүх, аймаг, нийслэлийн шүүх, сум буюу сум дундын, дүүргийн шүүхээс бүрдэх бөгөөд шүүхийг тойргийн зарчмаар байгуулж болно. Шүүхийг эрүү, иргэн, захиргааны зэрэг шүүн таслах ажлын төрлөөр дагнан байгуулж болно. Дагнасан шүүхийн үйл ажиллагаа, шийдвэр нь Улсын дээд шүүхийн хяналтаас гадуур байж үл болно</w:t>
      </w:r>
      <w:r>
        <w:rPr>
          <w:rFonts w:ascii="Arial" w:hAnsi="Arial" w:cs="Arial"/>
          <w:sz w:val="24"/>
          <w:szCs w:val="24"/>
          <w:lang w:val="mn-MN"/>
        </w:rPr>
        <w:t>” гэж заажээ</w:t>
      </w:r>
      <w:r w:rsidRPr="00A849EB">
        <w:rPr>
          <w:rFonts w:ascii="Arial" w:hAnsi="Arial" w:cs="Arial"/>
          <w:sz w:val="24"/>
          <w:szCs w:val="24"/>
          <w:lang w:val="mn-MN"/>
        </w:rPr>
        <w:t>.</w:t>
      </w:r>
    </w:p>
    <w:p w14:paraId="060F0F8C" w14:textId="77777777" w:rsidR="00B547E6" w:rsidRPr="00B547E6" w:rsidRDefault="00B547E6" w:rsidP="00BB445F">
      <w:pPr>
        <w:spacing w:before="240"/>
        <w:ind w:firstLine="720"/>
        <w:jc w:val="both"/>
        <w:rPr>
          <w:rFonts w:ascii="Arial" w:hAnsi="Arial" w:cs="Arial"/>
          <w:sz w:val="24"/>
          <w:szCs w:val="24"/>
          <w:lang w:val="mn-MN"/>
        </w:rPr>
      </w:pPr>
      <w:r>
        <w:rPr>
          <w:rFonts w:ascii="Arial" w:hAnsi="Arial" w:cs="Arial"/>
          <w:sz w:val="24"/>
          <w:szCs w:val="24"/>
          <w:lang w:val="mn-MN"/>
        </w:rPr>
        <w:t xml:space="preserve">Улмаар </w:t>
      </w:r>
      <w:r w:rsidRPr="00B547E6">
        <w:rPr>
          <w:rFonts w:ascii="Arial" w:hAnsi="Arial" w:cs="Arial"/>
          <w:sz w:val="24"/>
          <w:szCs w:val="24"/>
          <w:lang w:val="mn-MN"/>
        </w:rPr>
        <w:t>М</w:t>
      </w:r>
      <w:r>
        <w:rPr>
          <w:rFonts w:ascii="Arial" w:hAnsi="Arial" w:cs="Arial"/>
          <w:sz w:val="24"/>
          <w:szCs w:val="24"/>
          <w:lang w:val="mn-MN"/>
        </w:rPr>
        <w:t>онгол Улсын Ш</w:t>
      </w:r>
      <w:r w:rsidRPr="00B547E6">
        <w:rPr>
          <w:rFonts w:ascii="Arial" w:hAnsi="Arial" w:cs="Arial"/>
          <w:sz w:val="24"/>
          <w:szCs w:val="24"/>
          <w:lang w:val="mn-MN"/>
        </w:rPr>
        <w:t>үүхийн тухай</w:t>
      </w:r>
      <w:r>
        <w:rPr>
          <w:rFonts w:ascii="Arial" w:hAnsi="Arial" w:cs="Arial"/>
          <w:sz w:val="24"/>
          <w:szCs w:val="24"/>
          <w:lang w:val="mn-MN"/>
        </w:rPr>
        <w:t xml:space="preserve"> хуулийн 13-р зүйлийн 13.3 дахь хэсэгт “</w:t>
      </w:r>
      <w:r w:rsidRPr="00B547E6">
        <w:rPr>
          <w:rFonts w:ascii="Arial" w:hAnsi="Arial" w:cs="Arial"/>
          <w:sz w:val="24"/>
          <w:szCs w:val="24"/>
          <w:lang w:val="mn-MN"/>
        </w:rPr>
        <w:t>Шүүхийг шүүн таслах ажиллагааны төрлөөр дагнан байгуулж болох бөгөөд дагнасан шүүхийн үйл ажиллагаа, шийдвэр нь Улсын дээд шүүхийн хяналтаас гадуур байж үл болно</w:t>
      </w:r>
      <w:r>
        <w:rPr>
          <w:rFonts w:ascii="Arial" w:hAnsi="Arial" w:cs="Arial"/>
          <w:sz w:val="24"/>
          <w:szCs w:val="24"/>
          <w:lang w:val="mn-MN"/>
        </w:rPr>
        <w:t>” гэж заажээ</w:t>
      </w:r>
      <w:r w:rsidRPr="00B547E6">
        <w:rPr>
          <w:rFonts w:ascii="Arial" w:hAnsi="Arial" w:cs="Arial"/>
          <w:sz w:val="24"/>
          <w:szCs w:val="24"/>
          <w:lang w:val="mn-MN"/>
        </w:rPr>
        <w:t>.</w:t>
      </w:r>
    </w:p>
    <w:p w14:paraId="0AD4259C" w14:textId="77777777" w:rsidR="008479A0" w:rsidRDefault="00E91B2A" w:rsidP="00BB445F">
      <w:pPr>
        <w:ind w:firstLine="720"/>
        <w:jc w:val="both"/>
        <w:rPr>
          <w:rFonts w:ascii="Arial" w:hAnsi="Arial" w:cs="Arial"/>
          <w:sz w:val="24"/>
          <w:szCs w:val="24"/>
          <w:lang w:val="mn-MN"/>
        </w:rPr>
      </w:pPr>
      <w:r>
        <w:rPr>
          <w:rFonts w:ascii="Arial" w:hAnsi="Arial" w:cs="Arial"/>
          <w:sz w:val="24"/>
          <w:szCs w:val="24"/>
          <w:lang w:val="mn-MN"/>
        </w:rPr>
        <w:t xml:space="preserve">Дээрх зохицуулалтыг авч үзвэл </w:t>
      </w:r>
      <w:r w:rsidR="008A381F">
        <w:rPr>
          <w:rFonts w:ascii="Arial" w:hAnsi="Arial" w:cs="Arial"/>
          <w:sz w:val="24"/>
          <w:szCs w:val="24"/>
          <w:lang w:val="mn-MN"/>
        </w:rPr>
        <w:t xml:space="preserve">Монгол Улсад тодорхой төрлийн хэргийг шийдвэрлэх дагнасан шүүх байгуулах боломжтой. Тухайлбал, </w:t>
      </w:r>
      <w:r w:rsidR="008A381F" w:rsidRPr="008A381F">
        <w:rPr>
          <w:rFonts w:ascii="Arial" w:hAnsi="Arial" w:cs="Arial"/>
          <w:sz w:val="24"/>
          <w:szCs w:val="24"/>
          <w:lang w:val="mn-MN"/>
        </w:rPr>
        <w:t>2024 оны 06 сарын 05 өдөр</w:t>
      </w:r>
      <w:r w:rsidR="008A381F">
        <w:rPr>
          <w:rFonts w:ascii="Arial" w:hAnsi="Arial" w:cs="Arial"/>
          <w:sz w:val="24"/>
          <w:szCs w:val="24"/>
          <w:lang w:val="mn-MN"/>
        </w:rPr>
        <w:t xml:space="preserve"> батлагдсан </w:t>
      </w:r>
      <w:r w:rsidR="008A381F" w:rsidRPr="008A381F">
        <w:rPr>
          <w:rFonts w:ascii="Arial" w:hAnsi="Arial" w:cs="Arial"/>
          <w:sz w:val="24"/>
          <w:szCs w:val="24"/>
          <w:lang w:val="mn-MN"/>
        </w:rPr>
        <w:t>Шүүх байгуулах тухай</w:t>
      </w:r>
      <w:r w:rsidR="008A381F">
        <w:rPr>
          <w:rFonts w:ascii="Arial" w:hAnsi="Arial" w:cs="Arial"/>
          <w:sz w:val="24"/>
          <w:szCs w:val="24"/>
          <w:lang w:val="mn-MN"/>
        </w:rPr>
        <w:t xml:space="preserve"> хуулиар </w:t>
      </w:r>
      <w:r w:rsidR="008A381F" w:rsidRPr="008A381F">
        <w:rPr>
          <w:rFonts w:ascii="Arial" w:hAnsi="Arial" w:cs="Arial"/>
          <w:sz w:val="24"/>
          <w:szCs w:val="24"/>
          <w:lang w:val="mn-MN"/>
        </w:rPr>
        <w:t>Нийслэл дэх Гэр бүл, хүүхдийн хэргийн анхан шатны тойргийн шүүх</w:t>
      </w:r>
      <w:r w:rsidR="008A381F">
        <w:rPr>
          <w:rFonts w:ascii="Arial" w:hAnsi="Arial" w:cs="Arial"/>
          <w:sz w:val="24"/>
          <w:szCs w:val="24"/>
          <w:lang w:val="mn-MN"/>
        </w:rPr>
        <w:t xml:space="preserve">ийг байгуулахаар заажээ. </w:t>
      </w:r>
    </w:p>
    <w:p w14:paraId="07B38A8C" w14:textId="77777777" w:rsidR="008A381F" w:rsidRDefault="008A381F" w:rsidP="00BB445F">
      <w:pPr>
        <w:ind w:firstLine="720"/>
        <w:jc w:val="both"/>
        <w:rPr>
          <w:rFonts w:ascii="Arial" w:hAnsi="Arial" w:cs="Arial"/>
          <w:sz w:val="24"/>
          <w:szCs w:val="24"/>
          <w:lang w:val="mn-MN"/>
        </w:rPr>
      </w:pPr>
      <w:r>
        <w:rPr>
          <w:rFonts w:ascii="Arial" w:hAnsi="Arial" w:cs="Arial"/>
          <w:sz w:val="24"/>
          <w:szCs w:val="24"/>
          <w:lang w:val="mn-MN"/>
        </w:rPr>
        <w:t xml:space="preserve">Харин </w:t>
      </w:r>
      <w:r w:rsidR="003B6247">
        <w:rPr>
          <w:rFonts w:ascii="Arial" w:hAnsi="Arial" w:cs="Arial"/>
          <w:sz w:val="24"/>
          <w:szCs w:val="24"/>
          <w:lang w:val="mn-MN"/>
        </w:rPr>
        <w:t>ердийн шүүхэд тодорхой нэг төрлийн хэргийг дагнан шийдвэрлэдэг шүүгч буюу “ш</w:t>
      </w:r>
      <w:r w:rsidR="003B6247" w:rsidRPr="003B6247">
        <w:rPr>
          <w:rFonts w:ascii="Arial" w:hAnsi="Arial" w:cs="Arial"/>
          <w:sz w:val="24"/>
          <w:szCs w:val="24"/>
          <w:lang w:val="mn-MN"/>
        </w:rPr>
        <w:t>ийдвэр гүйцэтгэлийн шүүгч</w:t>
      </w:r>
      <w:r w:rsidR="003B6247">
        <w:rPr>
          <w:rFonts w:ascii="Arial" w:hAnsi="Arial" w:cs="Arial"/>
          <w:sz w:val="24"/>
          <w:szCs w:val="24"/>
          <w:lang w:val="mn-MN"/>
        </w:rPr>
        <w:t>” гэх ойлголтыг бий болгох нь эргэлзээтэй байна.</w:t>
      </w:r>
    </w:p>
    <w:p w14:paraId="0DD6CB2B" w14:textId="77777777" w:rsidR="003B6247" w:rsidRDefault="00B373C6" w:rsidP="00BB445F">
      <w:pPr>
        <w:ind w:firstLine="720"/>
        <w:jc w:val="both"/>
        <w:rPr>
          <w:rFonts w:ascii="Arial" w:hAnsi="Arial" w:cs="Arial"/>
          <w:sz w:val="24"/>
          <w:szCs w:val="24"/>
          <w:lang w:val="mn-MN"/>
        </w:rPr>
      </w:pPr>
      <w:r w:rsidRPr="00B547E6">
        <w:rPr>
          <w:rFonts w:ascii="Arial" w:hAnsi="Arial" w:cs="Arial"/>
          <w:sz w:val="24"/>
          <w:szCs w:val="24"/>
          <w:lang w:val="mn-MN"/>
        </w:rPr>
        <w:t>М</w:t>
      </w:r>
      <w:r>
        <w:rPr>
          <w:rFonts w:ascii="Arial" w:hAnsi="Arial" w:cs="Arial"/>
          <w:sz w:val="24"/>
          <w:szCs w:val="24"/>
          <w:lang w:val="mn-MN"/>
        </w:rPr>
        <w:t>онгол Улсын Ш</w:t>
      </w:r>
      <w:r w:rsidRPr="00B547E6">
        <w:rPr>
          <w:rFonts w:ascii="Arial" w:hAnsi="Arial" w:cs="Arial"/>
          <w:sz w:val="24"/>
          <w:szCs w:val="24"/>
          <w:lang w:val="mn-MN"/>
        </w:rPr>
        <w:t>үүхийн тухай</w:t>
      </w:r>
      <w:r>
        <w:rPr>
          <w:rFonts w:ascii="Arial" w:hAnsi="Arial" w:cs="Arial"/>
          <w:sz w:val="24"/>
          <w:szCs w:val="24"/>
          <w:lang w:val="mn-MN"/>
        </w:rPr>
        <w:t xml:space="preserve"> хуулийн 15-р зүйлийн 15.1 дэх хэсэгт “</w:t>
      </w:r>
      <w:r w:rsidRPr="00B373C6">
        <w:rPr>
          <w:rFonts w:ascii="Arial" w:hAnsi="Arial" w:cs="Arial"/>
          <w:sz w:val="24"/>
          <w:szCs w:val="24"/>
          <w:lang w:val="mn-MN"/>
        </w:rPr>
        <w:t xml:space="preserve">Бүх шатны шүүх </w:t>
      </w:r>
      <w:r>
        <w:rPr>
          <w:rFonts w:ascii="Arial" w:hAnsi="Arial" w:cs="Arial"/>
          <w:sz w:val="24"/>
          <w:szCs w:val="24"/>
          <w:lang w:val="mn-MN"/>
        </w:rPr>
        <w:t xml:space="preserve">Ерөнхий шүүгч, шүүгчээс бүрдэнэ” гэж </w:t>
      </w:r>
      <w:r w:rsidR="0094515F">
        <w:rPr>
          <w:rFonts w:ascii="Arial" w:hAnsi="Arial" w:cs="Arial"/>
          <w:sz w:val="24"/>
          <w:szCs w:val="24"/>
          <w:lang w:val="mn-MN"/>
        </w:rPr>
        <w:t xml:space="preserve">заасан бөгөөд тус хуулийн 19-р зүйлийн 19.1 дэх хэсэгт </w:t>
      </w:r>
      <w:r w:rsidR="00853B5D">
        <w:rPr>
          <w:rFonts w:ascii="Arial" w:hAnsi="Arial" w:cs="Arial"/>
          <w:sz w:val="24"/>
          <w:szCs w:val="24"/>
          <w:lang w:val="mn-MN"/>
        </w:rPr>
        <w:t>“</w:t>
      </w:r>
      <w:r w:rsidR="0094515F" w:rsidRPr="0094515F">
        <w:rPr>
          <w:rFonts w:ascii="Arial" w:hAnsi="Arial" w:cs="Arial"/>
          <w:sz w:val="24"/>
          <w:szCs w:val="24"/>
          <w:lang w:val="mn-MN"/>
        </w:rPr>
        <w:t>Шүүхэд тухайн шүүхийн нийт шүүгчээс бүрдсэн Шүүгчдийн зөвлөгөөн /ц</w:t>
      </w:r>
      <w:r w:rsidR="0094515F">
        <w:rPr>
          <w:rFonts w:ascii="Arial" w:hAnsi="Arial" w:cs="Arial"/>
          <w:sz w:val="24"/>
          <w:szCs w:val="24"/>
          <w:lang w:val="mn-MN"/>
        </w:rPr>
        <w:t>аашид "Зөвлөгөөн" гэх/ ажиллана</w:t>
      </w:r>
      <w:r w:rsidR="00853B5D">
        <w:rPr>
          <w:rFonts w:ascii="Arial" w:hAnsi="Arial" w:cs="Arial"/>
          <w:sz w:val="24"/>
          <w:szCs w:val="24"/>
          <w:lang w:val="mn-MN"/>
        </w:rPr>
        <w:t>”</w:t>
      </w:r>
      <w:r w:rsidR="0094515F">
        <w:rPr>
          <w:rFonts w:ascii="Arial" w:hAnsi="Arial" w:cs="Arial"/>
          <w:sz w:val="24"/>
          <w:szCs w:val="24"/>
          <w:lang w:val="mn-MN"/>
        </w:rPr>
        <w:t xml:space="preserve"> гэж заажээ.</w:t>
      </w:r>
    </w:p>
    <w:p w14:paraId="043CEDD7" w14:textId="77777777" w:rsidR="00853B5D" w:rsidRDefault="00853B5D" w:rsidP="00BB445F">
      <w:pPr>
        <w:ind w:firstLine="720"/>
        <w:jc w:val="both"/>
        <w:rPr>
          <w:rFonts w:ascii="Arial" w:hAnsi="Arial" w:cs="Arial"/>
          <w:sz w:val="24"/>
          <w:szCs w:val="24"/>
          <w:lang w:val="mn-MN"/>
        </w:rPr>
      </w:pPr>
      <w:r>
        <w:rPr>
          <w:rFonts w:ascii="Arial" w:hAnsi="Arial" w:cs="Arial"/>
          <w:sz w:val="24"/>
          <w:szCs w:val="24"/>
          <w:lang w:val="mn-MN"/>
        </w:rPr>
        <w:t xml:space="preserve">Шүүгчдийн зөвөлгөөн нь </w:t>
      </w:r>
      <w:r w:rsidRPr="00B547E6">
        <w:rPr>
          <w:rFonts w:ascii="Arial" w:hAnsi="Arial" w:cs="Arial"/>
          <w:sz w:val="24"/>
          <w:szCs w:val="24"/>
          <w:lang w:val="mn-MN"/>
        </w:rPr>
        <w:t>М</w:t>
      </w:r>
      <w:r>
        <w:rPr>
          <w:rFonts w:ascii="Arial" w:hAnsi="Arial" w:cs="Arial"/>
          <w:sz w:val="24"/>
          <w:szCs w:val="24"/>
          <w:lang w:val="mn-MN"/>
        </w:rPr>
        <w:t>онгол Улсын Ш</w:t>
      </w:r>
      <w:r w:rsidRPr="00B547E6">
        <w:rPr>
          <w:rFonts w:ascii="Arial" w:hAnsi="Arial" w:cs="Arial"/>
          <w:sz w:val="24"/>
          <w:szCs w:val="24"/>
          <w:lang w:val="mn-MN"/>
        </w:rPr>
        <w:t>үүхийн тухай</w:t>
      </w:r>
      <w:r>
        <w:rPr>
          <w:rFonts w:ascii="Arial" w:hAnsi="Arial" w:cs="Arial"/>
          <w:sz w:val="24"/>
          <w:szCs w:val="24"/>
          <w:lang w:val="mn-MN"/>
        </w:rPr>
        <w:t xml:space="preserve"> хуулийн 19-р зүйлийн 19.2.1-т зааснаар </w:t>
      </w:r>
      <w:r w:rsidRPr="00853B5D">
        <w:rPr>
          <w:rFonts w:ascii="Arial" w:hAnsi="Arial" w:cs="Arial"/>
          <w:sz w:val="24"/>
          <w:szCs w:val="24"/>
          <w:lang w:val="mn-MN"/>
        </w:rPr>
        <w:t>тодорхой хэрэг, маргаан хянан шийдвэрлэхээс бусад шүүхийн дотоод ажлын зохион байгуулалт, журмыг хуул</w:t>
      </w:r>
      <w:r>
        <w:rPr>
          <w:rFonts w:ascii="Arial" w:hAnsi="Arial" w:cs="Arial"/>
          <w:sz w:val="24"/>
          <w:szCs w:val="24"/>
          <w:lang w:val="mn-MN"/>
        </w:rPr>
        <w:t>ьд өөрөөр заагаагүй бол тогтоох чиг үүргийг гүйцэтгэдэг.</w:t>
      </w:r>
    </w:p>
    <w:p w14:paraId="307D13F1" w14:textId="77777777" w:rsidR="005465AA" w:rsidRDefault="00E1017F" w:rsidP="00BB445F">
      <w:pPr>
        <w:ind w:firstLine="720"/>
        <w:jc w:val="both"/>
        <w:rPr>
          <w:rFonts w:ascii="Arial" w:hAnsi="Arial" w:cs="Arial"/>
          <w:sz w:val="24"/>
          <w:szCs w:val="24"/>
          <w:lang w:val="mn-MN"/>
        </w:rPr>
      </w:pPr>
      <w:r>
        <w:rPr>
          <w:rFonts w:ascii="Arial" w:hAnsi="Arial" w:cs="Arial"/>
          <w:sz w:val="24"/>
          <w:szCs w:val="24"/>
          <w:lang w:val="mn-MN"/>
        </w:rPr>
        <w:t>Ш</w:t>
      </w:r>
      <w:r w:rsidRPr="00853B5D">
        <w:rPr>
          <w:rFonts w:ascii="Arial" w:hAnsi="Arial" w:cs="Arial"/>
          <w:sz w:val="24"/>
          <w:szCs w:val="24"/>
          <w:lang w:val="mn-MN"/>
        </w:rPr>
        <w:t>үүхийн дотоод ажлын зохион байгуулалт</w:t>
      </w:r>
      <w:r w:rsidR="005465AA">
        <w:rPr>
          <w:rFonts w:ascii="Arial" w:hAnsi="Arial" w:cs="Arial"/>
          <w:sz w:val="24"/>
          <w:szCs w:val="24"/>
          <w:lang w:val="mn-MN"/>
        </w:rPr>
        <w:t xml:space="preserve">ын нэг төрөл нь </w:t>
      </w:r>
      <w:r w:rsidR="005465AA" w:rsidRPr="00B547E6">
        <w:rPr>
          <w:rFonts w:ascii="Arial" w:hAnsi="Arial" w:cs="Arial"/>
          <w:sz w:val="24"/>
          <w:szCs w:val="24"/>
          <w:lang w:val="mn-MN"/>
        </w:rPr>
        <w:t>М</w:t>
      </w:r>
      <w:r w:rsidR="005465AA">
        <w:rPr>
          <w:rFonts w:ascii="Arial" w:hAnsi="Arial" w:cs="Arial"/>
          <w:sz w:val="24"/>
          <w:szCs w:val="24"/>
          <w:lang w:val="mn-MN"/>
        </w:rPr>
        <w:t>онгол Улсын Ш</w:t>
      </w:r>
      <w:r w:rsidR="005465AA" w:rsidRPr="00B547E6">
        <w:rPr>
          <w:rFonts w:ascii="Arial" w:hAnsi="Arial" w:cs="Arial"/>
          <w:sz w:val="24"/>
          <w:szCs w:val="24"/>
          <w:lang w:val="mn-MN"/>
        </w:rPr>
        <w:t>үүхийн тухай</w:t>
      </w:r>
      <w:r w:rsidR="005465AA">
        <w:rPr>
          <w:rFonts w:ascii="Arial" w:hAnsi="Arial" w:cs="Arial"/>
          <w:sz w:val="24"/>
          <w:szCs w:val="24"/>
          <w:lang w:val="mn-MN"/>
        </w:rPr>
        <w:t xml:space="preserve"> хуулийн 19-р зүйлийн 19.2.5-т зааснаар </w:t>
      </w:r>
      <w:r w:rsidR="005465AA" w:rsidRPr="005465AA">
        <w:rPr>
          <w:rFonts w:ascii="Arial" w:hAnsi="Arial" w:cs="Arial"/>
          <w:sz w:val="24"/>
          <w:szCs w:val="24"/>
          <w:lang w:val="mn-MN"/>
        </w:rPr>
        <w:t xml:space="preserve">хэрэг, нэхэмжлэл, гомдол, хүсэлт хүлээн авах, хуваарилах болон хэрэг, маргааныг хянан шийдвэрлэх шүүгч, </w:t>
      </w:r>
      <w:r w:rsidR="005465AA" w:rsidRPr="005465AA">
        <w:rPr>
          <w:rFonts w:ascii="Arial" w:hAnsi="Arial" w:cs="Arial"/>
          <w:sz w:val="24"/>
          <w:szCs w:val="24"/>
          <w:lang w:val="mn-MN"/>
        </w:rPr>
        <w:lastRenderedPageBreak/>
        <w:t>шүүх бүрэлдэхүүнийг сугалаагаар то</w:t>
      </w:r>
      <w:r w:rsidR="005465AA">
        <w:rPr>
          <w:rFonts w:ascii="Arial" w:hAnsi="Arial" w:cs="Arial"/>
          <w:sz w:val="24"/>
          <w:szCs w:val="24"/>
          <w:lang w:val="mn-MN"/>
        </w:rPr>
        <w:t>милох нарийвчилсан журмыг тухайн шүүхийн шүүгчдийн зөвөлгөөнөөр батлах юм.</w:t>
      </w:r>
    </w:p>
    <w:p w14:paraId="4972DF4A" w14:textId="77777777" w:rsidR="00341A32" w:rsidRDefault="00341A32" w:rsidP="00BB445F">
      <w:pPr>
        <w:ind w:firstLine="720"/>
        <w:jc w:val="both"/>
        <w:rPr>
          <w:rFonts w:ascii="Arial" w:hAnsi="Arial" w:cs="Arial"/>
          <w:sz w:val="24"/>
          <w:szCs w:val="24"/>
          <w:lang w:val="mn-MN"/>
        </w:rPr>
      </w:pPr>
      <w:r>
        <w:rPr>
          <w:rFonts w:ascii="Arial" w:hAnsi="Arial" w:cs="Arial"/>
          <w:sz w:val="24"/>
          <w:szCs w:val="24"/>
          <w:lang w:val="mn-MN"/>
        </w:rPr>
        <w:t>Х</w:t>
      </w:r>
      <w:r w:rsidRPr="005465AA">
        <w:rPr>
          <w:rFonts w:ascii="Arial" w:hAnsi="Arial" w:cs="Arial"/>
          <w:sz w:val="24"/>
          <w:szCs w:val="24"/>
          <w:lang w:val="mn-MN"/>
        </w:rPr>
        <w:t>эрэг, нэхэмжлэл, гомдол, хүсэлт хүлээн авах, хуваарилах болон хэрэг, маргааныг хянан шийдвэрлэх шүүгч, шүүх бүрэлдэхүүнийг сугалаагаар то</w:t>
      </w:r>
      <w:r w:rsidR="00E40555">
        <w:rPr>
          <w:rFonts w:ascii="Arial" w:hAnsi="Arial" w:cs="Arial"/>
          <w:sz w:val="24"/>
          <w:szCs w:val="24"/>
          <w:lang w:val="mn-MN"/>
        </w:rPr>
        <w:t>милох нарийвчилсан журам</w:t>
      </w:r>
      <w:r>
        <w:rPr>
          <w:rFonts w:ascii="Arial" w:hAnsi="Arial" w:cs="Arial"/>
          <w:sz w:val="24"/>
          <w:szCs w:val="24"/>
          <w:lang w:val="mn-MN"/>
        </w:rPr>
        <w:t xml:space="preserve"> нь </w:t>
      </w:r>
      <w:r w:rsidRPr="00B547E6">
        <w:rPr>
          <w:rFonts w:ascii="Arial" w:hAnsi="Arial" w:cs="Arial"/>
          <w:sz w:val="24"/>
          <w:szCs w:val="24"/>
          <w:lang w:val="mn-MN"/>
        </w:rPr>
        <w:t>М</w:t>
      </w:r>
      <w:r>
        <w:rPr>
          <w:rFonts w:ascii="Arial" w:hAnsi="Arial" w:cs="Arial"/>
          <w:sz w:val="24"/>
          <w:szCs w:val="24"/>
          <w:lang w:val="mn-MN"/>
        </w:rPr>
        <w:t>онгол Улсын Ш</w:t>
      </w:r>
      <w:r w:rsidRPr="00B547E6">
        <w:rPr>
          <w:rFonts w:ascii="Arial" w:hAnsi="Arial" w:cs="Arial"/>
          <w:sz w:val="24"/>
          <w:szCs w:val="24"/>
          <w:lang w:val="mn-MN"/>
        </w:rPr>
        <w:t>үүхийн тухай</w:t>
      </w:r>
      <w:r>
        <w:rPr>
          <w:rFonts w:ascii="Arial" w:hAnsi="Arial" w:cs="Arial"/>
          <w:sz w:val="24"/>
          <w:szCs w:val="24"/>
          <w:lang w:val="mn-MN"/>
        </w:rPr>
        <w:t xml:space="preserve"> хуулийн 20-р зүйлийн </w:t>
      </w:r>
      <w:r w:rsidRPr="00341A32">
        <w:rPr>
          <w:rFonts w:ascii="Arial" w:hAnsi="Arial" w:cs="Arial"/>
          <w:sz w:val="24"/>
          <w:szCs w:val="24"/>
          <w:lang w:val="mn-MN"/>
        </w:rPr>
        <w:t>20.2.4</w:t>
      </w:r>
      <w:r>
        <w:rPr>
          <w:rFonts w:ascii="Arial" w:hAnsi="Arial" w:cs="Arial"/>
          <w:sz w:val="24"/>
          <w:szCs w:val="24"/>
          <w:lang w:val="mn-MN"/>
        </w:rPr>
        <w:t xml:space="preserve">-т заасны дагуу Нийт шүүгчийн чуулганаар батлагдсан </w:t>
      </w:r>
      <w:r w:rsidRPr="00341A32">
        <w:rPr>
          <w:rFonts w:ascii="Arial" w:hAnsi="Arial" w:cs="Arial"/>
          <w:sz w:val="24"/>
          <w:szCs w:val="24"/>
          <w:lang w:val="mn-MN"/>
        </w:rPr>
        <w:t xml:space="preserve">хэрэг, нэхэмжлэл, гомдол, хүсэлт хүлээн авах, хуваарилах болон хэрэг, маргааныг хянан шийдвэрлэх шүүгч, шүүх бүрэлдэхүүнийг </w:t>
      </w:r>
      <w:r>
        <w:rPr>
          <w:rFonts w:ascii="Arial" w:hAnsi="Arial" w:cs="Arial"/>
          <w:sz w:val="24"/>
          <w:szCs w:val="24"/>
          <w:lang w:val="mn-MN"/>
        </w:rPr>
        <w:t>сугалаагаар томилох нийтлэг журамд үндэслэсэн байх шаардлагатай байдаг.</w:t>
      </w:r>
    </w:p>
    <w:p w14:paraId="56ECF272" w14:textId="77777777" w:rsidR="00E40555" w:rsidRDefault="00E40555" w:rsidP="00BB445F">
      <w:pPr>
        <w:ind w:firstLine="720"/>
        <w:jc w:val="both"/>
        <w:rPr>
          <w:rFonts w:ascii="Arial" w:hAnsi="Arial" w:cs="Arial"/>
          <w:sz w:val="24"/>
          <w:szCs w:val="24"/>
          <w:lang w:val="mn-MN"/>
        </w:rPr>
      </w:pPr>
      <w:r w:rsidRPr="00E40555">
        <w:rPr>
          <w:rFonts w:ascii="Arial" w:hAnsi="Arial" w:cs="Arial"/>
          <w:sz w:val="24"/>
          <w:szCs w:val="24"/>
          <w:lang w:val="mn-MN"/>
        </w:rPr>
        <w:t>Нийт шүүгчийн чуулганы 2021 оны 5 дугаар тогтоол</w:t>
      </w:r>
      <w:r>
        <w:rPr>
          <w:rFonts w:ascii="Arial" w:hAnsi="Arial" w:cs="Arial"/>
          <w:sz w:val="24"/>
          <w:szCs w:val="24"/>
          <w:lang w:val="mn-MN"/>
        </w:rPr>
        <w:t>оор “</w:t>
      </w:r>
      <w:r w:rsidRPr="00E40555">
        <w:rPr>
          <w:rFonts w:ascii="Arial" w:hAnsi="Arial" w:cs="Arial"/>
          <w:sz w:val="24"/>
          <w:szCs w:val="24"/>
          <w:lang w:val="mn-MN"/>
        </w:rPr>
        <w:t>Хэрэг, нэхэмжлэл, өргөдөл, гомдол, хүсэлт хүлээн авах, хуваарилах болон хэрэг, маргааныг хянан шийдвэрлэх шүүгч, шүүх бүрэлдэхүүнийг сугалаагаар томилох нийтлэг журам</w:t>
      </w:r>
      <w:r>
        <w:rPr>
          <w:rFonts w:ascii="Arial" w:hAnsi="Arial" w:cs="Arial"/>
          <w:sz w:val="24"/>
          <w:szCs w:val="24"/>
          <w:lang w:val="mn-MN"/>
        </w:rPr>
        <w:t>” батлагдсан.</w:t>
      </w:r>
    </w:p>
    <w:p w14:paraId="5B1DF413" w14:textId="77777777" w:rsidR="00E40555" w:rsidRDefault="00E40555" w:rsidP="00BB445F">
      <w:pPr>
        <w:ind w:firstLine="720"/>
        <w:jc w:val="both"/>
        <w:rPr>
          <w:rFonts w:ascii="Arial" w:hAnsi="Arial" w:cs="Arial"/>
          <w:sz w:val="24"/>
          <w:szCs w:val="24"/>
          <w:lang w:val="mn-MN"/>
        </w:rPr>
      </w:pPr>
      <w:r>
        <w:rPr>
          <w:rFonts w:ascii="Arial" w:hAnsi="Arial" w:cs="Arial"/>
          <w:sz w:val="24"/>
          <w:szCs w:val="24"/>
          <w:lang w:val="mn-MN"/>
        </w:rPr>
        <w:t xml:space="preserve">Уг журмын 1.2-т </w:t>
      </w:r>
      <w:r w:rsidR="005761E1">
        <w:rPr>
          <w:rFonts w:ascii="Arial" w:hAnsi="Arial" w:cs="Arial"/>
          <w:sz w:val="24"/>
          <w:szCs w:val="24"/>
          <w:lang w:val="mn-MN"/>
        </w:rPr>
        <w:t>шүүгчид х</w:t>
      </w:r>
      <w:r w:rsidR="005761E1" w:rsidRPr="00E40555">
        <w:rPr>
          <w:rFonts w:ascii="Arial" w:hAnsi="Arial" w:cs="Arial"/>
          <w:sz w:val="24"/>
          <w:szCs w:val="24"/>
          <w:lang w:val="mn-MN"/>
        </w:rPr>
        <w:t>эрэг, нэхэмжлэл, өргөдөл</w:t>
      </w:r>
      <w:r w:rsidR="005761E1">
        <w:rPr>
          <w:rFonts w:ascii="Arial" w:hAnsi="Arial" w:cs="Arial"/>
          <w:sz w:val="24"/>
          <w:szCs w:val="24"/>
          <w:lang w:val="mn-MN"/>
        </w:rPr>
        <w:t>, гомдол, хүсэлт</w:t>
      </w:r>
      <w:r w:rsidR="005761E1" w:rsidRPr="00E40555">
        <w:rPr>
          <w:rFonts w:ascii="Arial" w:hAnsi="Arial" w:cs="Arial"/>
          <w:sz w:val="24"/>
          <w:szCs w:val="24"/>
          <w:lang w:val="mn-MN"/>
        </w:rPr>
        <w:t xml:space="preserve"> хуваарилах</w:t>
      </w:r>
      <w:r w:rsidR="005761E1">
        <w:rPr>
          <w:rFonts w:ascii="Arial" w:hAnsi="Arial" w:cs="Arial"/>
          <w:sz w:val="24"/>
          <w:szCs w:val="24"/>
          <w:lang w:val="mn-MN"/>
        </w:rPr>
        <w:t>ад</w:t>
      </w:r>
      <w:r w:rsidR="005761E1" w:rsidRPr="00E40555">
        <w:rPr>
          <w:rFonts w:ascii="Arial" w:hAnsi="Arial" w:cs="Arial"/>
          <w:sz w:val="24"/>
          <w:szCs w:val="24"/>
          <w:lang w:val="mn-MN"/>
        </w:rPr>
        <w:t xml:space="preserve"> </w:t>
      </w:r>
      <w:r>
        <w:rPr>
          <w:rFonts w:ascii="Arial" w:hAnsi="Arial" w:cs="Arial"/>
          <w:sz w:val="24"/>
          <w:szCs w:val="24"/>
          <w:lang w:val="mn-MN"/>
        </w:rPr>
        <w:t>дараа</w:t>
      </w:r>
      <w:r w:rsidR="005761E1">
        <w:rPr>
          <w:rFonts w:ascii="Arial" w:hAnsi="Arial" w:cs="Arial"/>
          <w:sz w:val="24"/>
          <w:szCs w:val="24"/>
          <w:lang w:val="mn-MN"/>
        </w:rPr>
        <w:t>х зарчмуудыг баримтлахаар заасан</w:t>
      </w:r>
      <w:r w:rsidR="0034129F">
        <w:rPr>
          <w:rStyle w:val="FootnoteReference"/>
          <w:rFonts w:ascii="Arial" w:hAnsi="Arial" w:cs="Arial"/>
          <w:sz w:val="24"/>
          <w:szCs w:val="24"/>
          <w:lang w:val="mn-MN"/>
        </w:rPr>
        <w:footnoteReference w:id="4"/>
      </w:r>
      <w:r>
        <w:rPr>
          <w:rFonts w:ascii="Arial" w:hAnsi="Arial" w:cs="Arial"/>
          <w:sz w:val="24"/>
          <w:szCs w:val="24"/>
          <w:lang w:val="mn-MN"/>
        </w:rPr>
        <w:t>.</w:t>
      </w:r>
    </w:p>
    <w:p w14:paraId="272975FD" w14:textId="77777777" w:rsidR="0034129F" w:rsidRDefault="00E40555" w:rsidP="00DD66C0">
      <w:pPr>
        <w:pStyle w:val="ListParagraph"/>
        <w:numPr>
          <w:ilvl w:val="0"/>
          <w:numId w:val="4"/>
        </w:numPr>
        <w:spacing w:line="276" w:lineRule="auto"/>
        <w:jc w:val="both"/>
        <w:rPr>
          <w:rFonts w:ascii="Arial" w:hAnsi="Arial" w:cs="Arial"/>
          <w:sz w:val="24"/>
          <w:szCs w:val="24"/>
          <w:lang w:val="mn-MN"/>
        </w:rPr>
      </w:pPr>
      <w:r w:rsidRPr="00E40555">
        <w:rPr>
          <w:rFonts w:ascii="Arial" w:hAnsi="Arial" w:cs="Arial"/>
          <w:sz w:val="24"/>
          <w:szCs w:val="24"/>
          <w:lang w:val="mn-MN"/>
        </w:rPr>
        <w:t>Урьдчилан мэдэх боломжгүй</w:t>
      </w:r>
    </w:p>
    <w:p w14:paraId="7CA032C3" w14:textId="77777777" w:rsidR="0034129F" w:rsidRDefault="00E40555" w:rsidP="00DD66C0">
      <w:pPr>
        <w:pStyle w:val="ListParagraph"/>
        <w:numPr>
          <w:ilvl w:val="0"/>
          <w:numId w:val="4"/>
        </w:numPr>
        <w:spacing w:line="276" w:lineRule="auto"/>
        <w:jc w:val="both"/>
        <w:rPr>
          <w:rFonts w:ascii="Arial" w:hAnsi="Arial" w:cs="Arial"/>
          <w:sz w:val="24"/>
          <w:szCs w:val="24"/>
          <w:lang w:val="mn-MN"/>
        </w:rPr>
      </w:pPr>
      <w:r w:rsidRPr="0034129F">
        <w:rPr>
          <w:rFonts w:ascii="Arial" w:hAnsi="Arial" w:cs="Arial"/>
          <w:sz w:val="24"/>
          <w:szCs w:val="24"/>
          <w:lang w:val="mn-MN"/>
        </w:rPr>
        <w:t>Тойрог дотор санамсаргүй тохиолдлоор</w:t>
      </w:r>
    </w:p>
    <w:p w14:paraId="28C86A76" w14:textId="77777777" w:rsidR="0034129F" w:rsidRDefault="00E40555" w:rsidP="00DD66C0">
      <w:pPr>
        <w:pStyle w:val="ListParagraph"/>
        <w:numPr>
          <w:ilvl w:val="0"/>
          <w:numId w:val="4"/>
        </w:numPr>
        <w:spacing w:line="276" w:lineRule="auto"/>
        <w:jc w:val="both"/>
        <w:rPr>
          <w:rFonts w:ascii="Arial" w:hAnsi="Arial" w:cs="Arial"/>
          <w:sz w:val="24"/>
          <w:szCs w:val="24"/>
          <w:lang w:val="mn-MN"/>
        </w:rPr>
      </w:pPr>
      <w:r w:rsidRPr="0034129F">
        <w:rPr>
          <w:rFonts w:ascii="Arial" w:hAnsi="Arial" w:cs="Arial"/>
          <w:sz w:val="24"/>
          <w:szCs w:val="24"/>
          <w:lang w:val="mn-MN"/>
        </w:rPr>
        <w:t>Ачаалал тэнцвэржүүлэх</w:t>
      </w:r>
    </w:p>
    <w:p w14:paraId="2BA90204" w14:textId="77777777" w:rsidR="0034129F" w:rsidRDefault="00E40555" w:rsidP="00DD66C0">
      <w:pPr>
        <w:pStyle w:val="ListParagraph"/>
        <w:numPr>
          <w:ilvl w:val="0"/>
          <w:numId w:val="4"/>
        </w:numPr>
        <w:spacing w:line="276" w:lineRule="auto"/>
        <w:jc w:val="both"/>
        <w:rPr>
          <w:rFonts w:ascii="Arial" w:hAnsi="Arial" w:cs="Arial"/>
          <w:sz w:val="24"/>
          <w:szCs w:val="24"/>
          <w:lang w:val="mn-MN"/>
        </w:rPr>
      </w:pPr>
      <w:r w:rsidRPr="0034129F">
        <w:rPr>
          <w:rFonts w:ascii="Arial" w:hAnsi="Arial" w:cs="Arial"/>
          <w:sz w:val="24"/>
          <w:szCs w:val="24"/>
          <w:lang w:val="mn-MN"/>
        </w:rPr>
        <w:t>Хуваарилагдсан болон хянан шийдвэрлэх шүүгч, шүүх бүрэлдэхүүн нь Зөвлөгөөний шийдвэргүйгээр өөрчлөгдөх боломжгүй</w:t>
      </w:r>
    </w:p>
    <w:p w14:paraId="0DBF226E" w14:textId="77777777" w:rsidR="0034129F" w:rsidRDefault="00E40555" w:rsidP="00DD66C0">
      <w:pPr>
        <w:pStyle w:val="ListParagraph"/>
        <w:numPr>
          <w:ilvl w:val="0"/>
          <w:numId w:val="4"/>
        </w:numPr>
        <w:spacing w:line="276" w:lineRule="auto"/>
        <w:jc w:val="both"/>
        <w:rPr>
          <w:rFonts w:ascii="Arial" w:hAnsi="Arial" w:cs="Arial"/>
          <w:sz w:val="24"/>
          <w:szCs w:val="24"/>
          <w:lang w:val="mn-MN"/>
        </w:rPr>
      </w:pPr>
      <w:r w:rsidRPr="0034129F">
        <w:rPr>
          <w:rFonts w:ascii="Arial" w:hAnsi="Arial" w:cs="Arial"/>
          <w:sz w:val="24"/>
          <w:szCs w:val="24"/>
          <w:lang w:val="mn-MN"/>
        </w:rPr>
        <w:t xml:space="preserve">Хүний нөлөөллөөс ангид </w:t>
      </w:r>
    </w:p>
    <w:p w14:paraId="78989AAB" w14:textId="77777777" w:rsidR="0034129F" w:rsidRDefault="00E40555" w:rsidP="00DD66C0">
      <w:pPr>
        <w:pStyle w:val="ListParagraph"/>
        <w:numPr>
          <w:ilvl w:val="0"/>
          <w:numId w:val="4"/>
        </w:numPr>
        <w:spacing w:line="276" w:lineRule="auto"/>
        <w:jc w:val="both"/>
        <w:rPr>
          <w:rFonts w:ascii="Arial" w:hAnsi="Arial" w:cs="Arial"/>
          <w:sz w:val="24"/>
          <w:szCs w:val="24"/>
          <w:lang w:val="mn-MN"/>
        </w:rPr>
      </w:pPr>
      <w:r w:rsidRPr="0034129F">
        <w:rPr>
          <w:rFonts w:ascii="Arial" w:hAnsi="Arial" w:cs="Arial"/>
          <w:sz w:val="24"/>
          <w:szCs w:val="24"/>
          <w:lang w:val="mn-MN"/>
        </w:rPr>
        <w:t xml:space="preserve">Ил тод </w:t>
      </w:r>
    </w:p>
    <w:p w14:paraId="1172819E" w14:textId="77777777" w:rsidR="0034129F" w:rsidRDefault="00E40555" w:rsidP="00DD66C0">
      <w:pPr>
        <w:pStyle w:val="ListParagraph"/>
        <w:numPr>
          <w:ilvl w:val="0"/>
          <w:numId w:val="4"/>
        </w:numPr>
        <w:spacing w:line="276" w:lineRule="auto"/>
        <w:jc w:val="both"/>
        <w:rPr>
          <w:rFonts w:ascii="Arial" w:hAnsi="Arial" w:cs="Arial"/>
          <w:sz w:val="24"/>
          <w:szCs w:val="24"/>
          <w:lang w:val="mn-MN"/>
        </w:rPr>
      </w:pPr>
      <w:r w:rsidRPr="0034129F">
        <w:rPr>
          <w:rFonts w:ascii="Arial" w:hAnsi="Arial" w:cs="Arial"/>
          <w:sz w:val="24"/>
          <w:szCs w:val="24"/>
          <w:lang w:val="mn-MN"/>
        </w:rPr>
        <w:t xml:space="preserve">Баримтжуулсан байх </w:t>
      </w:r>
    </w:p>
    <w:p w14:paraId="70E348A9" w14:textId="77777777" w:rsidR="00E40555" w:rsidRPr="0034129F" w:rsidRDefault="00E40555" w:rsidP="00DD66C0">
      <w:pPr>
        <w:pStyle w:val="ListParagraph"/>
        <w:numPr>
          <w:ilvl w:val="0"/>
          <w:numId w:val="4"/>
        </w:numPr>
        <w:spacing w:line="276" w:lineRule="auto"/>
        <w:jc w:val="both"/>
        <w:rPr>
          <w:rFonts w:ascii="Arial" w:hAnsi="Arial" w:cs="Arial"/>
          <w:sz w:val="24"/>
          <w:szCs w:val="24"/>
          <w:lang w:val="mn-MN"/>
        </w:rPr>
      </w:pPr>
      <w:r w:rsidRPr="0034129F">
        <w:rPr>
          <w:rFonts w:ascii="Arial" w:hAnsi="Arial" w:cs="Arial"/>
          <w:sz w:val="24"/>
          <w:szCs w:val="24"/>
          <w:lang w:val="mn-MN"/>
        </w:rPr>
        <w:t>Шуурхай байх</w:t>
      </w:r>
    </w:p>
    <w:p w14:paraId="5A67796C" w14:textId="77777777" w:rsidR="008479A0" w:rsidRDefault="002252F4" w:rsidP="00BB445F">
      <w:pPr>
        <w:ind w:firstLine="720"/>
        <w:jc w:val="both"/>
        <w:rPr>
          <w:rFonts w:ascii="Arial" w:hAnsi="Arial" w:cs="Arial"/>
          <w:sz w:val="24"/>
          <w:szCs w:val="24"/>
          <w:lang w:val="mn-MN"/>
        </w:rPr>
      </w:pPr>
      <w:r w:rsidRPr="002252F4">
        <w:rPr>
          <w:rFonts w:ascii="Arial" w:hAnsi="Arial" w:cs="Arial"/>
          <w:sz w:val="24"/>
          <w:szCs w:val="24"/>
          <w:lang w:val="mn-MN"/>
        </w:rPr>
        <w:t>Эндээс авч үзвэл шүүгчид хэрэг, нэхэмжлэл, өргөдөл, гомдол, хүсэлт хуваарилахад урьдчилан мэдэх боломжгүй, санамсаргүй тохиолдлоор хуваарилах нөхцөлийг хангасан байх шаардлагатай</w:t>
      </w:r>
      <w:r>
        <w:rPr>
          <w:rFonts w:ascii="Arial" w:hAnsi="Arial" w:cs="Arial"/>
          <w:sz w:val="24"/>
          <w:szCs w:val="24"/>
          <w:lang w:val="mn-MN"/>
        </w:rPr>
        <w:t xml:space="preserve"> бөгөөд тухайн шүүхийн шүүгчдийн ачаал</w:t>
      </w:r>
      <w:r w:rsidRPr="002252F4">
        <w:rPr>
          <w:rFonts w:ascii="Arial" w:hAnsi="Arial" w:cs="Arial"/>
          <w:sz w:val="24"/>
          <w:szCs w:val="24"/>
          <w:lang w:val="mn-MN"/>
        </w:rPr>
        <w:t>л</w:t>
      </w:r>
      <w:r>
        <w:rPr>
          <w:rFonts w:ascii="Arial" w:hAnsi="Arial" w:cs="Arial"/>
          <w:sz w:val="24"/>
          <w:szCs w:val="24"/>
          <w:lang w:val="mn-MN"/>
        </w:rPr>
        <w:t>ыг</w:t>
      </w:r>
      <w:r w:rsidRPr="002252F4">
        <w:rPr>
          <w:rFonts w:ascii="Arial" w:hAnsi="Arial" w:cs="Arial"/>
          <w:sz w:val="24"/>
          <w:szCs w:val="24"/>
          <w:lang w:val="mn-MN"/>
        </w:rPr>
        <w:t xml:space="preserve"> тэнцвэржүүлэх</w:t>
      </w:r>
      <w:r>
        <w:rPr>
          <w:rFonts w:ascii="Arial" w:hAnsi="Arial" w:cs="Arial"/>
          <w:sz w:val="24"/>
          <w:szCs w:val="24"/>
          <w:lang w:val="mn-MN"/>
        </w:rPr>
        <w:t xml:space="preserve"> шаардлагатай байдаг.</w:t>
      </w:r>
    </w:p>
    <w:p w14:paraId="4EAA1227" w14:textId="77777777" w:rsidR="002252F4" w:rsidRDefault="002252F4" w:rsidP="00BB445F">
      <w:pPr>
        <w:ind w:firstLine="720"/>
        <w:jc w:val="both"/>
        <w:rPr>
          <w:rFonts w:ascii="Arial" w:hAnsi="Arial" w:cs="Arial"/>
          <w:sz w:val="24"/>
          <w:szCs w:val="24"/>
          <w:lang w:val="mn-MN"/>
        </w:rPr>
      </w:pPr>
      <w:r>
        <w:rPr>
          <w:rFonts w:ascii="Arial" w:hAnsi="Arial" w:cs="Arial"/>
          <w:sz w:val="24"/>
          <w:szCs w:val="24"/>
          <w:lang w:val="mn-MN"/>
        </w:rPr>
        <w:t>Хэрвээ ир</w:t>
      </w:r>
      <w:r w:rsidR="006F3D39">
        <w:rPr>
          <w:rFonts w:ascii="Arial" w:hAnsi="Arial" w:cs="Arial"/>
          <w:sz w:val="24"/>
          <w:szCs w:val="24"/>
          <w:lang w:val="mn-MN"/>
        </w:rPr>
        <w:t>гэний хэргийн анхан шатны шүүхүүдэд</w:t>
      </w:r>
      <w:r>
        <w:rPr>
          <w:rFonts w:ascii="Arial" w:hAnsi="Arial" w:cs="Arial"/>
          <w:sz w:val="24"/>
          <w:szCs w:val="24"/>
          <w:lang w:val="mn-MN"/>
        </w:rPr>
        <w:t xml:space="preserve"> “ш</w:t>
      </w:r>
      <w:r w:rsidRPr="003B6247">
        <w:rPr>
          <w:rFonts w:ascii="Arial" w:hAnsi="Arial" w:cs="Arial"/>
          <w:sz w:val="24"/>
          <w:szCs w:val="24"/>
          <w:lang w:val="mn-MN"/>
        </w:rPr>
        <w:t>ийдвэр гүйцэтгэлийн шүүгч</w:t>
      </w:r>
      <w:r>
        <w:rPr>
          <w:rFonts w:ascii="Arial" w:hAnsi="Arial" w:cs="Arial"/>
          <w:sz w:val="24"/>
          <w:szCs w:val="24"/>
          <w:lang w:val="mn-MN"/>
        </w:rPr>
        <w:t xml:space="preserve">” бий болгосон тохиолдолд </w:t>
      </w:r>
      <w:r w:rsidRPr="002252F4">
        <w:rPr>
          <w:rFonts w:ascii="Arial" w:hAnsi="Arial" w:cs="Arial"/>
          <w:sz w:val="24"/>
          <w:szCs w:val="24"/>
          <w:lang w:val="mn-MN"/>
        </w:rPr>
        <w:t>хэрэг, нэхэмжлэл, өргөдөл, гомдол, хүсэлт хуваарилахад урьдчилан мэдэх боломжгүй, санамсаргүй тохиолдлоор хуваарилах</w:t>
      </w:r>
      <w:r>
        <w:rPr>
          <w:rFonts w:ascii="Arial" w:hAnsi="Arial" w:cs="Arial"/>
          <w:sz w:val="24"/>
          <w:szCs w:val="24"/>
          <w:lang w:val="mn-MN"/>
        </w:rPr>
        <w:t>, шүүгчдийн ачаал</w:t>
      </w:r>
      <w:r w:rsidRPr="002252F4">
        <w:rPr>
          <w:rFonts w:ascii="Arial" w:hAnsi="Arial" w:cs="Arial"/>
          <w:sz w:val="24"/>
          <w:szCs w:val="24"/>
          <w:lang w:val="mn-MN"/>
        </w:rPr>
        <w:t>л</w:t>
      </w:r>
      <w:r>
        <w:rPr>
          <w:rFonts w:ascii="Arial" w:hAnsi="Arial" w:cs="Arial"/>
          <w:sz w:val="24"/>
          <w:szCs w:val="24"/>
          <w:lang w:val="mn-MN"/>
        </w:rPr>
        <w:t>ыг</w:t>
      </w:r>
      <w:r w:rsidRPr="002252F4">
        <w:rPr>
          <w:rFonts w:ascii="Arial" w:hAnsi="Arial" w:cs="Arial"/>
          <w:sz w:val="24"/>
          <w:szCs w:val="24"/>
          <w:lang w:val="mn-MN"/>
        </w:rPr>
        <w:t xml:space="preserve"> тэнцвэржүүлэх</w:t>
      </w:r>
      <w:r w:rsidR="00D443F9">
        <w:rPr>
          <w:rFonts w:ascii="Arial" w:hAnsi="Arial" w:cs="Arial"/>
          <w:sz w:val="24"/>
          <w:szCs w:val="24"/>
          <w:lang w:val="mn-MN"/>
        </w:rPr>
        <w:t xml:space="preserve"> зарчим алдагдах эрсдэлтэй болно</w:t>
      </w:r>
      <w:r>
        <w:rPr>
          <w:rFonts w:ascii="Arial" w:hAnsi="Arial" w:cs="Arial"/>
          <w:sz w:val="24"/>
          <w:szCs w:val="24"/>
          <w:lang w:val="mn-MN"/>
        </w:rPr>
        <w:t>.</w:t>
      </w:r>
    </w:p>
    <w:p w14:paraId="6D874DEA" w14:textId="77777777" w:rsidR="002252F4" w:rsidRPr="00BB2D79" w:rsidRDefault="002252F4" w:rsidP="00BB445F">
      <w:pPr>
        <w:ind w:firstLine="720"/>
        <w:jc w:val="both"/>
        <w:rPr>
          <w:rFonts w:ascii="Arial" w:hAnsi="Arial" w:cs="Arial"/>
          <w:sz w:val="24"/>
          <w:szCs w:val="24"/>
          <w:lang w:val="mn-MN"/>
        </w:rPr>
      </w:pPr>
      <w:r>
        <w:rPr>
          <w:rFonts w:ascii="Arial" w:hAnsi="Arial" w:cs="Arial"/>
          <w:sz w:val="24"/>
          <w:szCs w:val="24"/>
          <w:lang w:val="mn-MN"/>
        </w:rPr>
        <w:t xml:space="preserve">Иймээс </w:t>
      </w:r>
      <w:r w:rsidR="006F3D39">
        <w:rPr>
          <w:rFonts w:ascii="Arial" w:hAnsi="Arial" w:cs="Arial"/>
          <w:sz w:val="24"/>
          <w:szCs w:val="24"/>
          <w:lang w:val="mn-MN"/>
        </w:rPr>
        <w:t>“ш</w:t>
      </w:r>
      <w:r w:rsidR="006F3D39" w:rsidRPr="003B6247">
        <w:rPr>
          <w:rFonts w:ascii="Arial" w:hAnsi="Arial" w:cs="Arial"/>
          <w:sz w:val="24"/>
          <w:szCs w:val="24"/>
          <w:lang w:val="mn-MN"/>
        </w:rPr>
        <w:t>ийдвэр гүйцэтгэлийн шүүгч</w:t>
      </w:r>
      <w:r w:rsidR="006F3D39">
        <w:rPr>
          <w:rFonts w:ascii="Arial" w:hAnsi="Arial" w:cs="Arial"/>
          <w:sz w:val="24"/>
          <w:szCs w:val="24"/>
          <w:lang w:val="mn-MN"/>
        </w:rPr>
        <w:t xml:space="preserve">” гэх байдлаар тодорхой </w:t>
      </w:r>
      <w:r w:rsidR="00482875">
        <w:rPr>
          <w:rFonts w:ascii="Arial" w:hAnsi="Arial" w:cs="Arial"/>
          <w:sz w:val="24"/>
          <w:szCs w:val="24"/>
          <w:lang w:val="mn-MN"/>
        </w:rPr>
        <w:t>шүүгч уг асуудлыг хариуцдаг бус</w:t>
      </w:r>
      <w:r w:rsidR="006F3D39">
        <w:rPr>
          <w:rFonts w:ascii="Arial" w:hAnsi="Arial" w:cs="Arial"/>
          <w:sz w:val="24"/>
          <w:szCs w:val="24"/>
          <w:lang w:val="mn-MN"/>
        </w:rPr>
        <w:t xml:space="preserve"> шийдвэр гүйцэтгэх ажиллагаатай холбоотой гомдлыг</w:t>
      </w:r>
      <w:r w:rsidR="00D443F9">
        <w:rPr>
          <w:rFonts w:ascii="Arial" w:hAnsi="Arial" w:cs="Arial"/>
          <w:sz w:val="24"/>
          <w:szCs w:val="24"/>
          <w:lang w:val="mn-MN"/>
        </w:rPr>
        <w:t xml:space="preserve"> тухайн шүүхийн шүүгчдийн зөвөлгөөнөөс тогтоосон журмын дагуу</w:t>
      </w:r>
      <w:r w:rsidR="006F3D39">
        <w:rPr>
          <w:rFonts w:ascii="Arial" w:hAnsi="Arial" w:cs="Arial"/>
          <w:sz w:val="24"/>
          <w:szCs w:val="24"/>
          <w:lang w:val="mn-MN"/>
        </w:rPr>
        <w:t xml:space="preserve"> </w:t>
      </w:r>
      <w:r w:rsidR="006F3D39" w:rsidRPr="005465AA">
        <w:rPr>
          <w:rFonts w:ascii="Arial" w:hAnsi="Arial" w:cs="Arial"/>
          <w:sz w:val="24"/>
          <w:szCs w:val="24"/>
          <w:lang w:val="mn-MN"/>
        </w:rPr>
        <w:t xml:space="preserve">хэрэг, нэхэмжлэл, </w:t>
      </w:r>
      <w:r w:rsidR="006F3D39" w:rsidRPr="005465AA">
        <w:rPr>
          <w:rFonts w:ascii="Arial" w:hAnsi="Arial" w:cs="Arial"/>
          <w:sz w:val="24"/>
          <w:szCs w:val="24"/>
          <w:lang w:val="mn-MN"/>
        </w:rPr>
        <w:lastRenderedPageBreak/>
        <w:t>гомдол, хүсэлт хүлээн авах, хуваарилах болон хэрэг, маргааныг хянан шийдвэрлэх шүүгч, шүүх бүрэлдэхүүнийг сугалаагаар то</w:t>
      </w:r>
      <w:r w:rsidR="006F3D39">
        <w:rPr>
          <w:rFonts w:ascii="Arial" w:hAnsi="Arial" w:cs="Arial"/>
          <w:sz w:val="24"/>
          <w:szCs w:val="24"/>
          <w:lang w:val="mn-MN"/>
        </w:rPr>
        <w:t>милох нарийвчилсан журмын дагуу хуваариладаг байх нь зөв юм.</w:t>
      </w:r>
    </w:p>
    <w:p w14:paraId="7AC4EB7C" w14:textId="77777777" w:rsidR="00BC49E3" w:rsidRPr="00BC49E3" w:rsidRDefault="00BC49E3" w:rsidP="00BB445F">
      <w:pPr>
        <w:ind w:firstLine="360"/>
        <w:jc w:val="both"/>
        <w:rPr>
          <w:rFonts w:ascii="Arial" w:hAnsi="Arial" w:cs="Arial"/>
          <w:sz w:val="24"/>
          <w:szCs w:val="24"/>
          <w:lang w:val="mn-MN"/>
        </w:rPr>
      </w:pPr>
      <w:r>
        <w:rPr>
          <w:rFonts w:ascii="Arial" w:hAnsi="Arial" w:cs="Arial"/>
          <w:sz w:val="24"/>
          <w:szCs w:val="24"/>
          <w:lang w:val="mn-MN"/>
        </w:rPr>
        <w:t>Мөн шийдвэр гүйцэтгэх ажиллагаатай холбоотой гомдлыг аль шүүхэд гаргах талаар шүүхийн харьяаллыг тодорхой заах ёстой. Го</w:t>
      </w:r>
      <w:r w:rsidR="003B4124">
        <w:rPr>
          <w:rFonts w:ascii="Arial" w:hAnsi="Arial" w:cs="Arial"/>
          <w:sz w:val="24"/>
          <w:szCs w:val="24"/>
          <w:lang w:val="mn-MN"/>
        </w:rPr>
        <w:t>м</w:t>
      </w:r>
      <w:r>
        <w:rPr>
          <w:rFonts w:ascii="Arial" w:hAnsi="Arial" w:cs="Arial"/>
          <w:sz w:val="24"/>
          <w:szCs w:val="24"/>
          <w:lang w:val="mn-MN"/>
        </w:rPr>
        <w:t xml:space="preserve">длыг харьяалан шийдвэрлэх шүүх нь </w:t>
      </w:r>
      <w:r w:rsidRPr="00BC49E3">
        <w:rPr>
          <w:rFonts w:ascii="Arial" w:hAnsi="Arial" w:cs="Arial"/>
          <w:sz w:val="24"/>
          <w:szCs w:val="24"/>
          <w:lang w:val="mn-MN"/>
        </w:rPr>
        <w:t>гүйцэтгэх хуудас</w:t>
      </w:r>
      <w:r w:rsidR="00467436">
        <w:rPr>
          <w:rFonts w:ascii="Arial" w:hAnsi="Arial" w:cs="Arial"/>
          <w:sz w:val="24"/>
          <w:szCs w:val="24"/>
          <w:lang w:val="mn-MN"/>
        </w:rPr>
        <w:t xml:space="preserve"> олгосон шүүх байх зөв болно</w:t>
      </w:r>
      <w:r>
        <w:rPr>
          <w:rFonts w:ascii="Arial" w:hAnsi="Arial" w:cs="Arial"/>
          <w:sz w:val="24"/>
          <w:szCs w:val="24"/>
          <w:lang w:val="mn-MN"/>
        </w:rPr>
        <w:t>.</w:t>
      </w:r>
    </w:p>
    <w:p w14:paraId="6F8B0063" w14:textId="77777777" w:rsidR="008479A0" w:rsidRPr="006F3D39" w:rsidRDefault="008479A0" w:rsidP="00F37152">
      <w:pPr>
        <w:pStyle w:val="Heading3"/>
        <w:numPr>
          <w:ilvl w:val="0"/>
          <w:numId w:val="6"/>
        </w:numPr>
        <w:rPr>
          <w:rFonts w:ascii="Arial" w:eastAsiaTheme="minorEastAsia" w:hAnsi="Arial" w:cs="Arial"/>
          <w:b/>
          <w:bCs/>
          <w:color w:val="auto"/>
          <w:lang w:val="mn-MN"/>
        </w:rPr>
      </w:pPr>
      <w:bookmarkStart w:id="16" w:name="_Toc198218977"/>
      <w:r w:rsidRPr="006F3D39">
        <w:rPr>
          <w:rFonts w:ascii="Arial" w:hAnsi="Arial" w:cs="Arial"/>
          <w:b/>
          <w:bCs/>
          <w:color w:val="auto"/>
          <w:lang w:val="mn-MN" w:eastAsia="mn-MN" w:bidi="mn-MN"/>
        </w:rPr>
        <w:t>12 дугаар зүйл.Хугацаа хэтрүүлсний хүү</w:t>
      </w:r>
      <w:bookmarkEnd w:id="16"/>
      <w:r w:rsidRPr="006F3D39">
        <w:rPr>
          <w:rFonts w:ascii="Arial" w:hAnsi="Arial" w:cs="Arial"/>
          <w:b/>
          <w:bCs/>
          <w:color w:val="auto"/>
          <w:lang w:val="mn-MN" w:eastAsia="mn-MN" w:bidi="mn-MN"/>
        </w:rPr>
        <w:t xml:space="preserve"> </w:t>
      </w:r>
    </w:p>
    <w:p w14:paraId="429AB80C" w14:textId="77777777" w:rsidR="008479A0" w:rsidRDefault="00BB445F" w:rsidP="00BB445F">
      <w:pPr>
        <w:spacing w:before="240"/>
        <w:ind w:firstLine="360"/>
        <w:jc w:val="both"/>
        <w:rPr>
          <w:rFonts w:ascii="Arial" w:hAnsi="Arial" w:cs="Arial"/>
          <w:sz w:val="24"/>
          <w:szCs w:val="24"/>
          <w:lang w:val="mn-MN"/>
        </w:rPr>
      </w:pPr>
      <w:r>
        <w:rPr>
          <w:rFonts w:ascii="Arial" w:hAnsi="Arial" w:cs="Arial"/>
          <w:sz w:val="24"/>
          <w:szCs w:val="24"/>
          <w:lang w:val="mn-MN"/>
        </w:rPr>
        <w:t xml:space="preserve">ИБЗХШШГтХТ-д </w:t>
      </w:r>
      <w:r w:rsidR="00CF7655">
        <w:rPr>
          <w:rFonts w:ascii="Arial" w:hAnsi="Arial" w:cs="Arial"/>
          <w:sz w:val="24"/>
          <w:szCs w:val="24"/>
          <w:lang w:val="mn-MN"/>
        </w:rPr>
        <w:t>“</w:t>
      </w:r>
      <w:r w:rsidR="00CF7655" w:rsidRPr="00CF7655">
        <w:rPr>
          <w:rFonts w:ascii="Arial" w:hAnsi="Arial" w:cs="Arial"/>
          <w:sz w:val="24"/>
          <w:szCs w:val="24"/>
          <w:lang w:val="mn-MN"/>
        </w:rPr>
        <w:t>Хугацаа хэтрүүлсний хүү</w:t>
      </w:r>
      <w:r w:rsidR="00CF7655">
        <w:rPr>
          <w:rFonts w:ascii="Arial" w:hAnsi="Arial" w:cs="Arial"/>
          <w:sz w:val="24"/>
          <w:szCs w:val="24"/>
          <w:lang w:val="mn-MN"/>
        </w:rPr>
        <w:t>”</w:t>
      </w:r>
      <w:r w:rsidR="00E46034">
        <w:rPr>
          <w:rFonts w:ascii="Arial" w:hAnsi="Arial" w:cs="Arial"/>
          <w:sz w:val="24"/>
          <w:szCs w:val="24"/>
          <w:lang w:val="mn-MN"/>
        </w:rPr>
        <w:t>-г</w:t>
      </w:r>
      <w:r w:rsidR="00171262">
        <w:rPr>
          <w:rFonts w:ascii="Arial" w:hAnsi="Arial" w:cs="Arial"/>
          <w:sz w:val="24"/>
          <w:szCs w:val="24"/>
          <w:lang w:val="mn-MN"/>
        </w:rPr>
        <w:t xml:space="preserve"> төлбөр төлөгчөөр төлүүлэхээр зохицуулсан байна.</w:t>
      </w:r>
      <w:r w:rsidR="00597F59">
        <w:rPr>
          <w:rFonts w:ascii="Arial" w:hAnsi="Arial" w:cs="Arial"/>
          <w:sz w:val="24"/>
          <w:szCs w:val="24"/>
          <w:lang w:val="mn-MN"/>
        </w:rPr>
        <w:t xml:space="preserve"> </w:t>
      </w:r>
    </w:p>
    <w:p w14:paraId="4493755B" w14:textId="77777777" w:rsidR="009211BC" w:rsidRPr="00CF7655" w:rsidRDefault="009211BC" w:rsidP="00BB445F">
      <w:pPr>
        <w:spacing w:before="240"/>
        <w:ind w:firstLine="360"/>
        <w:jc w:val="both"/>
        <w:rPr>
          <w:rFonts w:ascii="Arial" w:eastAsia="Microsoft Sans Serif" w:hAnsi="Arial" w:cs="Arial"/>
          <w:b/>
          <w:bCs/>
          <w:color w:val="FF0000"/>
          <w:lang w:val="mn-MN" w:eastAsia="mn-MN" w:bidi="mn-MN"/>
        </w:rPr>
      </w:pPr>
      <w:r>
        <w:rPr>
          <w:rFonts w:ascii="Arial" w:hAnsi="Arial" w:cs="Arial"/>
          <w:sz w:val="24"/>
          <w:szCs w:val="24"/>
          <w:lang w:val="mn-MN"/>
        </w:rPr>
        <w:t>Хуулийн төслийн дэлгэрэнгүй танилцуулгад дурдсанаар “</w:t>
      </w:r>
      <w:r w:rsidR="006A685B">
        <w:rPr>
          <w:rFonts w:ascii="Arial" w:hAnsi="Arial" w:cs="Arial"/>
          <w:sz w:val="24"/>
          <w:szCs w:val="24"/>
          <w:lang w:val="mn-MN"/>
        </w:rPr>
        <w:t xml:space="preserve">... </w:t>
      </w:r>
      <w:r w:rsidRPr="009211BC">
        <w:rPr>
          <w:rFonts w:ascii="Arial" w:hAnsi="Arial" w:cs="Arial"/>
          <w:sz w:val="24"/>
          <w:szCs w:val="24"/>
          <w:lang w:val="mn-MN"/>
        </w:rPr>
        <w:t>хүү шийдвэр гүйцэтгэлийн шатанд бодоггүй бөгөөд бий болговол төлөх ёстой төлбөр төлөхгүй удах тусам нэмэгдэх үр дагавартай гэсэн ойлголт, хөшүүрэг бүрдэж, төлөлтөд эерэгээр нөлөөлнө</w:t>
      </w:r>
      <w:r>
        <w:rPr>
          <w:rFonts w:ascii="Arial" w:hAnsi="Arial" w:cs="Arial"/>
          <w:sz w:val="24"/>
          <w:szCs w:val="24"/>
          <w:lang w:val="mn-MN"/>
        </w:rPr>
        <w:t>”</w:t>
      </w:r>
      <w:r>
        <w:rPr>
          <w:rStyle w:val="FootnoteReference"/>
          <w:rFonts w:ascii="Arial" w:hAnsi="Arial" w:cs="Arial"/>
          <w:sz w:val="24"/>
          <w:szCs w:val="24"/>
          <w:lang w:val="mn-MN"/>
        </w:rPr>
        <w:footnoteReference w:id="5"/>
      </w:r>
      <w:r>
        <w:rPr>
          <w:rFonts w:ascii="Arial" w:hAnsi="Arial" w:cs="Arial"/>
          <w:sz w:val="24"/>
          <w:szCs w:val="24"/>
          <w:lang w:val="mn-MN"/>
        </w:rPr>
        <w:t xml:space="preserve"> гэж үзжээ.</w:t>
      </w:r>
    </w:p>
    <w:tbl>
      <w:tblPr>
        <w:tblStyle w:val="TableGrid"/>
        <w:tblW w:w="0" w:type="auto"/>
        <w:tblLook w:val="04A0" w:firstRow="1" w:lastRow="0" w:firstColumn="1" w:lastColumn="0" w:noHBand="0" w:noVBand="1"/>
      </w:tblPr>
      <w:tblGrid>
        <w:gridCol w:w="9350"/>
      </w:tblGrid>
      <w:tr w:rsidR="00E46034" w:rsidRPr="009703A0" w14:paraId="6E87E16A" w14:textId="77777777" w:rsidTr="00E46034">
        <w:tc>
          <w:tcPr>
            <w:tcW w:w="9350" w:type="dxa"/>
          </w:tcPr>
          <w:p w14:paraId="680A0B75" w14:textId="77777777" w:rsidR="00E46034" w:rsidRPr="00323608" w:rsidRDefault="00E46034" w:rsidP="00E46034">
            <w:pPr>
              <w:widowControl w:val="0"/>
              <w:spacing w:before="240"/>
              <w:ind w:firstLine="720"/>
              <w:jc w:val="both"/>
              <w:rPr>
                <w:rFonts w:ascii="Arial" w:eastAsia="Microsoft Sans Serif" w:hAnsi="Arial" w:cs="Arial"/>
                <w:b/>
                <w:bCs/>
                <w:color w:val="FF0000"/>
                <w:lang w:val="mn-MN" w:eastAsia="mn-MN" w:bidi="mn-MN"/>
              </w:rPr>
            </w:pPr>
            <w:r w:rsidRPr="00534BC4">
              <w:rPr>
                <w:rFonts w:ascii="Arial" w:eastAsia="Microsoft Sans Serif" w:hAnsi="Arial" w:cs="Arial"/>
                <w:b/>
                <w:bCs/>
                <w:lang w:val="mn-MN" w:eastAsia="mn-MN" w:bidi="mn-MN"/>
              </w:rPr>
              <w:t>12 дугаар зүйл.Хугацаа хэтрүүлсний хүү</w:t>
            </w:r>
          </w:p>
          <w:p w14:paraId="64667AD1" w14:textId="77777777" w:rsidR="00E46034" w:rsidRPr="0080507E" w:rsidRDefault="00E46034" w:rsidP="00E46034">
            <w:pPr>
              <w:widowControl w:val="0"/>
              <w:ind w:firstLine="720"/>
              <w:jc w:val="both"/>
              <w:rPr>
                <w:rFonts w:ascii="Arial" w:eastAsia="Microsoft Sans Serif" w:hAnsi="Arial" w:cs="Arial"/>
                <w:color w:val="000000"/>
                <w:lang w:val="mn-MN" w:eastAsia="mn-MN" w:bidi="mn-MN"/>
              </w:rPr>
            </w:pPr>
          </w:p>
          <w:p w14:paraId="4A8292AB" w14:textId="77777777" w:rsidR="00E46034" w:rsidRPr="0080507E" w:rsidRDefault="00E46034" w:rsidP="00E46034">
            <w:pPr>
              <w:jc w:val="both"/>
              <w:rPr>
                <w:rFonts w:ascii="Arial" w:eastAsiaTheme="minorHAnsi" w:hAnsi="Arial" w:cs="Arial"/>
                <w:color w:val="000000" w:themeColor="text1"/>
                <w:lang w:val="mn-MN"/>
              </w:rPr>
            </w:pPr>
            <w:r w:rsidRPr="0080507E">
              <w:rPr>
                <w:rFonts w:ascii="Arial" w:eastAsiaTheme="minorHAnsi" w:hAnsi="Arial" w:cs="Arial"/>
                <w:b/>
                <w:bCs/>
                <w:color w:val="000000" w:themeColor="text1"/>
                <w:lang w:val="mn-MN"/>
              </w:rPr>
              <w:tab/>
            </w:r>
            <w:r w:rsidRPr="0080507E">
              <w:rPr>
                <w:rFonts w:ascii="Arial" w:eastAsiaTheme="minorHAnsi" w:hAnsi="Arial" w:cs="Arial"/>
                <w:color w:val="000000" w:themeColor="text1"/>
                <w:lang w:val="mn-MN"/>
              </w:rPr>
              <w:t>1</w:t>
            </w:r>
            <w:r>
              <w:rPr>
                <w:rFonts w:ascii="Arial" w:eastAsiaTheme="minorHAnsi" w:hAnsi="Arial" w:cs="Arial"/>
                <w:color w:val="000000" w:themeColor="text1"/>
                <w:lang w:val="mn-MN"/>
              </w:rPr>
              <w:t>2</w:t>
            </w:r>
            <w:r w:rsidRPr="0080507E">
              <w:rPr>
                <w:rFonts w:ascii="Arial" w:eastAsiaTheme="minorHAnsi" w:hAnsi="Arial" w:cs="Arial"/>
                <w:color w:val="000000" w:themeColor="text1"/>
                <w:lang w:val="mn-MN"/>
              </w:rPr>
              <w:t>.1.Төлбөр төлөгч гүйцэтгэх хуудсанд заасан төлбөл зохих төлбөрийн шаардлагыг биелүүлэ</w:t>
            </w:r>
            <w:r>
              <w:rPr>
                <w:rFonts w:ascii="Arial" w:eastAsiaTheme="minorHAnsi" w:hAnsi="Arial" w:cs="Arial"/>
                <w:color w:val="000000" w:themeColor="text1"/>
                <w:lang w:val="mn-MN"/>
              </w:rPr>
              <w:t xml:space="preserve">х тогтоосон хугацаанд биелүүлээгүй бол сар бүр </w:t>
            </w:r>
            <w:r w:rsidRPr="0080507E">
              <w:rPr>
                <w:rFonts w:ascii="Arial" w:eastAsiaTheme="minorHAnsi" w:hAnsi="Arial" w:cs="Arial"/>
                <w:color w:val="000000" w:themeColor="text1"/>
                <w:lang w:val="mn-MN"/>
              </w:rPr>
              <w:t>төлбөр төлж дуусах хүртэл үүргээ гүйцэтгээгүй хугацаа хэтрүүлсний хүү</w:t>
            </w:r>
            <w:r>
              <w:rPr>
                <w:rFonts w:ascii="Arial" w:eastAsiaTheme="minorHAnsi" w:hAnsi="Arial" w:cs="Arial"/>
                <w:color w:val="000000" w:themeColor="text1"/>
                <w:lang w:val="mn-MN"/>
              </w:rPr>
              <w:t>г төлбөр авагчид</w:t>
            </w:r>
            <w:r w:rsidRPr="0080507E">
              <w:rPr>
                <w:rFonts w:ascii="Arial" w:eastAsiaTheme="minorHAnsi" w:hAnsi="Arial" w:cs="Arial"/>
                <w:color w:val="000000" w:themeColor="text1"/>
                <w:lang w:val="mn-MN"/>
              </w:rPr>
              <w:t xml:space="preserve"> төлөх үүрэгтэй. </w:t>
            </w:r>
          </w:p>
          <w:p w14:paraId="0E4195CC" w14:textId="77777777" w:rsidR="00E46034" w:rsidRPr="0080507E" w:rsidRDefault="00E46034" w:rsidP="00E46034">
            <w:pPr>
              <w:jc w:val="both"/>
              <w:rPr>
                <w:rFonts w:ascii="Arial" w:eastAsiaTheme="minorHAnsi" w:hAnsi="Arial" w:cs="Arial"/>
                <w:color w:val="000000" w:themeColor="text1"/>
                <w:lang w:val="mn-MN"/>
              </w:rPr>
            </w:pPr>
          </w:p>
          <w:p w14:paraId="051C6743" w14:textId="77777777" w:rsidR="00E46034" w:rsidRPr="0080507E" w:rsidRDefault="00E46034" w:rsidP="00E46034">
            <w:pPr>
              <w:jc w:val="both"/>
              <w:rPr>
                <w:rFonts w:ascii="Arial" w:eastAsiaTheme="minorHAnsi" w:hAnsi="Arial" w:cs="Arial"/>
                <w:color w:val="000000" w:themeColor="text1"/>
                <w:lang w:val="mn-MN"/>
              </w:rPr>
            </w:pPr>
            <w:r w:rsidRPr="0080507E">
              <w:rPr>
                <w:rFonts w:ascii="Arial" w:eastAsiaTheme="minorHAnsi" w:hAnsi="Arial" w:cs="Arial"/>
                <w:color w:val="000000" w:themeColor="text1"/>
                <w:lang w:val="mn-MN"/>
              </w:rPr>
              <w:tab/>
              <w:t>1</w:t>
            </w:r>
            <w:r>
              <w:rPr>
                <w:rFonts w:ascii="Arial" w:eastAsiaTheme="minorHAnsi" w:hAnsi="Arial" w:cs="Arial"/>
                <w:color w:val="000000" w:themeColor="text1"/>
                <w:lang w:val="mn-MN"/>
              </w:rPr>
              <w:t>2</w:t>
            </w:r>
            <w:r w:rsidRPr="0080507E">
              <w:rPr>
                <w:rFonts w:ascii="Arial" w:eastAsiaTheme="minorHAnsi" w:hAnsi="Arial" w:cs="Arial"/>
                <w:color w:val="000000" w:themeColor="text1"/>
                <w:lang w:val="mn-MN"/>
              </w:rPr>
              <w:t>.2.Энэ хуулийн 1</w:t>
            </w:r>
            <w:r>
              <w:rPr>
                <w:rFonts w:ascii="Arial" w:eastAsiaTheme="minorHAnsi" w:hAnsi="Arial" w:cs="Arial"/>
                <w:color w:val="000000" w:themeColor="text1"/>
                <w:lang w:val="mn-MN"/>
              </w:rPr>
              <w:t>2</w:t>
            </w:r>
            <w:r w:rsidRPr="0080507E">
              <w:rPr>
                <w:rFonts w:ascii="Arial" w:eastAsiaTheme="minorHAnsi" w:hAnsi="Arial" w:cs="Arial"/>
                <w:color w:val="000000" w:themeColor="text1"/>
                <w:lang w:val="mn-MN"/>
              </w:rPr>
              <w:t xml:space="preserve">.1-д заасан хугацаа хэтрүүлсний хүүг талууд гэрээгээр тохиролцоогүй бол Монголбанкны жигнэсэн дундаж хүүтэй тэнцүү байна. </w:t>
            </w:r>
          </w:p>
          <w:p w14:paraId="2DB23900" w14:textId="77777777" w:rsidR="00E46034" w:rsidRPr="0080507E" w:rsidRDefault="00E46034" w:rsidP="00E46034">
            <w:pPr>
              <w:jc w:val="both"/>
              <w:rPr>
                <w:rFonts w:ascii="Arial" w:eastAsiaTheme="minorHAnsi" w:hAnsi="Arial" w:cs="Arial"/>
                <w:color w:val="000000" w:themeColor="text1"/>
                <w:lang w:val="mn-MN"/>
              </w:rPr>
            </w:pPr>
          </w:p>
          <w:p w14:paraId="29418FAA" w14:textId="77777777" w:rsidR="00E46034" w:rsidRPr="00882FD8" w:rsidRDefault="00E46034" w:rsidP="00E46034">
            <w:pPr>
              <w:jc w:val="both"/>
              <w:rPr>
                <w:rFonts w:ascii="Arial" w:eastAsiaTheme="minorHAnsi" w:hAnsi="Arial" w:cs="Arial"/>
                <w:color w:val="000000" w:themeColor="text1"/>
                <w:lang w:val="mn-MN"/>
              </w:rPr>
            </w:pPr>
            <w:r w:rsidRPr="0080507E">
              <w:rPr>
                <w:rFonts w:ascii="Arial" w:eastAsiaTheme="minorHAnsi" w:hAnsi="Arial" w:cs="Arial"/>
                <w:color w:val="000000" w:themeColor="text1"/>
                <w:lang w:val="mn-MN"/>
              </w:rPr>
              <w:tab/>
            </w:r>
            <w:r w:rsidRPr="00882FD8">
              <w:rPr>
                <w:rFonts w:ascii="Arial" w:eastAsiaTheme="minorHAnsi" w:hAnsi="Arial" w:cs="Arial"/>
                <w:color w:val="000000" w:themeColor="text1"/>
                <w:lang w:val="mn-MN"/>
              </w:rPr>
              <w:t>12.3.Төлбөр төлөгч тодорхой үйлдэл хийх, хийхгүй байх шийдвэрийг тогтоосон хугацаанд биелүүлэхгүй бол Иргэний хуулийн 232.5-д заасан торгуулийг төлбөр авагчид төлнө.</w:t>
            </w:r>
          </w:p>
          <w:p w14:paraId="53313E5B" w14:textId="77777777" w:rsidR="00E46034" w:rsidRDefault="00E46034" w:rsidP="00E46034">
            <w:pPr>
              <w:jc w:val="both"/>
              <w:rPr>
                <w:rFonts w:ascii="Arial" w:eastAsiaTheme="minorHAnsi" w:hAnsi="Arial" w:cs="Arial"/>
                <w:color w:val="000000" w:themeColor="text1"/>
                <w:lang w:val="mn-MN"/>
              </w:rPr>
            </w:pPr>
          </w:p>
          <w:p w14:paraId="2331FB7B" w14:textId="77777777" w:rsidR="00E46034" w:rsidRPr="0080507E" w:rsidRDefault="00E46034" w:rsidP="00E46034">
            <w:pPr>
              <w:jc w:val="both"/>
              <w:rPr>
                <w:rFonts w:ascii="Arial" w:eastAsiaTheme="minorHAnsi" w:hAnsi="Arial" w:cs="Arial"/>
                <w:color w:val="000000" w:themeColor="text1"/>
                <w:lang w:val="mn-MN"/>
              </w:rPr>
            </w:pPr>
            <w:r>
              <w:rPr>
                <w:rFonts w:ascii="Arial" w:eastAsiaTheme="minorHAnsi" w:hAnsi="Arial" w:cs="Arial"/>
                <w:color w:val="000000" w:themeColor="text1"/>
                <w:lang w:val="mn-MN"/>
              </w:rPr>
              <w:tab/>
              <w:t>12.4.Энэ хуулийн 12.3-т заасан торгуулийн хэмжээ нь төлбөр төлөгчийн гүйцэтгэх хуудасны үнийн дүнгийн 10 хувьтай тэнцүү байна.</w:t>
            </w:r>
            <w:r w:rsidRPr="0080507E">
              <w:rPr>
                <w:rFonts w:ascii="Arial" w:eastAsiaTheme="minorHAnsi" w:hAnsi="Arial" w:cs="Arial"/>
                <w:color w:val="000000" w:themeColor="text1"/>
                <w:lang w:val="mn-MN"/>
              </w:rPr>
              <w:t xml:space="preserve"> </w:t>
            </w:r>
          </w:p>
          <w:p w14:paraId="4F897007" w14:textId="77777777" w:rsidR="00E46034" w:rsidRPr="0080507E" w:rsidRDefault="00E46034" w:rsidP="00E46034">
            <w:pPr>
              <w:jc w:val="both"/>
              <w:rPr>
                <w:rFonts w:ascii="Arial" w:eastAsiaTheme="minorHAnsi" w:hAnsi="Arial" w:cs="Arial"/>
                <w:color w:val="000000" w:themeColor="text1"/>
                <w:lang w:val="mn-MN"/>
              </w:rPr>
            </w:pPr>
          </w:p>
          <w:p w14:paraId="669BAE48" w14:textId="77777777" w:rsidR="00E46034" w:rsidRDefault="00E46034" w:rsidP="00E46034">
            <w:pPr>
              <w:ind w:firstLine="720"/>
              <w:jc w:val="both"/>
              <w:rPr>
                <w:rFonts w:ascii="Arial" w:eastAsiaTheme="minorHAnsi" w:hAnsi="Arial" w:cs="Arial"/>
                <w:lang w:val="mn-MN"/>
              </w:rPr>
            </w:pPr>
            <w:r w:rsidRPr="0080507E">
              <w:rPr>
                <w:rFonts w:ascii="Arial" w:eastAsiaTheme="minorHAnsi" w:hAnsi="Arial" w:cs="Arial"/>
                <w:color w:val="000000" w:themeColor="text1"/>
                <w:lang w:val="mn-MN"/>
              </w:rPr>
              <w:t>1</w:t>
            </w:r>
            <w:r>
              <w:rPr>
                <w:rFonts w:ascii="Arial" w:eastAsiaTheme="minorHAnsi" w:hAnsi="Arial" w:cs="Arial"/>
                <w:color w:val="000000" w:themeColor="text1"/>
                <w:lang w:val="mn-MN"/>
              </w:rPr>
              <w:t>2</w:t>
            </w:r>
            <w:r w:rsidRPr="0080507E">
              <w:rPr>
                <w:rFonts w:ascii="Arial" w:eastAsiaTheme="minorHAnsi" w:hAnsi="Arial" w:cs="Arial"/>
                <w:color w:val="000000" w:themeColor="text1"/>
                <w:lang w:val="mn-MN"/>
              </w:rPr>
              <w:t>.</w:t>
            </w:r>
            <w:r>
              <w:rPr>
                <w:rFonts w:ascii="Arial" w:eastAsiaTheme="minorHAnsi" w:hAnsi="Arial" w:cs="Arial"/>
                <w:color w:val="000000" w:themeColor="text1"/>
                <w:lang w:val="mn-MN"/>
              </w:rPr>
              <w:t>5</w:t>
            </w:r>
            <w:r w:rsidRPr="0080507E">
              <w:rPr>
                <w:rFonts w:ascii="Arial" w:eastAsiaTheme="minorHAnsi" w:hAnsi="Arial" w:cs="Arial"/>
                <w:color w:val="000000" w:themeColor="text1"/>
                <w:lang w:val="mn-MN"/>
              </w:rPr>
              <w:t>.</w:t>
            </w:r>
            <w:r w:rsidRPr="0080507E">
              <w:rPr>
                <w:rFonts w:ascii="Arial" w:eastAsiaTheme="minorHAnsi" w:hAnsi="Arial" w:cs="Arial"/>
                <w:lang w:val="mn-MN"/>
              </w:rPr>
              <w:t xml:space="preserve">Тэжээн тэтгэх үүрэгтэй холбоотой </w:t>
            </w:r>
            <w:r>
              <w:rPr>
                <w:rFonts w:ascii="Arial" w:eastAsiaTheme="minorHAnsi" w:hAnsi="Arial" w:cs="Arial"/>
                <w:lang w:val="mn-MN"/>
              </w:rPr>
              <w:t xml:space="preserve">шүүхийн </w:t>
            </w:r>
            <w:r w:rsidRPr="0080507E">
              <w:rPr>
                <w:rFonts w:ascii="Arial" w:eastAsiaTheme="minorHAnsi" w:hAnsi="Arial" w:cs="Arial"/>
                <w:lang w:val="mn-MN"/>
              </w:rPr>
              <w:t xml:space="preserve">шийдвэрийг гүйцэтгэвэл зохих хугацаанд биелүүлээгүй тохиолдолд тэтгэмжийг бүрэн төлж барагдуулах хүртэл </w:t>
            </w:r>
            <w:r w:rsidRPr="0080507E">
              <w:rPr>
                <w:rFonts w:ascii="Arial" w:eastAsiaTheme="minorHAnsi" w:hAnsi="Arial" w:cs="Arial"/>
                <w:color w:val="000000" w:themeColor="text1"/>
                <w:lang w:val="mn-MN"/>
              </w:rPr>
              <w:t xml:space="preserve">Иргэний хуулийн 232.6-д заасан </w:t>
            </w:r>
            <w:r w:rsidRPr="0080507E">
              <w:rPr>
                <w:rFonts w:ascii="Arial" w:eastAsiaTheme="minorHAnsi" w:hAnsi="Arial" w:cs="Arial"/>
                <w:lang w:val="mn-MN"/>
              </w:rPr>
              <w:t xml:space="preserve">алданги </w:t>
            </w:r>
            <w:r>
              <w:rPr>
                <w:rFonts w:ascii="Arial" w:eastAsiaTheme="minorHAnsi" w:hAnsi="Arial" w:cs="Arial"/>
                <w:lang w:val="mn-MN"/>
              </w:rPr>
              <w:t xml:space="preserve">хоног тутамд төлбөр авагчид </w:t>
            </w:r>
            <w:r w:rsidRPr="0080507E">
              <w:rPr>
                <w:rFonts w:ascii="Arial" w:eastAsiaTheme="minorHAnsi" w:hAnsi="Arial" w:cs="Arial"/>
                <w:lang w:val="mn-MN"/>
              </w:rPr>
              <w:t xml:space="preserve">төлнө. </w:t>
            </w:r>
          </w:p>
          <w:p w14:paraId="7D79F604" w14:textId="77777777" w:rsidR="00E46034" w:rsidRDefault="00E46034" w:rsidP="00E46034">
            <w:pPr>
              <w:ind w:firstLine="720"/>
              <w:jc w:val="both"/>
              <w:rPr>
                <w:rFonts w:ascii="Arial" w:eastAsiaTheme="minorHAnsi" w:hAnsi="Arial" w:cs="Arial"/>
                <w:lang w:val="mn-MN"/>
              </w:rPr>
            </w:pPr>
          </w:p>
          <w:p w14:paraId="4ADFECF1" w14:textId="77777777" w:rsidR="00E46034" w:rsidRDefault="00E46034" w:rsidP="00E46034">
            <w:pPr>
              <w:ind w:firstLine="720"/>
              <w:jc w:val="both"/>
              <w:rPr>
                <w:rFonts w:ascii="Arial" w:eastAsiaTheme="minorHAnsi" w:hAnsi="Arial" w:cs="Arial"/>
                <w:lang w:val="mn-MN"/>
              </w:rPr>
            </w:pPr>
            <w:r>
              <w:rPr>
                <w:rFonts w:ascii="Arial" w:eastAsiaTheme="minorHAnsi" w:hAnsi="Arial" w:cs="Arial"/>
                <w:lang w:val="mn-MN"/>
              </w:rPr>
              <w:t>12.6.Т</w:t>
            </w:r>
            <w:r w:rsidRPr="0080507E">
              <w:rPr>
                <w:rFonts w:ascii="Arial" w:eastAsiaTheme="minorHAnsi" w:hAnsi="Arial" w:cs="Arial"/>
                <w:lang w:val="mn-MN"/>
              </w:rPr>
              <w:t xml:space="preserve">ухайн хүүхэд 18 насанд хүрсэн </w:t>
            </w:r>
            <w:r>
              <w:rPr>
                <w:rFonts w:ascii="Arial" w:eastAsiaTheme="minorHAnsi" w:hAnsi="Arial" w:cs="Arial"/>
                <w:lang w:val="mn-MN"/>
              </w:rPr>
              <w:t>нь</w:t>
            </w:r>
            <w:r w:rsidRPr="0080507E">
              <w:rPr>
                <w:rFonts w:ascii="Arial" w:eastAsiaTheme="minorHAnsi" w:hAnsi="Arial" w:cs="Arial"/>
                <w:lang w:val="mn-MN"/>
              </w:rPr>
              <w:t xml:space="preserve"> </w:t>
            </w:r>
            <w:r>
              <w:rPr>
                <w:rFonts w:ascii="Arial" w:eastAsiaTheme="minorHAnsi" w:hAnsi="Arial" w:cs="Arial"/>
                <w:lang w:val="mn-MN"/>
              </w:rPr>
              <w:t>энэ хуулийн 12.5-д заасан т</w:t>
            </w:r>
            <w:r w:rsidRPr="0080507E">
              <w:rPr>
                <w:rFonts w:ascii="Arial" w:eastAsiaTheme="minorHAnsi" w:hAnsi="Arial" w:cs="Arial"/>
                <w:lang w:val="mn-MN"/>
              </w:rPr>
              <w:t xml:space="preserve">эжээн тэтгэх үүрэгтэй холбоотой </w:t>
            </w:r>
            <w:r>
              <w:rPr>
                <w:rFonts w:ascii="Arial" w:eastAsiaTheme="minorHAnsi" w:hAnsi="Arial" w:cs="Arial"/>
                <w:lang w:val="mn-MN"/>
              </w:rPr>
              <w:t xml:space="preserve">шүүхийн </w:t>
            </w:r>
            <w:r w:rsidRPr="0080507E">
              <w:rPr>
                <w:rFonts w:ascii="Arial" w:eastAsiaTheme="minorHAnsi" w:hAnsi="Arial" w:cs="Arial"/>
                <w:lang w:val="mn-MN"/>
              </w:rPr>
              <w:t xml:space="preserve">шийдвэрийг </w:t>
            </w:r>
            <w:r>
              <w:rPr>
                <w:rFonts w:ascii="Arial" w:eastAsiaTheme="minorHAnsi" w:hAnsi="Arial" w:cs="Arial"/>
                <w:lang w:val="mn-MN"/>
              </w:rPr>
              <w:t xml:space="preserve">биелүүлэхгүй байх үндэслэл болохгүй. </w:t>
            </w:r>
          </w:p>
          <w:p w14:paraId="0B91AC33" w14:textId="77777777" w:rsidR="00E46034" w:rsidRDefault="00E46034" w:rsidP="008479A0">
            <w:pPr>
              <w:rPr>
                <w:sz w:val="24"/>
                <w:szCs w:val="24"/>
                <w:lang w:val="mn-MN"/>
              </w:rPr>
            </w:pPr>
          </w:p>
        </w:tc>
      </w:tr>
    </w:tbl>
    <w:p w14:paraId="6DDF84E2" w14:textId="77777777" w:rsidR="00B83854" w:rsidRDefault="00BB445F" w:rsidP="00BB445F">
      <w:pPr>
        <w:spacing w:before="240"/>
        <w:ind w:firstLine="720"/>
        <w:jc w:val="both"/>
        <w:rPr>
          <w:rFonts w:ascii="Arial" w:hAnsi="Arial" w:cs="Arial"/>
          <w:sz w:val="24"/>
          <w:szCs w:val="24"/>
          <w:lang w:val="mn-MN"/>
        </w:rPr>
      </w:pPr>
      <w:r>
        <w:rPr>
          <w:rFonts w:ascii="Arial" w:hAnsi="Arial" w:cs="Arial"/>
          <w:sz w:val="24"/>
          <w:szCs w:val="24"/>
          <w:lang w:val="mn-MN"/>
        </w:rPr>
        <w:lastRenderedPageBreak/>
        <w:t xml:space="preserve">ИБЗХШШГтХТ-ийн </w:t>
      </w:r>
      <w:r w:rsidR="00B83854">
        <w:rPr>
          <w:rFonts w:ascii="Arial" w:hAnsi="Arial" w:cs="Arial"/>
          <w:sz w:val="24"/>
          <w:szCs w:val="24"/>
          <w:lang w:val="mn-MN"/>
        </w:rPr>
        <w:t>12-р зүйлийн 12.1 дэх хэсгийг авч үзвэл төлбөр төлөгчийн гүйцэтгэх ёстой мөнгөн төлбөрийн үүрг</w:t>
      </w:r>
      <w:r w:rsidR="00D443F9">
        <w:rPr>
          <w:rFonts w:ascii="Arial" w:hAnsi="Arial" w:cs="Arial"/>
          <w:sz w:val="24"/>
          <w:szCs w:val="24"/>
          <w:lang w:val="mn-MN"/>
        </w:rPr>
        <w:t xml:space="preserve">ийн хугацаа хэтрүүлсний хүү, эсвэл </w:t>
      </w:r>
      <w:r w:rsidR="005A2861">
        <w:rPr>
          <w:rFonts w:ascii="Arial" w:hAnsi="Arial" w:cs="Arial"/>
          <w:sz w:val="24"/>
          <w:szCs w:val="24"/>
          <w:lang w:val="mn-MN"/>
        </w:rPr>
        <w:t xml:space="preserve"> шууд бус албадлага болох</w:t>
      </w:r>
      <w:r w:rsidR="00B83854">
        <w:rPr>
          <w:rFonts w:ascii="Arial" w:hAnsi="Arial" w:cs="Arial"/>
          <w:sz w:val="24"/>
          <w:szCs w:val="24"/>
          <w:lang w:val="mn-MN"/>
        </w:rPr>
        <w:t xml:space="preserve"> хүү эсэх нь тодорхойгүй байна.</w:t>
      </w:r>
    </w:p>
    <w:p w14:paraId="32F9C92A" w14:textId="77777777" w:rsidR="00D443F9" w:rsidRDefault="006A685B" w:rsidP="00BB445F">
      <w:pPr>
        <w:spacing w:before="240"/>
        <w:ind w:firstLine="720"/>
        <w:jc w:val="both"/>
        <w:rPr>
          <w:rFonts w:ascii="Arial" w:hAnsi="Arial" w:cs="Arial"/>
          <w:sz w:val="24"/>
          <w:szCs w:val="24"/>
          <w:lang w:val="mn-MN"/>
        </w:rPr>
      </w:pPr>
      <w:r>
        <w:rPr>
          <w:rFonts w:ascii="Arial" w:hAnsi="Arial" w:cs="Arial"/>
          <w:sz w:val="24"/>
          <w:szCs w:val="24"/>
          <w:lang w:val="mn-MN"/>
        </w:rPr>
        <w:t xml:space="preserve">Манай улсад </w:t>
      </w:r>
      <w:r w:rsidR="00D443F9">
        <w:rPr>
          <w:rFonts w:ascii="Arial" w:hAnsi="Arial" w:cs="Arial"/>
          <w:sz w:val="24"/>
          <w:szCs w:val="24"/>
          <w:lang w:val="mn-MN"/>
        </w:rPr>
        <w:t>үүрэг гүйцэтгэгч хугацаа хэтрүүлснээс үүсэх үр дагаврыг Ир</w:t>
      </w:r>
      <w:r w:rsidR="00E25E7F">
        <w:rPr>
          <w:rFonts w:ascii="Arial" w:hAnsi="Arial" w:cs="Arial"/>
          <w:sz w:val="24"/>
          <w:szCs w:val="24"/>
          <w:lang w:val="mn-MN"/>
        </w:rPr>
        <w:t>гэний хуулиар зохицуулсан</w:t>
      </w:r>
      <w:r w:rsidR="00D443F9">
        <w:rPr>
          <w:rFonts w:ascii="Arial" w:hAnsi="Arial" w:cs="Arial"/>
          <w:sz w:val="24"/>
          <w:szCs w:val="24"/>
          <w:lang w:val="mn-MN"/>
        </w:rPr>
        <w:t>. Иргэний хуулийн 222-р зүйлд “</w:t>
      </w:r>
      <w:r w:rsidR="00D443F9" w:rsidRPr="00D443F9">
        <w:rPr>
          <w:rFonts w:ascii="Arial" w:hAnsi="Arial" w:cs="Arial"/>
          <w:sz w:val="24"/>
          <w:szCs w:val="24"/>
          <w:lang w:val="mn-MN"/>
        </w:rPr>
        <w:t>Үүрэг гүйцэтгэгч хугацаа хэтрүүлэх</w:t>
      </w:r>
      <w:r w:rsidR="00D443F9">
        <w:rPr>
          <w:rFonts w:ascii="Arial" w:hAnsi="Arial" w:cs="Arial"/>
          <w:sz w:val="24"/>
          <w:szCs w:val="24"/>
          <w:lang w:val="mn-MN"/>
        </w:rPr>
        <w:t>” тухай зохицуулсан бөгөөд 222-р зүйлийн 222.5 дахь хэсэгт “</w:t>
      </w:r>
      <w:r w:rsidR="00D443F9" w:rsidRPr="00D443F9">
        <w:rPr>
          <w:rFonts w:ascii="Arial" w:hAnsi="Arial" w:cs="Arial"/>
          <w:sz w:val="24"/>
          <w:szCs w:val="24"/>
          <w:lang w:val="mn-MN"/>
        </w:rPr>
        <w:t>Мөнгөн төлбөрийн үүргээ хугацаанд нь гүйцэтгээгүй бол үүрэг гүйцэтгэгч хэтрүүлсэн хугаца</w:t>
      </w:r>
      <w:r w:rsidR="00D443F9">
        <w:rPr>
          <w:rFonts w:ascii="Arial" w:hAnsi="Arial" w:cs="Arial"/>
          <w:sz w:val="24"/>
          <w:szCs w:val="24"/>
          <w:lang w:val="mn-MN"/>
        </w:rPr>
        <w:t>анд тохирсон хүү төлөх үүрэгтэй”</w:t>
      </w:r>
      <w:r w:rsidR="00E25E7F">
        <w:rPr>
          <w:rFonts w:ascii="Arial" w:hAnsi="Arial" w:cs="Arial"/>
          <w:sz w:val="24"/>
          <w:szCs w:val="24"/>
          <w:lang w:val="mn-MN"/>
        </w:rPr>
        <w:t xml:space="preserve"> гэж заажээ</w:t>
      </w:r>
      <w:r w:rsidR="001E1368">
        <w:rPr>
          <w:rFonts w:ascii="Arial" w:hAnsi="Arial" w:cs="Arial"/>
          <w:sz w:val="24"/>
          <w:szCs w:val="24"/>
          <w:lang w:val="mn-MN"/>
        </w:rPr>
        <w:t>.</w:t>
      </w:r>
    </w:p>
    <w:p w14:paraId="33A71BDD" w14:textId="77777777" w:rsidR="001E1368" w:rsidRDefault="001E1368" w:rsidP="00BB445F">
      <w:pPr>
        <w:spacing w:before="240"/>
        <w:ind w:firstLine="720"/>
        <w:jc w:val="both"/>
        <w:rPr>
          <w:rFonts w:ascii="Arial" w:hAnsi="Arial" w:cs="Arial"/>
          <w:sz w:val="24"/>
          <w:szCs w:val="24"/>
          <w:lang w:val="mn-MN"/>
        </w:rPr>
      </w:pPr>
      <w:r>
        <w:rPr>
          <w:rFonts w:ascii="Arial" w:hAnsi="Arial" w:cs="Arial"/>
          <w:sz w:val="24"/>
          <w:szCs w:val="24"/>
          <w:lang w:val="mn-MN"/>
        </w:rPr>
        <w:t xml:space="preserve">Мөн </w:t>
      </w:r>
      <w:r w:rsidRPr="005A2861">
        <w:rPr>
          <w:rFonts w:ascii="Arial" w:hAnsi="Arial" w:cs="Arial"/>
          <w:sz w:val="24"/>
          <w:szCs w:val="24"/>
          <w:lang w:val="mn-MN"/>
        </w:rPr>
        <w:t xml:space="preserve">2021 </w:t>
      </w:r>
      <w:r>
        <w:rPr>
          <w:rFonts w:ascii="Arial" w:hAnsi="Arial" w:cs="Arial"/>
          <w:sz w:val="24"/>
          <w:szCs w:val="24"/>
          <w:lang w:val="mn-MN"/>
        </w:rPr>
        <w:t xml:space="preserve">онд батлагдсан </w:t>
      </w:r>
      <w:r w:rsidR="005A2861" w:rsidRPr="005A2861">
        <w:rPr>
          <w:rFonts w:ascii="Arial" w:hAnsi="Arial" w:cs="Arial"/>
          <w:sz w:val="24"/>
          <w:szCs w:val="24"/>
          <w:lang w:val="mn-MN"/>
        </w:rPr>
        <w:t>Банк, эрх бүхий хуулийн этгээдийн мөнгөн хадгаламж, мөнгөн хөрөнгийн шилжүүлэг, зээлийн үйл ажиллагааны тухай</w:t>
      </w:r>
      <w:r w:rsidR="005A2861">
        <w:rPr>
          <w:rFonts w:ascii="Arial" w:hAnsi="Arial" w:cs="Arial"/>
          <w:sz w:val="24"/>
          <w:szCs w:val="24"/>
          <w:lang w:val="mn-MN"/>
        </w:rPr>
        <w:t xml:space="preserve"> хуулийн 21-р зүйлийн 21.2 дахь хэсэгт “</w:t>
      </w:r>
      <w:r w:rsidR="005A2861" w:rsidRPr="005A2861">
        <w:rPr>
          <w:rFonts w:ascii="Arial" w:hAnsi="Arial" w:cs="Arial"/>
          <w:sz w:val="24"/>
          <w:szCs w:val="24"/>
          <w:lang w:val="mn-MN"/>
        </w:rPr>
        <w:t>Зээлдэгч зээлийг зээлийн гэрээнд заасны дагуу төлөөгүй, эсхүл хууль, зээлийн гэрээнд заасан үндэслэлээр зээлдүүлэгчийн нэг талын санаачилгаар зээлийн гэрээг хугацаанаас өмнө цуцалсан бол зээлийг бүрэн эргүүлэн төлөх хүртэлх хугацаанд зээлийн үндсэн хүү, зээлийн гэрээнд заасан бол нэмэгдүүлсэн хүү төлнө</w:t>
      </w:r>
      <w:r w:rsidR="005A2861">
        <w:rPr>
          <w:rFonts w:ascii="Arial" w:hAnsi="Arial" w:cs="Arial"/>
          <w:sz w:val="24"/>
          <w:szCs w:val="24"/>
          <w:lang w:val="mn-MN"/>
        </w:rPr>
        <w:t>” гэж заасны дагуу б</w:t>
      </w:r>
      <w:r w:rsidR="005A2861" w:rsidRPr="005A2861">
        <w:rPr>
          <w:rFonts w:ascii="Arial" w:hAnsi="Arial" w:cs="Arial"/>
          <w:sz w:val="24"/>
          <w:szCs w:val="24"/>
          <w:lang w:val="mn-MN"/>
        </w:rPr>
        <w:t>анк, эрх бүхий хуулийн этгээд</w:t>
      </w:r>
      <w:r w:rsidR="005A2861">
        <w:rPr>
          <w:rFonts w:ascii="Arial" w:hAnsi="Arial" w:cs="Arial"/>
          <w:sz w:val="24"/>
          <w:szCs w:val="24"/>
          <w:lang w:val="mn-MN"/>
        </w:rPr>
        <w:t xml:space="preserve">ээс олгох зээлийн хувьд үүрэг гүйцэтгэгч нь </w:t>
      </w:r>
      <w:r w:rsidR="005A2861" w:rsidRPr="005A2861">
        <w:rPr>
          <w:rFonts w:ascii="Arial" w:hAnsi="Arial" w:cs="Arial"/>
          <w:sz w:val="24"/>
          <w:szCs w:val="24"/>
          <w:lang w:val="mn-MN"/>
        </w:rPr>
        <w:t>зээлийг бүрэн эргүүлэн төлөх хүртэлх хугацаанд зээлийн үндсэн хүү, зээлийн гэрээнд з</w:t>
      </w:r>
      <w:r w:rsidR="005A2861">
        <w:rPr>
          <w:rFonts w:ascii="Arial" w:hAnsi="Arial" w:cs="Arial"/>
          <w:sz w:val="24"/>
          <w:szCs w:val="24"/>
          <w:lang w:val="mn-MN"/>
        </w:rPr>
        <w:t>аасан бол нэмэгдүүлсэн хүү төлөхөөр заажээ</w:t>
      </w:r>
      <w:r w:rsidR="005A2861" w:rsidRPr="005A2861">
        <w:rPr>
          <w:rFonts w:ascii="Arial" w:hAnsi="Arial" w:cs="Arial"/>
          <w:sz w:val="24"/>
          <w:szCs w:val="24"/>
          <w:lang w:val="mn-MN"/>
        </w:rPr>
        <w:t>.</w:t>
      </w:r>
    </w:p>
    <w:p w14:paraId="2CE4AB54" w14:textId="77777777" w:rsidR="002A1FF6" w:rsidRDefault="002A1FF6" w:rsidP="00BB445F">
      <w:pPr>
        <w:spacing w:before="240"/>
        <w:ind w:firstLine="720"/>
        <w:jc w:val="both"/>
        <w:rPr>
          <w:rFonts w:ascii="Arial" w:hAnsi="Arial" w:cs="Arial"/>
          <w:sz w:val="24"/>
          <w:szCs w:val="24"/>
          <w:lang w:val="mn-MN"/>
        </w:rPr>
      </w:pPr>
      <w:r>
        <w:rPr>
          <w:rFonts w:ascii="Arial" w:hAnsi="Arial" w:cs="Arial"/>
          <w:sz w:val="24"/>
          <w:szCs w:val="24"/>
          <w:lang w:val="mn-MN"/>
        </w:rPr>
        <w:t>Дээрх зохицуулалтаас авч үзвэл үүрэг гүйцэтгүүлэгчийн мөнгөн төлбөрийн үүргийн хугацаа хэтрүүлсний хүү шаардах эрх нэгэнт материаллаг хуульд тусгагдсан үзэж болохоор байна.</w:t>
      </w:r>
    </w:p>
    <w:p w14:paraId="5B8D7846" w14:textId="77777777" w:rsidR="00882FD8" w:rsidRDefault="002A1FF6" w:rsidP="00882FD8">
      <w:pPr>
        <w:spacing w:before="240"/>
        <w:jc w:val="both"/>
        <w:rPr>
          <w:rFonts w:ascii="Arial" w:hAnsi="Arial" w:cs="Arial"/>
          <w:sz w:val="24"/>
          <w:szCs w:val="24"/>
          <w:lang w:val="mn-MN"/>
        </w:rPr>
      </w:pPr>
      <w:r>
        <w:rPr>
          <w:rFonts w:ascii="Arial" w:hAnsi="Arial" w:cs="Arial"/>
          <w:sz w:val="24"/>
          <w:szCs w:val="24"/>
          <w:lang w:val="mn-MN"/>
        </w:rPr>
        <w:t xml:space="preserve">Нөгөө талаас </w:t>
      </w:r>
      <w:r w:rsidR="00FD44B7">
        <w:rPr>
          <w:rFonts w:ascii="Arial" w:hAnsi="Arial" w:cs="Arial"/>
          <w:sz w:val="24"/>
          <w:szCs w:val="24"/>
          <w:lang w:val="mn-MN"/>
        </w:rPr>
        <w:t xml:space="preserve">төлбөр төлөгч шүүхийн шийдвэрийг биелүүлэхгүй байх тохиолдолд үүргээ гүйцэтгэхийг шууд бусаар албадах хөшүүрэг </w:t>
      </w:r>
      <w:r w:rsidR="00D55BC2">
        <w:rPr>
          <w:rFonts w:ascii="Arial" w:hAnsi="Arial" w:cs="Arial"/>
          <w:sz w:val="24"/>
          <w:szCs w:val="24"/>
          <w:lang w:val="mn-MN"/>
        </w:rPr>
        <w:t xml:space="preserve">байдлаар гүцэтгээгүй үүргийн үнийн дүнгээс хүү тооцох зохицуулалт бий болгохдоо үүрэг гүйцэтгүүлэгчийн материаллаг хуульд тусгагдан хугацаа хэтрүүлсний хүү шаардах эрхээс тусад нь авч үзэх хэрэгтэй. Учир нь материаллаг хуульд заасан эрхээ эдлэх эсэх нь </w:t>
      </w:r>
      <w:r w:rsidR="00BD22CB">
        <w:rPr>
          <w:rFonts w:ascii="Arial" w:hAnsi="Arial" w:cs="Arial"/>
          <w:sz w:val="24"/>
          <w:szCs w:val="24"/>
          <w:lang w:val="mn-MN"/>
        </w:rPr>
        <w:t>хувийн эрх зүйн диспозитив зарчмын дагуу тухайн этгээдийн мэдлийн асуудал байдаг. Өөрөөр хэлбэл, үүрэг гүйцэтгүүлэгчийн өмнөөс шийдвэр гүйцэтгэгч дур мэдэн хугацаа хэтрүүлсний хүү шаардах эрхийг хэрэгжүүлэх боломжгүй юм.</w:t>
      </w:r>
    </w:p>
    <w:p w14:paraId="5D4C0F90" w14:textId="77777777" w:rsidR="00BB445F" w:rsidRDefault="00BD22CB" w:rsidP="00BB445F">
      <w:pPr>
        <w:spacing w:before="240"/>
        <w:ind w:firstLine="720"/>
        <w:jc w:val="both"/>
        <w:rPr>
          <w:rFonts w:ascii="Arial" w:eastAsiaTheme="minorHAnsi" w:hAnsi="Arial" w:cs="Arial"/>
          <w:noProof/>
          <w:sz w:val="24"/>
          <w:szCs w:val="24"/>
          <w:lang w:val="mn-MN" w:bidi="mn-Mong-CN"/>
        </w:rPr>
      </w:pPr>
      <w:r w:rsidRPr="00882FD8">
        <w:rPr>
          <w:rFonts w:ascii="Arial" w:hAnsi="Arial" w:cs="Arial"/>
          <w:sz w:val="24"/>
          <w:szCs w:val="24"/>
          <w:lang w:val="mn-MN"/>
        </w:rPr>
        <w:t xml:space="preserve">Иймээс шийдвэр гүйцэтгэгчийн бүрэн эрхийн хүрээнд </w:t>
      </w:r>
      <w:r w:rsidR="00844047" w:rsidRPr="00882FD8">
        <w:rPr>
          <w:rFonts w:ascii="Arial" w:hAnsi="Arial" w:cs="Arial"/>
          <w:sz w:val="24"/>
          <w:szCs w:val="24"/>
          <w:lang w:val="mn-MN"/>
        </w:rPr>
        <w:t xml:space="preserve">төлбөр төлөгчийг албадах нэг механизм байдлаар </w:t>
      </w:r>
      <w:r w:rsidR="00522B99" w:rsidRPr="00882FD8">
        <w:rPr>
          <w:rFonts w:ascii="Arial" w:hAnsi="Arial" w:cs="Arial"/>
          <w:sz w:val="24"/>
          <w:szCs w:val="24"/>
          <w:lang w:val="mn-MN"/>
        </w:rPr>
        <w:t xml:space="preserve">үүрэг гүйцэтгүүлэгчийн хугацаа хэтрүүлсний хүү шаардах эрхээс ангид </w:t>
      </w:r>
      <w:r w:rsidR="00844047" w:rsidRPr="00882FD8">
        <w:rPr>
          <w:rFonts w:ascii="Arial" w:hAnsi="Arial" w:cs="Arial"/>
          <w:sz w:val="24"/>
          <w:szCs w:val="24"/>
          <w:lang w:val="mn-MN"/>
        </w:rPr>
        <w:t>хугацаа хэтрүүлсний хүү тооцох шинэ төрлийн албадлагын механизм болгож хуульчлах нь зөв юм.</w:t>
      </w:r>
      <w:r w:rsidR="00882FD8" w:rsidRPr="00882FD8">
        <w:rPr>
          <w:rFonts w:ascii="Arial" w:hAnsi="Arial" w:cs="Arial"/>
          <w:sz w:val="24"/>
          <w:szCs w:val="24"/>
          <w:lang w:val="mn-MN"/>
        </w:rPr>
        <w:t xml:space="preserve"> Тухайлбал, </w:t>
      </w:r>
      <w:r w:rsidR="00882FD8">
        <w:rPr>
          <w:rFonts w:ascii="Arial" w:hAnsi="Arial" w:cs="Arial"/>
          <w:sz w:val="24"/>
          <w:szCs w:val="24"/>
          <w:lang w:val="mn-MN"/>
        </w:rPr>
        <w:t xml:space="preserve">шүүгч </w:t>
      </w:r>
      <w:r w:rsidR="00882FD8" w:rsidRPr="00882FD8">
        <w:rPr>
          <w:rFonts w:ascii="Arial" w:hAnsi="Arial" w:cs="Arial"/>
          <w:sz w:val="24"/>
          <w:szCs w:val="24"/>
          <w:lang w:val="mn-MN"/>
        </w:rPr>
        <w:t xml:space="preserve">хуулийн төслийн  32-р зүйлийн </w:t>
      </w:r>
      <w:r w:rsidR="00882FD8" w:rsidRPr="00882FD8">
        <w:rPr>
          <w:rFonts w:ascii="Arial" w:eastAsiaTheme="minorHAnsi" w:hAnsi="Arial" w:cs="Arial"/>
          <w:noProof/>
          <w:sz w:val="24"/>
          <w:szCs w:val="24"/>
          <w:lang w:val="cs-CZ"/>
        </w:rPr>
        <w:t>32.1.3</w:t>
      </w:r>
      <w:r w:rsidR="00882FD8">
        <w:rPr>
          <w:rFonts w:ascii="Arial" w:eastAsiaTheme="minorHAnsi" w:hAnsi="Arial" w:cs="Arial"/>
          <w:noProof/>
          <w:sz w:val="24"/>
          <w:szCs w:val="24"/>
          <w:lang w:val="cs-CZ"/>
        </w:rPr>
        <w:t xml:space="preserve">-т </w:t>
      </w:r>
      <w:r w:rsidR="00882FD8">
        <w:rPr>
          <w:rFonts w:ascii="Arial" w:eastAsiaTheme="minorHAnsi" w:hAnsi="Arial" w:cs="Arial"/>
          <w:noProof/>
          <w:sz w:val="24"/>
          <w:szCs w:val="24"/>
          <w:lang w:val="mn-MN"/>
        </w:rPr>
        <w:t>“</w:t>
      </w:r>
      <w:r w:rsidR="00882FD8" w:rsidRPr="00882FD8">
        <w:rPr>
          <w:rFonts w:ascii="Arial" w:eastAsiaTheme="minorHAnsi" w:hAnsi="Arial" w:cs="Arial"/>
          <w:noProof/>
          <w:sz w:val="24"/>
          <w:szCs w:val="24"/>
          <w:lang w:val="cs-CZ"/>
        </w:rPr>
        <w:t>энэ хуульд заасан тохиолдолд иргэний шийдвэр гүйцэтгэгчийн саналаар төлбөр төлөгчид хоёр сая төгрөг хүртэлх төгрөгөөр торгох, саатуулах, албадан ирүүлэх шийдвэрийг гаргах</w:t>
      </w:r>
      <w:r w:rsidR="00882FD8">
        <w:rPr>
          <w:rFonts w:ascii="Arial" w:eastAsiaTheme="minorHAnsi" w:hAnsi="Arial" w:cs="Arial"/>
          <w:noProof/>
          <w:sz w:val="24"/>
          <w:szCs w:val="24"/>
          <w:lang w:val="mn-MN" w:bidi="mn-Mong-CN"/>
        </w:rPr>
        <w:t>” байдлаар төлбөр төлөгчид хариуцлага тооцох боломжтой байна. Үүний нэгэн адилаар үүргээ биелүүлээгүй төлбөр төлөгчид хугацааны хэтрүүлсний хүү тооцох боломжтой.</w:t>
      </w:r>
    </w:p>
    <w:p w14:paraId="49FDE400" w14:textId="77777777" w:rsidR="00BB445F" w:rsidRPr="00F40CA6" w:rsidRDefault="00BB445F" w:rsidP="00BB445F">
      <w:pPr>
        <w:spacing w:before="240"/>
        <w:ind w:firstLine="720"/>
        <w:jc w:val="both"/>
        <w:rPr>
          <w:rFonts w:ascii="Arial" w:eastAsiaTheme="minorHAnsi" w:hAnsi="Arial" w:cs="Arial"/>
          <w:noProof/>
          <w:sz w:val="24"/>
          <w:szCs w:val="24"/>
          <w:lang w:val="mn-MN" w:bidi="mn-Mong-CN"/>
        </w:rPr>
      </w:pPr>
      <w:r>
        <w:rPr>
          <w:rFonts w:ascii="Arial" w:hAnsi="Arial" w:cs="Arial"/>
          <w:sz w:val="24"/>
          <w:szCs w:val="24"/>
          <w:lang w:val="mn-MN"/>
        </w:rPr>
        <w:lastRenderedPageBreak/>
        <w:t xml:space="preserve">ИБЗХШШГтХТ-ийн 12 дугаар тусгагдсан хүүг тодорхойлохдоо Иргэний хуулийн 222 дугаар зүйл, </w:t>
      </w:r>
      <w:r w:rsidRPr="005A2861">
        <w:rPr>
          <w:rFonts w:ascii="Arial" w:hAnsi="Arial" w:cs="Arial"/>
          <w:sz w:val="24"/>
          <w:szCs w:val="24"/>
          <w:lang w:val="mn-MN"/>
        </w:rPr>
        <w:t>Банк, эрх бүхий хуулийн этгээдийн мөнгөн хадгаламж, мөнгөн хөрөнгийн шилжүүлэг, зээлийн үйл ажиллагааны тухай</w:t>
      </w:r>
      <w:r>
        <w:rPr>
          <w:rFonts w:ascii="Arial" w:hAnsi="Arial" w:cs="Arial"/>
          <w:sz w:val="24"/>
          <w:szCs w:val="24"/>
          <w:lang w:val="mn-MN"/>
        </w:rPr>
        <w:t xml:space="preserve"> хуулийн 21 дүгээр зүйлийн 21.2-т заасан хүүг ялгамжтай байдлаар ишлэн оруулах нь зүйтэй. Монголбанкны жигнэсэн дундаж хүүгийн хэмжээгээр тооцох бол энэ нь дотроо хадгаламжийн, зээлийн, бодлогын хүү зэрэг олон төрөл байдаг</w:t>
      </w:r>
      <w:r>
        <w:rPr>
          <w:rStyle w:val="FootnoteReference"/>
          <w:rFonts w:ascii="Arial" w:hAnsi="Arial" w:cs="Arial"/>
          <w:sz w:val="24"/>
          <w:szCs w:val="24"/>
          <w:lang w:val="mn-MN"/>
        </w:rPr>
        <w:footnoteReference w:id="6"/>
      </w:r>
      <w:r>
        <w:rPr>
          <w:rFonts w:ascii="Arial" w:hAnsi="Arial" w:cs="Arial"/>
          <w:sz w:val="24"/>
          <w:szCs w:val="24"/>
          <w:lang w:val="mn-MN"/>
        </w:rPr>
        <w:t xml:space="preserve"> тул хадгаламжийн хүүтэй тэнцүү байхаар тодорхой заах нь зүйтэй.</w:t>
      </w:r>
    </w:p>
    <w:p w14:paraId="2C20A1ED" w14:textId="77777777" w:rsidR="008479A0" w:rsidRPr="00534BC4" w:rsidRDefault="008479A0" w:rsidP="00534BC4">
      <w:pPr>
        <w:pStyle w:val="Heading3"/>
        <w:numPr>
          <w:ilvl w:val="0"/>
          <w:numId w:val="6"/>
        </w:numPr>
        <w:rPr>
          <w:rFonts w:ascii="Arial" w:hAnsi="Arial" w:cs="Arial"/>
          <w:b/>
          <w:bCs/>
          <w:noProof/>
          <w:color w:val="auto"/>
          <w:lang w:val="cs-CZ"/>
        </w:rPr>
      </w:pPr>
      <w:bookmarkStart w:id="17" w:name="_Toc198218978"/>
      <w:r w:rsidRPr="006F3D39">
        <w:rPr>
          <w:rFonts w:ascii="Arial" w:hAnsi="Arial" w:cs="Arial"/>
          <w:b/>
          <w:bCs/>
          <w:noProof/>
          <w:color w:val="auto"/>
          <w:lang w:val="cs-CZ"/>
        </w:rPr>
        <w:t>13 дугаар зүйл.Шуурхай гомдол</w:t>
      </w:r>
      <w:bookmarkEnd w:id="17"/>
      <w:r w:rsidRPr="006F3D39">
        <w:rPr>
          <w:rFonts w:ascii="Arial" w:hAnsi="Arial" w:cs="Arial"/>
          <w:b/>
          <w:bCs/>
          <w:noProof/>
          <w:color w:val="auto"/>
          <w:lang w:val="mn-MN"/>
        </w:rPr>
        <w:t xml:space="preserve"> </w:t>
      </w:r>
    </w:p>
    <w:p w14:paraId="7AF0D756" w14:textId="1B0A09AE" w:rsidR="00190BEE" w:rsidRDefault="005E27B6" w:rsidP="005E27B6">
      <w:pPr>
        <w:spacing w:before="240"/>
        <w:ind w:firstLine="720"/>
        <w:jc w:val="both"/>
        <w:rPr>
          <w:rFonts w:ascii="Arial" w:hAnsi="Arial" w:cs="Arial"/>
          <w:sz w:val="24"/>
          <w:szCs w:val="24"/>
          <w:lang w:val="mn-MN"/>
        </w:rPr>
      </w:pPr>
      <w:r>
        <w:rPr>
          <w:rFonts w:ascii="Arial" w:hAnsi="Arial" w:cs="Arial"/>
          <w:sz w:val="24"/>
          <w:szCs w:val="24"/>
          <w:lang w:val="mn-MN"/>
        </w:rPr>
        <w:t>ИБЗХШШГтХТ-</w:t>
      </w:r>
      <w:r w:rsidRPr="00D435FF">
        <w:rPr>
          <w:rFonts w:ascii="Arial" w:hAnsi="Arial" w:cs="Arial"/>
          <w:sz w:val="24"/>
          <w:szCs w:val="24"/>
          <w:lang w:val="mn-MN"/>
        </w:rPr>
        <w:t xml:space="preserve">ийн </w:t>
      </w:r>
      <w:r w:rsidR="00241916" w:rsidRPr="00241916">
        <w:rPr>
          <w:rFonts w:ascii="Arial" w:hAnsi="Arial" w:cs="Arial"/>
          <w:sz w:val="24"/>
          <w:szCs w:val="24"/>
          <w:lang w:val="mn-MN"/>
        </w:rPr>
        <w:t>шийдвэр гүйцэтгэх ажиллагаа хуульд нийцсэн эсэх талаар талуудын гаргах</w:t>
      </w:r>
      <w:r w:rsidR="00241916" w:rsidRPr="00241916">
        <w:rPr>
          <w:rFonts w:ascii="Arial" w:hAnsi="Arial" w:cs="Arial"/>
          <w:sz w:val="24"/>
          <w:szCs w:val="24"/>
          <w:lang w:val="cs-CZ"/>
        </w:rPr>
        <w:t xml:space="preserve"> </w:t>
      </w:r>
      <w:r w:rsidR="00241916">
        <w:rPr>
          <w:rFonts w:ascii="Arial" w:hAnsi="Arial" w:cs="Arial"/>
          <w:sz w:val="24"/>
          <w:szCs w:val="24"/>
          <w:lang w:val="mn-MN"/>
        </w:rPr>
        <w:t>гомдлыг</w:t>
      </w:r>
      <w:r w:rsidR="00241916" w:rsidRPr="00241916">
        <w:rPr>
          <w:rFonts w:ascii="Arial" w:hAnsi="Arial" w:cs="Arial"/>
          <w:sz w:val="24"/>
          <w:szCs w:val="24"/>
          <w:lang w:val="mn-MN"/>
        </w:rPr>
        <w:t xml:space="preserve"> </w:t>
      </w:r>
      <w:r w:rsidR="00E46034">
        <w:rPr>
          <w:rFonts w:ascii="Arial" w:hAnsi="Arial" w:cs="Arial"/>
          <w:sz w:val="24"/>
          <w:szCs w:val="24"/>
          <w:lang w:val="mn-MN"/>
        </w:rPr>
        <w:t>“</w:t>
      </w:r>
      <w:r w:rsidR="00241916" w:rsidRPr="00241916">
        <w:rPr>
          <w:rFonts w:ascii="Arial" w:hAnsi="Arial" w:cs="Arial"/>
          <w:sz w:val="24"/>
          <w:szCs w:val="24"/>
          <w:lang w:val="mn-MN"/>
        </w:rPr>
        <w:t>Шуурхай гомдол</w:t>
      </w:r>
      <w:r w:rsidR="00241916">
        <w:rPr>
          <w:rFonts w:ascii="Arial" w:hAnsi="Arial" w:cs="Arial"/>
          <w:sz w:val="24"/>
          <w:szCs w:val="24"/>
          <w:lang w:val="mn-MN"/>
        </w:rPr>
        <w:t>” гэж тусгажээ.</w:t>
      </w:r>
    </w:p>
    <w:p w14:paraId="04820112" w14:textId="77777777" w:rsidR="00190BEE" w:rsidRPr="00BB2D79" w:rsidRDefault="00467436" w:rsidP="0085214C">
      <w:pPr>
        <w:spacing w:before="240"/>
        <w:jc w:val="both"/>
        <w:rPr>
          <w:rFonts w:ascii="Arial" w:hAnsi="Arial" w:cs="Arial"/>
          <w:sz w:val="28"/>
          <w:szCs w:val="28"/>
          <w:lang w:val="mn-MN"/>
        </w:rPr>
      </w:pPr>
      <w:r>
        <w:rPr>
          <w:rFonts w:ascii="Arial" w:hAnsi="Arial" w:cs="Arial"/>
          <w:sz w:val="24"/>
          <w:szCs w:val="24"/>
          <w:lang w:val="mn-MN"/>
        </w:rPr>
        <w:t>Энэ талаар х</w:t>
      </w:r>
      <w:r w:rsidR="0085214C">
        <w:rPr>
          <w:rFonts w:ascii="Arial" w:hAnsi="Arial" w:cs="Arial"/>
          <w:sz w:val="24"/>
          <w:szCs w:val="24"/>
          <w:lang w:val="mn-MN"/>
        </w:rPr>
        <w:t>уулийн төслийн дэлгэрэнгүй танилцуулгад</w:t>
      </w:r>
      <w:r w:rsidR="0085214C" w:rsidRPr="0085214C">
        <w:rPr>
          <w:rFonts w:ascii="Arial" w:hAnsi="Arial" w:cs="Arial"/>
          <w:sz w:val="24"/>
          <w:szCs w:val="24"/>
          <w:lang w:val="mn-MN"/>
        </w:rPr>
        <w:t xml:space="preserve"> </w:t>
      </w:r>
      <w:r w:rsidR="0085214C">
        <w:rPr>
          <w:rFonts w:ascii="Arial" w:hAnsi="Arial" w:cs="Arial"/>
          <w:sz w:val="24"/>
          <w:szCs w:val="24"/>
          <w:lang w:val="mn-MN"/>
        </w:rPr>
        <w:t>“...</w:t>
      </w:r>
      <w:r w:rsidR="0085214C" w:rsidRPr="0085214C">
        <w:rPr>
          <w:rFonts w:ascii="Arial" w:hAnsi="Arial" w:cs="Arial"/>
          <w:sz w:val="24"/>
          <w:szCs w:val="24"/>
          <w:lang w:val="mn-MN"/>
        </w:rPr>
        <w:t>иргэний шүүхийн шийдвэр гүйцэтгэх ажиллагааны явцад талуудаас гаргах гомдолд шийдвэр гүйцэтгэгч хариуцагч болох, төлбөр төлөгч нэхэмжлэгч болж, зохигчийн эрх, үүрэг эдлэх нь зарчмын хувьд зохисгүй байгааг засч, иргэний шийдвэр гүйцэтгэх ажиллагааны шуурхай гомдол гаргах, шуурхай гомдлыг аман хуралдаан хийхгүйгээр бичгээр шийдвэрлэх, шийдвэр гүйцэтгэлийн шүүгч шуурхай шийдвэрлэх, мөн энэхүү гомдлыг хүлээн авч, шийдвэрлэх нь ажиллагааг түдгэлзүүлэх үндэслэл болохгүй байхаар, хэрэв төлбөр төлөгч үндэслэлтэйгээр ажиллагааг энэ гомдлыг гаргасан шалтгаанаар түдгэлзүүлэхийг хүсвэл баталгаа төлснөөр түдгэлзүүлэх хүсэлт гаргаж болохоор тусгалаа</w:t>
      </w:r>
      <w:r w:rsidR="0085214C">
        <w:rPr>
          <w:rFonts w:ascii="Arial" w:hAnsi="Arial" w:cs="Arial"/>
          <w:sz w:val="24"/>
          <w:szCs w:val="24"/>
          <w:lang w:val="mn-MN"/>
        </w:rPr>
        <w:t>”</w:t>
      </w:r>
      <w:r w:rsidR="0085214C">
        <w:rPr>
          <w:rStyle w:val="FootnoteReference"/>
          <w:rFonts w:ascii="Arial" w:hAnsi="Arial" w:cs="Arial"/>
          <w:sz w:val="24"/>
          <w:szCs w:val="24"/>
          <w:lang w:val="mn-MN"/>
        </w:rPr>
        <w:footnoteReference w:id="7"/>
      </w:r>
      <w:r w:rsidR="0085214C">
        <w:rPr>
          <w:rFonts w:ascii="Arial" w:hAnsi="Arial" w:cs="Arial"/>
          <w:sz w:val="24"/>
          <w:szCs w:val="24"/>
          <w:lang w:val="mn-MN"/>
        </w:rPr>
        <w:t xml:space="preserve">  гэжээ.</w:t>
      </w:r>
    </w:p>
    <w:tbl>
      <w:tblPr>
        <w:tblStyle w:val="TableGrid"/>
        <w:tblW w:w="0" w:type="auto"/>
        <w:tblLook w:val="04A0" w:firstRow="1" w:lastRow="0" w:firstColumn="1" w:lastColumn="0" w:noHBand="0" w:noVBand="1"/>
      </w:tblPr>
      <w:tblGrid>
        <w:gridCol w:w="9350"/>
      </w:tblGrid>
      <w:tr w:rsidR="00E46034" w:rsidRPr="009703A0" w14:paraId="75E0C1ED" w14:textId="77777777" w:rsidTr="00E46034">
        <w:tc>
          <w:tcPr>
            <w:tcW w:w="9350" w:type="dxa"/>
          </w:tcPr>
          <w:p w14:paraId="0A6FC8B7" w14:textId="77777777" w:rsidR="00E46034" w:rsidRPr="00323608" w:rsidRDefault="00E46034" w:rsidP="00E46034">
            <w:pPr>
              <w:widowControl w:val="0"/>
              <w:spacing w:before="240"/>
              <w:jc w:val="both"/>
              <w:rPr>
                <w:rFonts w:ascii="Arial" w:eastAsia="Arial" w:hAnsi="Arial" w:cs="Arial"/>
                <w:b/>
                <w:bCs/>
                <w:noProof/>
                <w:color w:val="FF0000"/>
                <w:lang w:val="cs-CZ"/>
              </w:rPr>
            </w:pPr>
            <w:r>
              <w:rPr>
                <w:rFonts w:ascii="Arial" w:eastAsia="Arial" w:hAnsi="Arial" w:cs="Arial"/>
                <w:b/>
                <w:bCs/>
                <w:noProof/>
                <w:color w:val="FF0000"/>
                <w:lang w:val="mn-MN"/>
              </w:rPr>
              <w:t xml:space="preserve"> </w:t>
            </w:r>
            <w:r w:rsidR="00482875">
              <w:rPr>
                <w:rFonts w:ascii="Arial" w:eastAsia="Arial" w:hAnsi="Arial" w:cs="Arial"/>
                <w:b/>
                <w:bCs/>
                <w:noProof/>
                <w:color w:val="FF0000"/>
                <w:lang w:val="mn-MN"/>
              </w:rPr>
              <w:t xml:space="preserve">           </w:t>
            </w:r>
            <w:r w:rsidRPr="00482875">
              <w:rPr>
                <w:rFonts w:ascii="Arial" w:eastAsia="Arial" w:hAnsi="Arial" w:cs="Arial"/>
                <w:b/>
                <w:bCs/>
                <w:noProof/>
                <w:lang w:val="cs-CZ"/>
              </w:rPr>
              <w:t>13 дугаар зүйл.Шуурхай гомдол</w:t>
            </w:r>
          </w:p>
          <w:p w14:paraId="7D73B84B" w14:textId="77777777" w:rsidR="00E46034" w:rsidRPr="0055109E" w:rsidRDefault="00E46034" w:rsidP="00E46034">
            <w:pPr>
              <w:widowControl w:val="0"/>
              <w:jc w:val="both"/>
              <w:rPr>
                <w:rFonts w:ascii="Arial" w:eastAsia="Arial" w:hAnsi="Arial" w:cs="Arial"/>
                <w:b/>
                <w:bCs/>
                <w:noProof/>
                <w:lang w:val="cs-CZ"/>
              </w:rPr>
            </w:pPr>
          </w:p>
          <w:p w14:paraId="5B720EB4" w14:textId="77777777" w:rsidR="00E46034" w:rsidRPr="0055109E" w:rsidRDefault="00E46034" w:rsidP="00E46034">
            <w:pPr>
              <w:widowControl w:val="0"/>
              <w:jc w:val="both"/>
              <w:rPr>
                <w:rFonts w:ascii="Arial" w:eastAsia="Arial" w:hAnsi="Arial" w:cs="Arial"/>
                <w:noProof/>
                <w:lang w:val="cs-CZ"/>
              </w:rPr>
            </w:pPr>
            <w:r w:rsidRPr="0055109E">
              <w:rPr>
                <w:rFonts w:ascii="Arial" w:eastAsia="Arial" w:hAnsi="Arial" w:cs="Arial"/>
                <w:b/>
                <w:bCs/>
                <w:noProof/>
                <w:lang w:val="cs-CZ"/>
              </w:rPr>
              <w:tab/>
            </w:r>
            <w:r w:rsidRPr="0055109E">
              <w:rPr>
                <w:rFonts w:ascii="Arial" w:eastAsia="Arial" w:hAnsi="Arial" w:cs="Arial"/>
                <w:noProof/>
                <w:lang w:val="cs-CZ"/>
              </w:rPr>
              <w:t>1</w:t>
            </w:r>
            <w:r>
              <w:rPr>
                <w:rFonts w:ascii="Arial" w:eastAsia="Arial" w:hAnsi="Arial" w:cs="Arial"/>
                <w:noProof/>
                <w:lang w:val="cs-CZ"/>
              </w:rPr>
              <w:t>3</w:t>
            </w:r>
            <w:r w:rsidRPr="0055109E">
              <w:rPr>
                <w:rFonts w:ascii="Arial" w:eastAsia="Arial" w:hAnsi="Arial" w:cs="Arial"/>
                <w:noProof/>
                <w:lang w:val="cs-CZ"/>
              </w:rPr>
              <w:t xml:space="preserve">.1.Иргэний шийдвэр гүйцэтгэх ажиллагаа нь </w:t>
            </w:r>
            <w:r w:rsidRPr="00647E66">
              <w:rPr>
                <w:rFonts w:ascii="Arial" w:eastAsia="Arial" w:hAnsi="Arial" w:cs="Arial"/>
                <w:noProof/>
                <w:lang w:val="cs-CZ"/>
              </w:rPr>
              <w:t>иргэний хэрэг шүүхэд хянан шийдвэрлэх ажиллагааны дараах</w:t>
            </w:r>
            <w:r w:rsidRPr="0055109E">
              <w:rPr>
                <w:rFonts w:ascii="Arial" w:eastAsia="Arial" w:hAnsi="Arial" w:cs="Arial"/>
                <w:noProof/>
                <w:lang w:val="cs-CZ"/>
              </w:rPr>
              <w:t xml:space="preserve"> бие даасан, албадлагын үе шат байх бөгөөд иргэний шийдвэр гүйцэтгэх ажиллагаанд гаргах талуудын </w:t>
            </w:r>
            <w:r w:rsidRPr="00647E66">
              <w:rPr>
                <w:rFonts w:ascii="Arial" w:eastAsia="Arial" w:hAnsi="Arial" w:cs="Arial"/>
                <w:noProof/>
                <w:lang w:val="cs-CZ"/>
              </w:rPr>
              <w:t>гомдлыг Иргэний хэрэг шүүхэд хянан шийдвэрлэх тухай хуульд заасны дагуу хянан шийдвэрлэхгүй</w:t>
            </w:r>
            <w:r w:rsidRPr="0055109E">
              <w:rPr>
                <w:rFonts w:ascii="Arial" w:eastAsia="Arial" w:hAnsi="Arial" w:cs="Arial"/>
                <w:noProof/>
                <w:lang w:val="cs-CZ"/>
              </w:rPr>
              <w:t>.</w:t>
            </w:r>
          </w:p>
          <w:p w14:paraId="41AAFA2A" w14:textId="77777777" w:rsidR="00E46034" w:rsidRPr="000C20F4" w:rsidRDefault="00E46034" w:rsidP="00E46034">
            <w:pPr>
              <w:widowControl w:val="0"/>
              <w:jc w:val="both"/>
              <w:rPr>
                <w:rFonts w:ascii="Arial" w:hAnsi="Arial" w:cs="Arial"/>
                <w:noProof/>
                <w:lang w:val="cs-CZ"/>
              </w:rPr>
            </w:pPr>
          </w:p>
          <w:p w14:paraId="574BF0E0" w14:textId="77777777" w:rsidR="00E46034" w:rsidRPr="00647E66" w:rsidRDefault="00E46034" w:rsidP="00E46034">
            <w:pPr>
              <w:widowControl w:val="0"/>
              <w:jc w:val="both"/>
              <w:rPr>
                <w:rFonts w:ascii="Arial" w:eastAsia="Arial" w:hAnsi="Arial" w:cs="Arial"/>
                <w:noProof/>
                <w:lang w:val="cs-CZ"/>
              </w:rPr>
            </w:pPr>
            <w:r w:rsidRPr="0055109E">
              <w:rPr>
                <w:rFonts w:ascii="Arial" w:eastAsia="Arial" w:hAnsi="Arial" w:cs="Arial"/>
                <w:noProof/>
                <w:lang w:val="cs-CZ"/>
              </w:rPr>
              <w:tab/>
              <w:t>1</w:t>
            </w:r>
            <w:r>
              <w:rPr>
                <w:rFonts w:ascii="Arial" w:eastAsia="Arial" w:hAnsi="Arial" w:cs="Arial"/>
                <w:noProof/>
                <w:lang w:val="cs-CZ"/>
              </w:rPr>
              <w:t>3</w:t>
            </w:r>
            <w:r w:rsidRPr="0055109E">
              <w:rPr>
                <w:rFonts w:ascii="Arial" w:eastAsia="Arial" w:hAnsi="Arial" w:cs="Arial"/>
                <w:noProof/>
                <w:lang w:val="cs-CZ"/>
              </w:rPr>
              <w:t xml:space="preserve">.2.Иргэний шийдвэр гүйцэтгэх ажиллагаа нь энэ хуулийн 6.2-т заасан шийдвэрээр тогтоогдсон төлбөр авагчийн зөрчигдсөн эрхийг сэргээх зорилгоор төлбөр гаргуулах, тодорхой үйлдэл хийлгэх, хийлгэхгүй байхад чиглэсэн  албадлагын үе шат тул иргэний шийдвэр гүйцэтгэх ажиллагаа энэ хуульд нийцсэн эсэх талаар талуудын гаргах шуурхай гомдлыг </w:t>
            </w:r>
            <w:r w:rsidRPr="00647E66">
              <w:rPr>
                <w:rFonts w:ascii="Arial" w:eastAsia="Arial" w:hAnsi="Arial" w:cs="Arial"/>
                <w:noProof/>
                <w:lang w:val="cs-CZ"/>
              </w:rPr>
              <w:t>энэ хуульд заасан үндэслэл, журмын дагуу шийдвэр гүйцэтгэлийн шүүгч шуурхай хянан шийдвэрлэнэ.</w:t>
            </w:r>
          </w:p>
          <w:p w14:paraId="1764B67E" w14:textId="77777777" w:rsidR="00E46034" w:rsidRPr="0055109E" w:rsidRDefault="00E46034" w:rsidP="00E46034">
            <w:pPr>
              <w:widowControl w:val="0"/>
              <w:jc w:val="both"/>
              <w:rPr>
                <w:rFonts w:ascii="Arial" w:eastAsia="Arial" w:hAnsi="Arial" w:cs="Arial"/>
                <w:noProof/>
                <w:lang w:val="cs-CZ"/>
              </w:rPr>
            </w:pPr>
          </w:p>
          <w:p w14:paraId="0DB9AF95" w14:textId="77777777" w:rsidR="00E46034" w:rsidRDefault="00E46034" w:rsidP="00E46034">
            <w:pPr>
              <w:widowControl w:val="0"/>
              <w:jc w:val="both"/>
              <w:rPr>
                <w:rFonts w:ascii="Arial" w:eastAsia="Arial" w:hAnsi="Arial" w:cs="Arial"/>
                <w:noProof/>
                <w:lang w:val="cs-CZ"/>
              </w:rPr>
            </w:pPr>
            <w:r w:rsidRPr="0055109E">
              <w:rPr>
                <w:rFonts w:ascii="Arial" w:eastAsia="Arial" w:hAnsi="Arial" w:cs="Arial"/>
                <w:noProof/>
                <w:lang w:val="cs-CZ"/>
              </w:rPr>
              <w:tab/>
              <w:t>1</w:t>
            </w:r>
            <w:r>
              <w:rPr>
                <w:rFonts w:ascii="Arial" w:eastAsia="Arial" w:hAnsi="Arial" w:cs="Arial"/>
                <w:noProof/>
                <w:lang w:val="cs-CZ"/>
              </w:rPr>
              <w:t>3</w:t>
            </w:r>
            <w:r w:rsidRPr="0055109E">
              <w:rPr>
                <w:rFonts w:ascii="Arial" w:eastAsia="Arial" w:hAnsi="Arial" w:cs="Arial"/>
                <w:noProof/>
                <w:lang w:val="cs-CZ"/>
              </w:rPr>
              <w:t>.3.</w:t>
            </w:r>
            <w:r>
              <w:rPr>
                <w:rFonts w:ascii="Arial" w:eastAsia="Arial" w:hAnsi="Arial" w:cs="Arial"/>
                <w:noProof/>
                <w:lang w:val="cs-CZ"/>
              </w:rPr>
              <w:t>Энэ хуулийн 13.2-т заасан ш</w:t>
            </w:r>
            <w:r w:rsidRPr="0055109E">
              <w:rPr>
                <w:rFonts w:ascii="Arial" w:eastAsia="Arial" w:hAnsi="Arial" w:cs="Arial"/>
                <w:noProof/>
                <w:lang w:val="cs-CZ"/>
              </w:rPr>
              <w:t xml:space="preserve">уурхай гомдлыг зөвхөн энэ хуульд тусгайлан гаргахаар заасан тохиолдолд шийдвэр гүйцэтгэлийн шүүгчид шийдвэр </w:t>
            </w:r>
            <w:r w:rsidRPr="00D85B1F">
              <w:rPr>
                <w:rFonts w:ascii="Arial" w:eastAsia="Arial" w:hAnsi="Arial" w:cs="Arial"/>
                <w:noProof/>
                <w:lang w:val="cs-CZ"/>
              </w:rPr>
              <w:t xml:space="preserve">гүйцэтгэгчийн </w:t>
            </w:r>
            <w:r w:rsidRPr="0055109E">
              <w:rPr>
                <w:rFonts w:ascii="Arial" w:eastAsia="Arial" w:hAnsi="Arial" w:cs="Arial"/>
                <w:noProof/>
                <w:lang w:val="cs-CZ"/>
              </w:rPr>
              <w:t xml:space="preserve">үйл ажиллагаа, шийдвэрт холбогдуулан гаргана. </w:t>
            </w:r>
          </w:p>
          <w:p w14:paraId="27919643" w14:textId="77777777" w:rsidR="00E46034" w:rsidRDefault="00E46034" w:rsidP="00E46034">
            <w:pPr>
              <w:widowControl w:val="0"/>
              <w:jc w:val="both"/>
              <w:rPr>
                <w:rFonts w:ascii="Arial" w:eastAsia="Arial" w:hAnsi="Arial" w:cs="Arial"/>
                <w:noProof/>
                <w:lang w:val="cs-CZ"/>
              </w:rPr>
            </w:pPr>
          </w:p>
          <w:p w14:paraId="173E457C" w14:textId="77777777" w:rsidR="00E46034" w:rsidRDefault="00E46034" w:rsidP="00E46034">
            <w:pPr>
              <w:widowControl w:val="0"/>
              <w:ind w:firstLine="720"/>
              <w:jc w:val="both"/>
              <w:rPr>
                <w:rFonts w:ascii="Arial" w:hAnsi="Arial" w:cs="Arial"/>
                <w:noProof/>
                <w:lang w:val="cs-CZ" w:eastAsia="en-GB"/>
              </w:rPr>
            </w:pPr>
            <w:r w:rsidRPr="0055109E">
              <w:rPr>
                <w:rFonts w:ascii="Arial" w:eastAsia="Arial" w:hAnsi="Arial" w:cs="Arial"/>
                <w:noProof/>
                <w:lang w:val="cs-CZ"/>
              </w:rPr>
              <w:t>13.</w:t>
            </w:r>
            <w:r>
              <w:rPr>
                <w:rFonts w:ascii="Arial" w:eastAsia="Arial" w:hAnsi="Arial" w:cs="Arial"/>
                <w:noProof/>
                <w:lang w:val="cs-CZ"/>
              </w:rPr>
              <w:t>4</w:t>
            </w:r>
            <w:r w:rsidRPr="0055109E">
              <w:rPr>
                <w:rFonts w:ascii="Arial" w:eastAsia="Arial" w:hAnsi="Arial" w:cs="Arial"/>
                <w:noProof/>
                <w:lang w:val="cs-CZ"/>
              </w:rPr>
              <w:t>.</w:t>
            </w:r>
            <w:r w:rsidRPr="0055109E">
              <w:rPr>
                <w:rFonts w:ascii="Arial" w:hAnsi="Arial" w:cs="Arial"/>
                <w:noProof/>
                <w:lang w:val="cs-CZ" w:eastAsia="en-GB"/>
              </w:rPr>
              <w:t xml:space="preserve">Гуравдагч этгээдийн гаргасан гомдол нь энэ хуульд өөрөөр заагаагүй бол </w:t>
            </w:r>
            <w:r w:rsidRPr="0055109E">
              <w:rPr>
                <w:rFonts w:ascii="Arial" w:hAnsi="Arial" w:cs="Arial"/>
                <w:noProof/>
                <w:lang w:val="cs-CZ" w:eastAsia="en-GB"/>
              </w:rPr>
              <w:lastRenderedPageBreak/>
              <w:t>иргэний шийдвэр гүйцэтгэлийн ажиллагааг үргэлжлүүлэхэд саад болохгүй.</w:t>
            </w:r>
          </w:p>
          <w:p w14:paraId="4AFC61EA" w14:textId="77777777" w:rsidR="00E46034" w:rsidRDefault="00E46034" w:rsidP="00E46034">
            <w:pPr>
              <w:widowControl w:val="0"/>
              <w:ind w:firstLine="720"/>
              <w:jc w:val="both"/>
              <w:rPr>
                <w:rFonts w:ascii="Arial" w:hAnsi="Arial" w:cs="Arial"/>
                <w:noProof/>
                <w:lang w:val="cs-CZ" w:eastAsia="en-GB"/>
              </w:rPr>
            </w:pPr>
          </w:p>
          <w:p w14:paraId="4F452CDE" w14:textId="77777777" w:rsidR="00E46034" w:rsidRPr="0055109E" w:rsidRDefault="00E46034" w:rsidP="00E46034">
            <w:pPr>
              <w:widowControl w:val="0"/>
              <w:ind w:firstLine="720"/>
              <w:jc w:val="both"/>
              <w:rPr>
                <w:rFonts w:ascii="Arial" w:hAnsi="Arial" w:cs="Arial"/>
                <w:noProof/>
                <w:lang w:val="cs-CZ" w:eastAsia="en-GB"/>
              </w:rPr>
            </w:pPr>
            <w:r>
              <w:rPr>
                <w:rFonts w:ascii="Arial" w:hAnsi="Arial" w:cs="Arial"/>
                <w:noProof/>
                <w:lang w:val="cs-CZ" w:eastAsia="en-GB"/>
              </w:rPr>
              <w:t xml:space="preserve">13.5.Энэ хуулийн 13.4-т заасан гуравдагч этгээдийн гаргах гомдлыг шийдвэр гүйцэтгэлийн шүүгч шийдвэрлэхгүй бөгөөд энэ хуульд заасны дагуу шүүхэд гаргана. </w:t>
            </w:r>
          </w:p>
          <w:p w14:paraId="2BD718D7" w14:textId="77777777" w:rsidR="00E46034" w:rsidRPr="00E46034" w:rsidRDefault="00E46034" w:rsidP="008479A0">
            <w:pPr>
              <w:widowControl w:val="0"/>
              <w:jc w:val="both"/>
              <w:rPr>
                <w:rFonts w:ascii="Arial" w:eastAsia="Arial" w:hAnsi="Arial" w:cs="Arial"/>
                <w:b/>
                <w:bCs/>
                <w:noProof/>
                <w:color w:val="FF0000"/>
                <w:lang w:val="cs-CZ"/>
              </w:rPr>
            </w:pPr>
          </w:p>
        </w:tc>
      </w:tr>
    </w:tbl>
    <w:p w14:paraId="4A7C886C" w14:textId="77777777" w:rsidR="008479A0" w:rsidRDefault="003B0359" w:rsidP="003B0359">
      <w:pPr>
        <w:widowControl w:val="0"/>
        <w:spacing w:before="240"/>
        <w:ind w:firstLine="567"/>
        <w:jc w:val="both"/>
        <w:rPr>
          <w:rFonts w:ascii="Arial" w:hAnsi="Arial" w:cs="Arial"/>
          <w:sz w:val="24"/>
          <w:szCs w:val="24"/>
          <w:lang w:val="mn-MN"/>
        </w:rPr>
      </w:pPr>
      <w:r>
        <w:rPr>
          <w:rFonts w:ascii="Arial" w:hAnsi="Arial" w:cs="Arial"/>
          <w:sz w:val="24"/>
          <w:szCs w:val="24"/>
          <w:lang w:val="mn-MN"/>
        </w:rPr>
        <w:lastRenderedPageBreak/>
        <w:t xml:space="preserve">ИБЗХШШГтХТ-ийн </w:t>
      </w:r>
      <w:r w:rsidR="00481586">
        <w:rPr>
          <w:rFonts w:ascii="Arial" w:hAnsi="Arial" w:cs="Arial"/>
          <w:sz w:val="24"/>
          <w:szCs w:val="24"/>
          <w:lang w:val="mn-MN"/>
        </w:rPr>
        <w:t>13-р зүйлийн 13.1 д</w:t>
      </w:r>
      <w:r w:rsidR="000C20F4">
        <w:rPr>
          <w:rFonts w:ascii="Arial" w:hAnsi="Arial" w:cs="Arial"/>
          <w:sz w:val="24"/>
          <w:szCs w:val="24"/>
          <w:lang w:val="mn-MN"/>
        </w:rPr>
        <w:t>эх хэсгийг авч үзвэл</w:t>
      </w:r>
      <w:r w:rsidR="000C20F4" w:rsidRPr="000C20F4">
        <w:rPr>
          <w:rFonts w:ascii="Arial" w:hAnsi="Arial" w:cs="Arial"/>
          <w:sz w:val="24"/>
          <w:szCs w:val="24"/>
          <w:lang w:val="mn-MN"/>
        </w:rPr>
        <w:t xml:space="preserve"> шийдвэр гүйцэтгэх ажиллагаанд гаргах талуудын гомдлыг Иргэний хэрэг шүүхэд хянан шийдвэрлэх тухай хуульд заасны дагуу хянан шийдвэрлэхгүй</w:t>
      </w:r>
      <w:r w:rsidR="00C37EBD">
        <w:rPr>
          <w:rFonts w:ascii="Arial" w:hAnsi="Arial" w:cs="Arial"/>
          <w:sz w:val="24"/>
          <w:szCs w:val="24"/>
          <w:lang w:val="mn-MN"/>
        </w:rPr>
        <w:t xml:space="preserve"> гэж заасан нь </w:t>
      </w:r>
      <w:r w:rsidR="00467436">
        <w:rPr>
          <w:rFonts w:ascii="Arial" w:hAnsi="Arial" w:cs="Arial"/>
          <w:sz w:val="24"/>
          <w:szCs w:val="24"/>
          <w:lang w:val="mn-MN"/>
        </w:rPr>
        <w:t>анхаарал татаж буй юм</w:t>
      </w:r>
      <w:r w:rsidR="00CC32C8">
        <w:rPr>
          <w:rFonts w:ascii="Arial" w:hAnsi="Arial" w:cs="Arial"/>
          <w:sz w:val="24"/>
          <w:szCs w:val="24"/>
          <w:lang w:val="mn-MN"/>
        </w:rPr>
        <w:t>.</w:t>
      </w:r>
    </w:p>
    <w:p w14:paraId="268A83A8" w14:textId="77777777" w:rsidR="003B0359" w:rsidRPr="00CC2C70" w:rsidRDefault="003B0359" w:rsidP="003B0359">
      <w:pPr>
        <w:spacing w:before="240" w:after="0" w:line="240" w:lineRule="auto"/>
        <w:ind w:firstLine="567"/>
        <w:jc w:val="both"/>
        <w:rPr>
          <w:rFonts w:ascii="Arial" w:eastAsia="Times New Roman" w:hAnsi="Arial" w:cs="Arial"/>
          <w:color w:val="000000"/>
          <w:sz w:val="24"/>
          <w:szCs w:val="24"/>
          <w:lang w:val="mn-MN" w:eastAsia="zh-CN"/>
        </w:rPr>
      </w:pPr>
      <w:r w:rsidRPr="00CC2C70">
        <w:rPr>
          <w:rFonts w:ascii="Arial" w:eastAsia="Times New Roman" w:hAnsi="Arial" w:cs="Arial"/>
          <w:color w:val="000000"/>
          <w:sz w:val="24"/>
          <w:szCs w:val="24"/>
          <w:lang w:val="mn-MN" w:eastAsia="zh-CN"/>
        </w:rPr>
        <w:t>ШШГтХ-ийн 44 дүгээр зүйлийн 44.3 дахь хэсэгт “Иргэний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 гэж, мөн зүйлийн 44.4 дэх хэсэгт “Ахлах шийдвэр гүйцэтгэгч гомдлыг 14 хоногийн дотор шийдвэрлэж, тогтоол гаргана. Тогтоолыг зөвшөөрөөгүй тохиолдолд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гаргаж болно.” гэж тус тус заасан.</w:t>
      </w:r>
    </w:p>
    <w:p w14:paraId="2AE99781" w14:textId="77777777" w:rsidR="003B0359" w:rsidRPr="00CC2C70" w:rsidRDefault="003B0359" w:rsidP="003B0359">
      <w:pPr>
        <w:spacing w:before="240" w:after="0" w:line="240" w:lineRule="auto"/>
        <w:ind w:firstLine="567"/>
        <w:jc w:val="both"/>
        <w:rPr>
          <w:rFonts w:ascii="Arial" w:eastAsia="Times New Roman" w:hAnsi="Arial" w:cs="Arial"/>
          <w:color w:val="000000"/>
          <w:sz w:val="24"/>
          <w:szCs w:val="24"/>
          <w:lang w:val="mn-MN" w:eastAsia="zh-CN"/>
        </w:rPr>
      </w:pPr>
      <w:r w:rsidRPr="00CC2C70">
        <w:rPr>
          <w:rFonts w:ascii="Arial" w:eastAsia="Times New Roman" w:hAnsi="Arial" w:cs="Arial"/>
          <w:color w:val="000000"/>
          <w:sz w:val="24"/>
          <w:szCs w:val="24"/>
          <w:lang w:val="mn-MN" w:eastAsia="zh-CN"/>
        </w:rPr>
        <w:t xml:space="preserve">Мөн ШШГтХ-ийн 44.3-т 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 гэж, 44.4-т Ахлах шийдвэр гүйцэтгэгч гомдлыг 14 хоногийн дотор шийдвэрлэж, тогтоол гаргана. Тогтоолыг зөвшөөрөөгүй тохиолдолд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гаргаж болно гэж тус тус заасан. </w:t>
      </w:r>
    </w:p>
    <w:p w14:paraId="5E65F0AD" w14:textId="77777777" w:rsidR="003B0359" w:rsidRDefault="003B0359" w:rsidP="003B0359">
      <w:pPr>
        <w:spacing w:before="240" w:after="0" w:line="240" w:lineRule="auto"/>
        <w:ind w:firstLine="567"/>
        <w:jc w:val="both"/>
        <w:rPr>
          <w:rFonts w:ascii="Arial" w:eastAsia="Times New Roman" w:hAnsi="Arial" w:cs="Arial"/>
          <w:color w:val="000000"/>
          <w:sz w:val="24"/>
          <w:szCs w:val="24"/>
          <w:lang w:val="mn-MN" w:eastAsia="zh-CN"/>
        </w:rPr>
      </w:pPr>
      <w:r w:rsidRPr="00CC2C70">
        <w:rPr>
          <w:rFonts w:ascii="Arial" w:eastAsia="Times New Roman" w:hAnsi="Arial" w:cs="Arial"/>
          <w:color w:val="000000"/>
          <w:sz w:val="24"/>
          <w:szCs w:val="24"/>
          <w:lang w:val="mn-MN" w:eastAsia="zh-CN"/>
        </w:rPr>
        <w:t xml:space="preserve">Өөрөөр хэлбэл, ажиллагаа бүрд төлбөр төлөгч гомдол гаргах боломжтой бөгөөд гомдлыг шууд шүүхэд, эсхүл шүүхээс өмнө ахлах, ерөнхий шийдвэр гүйцэтгэгчид гаргасны дараа ч шүүхэд гаргаж болно. </w:t>
      </w:r>
    </w:p>
    <w:p w14:paraId="07CEFB43" w14:textId="77777777" w:rsidR="003B0359" w:rsidRPr="00CC2C70" w:rsidRDefault="003B0359" w:rsidP="003B0359">
      <w:pPr>
        <w:spacing w:before="240" w:after="0" w:line="240" w:lineRule="auto"/>
        <w:ind w:firstLine="567"/>
        <w:jc w:val="both"/>
        <w:rPr>
          <w:rFonts w:ascii="Arial" w:eastAsia="Times New Roman" w:hAnsi="Arial" w:cs="Arial"/>
          <w:color w:val="000000"/>
          <w:sz w:val="24"/>
          <w:szCs w:val="24"/>
          <w:lang w:val="mn-MN" w:eastAsia="zh-CN"/>
        </w:rPr>
      </w:pPr>
      <w:r>
        <w:rPr>
          <w:rFonts w:ascii="Arial" w:hAnsi="Arial" w:cs="Arial"/>
          <w:sz w:val="24"/>
          <w:szCs w:val="24"/>
          <w:lang w:val="mn-MN"/>
        </w:rPr>
        <w:t>Улмаар</w:t>
      </w:r>
      <w:r w:rsidR="002F7E27">
        <w:rPr>
          <w:rFonts w:ascii="Arial" w:hAnsi="Arial" w:cs="Arial"/>
          <w:sz w:val="24"/>
          <w:szCs w:val="24"/>
          <w:lang w:val="mn-MN"/>
        </w:rPr>
        <w:t xml:space="preserve"> шийдвэр гүйцэтгэх ажиллагаатай холбоотой гомдлыг </w:t>
      </w:r>
      <w:r w:rsidR="002F7E27" w:rsidRPr="000C20F4">
        <w:rPr>
          <w:rFonts w:ascii="Arial" w:hAnsi="Arial" w:cs="Arial"/>
          <w:sz w:val="24"/>
          <w:szCs w:val="24"/>
          <w:lang w:val="mn-MN"/>
        </w:rPr>
        <w:t>Иргэний хэрэг шүү</w:t>
      </w:r>
      <w:r w:rsidR="002F7E27">
        <w:rPr>
          <w:rFonts w:ascii="Arial" w:hAnsi="Arial" w:cs="Arial"/>
          <w:sz w:val="24"/>
          <w:szCs w:val="24"/>
          <w:lang w:val="mn-MN"/>
        </w:rPr>
        <w:t>хэд хянан шийдвэрлэх тухай хуулийн 14-р бүлэг буюу 156-р зүйлээс 160-р зүйлийн хооронд заасан “</w:t>
      </w:r>
      <w:r w:rsidR="002F7E27" w:rsidRPr="002F7E27">
        <w:rPr>
          <w:rFonts w:ascii="Arial" w:hAnsi="Arial" w:cs="Arial"/>
          <w:sz w:val="24"/>
          <w:szCs w:val="24"/>
          <w:lang w:val="mn-MN"/>
        </w:rPr>
        <w:t>Шүүх гомдлоор авч хэлэлцэх хэрэг</w:t>
      </w:r>
      <w:r w:rsidR="002F7E27">
        <w:rPr>
          <w:rFonts w:ascii="Arial" w:hAnsi="Arial" w:cs="Arial"/>
          <w:sz w:val="24"/>
          <w:szCs w:val="24"/>
          <w:lang w:val="mn-MN"/>
        </w:rPr>
        <w:t xml:space="preserve">” </w:t>
      </w:r>
      <w:r w:rsidR="00D700F1">
        <w:rPr>
          <w:rFonts w:ascii="Arial" w:hAnsi="Arial" w:cs="Arial"/>
          <w:sz w:val="24"/>
          <w:szCs w:val="24"/>
          <w:lang w:val="mn-MN"/>
        </w:rPr>
        <w:t>гэж үзэж ирсэн. Үүний улмаас шийдвэр гүйцэтгэх ажиллагаанд гаргасан гомдол болгон “иргэний хэрэг” болох боломжтой бөгөөд үүнийг төлбөр авагч урвуулан ашиглаж, шүүхэд гомдол гарган шийдвэр гүйцэтгүүлэх ажиллагааг түдгэлзүүлэх байдлаар шийдвэр гүйцэтгэх ажиллагааг уда</w:t>
      </w:r>
      <w:r w:rsidR="0047676D">
        <w:rPr>
          <w:rFonts w:ascii="Arial" w:hAnsi="Arial" w:cs="Arial"/>
          <w:sz w:val="24"/>
          <w:szCs w:val="24"/>
          <w:lang w:val="mn-MN"/>
        </w:rPr>
        <w:t>ашруулдаг</w:t>
      </w:r>
      <w:r w:rsidR="00D700F1">
        <w:rPr>
          <w:rFonts w:ascii="Arial" w:hAnsi="Arial" w:cs="Arial"/>
          <w:sz w:val="24"/>
          <w:szCs w:val="24"/>
          <w:lang w:val="mn-MN"/>
        </w:rPr>
        <w:t>.</w:t>
      </w:r>
      <w:r w:rsidRPr="003B0359">
        <w:rPr>
          <w:rFonts w:ascii="Arial" w:eastAsia="Times New Roman" w:hAnsi="Arial" w:cs="Arial"/>
          <w:color w:val="000000"/>
          <w:sz w:val="24"/>
          <w:szCs w:val="24"/>
          <w:lang w:val="mn-MN" w:eastAsia="zh-CN"/>
        </w:rPr>
        <w:t xml:space="preserve"> </w:t>
      </w:r>
      <w:r>
        <w:rPr>
          <w:rFonts w:ascii="Arial" w:eastAsia="Times New Roman" w:hAnsi="Arial" w:cs="Arial"/>
          <w:color w:val="000000"/>
          <w:sz w:val="24"/>
          <w:szCs w:val="24"/>
          <w:lang w:val="mn-MN" w:eastAsia="zh-CN"/>
        </w:rPr>
        <w:t xml:space="preserve">Ингэснээрээ ШШГтХ-д зааснаар ажиллагааны талаар гомдол гаргахад ажиллагаа түдгэлзэх зохицуулалтыг ашиглах гэж үндэслэлгүй гомдол гаргаж, ажиллагаа тэр хэмжээгээр тасалддаг. </w:t>
      </w:r>
    </w:p>
    <w:p w14:paraId="2A89E7B9" w14:textId="77777777" w:rsidR="003B0359" w:rsidRDefault="003B0359" w:rsidP="003B0359">
      <w:pPr>
        <w:spacing w:before="240" w:after="0" w:line="240" w:lineRule="auto"/>
        <w:ind w:firstLine="567"/>
        <w:jc w:val="both"/>
        <w:rPr>
          <w:rFonts w:ascii="Arial" w:eastAsia="Times New Roman" w:hAnsi="Arial" w:cs="Arial"/>
          <w:sz w:val="24"/>
          <w:szCs w:val="24"/>
          <w:lang w:val="mn-MN" w:eastAsia="zh-CN"/>
        </w:rPr>
      </w:pPr>
      <w:r w:rsidRPr="00CC2C70">
        <w:rPr>
          <w:rFonts w:ascii="Arial" w:eastAsia="Times New Roman" w:hAnsi="Arial" w:cs="Arial"/>
          <w:sz w:val="24"/>
          <w:szCs w:val="24"/>
          <w:lang w:val="mn-MN" w:eastAsia="zh-CN"/>
        </w:rPr>
        <w:lastRenderedPageBreak/>
        <w:t>Шүүхээс өмнөх шатанд гаргах гомдлын тал орчим хувь нь төлбөр авагчийн гомдол байгаа ч шүүхийн шатанд бол төлбөр төлөгчийн гомдол нийт шүүхэд гаргасан гомдлын 70 гаруй хувь байдаг.</w:t>
      </w:r>
      <w:r>
        <w:rPr>
          <w:rStyle w:val="FootnoteReference"/>
          <w:rFonts w:ascii="Arial" w:eastAsia="Times New Roman" w:hAnsi="Arial" w:cs="Arial"/>
          <w:sz w:val="24"/>
          <w:szCs w:val="24"/>
          <w:lang w:val="mn-MN" w:eastAsia="zh-CN"/>
        </w:rPr>
        <w:footnoteReference w:id="8"/>
      </w:r>
    </w:p>
    <w:p w14:paraId="078B6865" w14:textId="77777777" w:rsidR="003B0359" w:rsidRPr="00CC2C70" w:rsidRDefault="003B0359" w:rsidP="003B0359">
      <w:pPr>
        <w:spacing w:before="240" w:after="0" w:line="240" w:lineRule="auto"/>
        <w:ind w:firstLine="567"/>
        <w:jc w:val="both"/>
        <w:rPr>
          <w:rFonts w:ascii="Arial" w:eastAsia="Times New Roman" w:hAnsi="Arial" w:cs="Arial"/>
          <w:sz w:val="24"/>
          <w:szCs w:val="24"/>
          <w:lang w:val="mn-MN" w:eastAsia="zh-CN"/>
        </w:rPr>
      </w:pPr>
      <w:r w:rsidRPr="00CC2C70">
        <w:rPr>
          <w:rFonts w:ascii="Arial" w:eastAsia="Times New Roman" w:hAnsi="Arial" w:cs="Arial"/>
          <w:sz w:val="24"/>
          <w:szCs w:val="24"/>
          <w:lang w:val="mn-MN" w:eastAsia="zh-CN"/>
        </w:rPr>
        <w:t xml:space="preserve">Статистик мэдээллээс үзэхэд 2023 онд 546, 2024 онд 575 шийдвэр гүйцэтгэх ажиллагаатай холбоотой хэрэгт шийдвэр гүйцэтгэх байгууллага хариуцагч </w:t>
      </w:r>
      <w:r w:rsidRPr="00CC2C70">
        <w:rPr>
          <w:rFonts w:ascii="Arial" w:eastAsia="Times New Roman" w:hAnsi="Arial" w:cs="Mongolian Baiti"/>
          <w:sz w:val="24"/>
          <w:szCs w:val="30"/>
          <w:lang w:val="mn-MN" w:eastAsia="zh-CN" w:bidi="mn-Mong-CN"/>
        </w:rPr>
        <w:t>(defendant)-</w:t>
      </w:r>
      <w:r w:rsidRPr="00CC2C70">
        <w:rPr>
          <w:rFonts w:ascii="Arial" w:eastAsia="Times New Roman" w:hAnsi="Arial" w:cs="Arial"/>
          <w:sz w:val="24"/>
          <w:szCs w:val="24"/>
          <w:lang w:val="mn-MN" w:eastAsia="zh-CN"/>
        </w:rPr>
        <w:t>аар татагдан оролцсон байна.</w:t>
      </w:r>
      <w:r w:rsidRPr="00CC2C70">
        <w:rPr>
          <w:rFonts w:ascii="Arial" w:eastAsia="Times New Roman" w:hAnsi="Arial" w:cs="Arial"/>
          <w:sz w:val="24"/>
          <w:szCs w:val="24"/>
          <w:vertAlign w:val="superscript"/>
          <w:lang w:val="mn-MN" w:eastAsia="zh-CN"/>
        </w:rPr>
        <w:footnoteReference w:id="9"/>
      </w:r>
      <w:r w:rsidRPr="00CC2C70">
        <w:rPr>
          <w:rFonts w:ascii="Arial" w:eastAsia="Times New Roman" w:hAnsi="Arial" w:cs="Arial"/>
          <w:sz w:val="24"/>
          <w:szCs w:val="24"/>
          <w:lang w:val="mn-MN" w:eastAsia="zh-CN"/>
        </w:rPr>
        <w:t xml:space="preserve"> Эдгээр тохиолдол бүрд урт удаан хугацааны турш шүүхэд төлөөлж, шүүх хуралд оролцох бэлтгэл хангаж, оролцох байдлаар цаг хугацааг үр ашиггүй өнгөрөөхөөр байдаг буюу ажиллагаа нь түдгэлзэж зогссон байдаг. </w:t>
      </w:r>
    </w:p>
    <w:p w14:paraId="0A30A969" w14:textId="77777777" w:rsidR="003B0359" w:rsidRPr="00CC2C70" w:rsidRDefault="003B0359" w:rsidP="003B0359">
      <w:pPr>
        <w:spacing w:after="0" w:line="240" w:lineRule="auto"/>
        <w:jc w:val="both"/>
        <w:rPr>
          <w:rFonts w:ascii="Arial" w:eastAsia="Times New Roman" w:hAnsi="Arial" w:cs="Arial"/>
          <w:sz w:val="24"/>
          <w:szCs w:val="24"/>
          <w:lang w:val="mn-MN" w:eastAsia="zh-CN"/>
        </w:rPr>
      </w:pPr>
    </w:p>
    <w:tbl>
      <w:tblPr>
        <w:tblStyle w:val="TableGrid1"/>
        <w:tblW w:w="8704" w:type="dxa"/>
        <w:tblInd w:w="704" w:type="dxa"/>
        <w:tblLook w:val="04A0" w:firstRow="1" w:lastRow="0" w:firstColumn="1" w:lastColumn="0" w:noHBand="0" w:noVBand="1"/>
      </w:tblPr>
      <w:tblGrid>
        <w:gridCol w:w="1200"/>
        <w:gridCol w:w="2251"/>
        <w:gridCol w:w="1951"/>
        <w:gridCol w:w="3302"/>
      </w:tblGrid>
      <w:tr w:rsidR="003B0359" w:rsidRPr="009703A0" w14:paraId="58AB2AC7" w14:textId="77777777" w:rsidTr="003B0359">
        <w:trPr>
          <w:trHeight w:val="909"/>
        </w:trPr>
        <w:tc>
          <w:tcPr>
            <w:tcW w:w="1200" w:type="dxa"/>
          </w:tcPr>
          <w:p w14:paraId="07DFD5E6" w14:textId="77777777" w:rsidR="003B0359" w:rsidRPr="00CC2C70" w:rsidRDefault="003B0359" w:rsidP="00191997">
            <w:pPr>
              <w:jc w:val="center"/>
              <w:rPr>
                <w:rFonts w:ascii="Arial" w:eastAsia="Times New Roman" w:hAnsi="Arial" w:cs="Arial"/>
                <w:b/>
                <w:bCs/>
                <w:sz w:val="20"/>
                <w:szCs w:val="20"/>
                <w:lang w:val="mn-MN" w:eastAsia="zh-CN"/>
              </w:rPr>
            </w:pPr>
            <w:r w:rsidRPr="00CC2C70">
              <w:rPr>
                <w:rFonts w:ascii="Arial" w:eastAsia="Times New Roman" w:hAnsi="Arial" w:cs="Arial"/>
                <w:b/>
                <w:bCs/>
                <w:sz w:val="20"/>
                <w:szCs w:val="20"/>
                <w:lang w:val="mn-MN" w:eastAsia="zh-CN"/>
              </w:rPr>
              <w:t>Он</w:t>
            </w:r>
          </w:p>
        </w:tc>
        <w:tc>
          <w:tcPr>
            <w:tcW w:w="2251" w:type="dxa"/>
          </w:tcPr>
          <w:p w14:paraId="311D873C" w14:textId="77777777" w:rsidR="003B0359" w:rsidRPr="00CC2C70" w:rsidRDefault="003B0359" w:rsidP="00191997">
            <w:pPr>
              <w:jc w:val="center"/>
              <w:rPr>
                <w:rFonts w:ascii="Arial" w:eastAsia="Times New Roman" w:hAnsi="Arial" w:cs="Arial"/>
                <w:b/>
                <w:bCs/>
                <w:sz w:val="20"/>
                <w:szCs w:val="20"/>
                <w:lang w:val="mn-MN" w:eastAsia="zh-CN"/>
              </w:rPr>
            </w:pPr>
            <w:r w:rsidRPr="00CC2C70">
              <w:rPr>
                <w:rFonts w:ascii="Arial" w:eastAsia="Times New Roman" w:hAnsi="Arial" w:cs="Arial"/>
                <w:b/>
                <w:bCs/>
                <w:sz w:val="20"/>
                <w:szCs w:val="20"/>
                <w:lang w:val="mn-MN" w:eastAsia="zh-CN"/>
              </w:rPr>
              <w:t>Шүүхэд гаргасан гомдол</w:t>
            </w:r>
          </w:p>
        </w:tc>
        <w:tc>
          <w:tcPr>
            <w:tcW w:w="1951" w:type="dxa"/>
          </w:tcPr>
          <w:p w14:paraId="54D9E8DB" w14:textId="77777777" w:rsidR="003B0359" w:rsidRPr="00CC2C70" w:rsidRDefault="003B0359" w:rsidP="00191997">
            <w:pPr>
              <w:jc w:val="center"/>
              <w:rPr>
                <w:rFonts w:ascii="Arial" w:eastAsia="Times New Roman" w:hAnsi="Arial" w:cs="Arial"/>
                <w:b/>
                <w:bCs/>
                <w:sz w:val="20"/>
                <w:szCs w:val="20"/>
                <w:lang w:val="mn-MN" w:eastAsia="zh-CN"/>
              </w:rPr>
            </w:pPr>
            <w:r w:rsidRPr="00CC2C70">
              <w:rPr>
                <w:rFonts w:ascii="Arial" w:eastAsia="Times New Roman" w:hAnsi="Arial" w:cs="Arial"/>
                <w:b/>
                <w:bCs/>
                <w:sz w:val="20"/>
                <w:szCs w:val="20"/>
                <w:lang w:val="mn-MN" w:eastAsia="zh-CN"/>
              </w:rPr>
              <w:t>Төлбөр төлөгчийн нэхэмжлэлтэй гомдол</w:t>
            </w:r>
          </w:p>
        </w:tc>
        <w:tc>
          <w:tcPr>
            <w:tcW w:w="3302" w:type="dxa"/>
          </w:tcPr>
          <w:p w14:paraId="46C6EE27" w14:textId="77777777" w:rsidR="003B0359" w:rsidRPr="00CC2C70" w:rsidRDefault="003B0359" w:rsidP="00191997">
            <w:pPr>
              <w:jc w:val="center"/>
              <w:rPr>
                <w:rFonts w:ascii="Arial" w:eastAsia="Times New Roman" w:hAnsi="Arial" w:cs="Arial"/>
                <w:b/>
                <w:bCs/>
                <w:sz w:val="20"/>
                <w:szCs w:val="20"/>
                <w:lang w:val="mn-MN" w:eastAsia="zh-CN"/>
              </w:rPr>
            </w:pPr>
            <w:r w:rsidRPr="00CC2C70">
              <w:rPr>
                <w:rFonts w:ascii="Arial" w:eastAsia="Times New Roman" w:hAnsi="Arial" w:cs="Arial"/>
                <w:b/>
                <w:bCs/>
                <w:sz w:val="20"/>
                <w:szCs w:val="20"/>
                <w:lang w:val="mn-MN" w:eastAsia="zh-CN"/>
              </w:rPr>
              <w:t>Нийт шүүхэд гаргасан гомдолд эзлэх төлбөр төлөгчийн гомдлын хувь хэмжээ</w:t>
            </w:r>
          </w:p>
        </w:tc>
      </w:tr>
      <w:tr w:rsidR="003B0359" w:rsidRPr="00CC2C70" w14:paraId="4F552265" w14:textId="77777777" w:rsidTr="003B0359">
        <w:trPr>
          <w:trHeight w:val="215"/>
        </w:trPr>
        <w:tc>
          <w:tcPr>
            <w:tcW w:w="1200" w:type="dxa"/>
          </w:tcPr>
          <w:p w14:paraId="3995019D" w14:textId="77777777" w:rsidR="003B0359" w:rsidRPr="00CC2C70" w:rsidRDefault="003B0359" w:rsidP="00191997">
            <w:pPr>
              <w:jc w:val="both"/>
              <w:rPr>
                <w:rFonts w:ascii="Arial" w:eastAsia="Times New Roman" w:hAnsi="Arial" w:cs="Arial"/>
                <w:sz w:val="20"/>
                <w:szCs w:val="20"/>
                <w:lang w:val="mn-MN" w:eastAsia="zh-CN"/>
              </w:rPr>
            </w:pPr>
            <w:r w:rsidRPr="00CC2C70">
              <w:rPr>
                <w:rFonts w:ascii="Arial" w:eastAsia="Times New Roman" w:hAnsi="Arial" w:cs="Arial"/>
                <w:sz w:val="20"/>
                <w:szCs w:val="20"/>
                <w:lang w:val="mn-MN" w:eastAsia="zh-CN"/>
              </w:rPr>
              <w:t>2023</w:t>
            </w:r>
          </w:p>
        </w:tc>
        <w:tc>
          <w:tcPr>
            <w:tcW w:w="2251" w:type="dxa"/>
          </w:tcPr>
          <w:p w14:paraId="246BBE67" w14:textId="77777777" w:rsidR="003B0359" w:rsidRPr="00CC2C70" w:rsidRDefault="003B0359" w:rsidP="00191997">
            <w:pPr>
              <w:jc w:val="both"/>
              <w:rPr>
                <w:rFonts w:ascii="Arial" w:eastAsia="Times New Roman" w:hAnsi="Arial" w:cs="Arial"/>
                <w:sz w:val="20"/>
                <w:szCs w:val="20"/>
                <w:lang w:val="mn-MN" w:eastAsia="zh-CN"/>
              </w:rPr>
            </w:pPr>
            <w:r w:rsidRPr="00CC2C70">
              <w:rPr>
                <w:rFonts w:ascii="Arial" w:eastAsia="Times New Roman" w:hAnsi="Arial" w:cs="Arial"/>
                <w:sz w:val="20"/>
                <w:szCs w:val="20"/>
                <w:lang w:val="mn-MN" w:eastAsia="zh-CN"/>
              </w:rPr>
              <w:t>546</w:t>
            </w:r>
          </w:p>
        </w:tc>
        <w:tc>
          <w:tcPr>
            <w:tcW w:w="1951" w:type="dxa"/>
          </w:tcPr>
          <w:p w14:paraId="54742B24" w14:textId="77777777" w:rsidR="003B0359" w:rsidRPr="00CC2C70" w:rsidRDefault="003B0359" w:rsidP="00191997">
            <w:pPr>
              <w:jc w:val="both"/>
              <w:rPr>
                <w:rFonts w:ascii="Arial" w:eastAsia="Times New Roman" w:hAnsi="Arial" w:cs="Arial"/>
                <w:sz w:val="20"/>
                <w:szCs w:val="20"/>
                <w:lang w:val="mn-MN" w:eastAsia="zh-CN"/>
              </w:rPr>
            </w:pPr>
            <w:r w:rsidRPr="00CC2C70">
              <w:rPr>
                <w:rFonts w:ascii="Arial" w:eastAsia="Times New Roman" w:hAnsi="Arial" w:cs="Arial"/>
                <w:sz w:val="20"/>
                <w:szCs w:val="20"/>
                <w:lang w:val="mn-MN" w:eastAsia="zh-CN"/>
              </w:rPr>
              <w:t>425</w:t>
            </w:r>
          </w:p>
        </w:tc>
        <w:tc>
          <w:tcPr>
            <w:tcW w:w="3302" w:type="dxa"/>
          </w:tcPr>
          <w:p w14:paraId="07A7E6FD" w14:textId="77777777" w:rsidR="003B0359" w:rsidRPr="00CC2C70" w:rsidRDefault="003B0359" w:rsidP="00191997">
            <w:pPr>
              <w:jc w:val="both"/>
              <w:rPr>
                <w:rFonts w:ascii="Arial" w:eastAsia="Times New Roman" w:hAnsi="Arial" w:cs="Arial"/>
                <w:sz w:val="20"/>
                <w:szCs w:val="20"/>
                <w:lang w:val="mn-MN" w:eastAsia="zh-CN"/>
              </w:rPr>
            </w:pPr>
            <w:r w:rsidRPr="00CC2C70">
              <w:rPr>
                <w:rFonts w:ascii="Arial" w:eastAsia="Times New Roman" w:hAnsi="Arial" w:cs="Arial"/>
                <w:sz w:val="20"/>
                <w:szCs w:val="20"/>
                <w:lang w:val="mn-MN" w:eastAsia="zh-CN"/>
              </w:rPr>
              <w:t>77.8 %</w:t>
            </w:r>
          </w:p>
        </w:tc>
      </w:tr>
      <w:tr w:rsidR="003B0359" w:rsidRPr="00CC2C70" w14:paraId="0B6C76E3" w14:textId="77777777" w:rsidTr="003B0359">
        <w:trPr>
          <w:trHeight w:val="215"/>
        </w:trPr>
        <w:tc>
          <w:tcPr>
            <w:tcW w:w="1200" w:type="dxa"/>
          </w:tcPr>
          <w:p w14:paraId="10155629" w14:textId="77777777" w:rsidR="003B0359" w:rsidRPr="00CC2C70" w:rsidRDefault="003B0359" w:rsidP="00191997">
            <w:pPr>
              <w:jc w:val="both"/>
              <w:rPr>
                <w:rFonts w:ascii="Arial" w:eastAsia="Times New Roman" w:hAnsi="Arial" w:cs="Arial"/>
                <w:sz w:val="20"/>
                <w:szCs w:val="20"/>
                <w:lang w:val="mn-MN" w:eastAsia="zh-CN"/>
              </w:rPr>
            </w:pPr>
            <w:r w:rsidRPr="00CC2C70">
              <w:rPr>
                <w:rFonts w:ascii="Arial" w:eastAsia="Times New Roman" w:hAnsi="Arial" w:cs="Arial"/>
                <w:sz w:val="20"/>
                <w:szCs w:val="20"/>
                <w:lang w:val="mn-MN" w:eastAsia="zh-CN"/>
              </w:rPr>
              <w:t>2024</w:t>
            </w:r>
          </w:p>
        </w:tc>
        <w:tc>
          <w:tcPr>
            <w:tcW w:w="2251" w:type="dxa"/>
          </w:tcPr>
          <w:p w14:paraId="1D9711BA" w14:textId="77777777" w:rsidR="003B0359" w:rsidRPr="00CC2C70" w:rsidRDefault="003B0359" w:rsidP="00191997">
            <w:pPr>
              <w:jc w:val="both"/>
              <w:rPr>
                <w:rFonts w:ascii="Arial" w:eastAsia="Times New Roman" w:hAnsi="Arial" w:cs="Arial"/>
                <w:sz w:val="20"/>
                <w:szCs w:val="20"/>
                <w:lang w:val="mn-MN" w:eastAsia="zh-CN"/>
              </w:rPr>
            </w:pPr>
            <w:r w:rsidRPr="00CC2C70">
              <w:rPr>
                <w:rFonts w:ascii="Arial" w:eastAsia="Times New Roman" w:hAnsi="Arial" w:cs="Arial"/>
                <w:sz w:val="20"/>
                <w:szCs w:val="20"/>
                <w:lang w:val="mn-MN" w:eastAsia="zh-CN"/>
              </w:rPr>
              <w:t>575</w:t>
            </w:r>
          </w:p>
        </w:tc>
        <w:tc>
          <w:tcPr>
            <w:tcW w:w="1951" w:type="dxa"/>
          </w:tcPr>
          <w:p w14:paraId="478FD434" w14:textId="77777777" w:rsidR="003B0359" w:rsidRPr="00CC2C70" w:rsidRDefault="003B0359" w:rsidP="00191997">
            <w:pPr>
              <w:jc w:val="both"/>
              <w:rPr>
                <w:rFonts w:ascii="Arial" w:eastAsia="Times New Roman" w:hAnsi="Arial" w:cs="Arial"/>
                <w:sz w:val="20"/>
                <w:szCs w:val="20"/>
                <w:lang w:val="mn-MN" w:eastAsia="zh-CN"/>
              </w:rPr>
            </w:pPr>
            <w:r w:rsidRPr="00CC2C70">
              <w:rPr>
                <w:rFonts w:ascii="Arial" w:eastAsia="Times New Roman" w:hAnsi="Arial" w:cs="Arial"/>
                <w:sz w:val="20"/>
                <w:szCs w:val="20"/>
                <w:lang w:val="mn-MN" w:eastAsia="zh-CN"/>
              </w:rPr>
              <w:t>444</w:t>
            </w:r>
          </w:p>
        </w:tc>
        <w:tc>
          <w:tcPr>
            <w:tcW w:w="3302" w:type="dxa"/>
          </w:tcPr>
          <w:p w14:paraId="73CC9B3D" w14:textId="77777777" w:rsidR="003B0359" w:rsidRPr="00CC2C70" w:rsidRDefault="003B0359" w:rsidP="00191997">
            <w:pPr>
              <w:jc w:val="both"/>
              <w:rPr>
                <w:rFonts w:ascii="Arial" w:eastAsia="Times New Roman" w:hAnsi="Arial" w:cs="Arial"/>
                <w:sz w:val="20"/>
                <w:szCs w:val="20"/>
                <w:lang w:val="mn-MN" w:eastAsia="zh-CN"/>
              </w:rPr>
            </w:pPr>
            <w:r w:rsidRPr="00CC2C70">
              <w:rPr>
                <w:rFonts w:ascii="Arial" w:eastAsia="Times New Roman" w:hAnsi="Arial" w:cs="Arial"/>
                <w:sz w:val="20"/>
                <w:szCs w:val="20"/>
                <w:lang w:val="mn-MN" w:eastAsia="zh-CN"/>
              </w:rPr>
              <w:t>77.2%</w:t>
            </w:r>
          </w:p>
        </w:tc>
      </w:tr>
    </w:tbl>
    <w:p w14:paraId="5B19A287" w14:textId="77777777" w:rsidR="003B0359" w:rsidRDefault="003B0359" w:rsidP="003B0359">
      <w:pPr>
        <w:spacing w:after="0" w:line="240" w:lineRule="auto"/>
        <w:ind w:firstLine="720"/>
        <w:jc w:val="both"/>
        <w:rPr>
          <w:rFonts w:ascii="Arial" w:eastAsia="Times New Roman" w:hAnsi="Arial" w:cs="Arial"/>
          <w:i/>
          <w:iCs/>
          <w:sz w:val="20"/>
          <w:szCs w:val="20"/>
          <w:lang w:val="mn-MN" w:eastAsia="zh-CN"/>
        </w:rPr>
      </w:pPr>
    </w:p>
    <w:p w14:paraId="017CFA80" w14:textId="77777777" w:rsidR="003B0359" w:rsidRPr="00CC2C70" w:rsidRDefault="003B0359" w:rsidP="003B0359">
      <w:pPr>
        <w:pStyle w:val="FootnoteText"/>
        <w:ind w:firstLine="720"/>
        <w:jc w:val="both"/>
        <w:rPr>
          <w:rFonts w:ascii="Arial" w:hAnsi="Arial" w:cs="Arial"/>
          <w:lang w:val="mn-MN"/>
        </w:rPr>
      </w:pPr>
      <w:r w:rsidRPr="00CC2C70">
        <w:rPr>
          <w:rFonts w:ascii="Arial" w:eastAsia="Times New Roman" w:hAnsi="Arial" w:cs="Arial"/>
          <w:i/>
          <w:iCs/>
          <w:lang w:val="mn-MN" w:eastAsia="zh-CN"/>
        </w:rPr>
        <w:t>Эх сурвалж</w:t>
      </w:r>
      <w:r w:rsidRPr="00CC2C70">
        <w:rPr>
          <w:rFonts w:ascii="Arial" w:eastAsia="Times New Roman" w:hAnsi="Arial" w:cs="Mongolian Baiti"/>
          <w:lang w:val="mn-MN" w:eastAsia="zh-CN" w:bidi="mn-Mong-CN"/>
        </w:rPr>
        <w:t xml:space="preserve">: </w:t>
      </w:r>
      <w:r w:rsidRPr="00CC2C70">
        <w:rPr>
          <w:rFonts w:ascii="Arial" w:hAnsi="Arial" w:cs="Arial"/>
          <w:lang w:val="mn-MN"/>
        </w:rPr>
        <w:t>Содномдаржаа, ШШГтХ-ийн иргэний шийдвэр гүйцэтгэлтэй холбоотой зохицуулалтад хийсэн хэрэгжилтийн үр дагаврын судалгаа, 2025</w:t>
      </w:r>
      <w:r w:rsidRPr="00CC2C70">
        <w:rPr>
          <w:rFonts w:ascii="Arial" w:eastAsia="Times New Roman" w:hAnsi="Arial" w:cs="Mongolian Baiti"/>
          <w:lang w:val="mn-MN" w:eastAsia="zh-CN" w:bidi="mn-Mong-CN"/>
        </w:rPr>
        <w:t>/</w:t>
      </w:r>
    </w:p>
    <w:p w14:paraId="32A2B1BB" w14:textId="77777777" w:rsidR="003B0359" w:rsidRDefault="003B0359" w:rsidP="003B0359">
      <w:pPr>
        <w:spacing w:after="0" w:line="240" w:lineRule="auto"/>
        <w:ind w:firstLine="720"/>
        <w:jc w:val="both"/>
        <w:rPr>
          <w:rFonts w:ascii="Arial" w:eastAsia="Times New Roman" w:hAnsi="Arial" w:cs="Arial"/>
          <w:sz w:val="24"/>
          <w:szCs w:val="24"/>
          <w:lang w:val="mn-MN" w:eastAsia="zh-CN"/>
        </w:rPr>
      </w:pPr>
    </w:p>
    <w:p w14:paraId="26891360" w14:textId="77777777" w:rsidR="003B0359" w:rsidRPr="003B0359" w:rsidRDefault="003B0359" w:rsidP="003B0359">
      <w:pPr>
        <w:spacing w:after="0" w:line="240" w:lineRule="auto"/>
        <w:ind w:firstLine="720"/>
        <w:jc w:val="both"/>
        <w:rPr>
          <w:rFonts w:ascii="Arial" w:eastAsia="Times New Roman" w:hAnsi="Arial" w:cs="Mongolian Baiti"/>
          <w:sz w:val="24"/>
          <w:szCs w:val="30"/>
          <w:lang w:val="mn-MN" w:eastAsia="zh-CN" w:bidi="mn-Mong-CN"/>
        </w:rPr>
      </w:pPr>
      <w:r>
        <w:rPr>
          <w:rFonts w:ascii="Arial" w:eastAsia="Times New Roman" w:hAnsi="Arial" w:cs="Arial"/>
          <w:sz w:val="24"/>
          <w:szCs w:val="24"/>
          <w:lang w:val="mn-MN" w:eastAsia="zh-CN"/>
        </w:rPr>
        <w:t>Г</w:t>
      </w:r>
      <w:r w:rsidRPr="00CC2C70">
        <w:rPr>
          <w:rFonts w:ascii="Arial" w:eastAsia="Times New Roman" w:hAnsi="Arial" w:cs="Arial"/>
          <w:sz w:val="24"/>
          <w:szCs w:val="24"/>
          <w:lang w:val="mn-MN" w:eastAsia="zh-CN"/>
        </w:rPr>
        <w:t xml:space="preserve">омдлыг хангаж шийдвэрлэсэн тохиолдлын тоо, хувийг харуулав. </w:t>
      </w:r>
      <w:r w:rsidRPr="003B0359">
        <w:rPr>
          <w:rFonts w:ascii="Arial" w:eastAsia="Times New Roman" w:hAnsi="Arial" w:cs="Arial"/>
          <w:sz w:val="24"/>
          <w:szCs w:val="24"/>
          <w:lang w:val="mn-MN" w:eastAsia="zh-CN"/>
        </w:rPr>
        <w:t>Үүнд</w:t>
      </w:r>
      <w:r w:rsidRPr="003B0359">
        <w:rPr>
          <w:rFonts w:ascii="Arial" w:eastAsia="Times New Roman" w:hAnsi="Arial" w:cs="Mongolian Baiti"/>
          <w:sz w:val="24"/>
          <w:szCs w:val="30"/>
          <w:lang w:val="mn-MN" w:eastAsia="zh-CN" w:bidi="mn-Mong-CN"/>
        </w:rPr>
        <w:t xml:space="preserve">: </w:t>
      </w:r>
    </w:p>
    <w:p w14:paraId="73B910F1" w14:textId="77777777" w:rsidR="003B0359" w:rsidRPr="00CC2C70" w:rsidRDefault="003B0359" w:rsidP="003B0359">
      <w:pPr>
        <w:spacing w:after="0" w:line="240" w:lineRule="auto"/>
        <w:ind w:firstLine="720"/>
        <w:jc w:val="both"/>
        <w:rPr>
          <w:rFonts w:ascii="Arial" w:eastAsia="Times New Roman" w:hAnsi="Arial" w:cs="Mongolian Baiti"/>
          <w:sz w:val="24"/>
          <w:szCs w:val="30"/>
          <w:lang w:val="mn-MN" w:eastAsia="zh-CN" w:bidi="mn-Mong-CN"/>
        </w:rPr>
      </w:pPr>
    </w:p>
    <w:p w14:paraId="1DCBE58D" w14:textId="77777777" w:rsidR="003B0359" w:rsidRPr="00CC2C70" w:rsidRDefault="003B0359" w:rsidP="003B0359">
      <w:pPr>
        <w:numPr>
          <w:ilvl w:val="0"/>
          <w:numId w:val="16"/>
        </w:numPr>
        <w:spacing w:after="0" w:line="240" w:lineRule="auto"/>
        <w:contextualSpacing/>
        <w:jc w:val="both"/>
        <w:rPr>
          <w:rFonts w:ascii="Arial" w:eastAsia="Times New Roman" w:hAnsi="Arial" w:cs="Mongolian Baiti"/>
          <w:sz w:val="24"/>
          <w:szCs w:val="30"/>
          <w:lang w:val="mn-MN" w:eastAsia="zh-CN" w:bidi="mn-Mong-CN"/>
        </w:rPr>
      </w:pPr>
      <w:r w:rsidRPr="00CC2C70">
        <w:rPr>
          <w:rFonts w:ascii="Arial" w:eastAsia="Times New Roman" w:hAnsi="Arial" w:cs="Arial"/>
          <w:sz w:val="24"/>
          <w:szCs w:val="24"/>
          <w:lang w:val="mn-MN" w:eastAsia="zh-CN"/>
        </w:rPr>
        <w:t>2023 онд 546 гомдол шүүхэд гаргаснаас 28 гомдлыг хангасан буюу нийт гомдлын 5.1 хувь</w:t>
      </w:r>
      <w:r w:rsidRPr="00CC2C70">
        <w:rPr>
          <w:rFonts w:ascii="Arial" w:eastAsia="Times New Roman" w:hAnsi="Arial" w:cs="Mongolian Baiti"/>
          <w:sz w:val="24"/>
          <w:szCs w:val="30"/>
          <w:lang w:val="mn-MN" w:eastAsia="zh-CN" w:bidi="mn-Mong-CN"/>
        </w:rPr>
        <w:t>;</w:t>
      </w:r>
    </w:p>
    <w:p w14:paraId="323214FC" w14:textId="77777777" w:rsidR="003B0359" w:rsidRPr="00CC2C70" w:rsidRDefault="003B0359" w:rsidP="003B0359">
      <w:pPr>
        <w:spacing w:after="0" w:line="240" w:lineRule="auto"/>
        <w:ind w:firstLine="720"/>
        <w:jc w:val="both"/>
        <w:rPr>
          <w:rFonts w:ascii="Arial" w:eastAsia="Times New Roman" w:hAnsi="Arial" w:cs="Arial"/>
          <w:sz w:val="24"/>
          <w:szCs w:val="24"/>
          <w:lang w:val="mn-MN" w:eastAsia="zh-CN"/>
        </w:rPr>
      </w:pPr>
    </w:p>
    <w:p w14:paraId="465BDB51" w14:textId="77777777" w:rsidR="003B0359" w:rsidRPr="00CC2C70" w:rsidRDefault="003B0359" w:rsidP="003B0359">
      <w:pPr>
        <w:numPr>
          <w:ilvl w:val="0"/>
          <w:numId w:val="16"/>
        </w:numPr>
        <w:spacing w:after="0" w:line="240" w:lineRule="auto"/>
        <w:contextualSpacing/>
        <w:jc w:val="both"/>
        <w:rPr>
          <w:rFonts w:ascii="Arial" w:eastAsia="Times New Roman" w:hAnsi="Arial" w:cs="Arial"/>
          <w:sz w:val="24"/>
          <w:szCs w:val="24"/>
          <w:lang w:val="mn-MN" w:eastAsia="zh-CN"/>
        </w:rPr>
      </w:pPr>
      <w:r w:rsidRPr="00CC2C70">
        <w:rPr>
          <w:rFonts w:ascii="Arial" w:eastAsia="Times New Roman" w:hAnsi="Arial" w:cs="Arial"/>
          <w:sz w:val="24"/>
          <w:szCs w:val="24"/>
          <w:lang w:val="mn-MN" w:eastAsia="zh-CN"/>
        </w:rPr>
        <w:t xml:space="preserve">2024 онд 575 гомдлыг шүүхэд гаргаснаас гомдлыг хангаж шийдвэрлэсэн 43 буюу гомдлыг хангаж шийдвэрлэсэн тохиолдол нийт гомдлын 7.8 хувь. </w:t>
      </w:r>
    </w:p>
    <w:p w14:paraId="4CF98F1D" w14:textId="77777777" w:rsidR="003B0359" w:rsidRPr="00CC2C70" w:rsidRDefault="003B0359" w:rsidP="003B0359">
      <w:pPr>
        <w:spacing w:after="0" w:line="240" w:lineRule="auto"/>
        <w:ind w:firstLine="720"/>
        <w:jc w:val="both"/>
        <w:rPr>
          <w:rFonts w:ascii="Arial" w:eastAsia="Times New Roman" w:hAnsi="Arial" w:cs="Arial"/>
          <w:sz w:val="24"/>
          <w:szCs w:val="24"/>
          <w:lang w:val="mn-MN" w:eastAsia="zh-CN"/>
        </w:rPr>
      </w:pPr>
    </w:p>
    <w:p w14:paraId="1CF41977" w14:textId="77777777" w:rsidR="003B0359" w:rsidRPr="003B0359" w:rsidRDefault="003B0359" w:rsidP="003B0359">
      <w:pPr>
        <w:spacing w:after="0" w:line="240" w:lineRule="auto"/>
        <w:ind w:firstLine="720"/>
        <w:jc w:val="both"/>
        <w:rPr>
          <w:rFonts w:ascii="Arial" w:eastAsia="Times New Roman" w:hAnsi="Arial" w:cs="Arial"/>
          <w:sz w:val="24"/>
          <w:szCs w:val="24"/>
          <w:lang w:val="mn-MN" w:eastAsia="zh-CN"/>
        </w:rPr>
      </w:pPr>
      <w:r w:rsidRPr="00CC2C70">
        <w:rPr>
          <w:rFonts w:ascii="Arial" w:eastAsia="Times New Roman" w:hAnsi="Arial" w:cs="Arial"/>
          <w:sz w:val="24"/>
          <w:szCs w:val="24"/>
          <w:lang w:val="mn-MN" w:eastAsia="zh-CN"/>
        </w:rPr>
        <w:t>Харин гомдлыг хангаж шийдвэрлэснээс бусад гомдлын хувьд нэхэмжлэлийг хэрэгсэхгүй болгосон, эсхүл нэхэмжлэлийг буцаасан байна.</w:t>
      </w:r>
      <w:r w:rsidRPr="00CC2C70">
        <w:rPr>
          <w:rFonts w:ascii="Arial" w:eastAsia="Times New Roman" w:hAnsi="Arial" w:cs="Arial"/>
          <w:sz w:val="24"/>
          <w:szCs w:val="24"/>
          <w:vertAlign w:val="superscript"/>
          <w:lang w:val="mn-MN" w:eastAsia="zh-CN"/>
        </w:rPr>
        <w:footnoteReference w:id="10"/>
      </w:r>
    </w:p>
    <w:p w14:paraId="5B819A1C" w14:textId="77777777" w:rsidR="00D700F1" w:rsidRDefault="00CC1077" w:rsidP="003B0359">
      <w:pPr>
        <w:spacing w:before="240"/>
        <w:ind w:firstLine="720"/>
        <w:jc w:val="both"/>
        <w:rPr>
          <w:rFonts w:ascii="Arial" w:hAnsi="Arial" w:cs="Arial"/>
          <w:sz w:val="24"/>
          <w:szCs w:val="24"/>
          <w:lang w:val="mn-MN"/>
        </w:rPr>
      </w:pPr>
      <w:r>
        <w:rPr>
          <w:rFonts w:ascii="Arial" w:hAnsi="Arial" w:cs="Arial"/>
          <w:sz w:val="24"/>
          <w:szCs w:val="24"/>
          <w:lang w:val="mn-MN"/>
        </w:rPr>
        <w:t>Ийнхүү шийдвэр гүйцэтгэх ажиллагаатай холбоотой</w:t>
      </w:r>
      <w:r w:rsidR="009464B9">
        <w:rPr>
          <w:rFonts w:ascii="Arial" w:hAnsi="Arial" w:cs="Arial"/>
          <w:sz w:val="24"/>
          <w:szCs w:val="24"/>
          <w:lang w:val="mn-MN"/>
        </w:rPr>
        <w:t xml:space="preserve"> гомдлыг</w:t>
      </w:r>
      <w:r>
        <w:rPr>
          <w:rFonts w:ascii="Arial" w:hAnsi="Arial" w:cs="Arial"/>
          <w:sz w:val="24"/>
          <w:szCs w:val="24"/>
          <w:lang w:val="mn-MN"/>
        </w:rPr>
        <w:t xml:space="preserve"> шүүхэд гарган шийдвэр гүйцэтгэх ажиллагааг удаашруулах байдлыг хязгаарлах зорилгоор </w:t>
      </w:r>
      <w:r w:rsidR="00F53C14" w:rsidRPr="00F53C14">
        <w:rPr>
          <w:rFonts w:ascii="Arial" w:hAnsi="Arial" w:cs="Arial"/>
          <w:sz w:val="24"/>
          <w:szCs w:val="24"/>
          <w:lang w:val="mn-MN"/>
        </w:rPr>
        <w:t>2024 оны 01 дүгээр сарын 17-ны өдрийн хуулиар</w:t>
      </w:r>
      <w:r w:rsidR="00F53C14">
        <w:rPr>
          <w:rFonts w:ascii="Arial" w:hAnsi="Arial" w:cs="Arial"/>
          <w:sz w:val="24"/>
          <w:szCs w:val="24"/>
          <w:lang w:val="mn-MN"/>
        </w:rPr>
        <w:t xml:space="preserve"> </w:t>
      </w:r>
      <w:r>
        <w:rPr>
          <w:rFonts w:ascii="Arial" w:hAnsi="Arial" w:cs="Arial"/>
          <w:sz w:val="24"/>
          <w:szCs w:val="24"/>
          <w:lang w:val="mn-MN"/>
        </w:rPr>
        <w:t xml:space="preserve"> </w:t>
      </w:r>
      <w:r w:rsidR="00F53C14" w:rsidRPr="000C20F4">
        <w:rPr>
          <w:rFonts w:ascii="Arial" w:hAnsi="Arial" w:cs="Arial"/>
          <w:sz w:val="24"/>
          <w:szCs w:val="24"/>
          <w:lang w:val="mn-MN"/>
        </w:rPr>
        <w:t>Иргэний хэрэг шүүхэд хянан шийдвэрлэх тухай хуульд</w:t>
      </w:r>
      <w:r w:rsidR="00F53C14">
        <w:rPr>
          <w:rFonts w:ascii="Arial" w:hAnsi="Arial" w:cs="Arial"/>
          <w:sz w:val="24"/>
          <w:szCs w:val="24"/>
          <w:lang w:val="mn-MN"/>
        </w:rPr>
        <w:t xml:space="preserve"> нэмэлт оруулж </w:t>
      </w:r>
      <w:r w:rsidR="00F53C14" w:rsidRPr="00F53C14">
        <w:rPr>
          <w:rFonts w:ascii="Arial" w:hAnsi="Arial" w:cs="Arial"/>
          <w:sz w:val="24"/>
          <w:szCs w:val="24"/>
          <w:lang w:val="mn-MN"/>
        </w:rPr>
        <w:t>шүүхийн шийдвэр гүйцэтгэх зорилгоор эд хөрөнгө, эрхийг битүүмжлэх, хураах, үнэлгээ тогтоох, албадан дуудлага худалдаа явуул</w:t>
      </w:r>
      <w:r w:rsidR="00F53C14">
        <w:rPr>
          <w:rFonts w:ascii="Arial" w:hAnsi="Arial" w:cs="Arial"/>
          <w:sz w:val="24"/>
          <w:szCs w:val="24"/>
          <w:lang w:val="mn-MN"/>
        </w:rPr>
        <w:t>ах ажиллагаатай холбоотой гомдлыг т</w:t>
      </w:r>
      <w:r w:rsidR="00F53C14" w:rsidRPr="00F53C14">
        <w:rPr>
          <w:rFonts w:ascii="Arial" w:hAnsi="Arial" w:cs="Arial"/>
          <w:sz w:val="24"/>
          <w:szCs w:val="24"/>
          <w:lang w:val="mn-MN"/>
        </w:rPr>
        <w:t>усгайлсан журмаар хянан шийдвэрлэх</w:t>
      </w:r>
      <w:r w:rsidR="00F53C14">
        <w:rPr>
          <w:rFonts w:ascii="Arial" w:hAnsi="Arial" w:cs="Arial"/>
          <w:sz w:val="24"/>
          <w:szCs w:val="24"/>
          <w:lang w:val="mn-MN"/>
        </w:rPr>
        <w:t>ээр болжээ.</w:t>
      </w:r>
    </w:p>
    <w:p w14:paraId="160200A3" w14:textId="77777777" w:rsidR="003B0359" w:rsidRPr="00CC2C70" w:rsidRDefault="003B0359" w:rsidP="003B0359">
      <w:pPr>
        <w:spacing w:before="240" w:after="0" w:line="240" w:lineRule="auto"/>
        <w:ind w:firstLine="567"/>
        <w:jc w:val="both"/>
        <w:rPr>
          <w:rFonts w:ascii="Arial" w:eastAsia="Times New Roman" w:hAnsi="Arial" w:cs="Arial"/>
          <w:color w:val="000000"/>
          <w:sz w:val="24"/>
          <w:szCs w:val="24"/>
          <w:lang w:val="mn-MN" w:eastAsia="zh-CN"/>
        </w:rPr>
      </w:pPr>
      <w:r>
        <w:rPr>
          <w:rFonts w:ascii="Arial" w:eastAsia="Times New Roman" w:hAnsi="Arial" w:cs="Arial"/>
          <w:color w:val="000000"/>
          <w:sz w:val="24"/>
          <w:szCs w:val="24"/>
          <w:lang w:val="mn-MN" w:eastAsia="zh-CN"/>
        </w:rPr>
        <w:lastRenderedPageBreak/>
        <w:t>Ү</w:t>
      </w:r>
      <w:r w:rsidRPr="00CC2C70">
        <w:rPr>
          <w:rFonts w:ascii="Arial" w:eastAsia="Times New Roman" w:hAnsi="Arial" w:cs="Arial"/>
          <w:color w:val="000000"/>
          <w:sz w:val="24"/>
          <w:szCs w:val="24"/>
          <w:lang w:val="mn-MN" w:eastAsia="zh-CN"/>
        </w:rPr>
        <w:t xml:space="preserve">үний дагуу Иргэний хэрэг шүүхэд хянан шийдвэрлэх тухай хуульд орсон нэмэлтийн хүрээнд шүүхийн шийдвэр гүйцэтгэх зорилгоор эд хөрөнгө, эрхийг битүүмжлэх, хураах, үнэлгээ тогтоох, албадан дуудлага худалдаа явуулах ажиллагаатай холбоотой гомдлыг </w:t>
      </w:r>
      <w:r w:rsidRPr="00CC2C70">
        <w:rPr>
          <w:rFonts w:ascii="Arial" w:eastAsia="Times New Roman" w:hAnsi="Arial" w:cs="Arial"/>
          <w:color w:val="000000"/>
          <w:sz w:val="24"/>
          <w:szCs w:val="24"/>
          <w:shd w:val="clear" w:color="auto" w:fill="FFFFFF"/>
          <w:lang w:val="mn-MN" w:eastAsia="zh-CN"/>
        </w:rPr>
        <w:t xml:space="preserve">тусгайлсан журмаар хянан шийдвэрлэж байна. </w:t>
      </w:r>
    </w:p>
    <w:p w14:paraId="65DF263C" w14:textId="77777777" w:rsidR="003B0359" w:rsidRPr="003B0359" w:rsidRDefault="003B0359" w:rsidP="003B0359">
      <w:pPr>
        <w:spacing w:before="240" w:after="0" w:line="240" w:lineRule="auto"/>
        <w:ind w:firstLine="567"/>
        <w:jc w:val="both"/>
        <w:rPr>
          <w:rFonts w:ascii="Arial" w:eastAsia="Times New Roman" w:hAnsi="Arial" w:cs="Arial"/>
          <w:color w:val="000000"/>
          <w:sz w:val="24"/>
          <w:szCs w:val="24"/>
          <w:lang w:val="mn-MN" w:eastAsia="zh-CN"/>
        </w:rPr>
      </w:pPr>
      <w:r w:rsidRPr="00CC2C70">
        <w:rPr>
          <w:rFonts w:ascii="Arial" w:eastAsia="Times New Roman" w:hAnsi="Arial" w:cs="Arial"/>
          <w:color w:val="000000"/>
          <w:sz w:val="24"/>
          <w:szCs w:val="24"/>
          <w:lang w:val="mn-MN" w:eastAsia="zh-CN"/>
        </w:rPr>
        <w:t>Иргэний хэрэг шүүхэд хянан шийдвэрлэх тухай хуулийн 75</w:t>
      </w:r>
      <w:r w:rsidRPr="00CC2C70">
        <w:rPr>
          <w:rFonts w:ascii="Arial" w:eastAsia="Times New Roman" w:hAnsi="Arial" w:cs="Arial"/>
          <w:color w:val="000000"/>
          <w:sz w:val="24"/>
          <w:szCs w:val="24"/>
          <w:vertAlign w:val="superscript"/>
          <w:lang w:val="mn-MN" w:eastAsia="zh-CN"/>
        </w:rPr>
        <w:t>2</w:t>
      </w:r>
      <w:r w:rsidRPr="00CC2C70">
        <w:rPr>
          <w:rFonts w:ascii="Arial" w:eastAsia="Times New Roman" w:hAnsi="Arial" w:cs="Arial"/>
          <w:color w:val="000000"/>
          <w:sz w:val="24"/>
          <w:szCs w:val="24"/>
          <w:lang w:val="mn-MN" w:eastAsia="zh-CN"/>
        </w:rPr>
        <w:t xml:space="preserve"> дугаар</w:t>
      </w:r>
      <w:r w:rsidRPr="00CC2C70">
        <w:rPr>
          <w:rFonts w:ascii="Arial" w:eastAsia="Times New Roman" w:hAnsi="Arial" w:cs="Arial"/>
          <w:color w:val="000000"/>
          <w:sz w:val="15"/>
          <w:szCs w:val="15"/>
          <w:lang w:val="mn-MN" w:eastAsia="zh-CN"/>
        </w:rPr>
        <w:t xml:space="preserve"> </w:t>
      </w:r>
      <w:r w:rsidRPr="00CC2C70">
        <w:rPr>
          <w:rFonts w:ascii="Arial" w:eastAsia="Times New Roman" w:hAnsi="Arial" w:cs="Arial"/>
          <w:color w:val="000000"/>
          <w:sz w:val="24"/>
          <w:szCs w:val="24"/>
          <w:lang w:val="mn-MN" w:eastAsia="zh-CN"/>
        </w:rPr>
        <w:t>зүйлийн 75</w:t>
      </w:r>
      <w:r w:rsidRPr="00CC2C70">
        <w:rPr>
          <w:rFonts w:ascii="Arial" w:eastAsia="Times New Roman" w:hAnsi="Arial" w:cs="Arial"/>
          <w:color w:val="000000"/>
          <w:sz w:val="24"/>
          <w:szCs w:val="24"/>
          <w:vertAlign w:val="superscript"/>
          <w:lang w:val="mn-MN" w:eastAsia="zh-CN"/>
        </w:rPr>
        <w:t>2</w:t>
      </w:r>
      <w:r w:rsidRPr="00CC2C70">
        <w:rPr>
          <w:rFonts w:ascii="Arial" w:eastAsia="Times New Roman" w:hAnsi="Arial" w:cs="Arial"/>
          <w:color w:val="000000"/>
          <w:sz w:val="24"/>
          <w:szCs w:val="24"/>
          <w:lang w:val="mn-MN" w:eastAsia="zh-CN"/>
        </w:rPr>
        <w:t>.3-т “Иргэний хэрэг үүсгэсэн өдрөөс хойш 45 хоног, давж заалдах шатны шүүхээс хэргийг дахин шийдвэрлүүлэхээр буцаасан бол шүүгч хэргийг хүлээж авснаас хойш 14 хоногийн дотор тус тус шийдвэрлэнэ.” гэж, мөн зүйлийн 75</w:t>
      </w:r>
      <w:r w:rsidRPr="00CC2C70">
        <w:rPr>
          <w:rFonts w:ascii="Arial" w:eastAsia="Times New Roman" w:hAnsi="Arial" w:cs="Arial"/>
          <w:color w:val="000000"/>
          <w:sz w:val="24"/>
          <w:szCs w:val="24"/>
          <w:vertAlign w:val="superscript"/>
          <w:lang w:val="mn-MN" w:eastAsia="zh-CN"/>
        </w:rPr>
        <w:t>2</w:t>
      </w:r>
      <w:r w:rsidRPr="00CC2C70">
        <w:rPr>
          <w:rFonts w:ascii="Arial" w:eastAsia="Times New Roman" w:hAnsi="Arial" w:cs="Arial"/>
          <w:color w:val="000000"/>
          <w:sz w:val="24"/>
          <w:szCs w:val="24"/>
          <w:lang w:val="mn-MN" w:eastAsia="zh-CN"/>
        </w:rPr>
        <w:t>.4-т “Энэ хуулийн 75</w:t>
      </w:r>
      <w:r w:rsidRPr="00CC2C70">
        <w:rPr>
          <w:rFonts w:ascii="Arial" w:eastAsia="Times New Roman" w:hAnsi="Arial" w:cs="Arial"/>
          <w:color w:val="000000"/>
          <w:sz w:val="24"/>
          <w:szCs w:val="24"/>
          <w:vertAlign w:val="superscript"/>
          <w:lang w:val="mn-MN" w:eastAsia="zh-CN"/>
        </w:rPr>
        <w:t>2</w:t>
      </w:r>
      <w:r w:rsidRPr="00CC2C70">
        <w:rPr>
          <w:rFonts w:ascii="Arial" w:eastAsia="Times New Roman" w:hAnsi="Arial" w:cs="Arial"/>
          <w:color w:val="000000"/>
          <w:sz w:val="24"/>
          <w:szCs w:val="24"/>
          <w:lang w:val="mn-MN" w:eastAsia="zh-CN"/>
        </w:rPr>
        <w:t>.3-т заасан хугацааг тухайн шүүхийн шүүгчдийн зөвлөгөөнөөс нэг удаа 14 хүртэл хоногоор сунгаж болно.” гэж тус тус зааснаас үзэхэд шүүхэд гомдол гаргах замаар ажиллагааг хэргийн оролцогч шүүх хуралданыг хойшлуулах, шүүгчээс татгалзах зэрэг зохигчийн эрхээ эдлэхгүй бол хамгийн багадаа 45-59 хоногийн хугацаагаар шийдвэрлэхээр болсон байна.</w:t>
      </w:r>
    </w:p>
    <w:p w14:paraId="3CCAAE67" w14:textId="77777777" w:rsidR="00D700F1" w:rsidRDefault="00F53C14" w:rsidP="003B0359">
      <w:pPr>
        <w:spacing w:before="240"/>
        <w:ind w:firstLine="720"/>
        <w:jc w:val="both"/>
        <w:rPr>
          <w:rFonts w:ascii="Arial" w:hAnsi="Arial" w:cs="Arial"/>
          <w:sz w:val="24"/>
          <w:szCs w:val="24"/>
          <w:lang w:val="mn-MN"/>
        </w:rPr>
      </w:pPr>
      <w:r>
        <w:rPr>
          <w:rFonts w:ascii="Arial" w:hAnsi="Arial" w:cs="Arial"/>
          <w:sz w:val="24"/>
          <w:szCs w:val="24"/>
          <w:lang w:val="mn-MN"/>
        </w:rPr>
        <w:t xml:space="preserve">Харин </w:t>
      </w:r>
      <w:r w:rsidR="003B0359">
        <w:rPr>
          <w:rFonts w:ascii="Arial" w:hAnsi="Arial" w:cs="Arial"/>
          <w:sz w:val="24"/>
          <w:szCs w:val="24"/>
          <w:lang w:val="mn-MN"/>
        </w:rPr>
        <w:t xml:space="preserve">ИБЗХШШГтХТ-ийн </w:t>
      </w:r>
      <w:r w:rsidR="00D700F1">
        <w:rPr>
          <w:rFonts w:ascii="Arial" w:hAnsi="Arial" w:cs="Arial"/>
          <w:sz w:val="24"/>
          <w:szCs w:val="24"/>
          <w:lang w:val="mn-MN"/>
        </w:rPr>
        <w:t>13-р зүйлийн 13.1 дэх хэсэг</w:t>
      </w:r>
      <w:r w:rsidR="009464B9">
        <w:rPr>
          <w:rFonts w:ascii="Arial" w:hAnsi="Arial" w:cs="Arial"/>
          <w:sz w:val="24"/>
          <w:szCs w:val="24"/>
          <w:lang w:val="mn-MN"/>
        </w:rPr>
        <w:t>т зааснаар шийдвэр гүйцэтгэх ажиллагаатай холбоотой гомдлыг “иргэний хэрэг” гэж үзэхгүй байхаар зохицуулсан байна.</w:t>
      </w:r>
      <w:r w:rsidR="00436C4D">
        <w:rPr>
          <w:rFonts w:ascii="Arial" w:hAnsi="Arial" w:cs="Arial"/>
          <w:sz w:val="24"/>
          <w:szCs w:val="24"/>
          <w:lang w:val="mn-MN"/>
        </w:rPr>
        <w:t xml:space="preserve"> </w:t>
      </w:r>
    </w:p>
    <w:p w14:paraId="469180C1" w14:textId="77777777" w:rsidR="004B47C2" w:rsidRDefault="004B47C2" w:rsidP="003B0359">
      <w:pPr>
        <w:spacing w:before="240"/>
        <w:ind w:firstLine="720"/>
        <w:jc w:val="both"/>
        <w:rPr>
          <w:rFonts w:ascii="Arial" w:hAnsi="Arial" w:cs="Arial"/>
          <w:sz w:val="24"/>
          <w:szCs w:val="24"/>
          <w:lang w:val="mn-MN"/>
        </w:rPr>
      </w:pPr>
      <w:r>
        <w:rPr>
          <w:rFonts w:ascii="Arial" w:hAnsi="Arial" w:cs="Arial"/>
          <w:sz w:val="24"/>
          <w:szCs w:val="24"/>
          <w:lang w:val="mn-MN"/>
        </w:rPr>
        <w:t>Ингэснээр материаллаг хуульд заасан эрхийг зөрчигдсөн эсэхийг тогтоодог иргэний хэрэг хянан шийдвэрлэх ажиллагаанаас шийдвэр гүйцэтгэх ажи</w:t>
      </w:r>
      <w:r w:rsidR="00CD4ED5">
        <w:rPr>
          <w:rFonts w:ascii="Arial" w:hAnsi="Arial" w:cs="Arial"/>
          <w:sz w:val="24"/>
          <w:szCs w:val="24"/>
          <w:lang w:val="mn-MN"/>
        </w:rPr>
        <w:t>ллагаа хуульд заасан журмын дагуу явагдсан</w:t>
      </w:r>
      <w:r w:rsidR="00DF3BA1">
        <w:rPr>
          <w:rFonts w:ascii="Arial" w:hAnsi="Arial" w:cs="Arial"/>
          <w:sz w:val="24"/>
          <w:szCs w:val="24"/>
          <w:lang w:val="mn-MN"/>
        </w:rPr>
        <w:t xml:space="preserve"> эсэхийг хянадаг гомдол хянан шийдвэрлэх ажиллагааг зааглах боломж бүрдэж байна.</w:t>
      </w:r>
    </w:p>
    <w:p w14:paraId="57055610" w14:textId="77777777" w:rsidR="00CD4ED5" w:rsidRDefault="00CD4ED5" w:rsidP="003B0359">
      <w:pPr>
        <w:widowControl w:val="0"/>
        <w:ind w:firstLine="720"/>
        <w:jc w:val="both"/>
        <w:rPr>
          <w:rFonts w:ascii="Arial" w:eastAsia="Arial" w:hAnsi="Arial" w:cs="Arial"/>
          <w:noProof/>
          <w:sz w:val="24"/>
          <w:szCs w:val="24"/>
          <w:lang w:val="mn-MN"/>
        </w:rPr>
      </w:pPr>
      <w:r w:rsidRPr="00807BF6">
        <w:rPr>
          <w:rFonts w:ascii="Arial" w:eastAsia="Arial" w:hAnsi="Arial" w:cs="Arial"/>
          <w:noProof/>
          <w:sz w:val="24"/>
          <w:szCs w:val="24"/>
          <w:lang w:val="mn-MN"/>
        </w:rPr>
        <w:t xml:space="preserve">Иргэний хэрэг шүүхэд хянан шийдвэрлэх тухай </w:t>
      </w:r>
      <w:r>
        <w:rPr>
          <w:rFonts w:ascii="Arial" w:eastAsia="Arial" w:hAnsi="Arial" w:cs="Arial"/>
          <w:noProof/>
          <w:sz w:val="24"/>
          <w:szCs w:val="24"/>
          <w:lang w:val="mn-MN"/>
        </w:rPr>
        <w:t>хуулийн 3-р зүйлийн 3.1 дэх хэсэгт “</w:t>
      </w:r>
      <w:r w:rsidRPr="00807BF6">
        <w:rPr>
          <w:rFonts w:ascii="Arial" w:eastAsia="Arial" w:hAnsi="Arial" w:cs="Arial"/>
          <w:noProof/>
          <w:sz w:val="24"/>
          <w:szCs w:val="24"/>
          <w:lang w:val="mn-MN"/>
        </w:rPr>
        <w:t>Монгол Улсын хууль, Монгол Улсын нэгдэн орсон олон улсын гэрээнд заасан хүний эрх, эрх чөлөө, хууль ёсны ашиг сонирхлоо зөрчигдсөн гэж үзэж байгаа аливаа этгээд уг эрхээ хамгаалуулахаар энэ хуульд заасан журмын дагуу шүүхэд нэхэмжлэл, хүсэлт, гомдол гаргах хэлбэрээр мэдүүлэх эрхтэй</w:t>
      </w:r>
      <w:r>
        <w:rPr>
          <w:rFonts w:ascii="Arial" w:eastAsia="Arial" w:hAnsi="Arial" w:cs="Arial"/>
          <w:noProof/>
          <w:sz w:val="24"/>
          <w:szCs w:val="24"/>
          <w:lang w:val="mn-MN"/>
        </w:rPr>
        <w:t xml:space="preserve">” гэж заасны дагуу </w:t>
      </w:r>
      <w:r w:rsidR="003F7220">
        <w:rPr>
          <w:rFonts w:ascii="Arial" w:eastAsia="Arial" w:hAnsi="Arial" w:cs="Arial"/>
          <w:noProof/>
          <w:sz w:val="24"/>
          <w:szCs w:val="24"/>
          <w:lang w:val="mn-MN"/>
        </w:rPr>
        <w:t>иргэний хэрэг х</w:t>
      </w:r>
      <w:r w:rsidR="00B3756F">
        <w:rPr>
          <w:rFonts w:ascii="Arial" w:eastAsia="Arial" w:hAnsi="Arial" w:cs="Arial"/>
          <w:noProof/>
          <w:sz w:val="24"/>
          <w:szCs w:val="24"/>
          <w:lang w:val="mn-MN"/>
        </w:rPr>
        <w:t>янан шийдвэр ажиллагаа</w:t>
      </w:r>
      <w:r w:rsidR="003F7220">
        <w:rPr>
          <w:rFonts w:ascii="Arial" w:eastAsia="Arial" w:hAnsi="Arial" w:cs="Arial"/>
          <w:noProof/>
          <w:sz w:val="24"/>
          <w:szCs w:val="24"/>
          <w:lang w:val="mn-MN"/>
        </w:rPr>
        <w:t xml:space="preserve"> нь материаллаг хуульд заасан </w:t>
      </w:r>
      <w:r w:rsidR="003F7220" w:rsidRPr="00807BF6">
        <w:rPr>
          <w:rFonts w:ascii="Arial" w:eastAsia="Arial" w:hAnsi="Arial" w:cs="Arial"/>
          <w:noProof/>
          <w:sz w:val="24"/>
          <w:szCs w:val="24"/>
          <w:lang w:val="mn-MN"/>
        </w:rPr>
        <w:t>эрх, эр</w:t>
      </w:r>
      <w:r w:rsidR="003F7220">
        <w:rPr>
          <w:rFonts w:ascii="Arial" w:eastAsia="Arial" w:hAnsi="Arial" w:cs="Arial"/>
          <w:noProof/>
          <w:sz w:val="24"/>
          <w:szCs w:val="24"/>
          <w:lang w:val="mn-MN"/>
        </w:rPr>
        <w:t>х чөлөө, хууль ёсны ашиг сонирхол зөрчигдсөн эсэхийг тогтоох ажиллагаа байдаг.</w:t>
      </w:r>
    </w:p>
    <w:p w14:paraId="02C37783" w14:textId="77777777" w:rsidR="003F7220" w:rsidRDefault="003F7220" w:rsidP="003B0359">
      <w:pPr>
        <w:widowControl w:val="0"/>
        <w:ind w:firstLine="720"/>
        <w:jc w:val="both"/>
        <w:rPr>
          <w:rFonts w:ascii="Arial" w:eastAsia="Arial" w:hAnsi="Arial" w:cs="Arial"/>
          <w:noProof/>
          <w:sz w:val="24"/>
          <w:szCs w:val="24"/>
          <w:lang w:val="mn-MN"/>
        </w:rPr>
      </w:pPr>
      <w:r>
        <w:rPr>
          <w:rFonts w:ascii="Arial" w:eastAsia="Arial" w:hAnsi="Arial" w:cs="Arial"/>
          <w:noProof/>
          <w:sz w:val="24"/>
          <w:szCs w:val="24"/>
          <w:lang w:val="mn-MN"/>
        </w:rPr>
        <w:t xml:space="preserve">Харин </w:t>
      </w:r>
      <w:r w:rsidR="00AF5AC7" w:rsidRPr="00AF5AC7">
        <w:rPr>
          <w:rFonts w:ascii="Arial" w:eastAsia="Arial" w:hAnsi="Arial" w:cs="Arial"/>
          <w:noProof/>
          <w:sz w:val="24"/>
          <w:szCs w:val="24"/>
          <w:lang w:val="mn-MN"/>
        </w:rPr>
        <w:t>шийдвэр гүйцэтгэх ажил</w:t>
      </w:r>
      <w:r w:rsidR="00AF5AC7">
        <w:rPr>
          <w:rFonts w:ascii="Arial" w:eastAsia="Arial" w:hAnsi="Arial" w:cs="Arial"/>
          <w:noProof/>
          <w:sz w:val="24"/>
          <w:szCs w:val="24"/>
          <w:lang w:val="mn-MN"/>
        </w:rPr>
        <w:t xml:space="preserve">лагаанд гаргах талуудын гомдол нь материаллаг хуульд заасан </w:t>
      </w:r>
      <w:r w:rsidR="00AF5AC7" w:rsidRPr="00807BF6">
        <w:rPr>
          <w:rFonts w:ascii="Arial" w:eastAsia="Arial" w:hAnsi="Arial" w:cs="Arial"/>
          <w:noProof/>
          <w:sz w:val="24"/>
          <w:szCs w:val="24"/>
          <w:lang w:val="mn-MN"/>
        </w:rPr>
        <w:t>эрх, эр</w:t>
      </w:r>
      <w:r w:rsidR="00AF5AC7">
        <w:rPr>
          <w:rFonts w:ascii="Arial" w:eastAsia="Arial" w:hAnsi="Arial" w:cs="Arial"/>
          <w:noProof/>
          <w:sz w:val="24"/>
          <w:szCs w:val="24"/>
          <w:lang w:val="mn-MN"/>
        </w:rPr>
        <w:t>х чөлөө, хууль ёсны ашиг сонирхол зөрчигдсөн эсэх тухай бус шийдвэр гүйцэтгэх ажиллагаа хуульд нийцсэн эсэх агуулгатай байдаг.</w:t>
      </w:r>
    </w:p>
    <w:p w14:paraId="1FCC8BF2" w14:textId="77777777" w:rsidR="00AF5AC7" w:rsidRDefault="0061291B" w:rsidP="003B0359">
      <w:pPr>
        <w:widowControl w:val="0"/>
        <w:ind w:firstLine="720"/>
        <w:jc w:val="both"/>
        <w:rPr>
          <w:rFonts w:ascii="Arial" w:eastAsia="Arial" w:hAnsi="Arial" w:cs="Arial"/>
          <w:noProof/>
          <w:sz w:val="24"/>
          <w:szCs w:val="24"/>
          <w:lang w:val="mn-MN"/>
        </w:rPr>
      </w:pPr>
      <w:r>
        <w:rPr>
          <w:rFonts w:ascii="Arial" w:eastAsia="Arial" w:hAnsi="Arial" w:cs="Arial"/>
          <w:noProof/>
          <w:sz w:val="24"/>
          <w:szCs w:val="24"/>
          <w:lang w:val="mn-MN"/>
        </w:rPr>
        <w:t xml:space="preserve">Нөгөө талаас </w:t>
      </w:r>
      <w:r w:rsidRPr="00AF5AC7">
        <w:rPr>
          <w:rFonts w:ascii="Arial" w:eastAsia="Arial" w:hAnsi="Arial" w:cs="Arial"/>
          <w:noProof/>
          <w:sz w:val="24"/>
          <w:szCs w:val="24"/>
          <w:lang w:val="mn-MN"/>
        </w:rPr>
        <w:t>шийдвэр гүйцэтгэх ажил</w:t>
      </w:r>
      <w:r>
        <w:rPr>
          <w:rFonts w:ascii="Arial" w:eastAsia="Arial" w:hAnsi="Arial" w:cs="Arial"/>
          <w:noProof/>
          <w:sz w:val="24"/>
          <w:szCs w:val="24"/>
          <w:lang w:val="mn-MN"/>
        </w:rPr>
        <w:t>лагааны явцад хэн нэгний материаллаг хуульд эрх, хууль ёсны ашиг сонирхол зөрчигдсөн тохиолдолд тухайн этгээд шүүхэд нэхэмжлэл гаргах эрхтэй байх ёстой.</w:t>
      </w:r>
    </w:p>
    <w:p w14:paraId="052194F8" w14:textId="77777777" w:rsidR="003B0359" w:rsidRDefault="0061291B" w:rsidP="003B0359">
      <w:pPr>
        <w:widowControl w:val="0"/>
        <w:ind w:firstLine="720"/>
        <w:jc w:val="both"/>
        <w:rPr>
          <w:rFonts w:ascii="Arial" w:hAnsi="Arial" w:cs="Arial"/>
          <w:sz w:val="24"/>
          <w:szCs w:val="24"/>
          <w:lang w:val="mn-MN"/>
        </w:rPr>
      </w:pPr>
      <w:r>
        <w:rPr>
          <w:rFonts w:ascii="Arial" w:eastAsia="Arial" w:hAnsi="Arial" w:cs="Arial"/>
          <w:noProof/>
          <w:sz w:val="24"/>
          <w:szCs w:val="24"/>
          <w:lang w:val="mn-MN"/>
        </w:rPr>
        <w:t xml:space="preserve">Иймээс зөвхөн </w:t>
      </w:r>
      <w:r w:rsidR="003B0359">
        <w:rPr>
          <w:rFonts w:ascii="Arial" w:hAnsi="Arial" w:cs="Arial"/>
          <w:sz w:val="24"/>
          <w:szCs w:val="24"/>
          <w:lang w:val="mn-MN"/>
        </w:rPr>
        <w:t xml:space="preserve">ИБЗХШШГтХТ-д </w:t>
      </w:r>
      <w:r>
        <w:rPr>
          <w:rFonts w:ascii="Arial" w:hAnsi="Arial" w:cs="Arial"/>
          <w:sz w:val="24"/>
          <w:szCs w:val="24"/>
          <w:lang w:val="mn-MN"/>
        </w:rPr>
        <w:t>заасан шийдвэр гүйцэтгэх ажиллагааны журам зөрчсөн гомдлыг “иргэний хэрэг хянан шийдвэрлэх ажиллагаа”-наас тусад нь авч үзэж “шийдвэр гүйцэтгэх ажиллагааны журам зөрчсөн тухай гомдол шийдвэрлэх ажиллагаа” байдлаар зохицуулсан нь дэвшил болжээ.</w:t>
      </w:r>
    </w:p>
    <w:p w14:paraId="745C8E3C" w14:textId="77777777" w:rsidR="00B33D91" w:rsidRPr="00347EB1" w:rsidRDefault="003B0359" w:rsidP="00347EB1">
      <w:pPr>
        <w:widowControl w:val="0"/>
        <w:ind w:firstLine="720"/>
        <w:jc w:val="both"/>
        <w:rPr>
          <w:rFonts w:ascii="Arial" w:hAnsi="Arial" w:cs="Arial"/>
          <w:sz w:val="24"/>
          <w:szCs w:val="24"/>
          <w:lang w:val="mn-MN"/>
        </w:rPr>
      </w:pPr>
      <w:r w:rsidRPr="00EF7367">
        <w:rPr>
          <w:rFonts w:ascii="Arial" w:eastAsia="Times New Roman" w:hAnsi="Arial" w:cs="Arial"/>
          <w:sz w:val="24"/>
          <w:szCs w:val="24"/>
          <w:lang w:val="mn-MN" w:eastAsia="zh-CN"/>
        </w:rPr>
        <w:t>Хари</w:t>
      </w:r>
      <w:r>
        <w:rPr>
          <w:rFonts w:ascii="Arial" w:eastAsia="Times New Roman" w:hAnsi="Arial" w:cs="Arial"/>
          <w:sz w:val="24"/>
          <w:szCs w:val="24"/>
          <w:lang w:val="mn-MN" w:eastAsia="zh-CN"/>
        </w:rPr>
        <w:t xml:space="preserve">н ИБЗХШШГтХТ-ийн 17 дугаар зүйлийн 17.1 дэх хэсэг, 18 дугаар зүйлийн 18.3 дахь хэсэгт заасны дагуу шуурхай гомдлыг шийдвэрлэх хугацаа нь ажлын 5 </w:t>
      </w:r>
      <w:r>
        <w:rPr>
          <w:rFonts w:ascii="Arial" w:eastAsia="Times New Roman" w:hAnsi="Arial" w:cs="Arial"/>
          <w:sz w:val="24"/>
          <w:szCs w:val="24"/>
          <w:lang w:val="mn-MN" w:eastAsia="zh-CN"/>
        </w:rPr>
        <w:lastRenderedPageBreak/>
        <w:t xml:space="preserve">өдөр гэж тусгасан нь практикт хэрэгжихэд хүндрэлтэй байдлыг бий болгох магадлалтай тул энэхүү хугацааг тодорхой хэмжээгээр уртасгаж тусгах нь зүйтэй. </w:t>
      </w:r>
    </w:p>
    <w:p w14:paraId="1DC99114" w14:textId="77777777" w:rsidR="00347EB1" w:rsidRPr="00347EB1" w:rsidRDefault="00B33D91" w:rsidP="00347EB1">
      <w:pPr>
        <w:pStyle w:val="Heading3"/>
        <w:numPr>
          <w:ilvl w:val="0"/>
          <w:numId w:val="6"/>
        </w:numPr>
        <w:rPr>
          <w:rFonts w:ascii="Arial" w:hAnsi="Arial" w:cs="Arial"/>
          <w:b/>
          <w:bCs/>
          <w:noProof/>
          <w:color w:val="auto"/>
          <w:lang w:val="cs-CZ"/>
        </w:rPr>
      </w:pPr>
      <w:bookmarkStart w:id="18" w:name="_Toc198218979"/>
      <w:r w:rsidRPr="00911028">
        <w:rPr>
          <w:rFonts w:ascii="Arial" w:hAnsi="Arial" w:cs="Arial"/>
          <w:b/>
          <w:bCs/>
          <w:noProof/>
          <w:color w:val="auto"/>
          <w:lang w:val="cs-CZ"/>
        </w:rPr>
        <w:t>34 дүгээр зүйл.Төлбөртэй этгээдийн бүртгэл</w:t>
      </w:r>
      <w:bookmarkEnd w:id="18"/>
      <w:r w:rsidRPr="00911028">
        <w:rPr>
          <w:rFonts w:ascii="Arial" w:hAnsi="Arial" w:cs="Arial"/>
          <w:b/>
          <w:bCs/>
          <w:noProof/>
          <w:color w:val="auto"/>
          <w:lang w:val="cs-CZ"/>
        </w:rPr>
        <w:t xml:space="preserve"> </w:t>
      </w:r>
    </w:p>
    <w:p w14:paraId="58CF7AB7" w14:textId="77777777" w:rsidR="00B33D91" w:rsidRPr="00347EB1" w:rsidRDefault="00347EB1" w:rsidP="00347EB1">
      <w:pPr>
        <w:spacing w:before="240"/>
        <w:ind w:firstLine="720"/>
        <w:jc w:val="both"/>
        <w:rPr>
          <w:rFonts w:ascii="Arial" w:eastAsiaTheme="minorHAnsi" w:hAnsi="Arial" w:cs="Mongolian Baiti"/>
          <w:sz w:val="24"/>
          <w:szCs w:val="24"/>
          <w:lang w:val="mn-MN" w:bidi="mn-Mong-CN"/>
        </w:rPr>
      </w:pPr>
      <w:r w:rsidRPr="004D7DC1">
        <w:rPr>
          <w:rFonts w:ascii="Arial" w:eastAsiaTheme="minorHAnsi" w:hAnsi="Arial" w:cs="Arial"/>
          <w:sz w:val="24"/>
          <w:szCs w:val="24"/>
          <w:lang w:val="cs-CZ"/>
        </w:rPr>
        <w:t xml:space="preserve">ИБЗХШШГтХТ-ийн </w:t>
      </w:r>
      <w:r w:rsidRPr="004D7DC1">
        <w:rPr>
          <w:rFonts w:ascii="Arial" w:eastAsiaTheme="minorHAnsi" w:hAnsi="Arial" w:cs="Arial"/>
          <w:sz w:val="24"/>
          <w:szCs w:val="24"/>
          <w:lang w:val="mn-MN"/>
        </w:rPr>
        <w:t>5 дугаар зүйлд зааснаар шийдвэр гүйцэтгэх ажиллагаанд хүний эрх, эрх чөлөөг зөвхөн энэ хуульд заасны дагуу хязгаарлах буюу албадлага хэрэглэх, шуурхай байх, үр дүнтэй байх</w:t>
      </w:r>
      <w:r w:rsidRPr="004D7DC1">
        <w:rPr>
          <w:rFonts w:ascii="Arial" w:eastAsiaTheme="minorHAnsi" w:hAnsi="Arial" w:cs="Mongolian Baiti"/>
          <w:sz w:val="24"/>
          <w:szCs w:val="24"/>
          <w:lang w:val="mn-MN" w:bidi="mn-Mong-CN"/>
        </w:rPr>
        <w:t xml:space="preserve">, тасралтгүй байх зэрэг зарчмыг баримтлахаар тусгажээ. </w:t>
      </w:r>
    </w:p>
    <w:tbl>
      <w:tblPr>
        <w:tblStyle w:val="TableGrid"/>
        <w:tblW w:w="0" w:type="auto"/>
        <w:tblLook w:val="04A0" w:firstRow="1" w:lastRow="0" w:firstColumn="1" w:lastColumn="0" w:noHBand="0" w:noVBand="1"/>
      </w:tblPr>
      <w:tblGrid>
        <w:gridCol w:w="9350"/>
      </w:tblGrid>
      <w:tr w:rsidR="00B33D91" w:rsidRPr="009703A0" w14:paraId="157ECB2E" w14:textId="77777777" w:rsidTr="00B33D91">
        <w:tc>
          <w:tcPr>
            <w:tcW w:w="9350" w:type="dxa"/>
          </w:tcPr>
          <w:p w14:paraId="2AA39F24" w14:textId="77777777" w:rsidR="00B33D91" w:rsidRPr="00EC16C6" w:rsidRDefault="00B33D91" w:rsidP="00B33D91">
            <w:pPr>
              <w:widowControl w:val="0"/>
              <w:ind w:firstLine="720"/>
              <w:jc w:val="both"/>
              <w:rPr>
                <w:rFonts w:ascii="Arial" w:eastAsia="Arial" w:hAnsi="Arial" w:cs="Arial"/>
                <w:b/>
                <w:bCs/>
                <w:noProof/>
                <w:lang w:val="cs-CZ"/>
              </w:rPr>
            </w:pPr>
            <w:r w:rsidRPr="00EC16C6">
              <w:rPr>
                <w:rFonts w:ascii="Arial" w:eastAsia="Arial" w:hAnsi="Arial" w:cs="Arial"/>
                <w:b/>
                <w:bCs/>
                <w:noProof/>
                <w:lang w:val="cs-CZ"/>
              </w:rPr>
              <w:t xml:space="preserve">34 дүгээр зүйл.Төлбөртэй этгээдийн бүртгэл </w:t>
            </w:r>
          </w:p>
          <w:p w14:paraId="621CE7B1" w14:textId="77777777" w:rsidR="00B33D91" w:rsidRPr="00EC16C6" w:rsidRDefault="00B33D91" w:rsidP="00B33D91">
            <w:pPr>
              <w:widowControl w:val="0"/>
              <w:ind w:firstLine="720"/>
              <w:jc w:val="both"/>
              <w:rPr>
                <w:rFonts w:ascii="Arial" w:eastAsia="Arial" w:hAnsi="Arial" w:cs="Arial"/>
                <w:b/>
                <w:bCs/>
                <w:noProof/>
                <w:lang w:val="cs-CZ"/>
              </w:rPr>
            </w:pPr>
          </w:p>
          <w:p w14:paraId="09F15350"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 xml:space="preserve">34.1.Иргэний шийдвэр гүйцэтгэгч гүйцэтгэх хуудас олгогдож, ажиллагаа үүсгэсний дараа нэн даруй төлбөртэй этгээдийн бүртгэлд төлбөр төлөгчийг бүртгэнэ. </w:t>
            </w:r>
          </w:p>
          <w:p w14:paraId="0A15C7A8" w14:textId="77777777" w:rsidR="00B33D91" w:rsidRPr="00EC16C6" w:rsidRDefault="00B33D91" w:rsidP="00B33D91">
            <w:pPr>
              <w:ind w:firstLine="720"/>
              <w:jc w:val="both"/>
              <w:rPr>
                <w:rFonts w:ascii="Arial" w:eastAsiaTheme="minorHAnsi" w:hAnsi="Arial" w:cs="Arial"/>
                <w:b/>
                <w:bCs/>
                <w:noProof/>
                <w:lang w:val="cs-CZ"/>
              </w:rPr>
            </w:pPr>
          </w:p>
          <w:p w14:paraId="0099363A"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34.2.Энэ хуулийн 34.1-д заасан төлбөр төлөгчийн төлбөртэй эсэх мэдээллийг төлбөр төлөгч үнэ төлбөргүй, түүнчлэн төлбөр төлөгчтэй гэрээ байгуулах эсэхээ шийдвэрлэх зорилгоор сонирхогч этгээд үнэ төлбөртэйгээр авна.</w:t>
            </w:r>
          </w:p>
          <w:p w14:paraId="10C1F968" w14:textId="77777777" w:rsidR="00B33D91" w:rsidRPr="00EC16C6" w:rsidRDefault="00B33D91" w:rsidP="00B33D91">
            <w:pPr>
              <w:ind w:firstLine="720"/>
              <w:jc w:val="both"/>
              <w:rPr>
                <w:rFonts w:ascii="Arial" w:eastAsiaTheme="minorHAnsi" w:hAnsi="Arial" w:cs="Arial"/>
                <w:noProof/>
                <w:lang w:val="cs-CZ"/>
              </w:rPr>
            </w:pPr>
          </w:p>
          <w:p w14:paraId="7C89D64F"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 xml:space="preserve">34.3.Энэ хуулийн 34.2-т заасны дагуу сонирхогч этгээд төлбөр төлөгчийн төлбөртэй эсэх талаарх мэдээллийг авахаас өмнө бусдад задруулахгүй талаар баталгаа гаргах бөгөөд бусдад задруулбал холбогдох хуульд заасан хариуцлага хүлээлгэх үндэслэл болно. </w:t>
            </w:r>
          </w:p>
          <w:p w14:paraId="4EEF7DA3" w14:textId="77777777" w:rsidR="00B33D91" w:rsidRPr="00EC16C6" w:rsidRDefault="00B33D91" w:rsidP="00B33D91">
            <w:pPr>
              <w:ind w:firstLine="720"/>
              <w:jc w:val="both"/>
              <w:rPr>
                <w:rFonts w:ascii="Arial" w:eastAsiaTheme="minorHAnsi" w:hAnsi="Arial" w:cs="Arial"/>
                <w:b/>
                <w:bCs/>
                <w:noProof/>
                <w:lang w:val="cs-CZ"/>
              </w:rPr>
            </w:pPr>
          </w:p>
          <w:p w14:paraId="54B3ABDB" w14:textId="77777777" w:rsidR="00B33D91" w:rsidRPr="00EC16C6" w:rsidRDefault="00B33D91" w:rsidP="00B33D91">
            <w:pPr>
              <w:ind w:firstLine="720"/>
              <w:jc w:val="both"/>
              <w:rPr>
                <w:rFonts w:ascii="Arial" w:eastAsiaTheme="minorHAnsi" w:hAnsi="Arial" w:cs="Arial"/>
                <w:noProof/>
                <w:lang w:val="cs-CZ" w:bidi="mn-Mong-CN"/>
              </w:rPr>
            </w:pPr>
            <w:r w:rsidRPr="00EC16C6">
              <w:rPr>
                <w:rFonts w:ascii="Arial" w:eastAsiaTheme="minorHAnsi" w:hAnsi="Arial" w:cs="Arial"/>
                <w:noProof/>
                <w:lang w:val="cs-CZ"/>
              </w:rPr>
              <w:t>34.4.Төлбөртэй этгээдийн бүртгэлд бүртгэгдсэн төлбөр төлөгчид төлбөрөө барагдуулж дуусах хүртэл дараах хязгаарлалт тавигдана</w:t>
            </w:r>
            <w:r w:rsidRPr="00EC16C6">
              <w:rPr>
                <w:rFonts w:ascii="Arial" w:eastAsiaTheme="minorHAnsi" w:hAnsi="Arial" w:cs="Arial"/>
                <w:noProof/>
                <w:lang w:val="cs-CZ" w:bidi="mn-Mong-CN"/>
              </w:rPr>
              <w:t>:</w:t>
            </w:r>
          </w:p>
          <w:p w14:paraId="0BD4E201" w14:textId="77777777" w:rsidR="00B33D91" w:rsidRPr="00EC16C6" w:rsidRDefault="00B33D91" w:rsidP="00B33D91">
            <w:pPr>
              <w:ind w:firstLine="720"/>
              <w:jc w:val="both"/>
              <w:rPr>
                <w:rFonts w:ascii="Arial" w:eastAsiaTheme="minorHAnsi" w:hAnsi="Arial" w:cs="Arial"/>
                <w:b/>
                <w:bCs/>
                <w:noProof/>
                <w:lang w:val="cs-CZ" w:bidi="mn-Mong-CN"/>
              </w:rPr>
            </w:pPr>
          </w:p>
          <w:p w14:paraId="00EEF3FE" w14:textId="77777777" w:rsidR="00B33D91" w:rsidRPr="00EC16C6" w:rsidRDefault="00B33D91" w:rsidP="00B33D91">
            <w:pPr>
              <w:ind w:firstLine="720"/>
              <w:jc w:val="both"/>
              <w:rPr>
                <w:rFonts w:ascii="Arial" w:eastAsiaTheme="minorHAnsi" w:hAnsi="Arial" w:cs="Arial"/>
                <w:noProof/>
                <w:lang w:val="cs-CZ" w:bidi="mn-Mong-CN"/>
              </w:rPr>
            </w:pPr>
            <w:r w:rsidRPr="00EC16C6">
              <w:rPr>
                <w:rFonts w:ascii="Arial" w:eastAsiaTheme="minorHAnsi" w:hAnsi="Arial" w:cs="Arial"/>
                <w:noProof/>
                <w:lang w:val="cs-CZ"/>
              </w:rPr>
              <w:tab/>
              <w:t>34.3.1.нийтийн албанд ажиллах эрхийг хязгаарлах</w:t>
            </w:r>
            <w:r w:rsidRPr="00EC16C6">
              <w:rPr>
                <w:rFonts w:ascii="Arial" w:eastAsiaTheme="minorHAnsi" w:hAnsi="Arial" w:cs="Arial"/>
                <w:noProof/>
                <w:lang w:val="cs-CZ" w:bidi="mn-Mong-CN"/>
              </w:rPr>
              <w:t>;</w:t>
            </w:r>
          </w:p>
          <w:p w14:paraId="6A131084"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ab/>
              <w:t>34.3.2.төрөөс олгох орон сууцны зээл авах эрхийг хязгаарлах;</w:t>
            </w:r>
          </w:p>
          <w:p w14:paraId="786D8F76"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ab/>
              <w:t>34.3.3.тухайн этгээдийн үйл ажиллагаа эрхлэх зөвшөөрлийг түдгэлзүүлэх;</w:t>
            </w:r>
          </w:p>
          <w:p w14:paraId="1E25A2AC"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ab/>
              <w:t xml:space="preserve"> </w:t>
            </w:r>
          </w:p>
          <w:p w14:paraId="24DE5D41"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ab/>
              <w:t>34.3.4.гадаадад зорчих эрхийг хязгаарлах;</w:t>
            </w:r>
          </w:p>
          <w:p w14:paraId="01AC4602"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ab/>
              <w:t>34.3.5.гадаад пасспорт захиалах эрхийг хязгаарлах;</w:t>
            </w:r>
          </w:p>
          <w:p w14:paraId="49066177" w14:textId="77777777" w:rsidR="00B33D91" w:rsidRPr="00EC16C6" w:rsidRDefault="00B33D91" w:rsidP="00B33D91">
            <w:pPr>
              <w:ind w:firstLine="720"/>
              <w:jc w:val="both"/>
              <w:rPr>
                <w:rFonts w:ascii="Arial" w:eastAsiaTheme="minorHAnsi" w:hAnsi="Arial" w:cs="Arial"/>
                <w:noProof/>
                <w:lang w:val="cs-CZ"/>
              </w:rPr>
            </w:pPr>
            <w:r w:rsidRPr="00EC16C6">
              <w:rPr>
                <w:rFonts w:ascii="Arial" w:eastAsiaTheme="minorHAnsi" w:hAnsi="Arial" w:cs="Arial"/>
                <w:noProof/>
                <w:lang w:val="cs-CZ"/>
              </w:rPr>
              <w:tab/>
              <w:t>34.3.6. жолооны үнэмлэх захиалах эрхийг хязгаарлах;</w:t>
            </w:r>
          </w:p>
          <w:p w14:paraId="14D5E88E" w14:textId="77777777" w:rsidR="00B33D91" w:rsidRPr="00EC16C6" w:rsidRDefault="00B33D91" w:rsidP="00B33D91">
            <w:pPr>
              <w:ind w:firstLine="720"/>
              <w:jc w:val="both"/>
              <w:rPr>
                <w:rFonts w:ascii="Arial" w:eastAsiaTheme="minorHAnsi" w:hAnsi="Arial" w:cs="Arial"/>
                <w:noProof/>
                <w:lang w:val="cs-CZ" w:bidi="mn-Mong-CN"/>
              </w:rPr>
            </w:pPr>
            <w:r w:rsidRPr="00EC16C6">
              <w:rPr>
                <w:rFonts w:ascii="Arial" w:eastAsiaTheme="minorHAnsi" w:hAnsi="Arial" w:cs="Arial"/>
                <w:noProof/>
                <w:lang w:val="cs-CZ"/>
              </w:rPr>
              <w:tab/>
              <w:t>34.3.7.үл хөдлөх эд хөрөнгө, хөдлөх эд хөрөнгийн бүртгэлд  бүртгэлтэй хөрөнгийг захиран зарцуулах эрхэд хязгаарлалт тогтоох</w:t>
            </w:r>
            <w:r w:rsidRPr="00EC16C6">
              <w:rPr>
                <w:rFonts w:ascii="Arial" w:eastAsiaTheme="minorHAnsi" w:hAnsi="Arial" w:cs="Arial"/>
                <w:noProof/>
                <w:lang w:val="cs-CZ" w:bidi="mn-Mong-CN"/>
              </w:rPr>
              <w:t>;</w:t>
            </w:r>
          </w:p>
          <w:p w14:paraId="6D473D4A" w14:textId="77777777" w:rsidR="00B33D91" w:rsidRPr="00EC16C6" w:rsidRDefault="00B33D91" w:rsidP="00B33D91">
            <w:pPr>
              <w:ind w:firstLine="720"/>
              <w:jc w:val="both"/>
              <w:rPr>
                <w:rFonts w:ascii="Arial" w:eastAsiaTheme="minorHAnsi" w:hAnsi="Arial" w:cs="Arial"/>
                <w:noProof/>
                <w:lang w:val="cs-CZ" w:bidi="mn-Mong-CN"/>
              </w:rPr>
            </w:pPr>
          </w:p>
          <w:p w14:paraId="61073871" w14:textId="77777777" w:rsidR="00B33D91" w:rsidRPr="00EC16C6" w:rsidRDefault="00B33D91" w:rsidP="00B33D91">
            <w:pPr>
              <w:ind w:firstLine="720"/>
              <w:jc w:val="both"/>
              <w:rPr>
                <w:rFonts w:ascii="Arial" w:eastAsiaTheme="minorHAnsi" w:hAnsi="Arial" w:cs="Arial"/>
                <w:noProof/>
                <w:lang w:val="cs-CZ" w:bidi="mn-Mong-CN"/>
              </w:rPr>
            </w:pPr>
            <w:r w:rsidRPr="00EC16C6">
              <w:rPr>
                <w:rFonts w:ascii="Arial" w:eastAsiaTheme="minorHAnsi" w:hAnsi="Arial" w:cs="Arial"/>
                <w:noProof/>
                <w:lang w:val="cs-CZ" w:bidi="mn-Mong-CN"/>
              </w:rPr>
              <w:tab/>
              <w:t>34.3.8.банк, эрх бүхий этгээдэд данс нээх;</w:t>
            </w:r>
          </w:p>
          <w:p w14:paraId="6D0D2AEE" w14:textId="77777777" w:rsidR="00B33D91" w:rsidRPr="00EC16C6" w:rsidRDefault="00B33D91" w:rsidP="00B33D91">
            <w:pPr>
              <w:ind w:firstLine="720"/>
              <w:jc w:val="both"/>
              <w:rPr>
                <w:rFonts w:ascii="Arial" w:eastAsiaTheme="minorHAnsi" w:hAnsi="Arial" w:cs="Arial"/>
                <w:noProof/>
                <w:lang w:val="cs-CZ" w:bidi="mn-Mong-CN"/>
              </w:rPr>
            </w:pPr>
            <w:r w:rsidRPr="00EC16C6">
              <w:rPr>
                <w:rFonts w:ascii="Arial" w:eastAsiaTheme="minorHAnsi" w:hAnsi="Arial" w:cs="Arial"/>
                <w:noProof/>
                <w:lang w:val="cs-CZ" w:bidi="mn-Mong-CN"/>
              </w:rPr>
              <w:tab/>
              <w:t>34.3.9.</w:t>
            </w:r>
            <w:r w:rsidRPr="00EC16C6">
              <w:rPr>
                <w:rFonts w:ascii="Arial" w:eastAsiaTheme="minorHAnsi" w:hAnsi="Arial" w:cs="Arial"/>
                <w:noProof/>
                <w:lang w:val="mn-MN" w:bidi="mn-Mong-CN"/>
              </w:rPr>
              <w:t>хуулийн этгээд байгуулах</w:t>
            </w:r>
            <w:r w:rsidRPr="00EC16C6">
              <w:rPr>
                <w:rFonts w:ascii="Arial" w:eastAsiaTheme="minorHAnsi" w:hAnsi="Arial" w:cs="Arial"/>
                <w:noProof/>
                <w:lang w:val="cs-CZ" w:bidi="mn-Mong-CN"/>
              </w:rPr>
              <w:t>;</w:t>
            </w:r>
          </w:p>
          <w:p w14:paraId="2D34CB2C" w14:textId="77777777" w:rsidR="00B33D91" w:rsidRPr="00EC16C6" w:rsidRDefault="00B33D91" w:rsidP="00B33D91">
            <w:pPr>
              <w:ind w:firstLine="720"/>
              <w:jc w:val="both"/>
              <w:rPr>
                <w:rFonts w:ascii="Arial" w:eastAsiaTheme="minorHAnsi" w:hAnsi="Arial" w:cs="Arial"/>
                <w:noProof/>
                <w:lang w:val="mn-MN" w:bidi="mn-Mong-CN"/>
              </w:rPr>
            </w:pPr>
            <w:r w:rsidRPr="00EC16C6">
              <w:rPr>
                <w:rFonts w:ascii="Arial" w:eastAsiaTheme="minorHAnsi" w:hAnsi="Arial" w:cs="Arial"/>
                <w:noProof/>
                <w:lang w:val="cs-CZ" w:bidi="mn-Mong-CN"/>
              </w:rPr>
              <w:tab/>
              <w:t>34</w:t>
            </w:r>
            <w:r w:rsidRPr="00EC16C6">
              <w:rPr>
                <w:rFonts w:ascii="Arial" w:eastAsiaTheme="minorHAnsi" w:hAnsi="Arial" w:cs="Arial"/>
                <w:noProof/>
                <w:lang w:val="mn-MN" w:bidi="mn-Mong-CN"/>
              </w:rPr>
              <w:t>.3.10.төрийн болон орон нутгийн өмчийн хөрөнгөөр авах бараа, ажил, үйлчилгээг гүйцэтгэгчийн сонгон шалгаруулалтад оролцох.</w:t>
            </w:r>
          </w:p>
          <w:p w14:paraId="5D63213D" w14:textId="77777777" w:rsidR="00B33D91" w:rsidRPr="00EC16C6" w:rsidRDefault="00B33D91" w:rsidP="00B33D91">
            <w:pPr>
              <w:ind w:firstLine="720"/>
              <w:jc w:val="both"/>
              <w:rPr>
                <w:rFonts w:ascii="Arial" w:eastAsiaTheme="minorHAnsi" w:hAnsi="Arial" w:cs="Arial"/>
                <w:noProof/>
                <w:lang w:val="mn-MN" w:bidi="mn-Mong-CN"/>
              </w:rPr>
            </w:pPr>
          </w:p>
          <w:p w14:paraId="3EFEFB39" w14:textId="77777777" w:rsidR="00B33D91" w:rsidRPr="00EC16C6" w:rsidRDefault="00B33D91" w:rsidP="00B33D91">
            <w:pPr>
              <w:ind w:firstLine="720"/>
              <w:jc w:val="both"/>
              <w:rPr>
                <w:rFonts w:ascii="Arial" w:eastAsiaTheme="minorHAnsi" w:hAnsi="Arial" w:cs="Arial"/>
                <w:noProof/>
                <w:lang w:val="mn-MN" w:bidi="mn-Mong-CN"/>
              </w:rPr>
            </w:pPr>
            <w:r w:rsidRPr="00EC16C6">
              <w:rPr>
                <w:rFonts w:ascii="Arial" w:eastAsiaTheme="minorHAnsi" w:hAnsi="Arial" w:cs="Arial"/>
                <w:noProof/>
                <w:lang w:val="mn-MN" w:bidi="mn-Mong-CN"/>
              </w:rPr>
              <w:t>34.4.Энэ хуулийн 34.3-т заасан хязгаарлалтыг тавих холбогдох байгууллагад төлбөртэй этгээдийн бүртгэлийн мэдээлэлд нэвтрэх эрх олгоно.</w:t>
            </w:r>
          </w:p>
          <w:p w14:paraId="56F8A048" w14:textId="77777777" w:rsidR="00B33D91" w:rsidRPr="00EC16C6" w:rsidRDefault="00B33D91" w:rsidP="00B33D91">
            <w:pPr>
              <w:ind w:firstLine="720"/>
              <w:jc w:val="both"/>
              <w:rPr>
                <w:rFonts w:ascii="Arial" w:eastAsiaTheme="minorHAnsi" w:hAnsi="Arial" w:cs="Arial"/>
                <w:noProof/>
                <w:lang w:val="cs-CZ"/>
              </w:rPr>
            </w:pPr>
          </w:p>
          <w:p w14:paraId="1B29DD8C" w14:textId="77777777" w:rsidR="00B33D91" w:rsidRPr="00EC16C6" w:rsidRDefault="00B33D91" w:rsidP="00B33D91">
            <w:pPr>
              <w:ind w:firstLine="720"/>
              <w:jc w:val="both"/>
              <w:rPr>
                <w:rFonts w:ascii="Arial" w:eastAsia="Arial" w:hAnsi="Arial" w:cs="Arial"/>
                <w:noProof/>
                <w:shd w:val="clear" w:color="auto" w:fill="FFFFFF"/>
                <w:lang w:val="cs-CZ"/>
              </w:rPr>
            </w:pPr>
            <w:r w:rsidRPr="00EC16C6">
              <w:rPr>
                <w:rFonts w:ascii="Arial" w:eastAsiaTheme="minorHAnsi" w:hAnsi="Arial" w:cs="Arial"/>
                <w:noProof/>
                <w:lang w:val="cs-CZ"/>
              </w:rPr>
              <w:t xml:space="preserve">34.5.Төлбөртэй этгээдийн бүртгэл хөтлөх журмыг </w:t>
            </w:r>
            <w:r w:rsidRPr="00EC16C6">
              <w:rPr>
                <w:rFonts w:ascii="Arial" w:eastAsia="Arial" w:hAnsi="Arial" w:cs="Arial"/>
                <w:noProof/>
                <w:shd w:val="clear" w:color="auto" w:fill="FFFFFF"/>
                <w:lang w:val="cs-CZ"/>
              </w:rPr>
              <w:t>хууль зүйн асуудал эрхэлсэн Засгийн гарын гишүүн батална.</w:t>
            </w:r>
          </w:p>
          <w:p w14:paraId="30251336" w14:textId="77777777" w:rsidR="00B33D91" w:rsidRPr="00EC16C6" w:rsidRDefault="00B33D91" w:rsidP="00B33D91">
            <w:pPr>
              <w:ind w:firstLine="720"/>
              <w:jc w:val="both"/>
              <w:rPr>
                <w:rFonts w:ascii="Arial" w:eastAsia="Arial" w:hAnsi="Arial" w:cs="Arial"/>
                <w:noProof/>
                <w:shd w:val="clear" w:color="auto" w:fill="FFFFFF"/>
                <w:lang w:val="cs-CZ"/>
              </w:rPr>
            </w:pPr>
          </w:p>
          <w:p w14:paraId="195EBFCF" w14:textId="77777777" w:rsidR="00B33D91" w:rsidRDefault="00B33D91" w:rsidP="00B33D91">
            <w:pPr>
              <w:ind w:firstLine="720"/>
              <w:jc w:val="both"/>
              <w:rPr>
                <w:rFonts w:ascii="Arial" w:eastAsia="Arial" w:hAnsi="Arial" w:cs="Arial"/>
                <w:noProof/>
                <w:shd w:val="clear" w:color="auto" w:fill="FFFFFF"/>
                <w:lang w:val="cs-CZ"/>
              </w:rPr>
            </w:pPr>
            <w:r w:rsidRPr="00EC16C6">
              <w:rPr>
                <w:rFonts w:ascii="Arial" w:eastAsia="Arial" w:hAnsi="Arial" w:cs="Arial"/>
                <w:noProof/>
                <w:shd w:val="clear" w:color="auto" w:fill="FFFFFF"/>
                <w:lang w:val="cs-CZ"/>
              </w:rPr>
              <w:t xml:space="preserve">34.6.Энэ хуульд өөрөөр заагаагүй бол иргэний шийдвэр гүйцэтгэх ажиллагаа дуусгавар болоход тухайн төлбөр төлөгчийг төлбөртэй этгээдийн бүртгэлээс хасна. </w:t>
            </w:r>
          </w:p>
          <w:p w14:paraId="62F11CB9" w14:textId="77777777" w:rsidR="00B33D91" w:rsidRDefault="00B33D91" w:rsidP="00B33D91">
            <w:pPr>
              <w:ind w:firstLine="720"/>
              <w:jc w:val="both"/>
              <w:rPr>
                <w:rFonts w:ascii="Arial" w:eastAsia="Arial" w:hAnsi="Arial" w:cs="Arial"/>
                <w:noProof/>
                <w:shd w:val="clear" w:color="auto" w:fill="FFFFFF"/>
                <w:lang w:val="cs-CZ"/>
              </w:rPr>
            </w:pPr>
          </w:p>
          <w:p w14:paraId="56E7CBB5" w14:textId="77777777" w:rsidR="00B33D91" w:rsidRDefault="00B33D91" w:rsidP="00B33D91">
            <w:pPr>
              <w:rPr>
                <w:sz w:val="24"/>
                <w:szCs w:val="24"/>
                <w:lang w:val="mn-MN"/>
              </w:rPr>
            </w:pPr>
            <w:r>
              <w:rPr>
                <w:rFonts w:ascii="Arial" w:eastAsia="Arial" w:hAnsi="Arial" w:cs="Arial"/>
                <w:noProof/>
                <w:shd w:val="clear" w:color="auto" w:fill="FFFFFF"/>
                <w:lang w:val="cs-CZ"/>
              </w:rPr>
              <w:t>34.7.Энэ зүйлд заасан төлбөртэй этгээдийн бүртгэлд бүртгэгдсэн этгээд энэ хуулийн 34.6-д заасан төлбөртэй этгээдийн бүртгэлээс хасах үндэслэл үүссэн боловч хасаагүй бол төлбөр төлөгч энэ хуульд заасан шуурхай гомдол гаргаж болно.</w:t>
            </w:r>
          </w:p>
        </w:tc>
      </w:tr>
    </w:tbl>
    <w:p w14:paraId="3C4550D1" w14:textId="77777777" w:rsidR="00347EB1" w:rsidRDefault="00347EB1" w:rsidP="00347EB1">
      <w:pPr>
        <w:spacing w:before="240"/>
        <w:ind w:firstLine="720"/>
        <w:jc w:val="both"/>
        <w:rPr>
          <w:rFonts w:ascii="Arial" w:eastAsiaTheme="minorHAnsi" w:hAnsi="Arial" w:cs="Arial"/>
          <w:sz w:val="24"/>
          <w:szCs w:val="24"/>
          <w:lang w:val="cs-CZ"/>
        </w:rPr>
      </w:pPr>
      <w:r w:rsidRPr="004D7DC1">
        <w:rPr>
          <w:rFonts w:ascii="Arial" w:eastAsiaTheme="minorHAnsi" w:hAnsi="Arial" w:cs="Arial"/>
          <w:sz w:val="24"/>
          <w:szCs w:val="24"/>
          <w:lang w:val="cs-CZ"/>
        </w:rPr>
        <w:lastRenderedPageBreak/>
        <w:t>ИБЗХШШГтХТ</w:t>
      </w:r>
      <w:r>
        <w:rPr>
          <w:rFonts w:ascii="Arial" w:eastAsiaTheme="minorHAnsi" w:hAnsi="Arial" w:cs="Arial"/>
          <w:sz w:val="24"/>
          <w:szCs w:val="24"/>
          <w:lang w:val="cs-CZ"/>
        </w:rPr>
        <w:t xml:space="preserve">-ийн 34 дүгээр зүйлд төлбөртэй этгээдийн бүртгэлийг тодорхой хэмжээнд нээлттэй болгох, улмаар энэхүү жагсаалтад орсноор төлбөр төлөгч төлбөрөө төлж дуусах хүртэл тодорхой хэмжээнд зарим эрхэд хязгаарлалт тогтоохоор тусгасан нь төлбөр төлөгч шүүхийн шийдвэрийг шүүхийн шийдвэрээр тогтоосон хугацаанд төлөх хөшүүрэг, шахалт болгохоор тусгасан нь зарчмын хувьд шинэлэг бөгөөд ач холбогдолтой буюу зорилгодоо нийцсэн байна. </w:t>
      </w:r>
    </w:p>
    <w:p w14:paraId="4A3A491A" w14:textId="77777777" w:rsidR="00347EB1" w:rsidRDefault="00347EB1" w:rsidP="00347EB1">
      <w:pPr>
        <w:ind w:firstLine="720"/>
        <w:jc w:val="both"/>
        <w:rPr>
          <w:rFonts w:ascii="Arial" w:eastAsiaTheme="minorHAnsi" w:hAnsi="Arial" w:cs="Arial"/>
          <w:sz w:val="24"/>
          <w:szCs w:val="24"/>
          <w:lang w:val="cs-CZ"/>
        </w:rPr>
      </w:pPr>
      <w:r>
        <w:rPr>
          <w:rFonts w:ascii="Arial" w:eastAsiaTheme="minorHAnsi" w:hAnsi="Arial" w:cs="Arial"/>
          <w:sz w:val="24"/>
          <w:szCs w:val="24"/>
          <w:lang w:val="cs-CZ"/>
        </w:rPr>
        <w:t xml:space="preserve">Гэхдээ төлбөртэй этгээдийн бүртгэл нь төлбөр төлөгчтэй гэрээ байгуулахыг хүссэн этгээд төлбөртэйгээр авах бус төлбөртэй эсэх талаарх мэдээлэл нээлттэй байх нь иргэн, хуулийн этгээдэд зардал үүсэхгүй, үр дүнтэй хувилбар гэж үзэж байна. </w:t>
      </w:r>
    </w:p>
    <w:p w14:paraId="391348DB" w14:textId="77777777" w:rsidR="00B33D91" w:rsidRPr="00347EB1" w:rsidRDefault="00347EB1" w:rsidP="00347EB1">
      <w:pPr>
        <w:ind w:firstLine="720"/>
        <w:jc w:val="both"/>
        <w:rPr>
          <w:rFonts w:ascii="Arial" w:eastAsiaTheme="minorHAnsi" w:hAnsi="Arial" w:cs="Arial"/>
          <w:sz w:val="24"/>
          <w:szCs w:val="24"/>
          <w:lang w:val="cs-CZ"/>
        </w:rPr>
      </w:pPr>
      <w:r w:rsidRPr="00347EB1">
        <w:rPr>
          <w:rFonts w:ascii="Arial" w:eastAsiaTheme="minorHAnsi" w:hAnsi="Arial" w:cs="Arial"/>
          <w:sz w:val="24"/>
          <w:szCs w:val="24"/>
          <w:lang w:val="cs-CZ"/>
        </w:rPr>
        <w:t xml:space="preserve">Мөн төлбөртэй этгээдийн бүртгэлд бүртгэгдсэнээр тавигдах хязгаарлалтуудаас нийтийн албанд ажиллах эрхийг хязгаарлах, </w:t>
      </w:r>
      <w:r w:rsidRPr="00347EB1">
        <w:rPr>
          <w:rFonts w:ascii="Arial" w:eastAsiaTheme="minorHAnsi" w:hAnsi="Arial" w:cs="Arial"/>
          <w:noProof/>
          <w:sz w:val="24"/>
          <w:szCs w:val="24"/>
          <w:lang w:val="cs-CZ"/>
        </w:rPr>
        <w:t>тухайн этгээдийн үйл ажиллагаа эрхлэх зөвшөөрлийг түдгэлзүүлэх</w:t>
      </w:r>
      <w:r w:rsidRPr="00347EB1">
        <w:rPr>
          <w:rFonts w:ascii="Arial" w:eastAsiaTheme="minorHAnsi" w:hAnsi="Arial" w:cs="Arial"/>
          <w:sz w:val="24"/>
          <w:szCs w:val="24"/>
          <w:lang w:val="cs-CZ"/>
        </w:rPr>
        <w:t xml:space="preserve">, жолооны үнэмлэх захиалах, гадаад пасспорт захиалах зэрэг нь иргэний төрөөс үзүүлэх үйлчилгээг саадгүй хүлээн авах, ажил мэргэжлээрээ төрийн албанд ажиллаж, орлого олох эрхийг хязгаарласан буюу төлбөрөө төлөх үйлдэл хийлгүүлж, шуурхай төлбөрийг төлбөр авагчид гаргуулах зорилгод нийцэхгүй байж болзошгүй тул эдгээр эрхэд хязгаарлалт тогтоохыг хуулийн төслөөс хасах нь зүйтэй гэж үзэж байна. </w:t>
      </w:r>
    </w:p>
    <w:p w14:paraId="33DECE4E" w14:textId="77777777" w:rsidR="009D0D66" w:rsidRPr="009D0D66" w:rsidRDefault="009D0D66" w:rsidP="009D0D66">
      <w:pPr>
        <w:pStyle w:val="Heading3"/>
        <w:numPr>
          <w:ilvl w:val="0"/>
          <w:numId w:val="6"/>
        </w:numPr>
        <w:rPr>
          <w:rFonts w:ascii="Arial" w:hAnsi="Arial" w:cs="Arial"/>
          <w:b/>
          <w:bCs/>
          <w:noProof/>
          <w:color w:val="auto"/>
          <w:lang w:val="cs-CZ"/>
        </w:rPr>
      </w:pPr>
      <w:bookmarkStart w:id="19" w:name="_Toc198218980"/>
      <w:r w:rsidRPr="009D0D66">
        <w:rPr>
          <w:rFonts w:ascii="Arial" w:hAnsi="Arial" w:cs="Arial"/>
          <w:b/>
          <w:bCs/>
          <w:noProof/>
          <w:color w:val="auto"/>
          <w:lang w:val="cs-CZ"/>
        </w:rPr>
        <w:t>100 дугаар зүйл.Төрөөс хүүхдийн тэтгэлэг төлөх</w:t>
      </w:r>
      <w:bookmarkEnd w:id="19"/>
    </w:p>
    <w:p w14:paraId="059D4A86" w14:textId="77777777" w:rsidR="00B33D91" w:rsidRPr="00B7477B" w:rsidRDefault="009D0D66" w:rsidP="00347EB1">
      <w:pPr>
        <w:spacing w:before="240"/>
        <w:ind w:firstLine="360"/>
        <w:jc w:val="both"/>
        <w:rPr>
          <w:rFonts w:ascii="Arial" w:hAnsi="Arial" w:cs="Arial"/>
          <w:sz w:val="24"/>
          <w:szCs w:val="24"/>
          <w:lang w:val="cs-CZ"/>
        </w:rPr>
      </w:pPr>
      <w:r w:rsidRPr="00B7477B">
        <w:rPr>
          <w:rFonts w:ascii="Arial" w:hAnsi="Arial" w:cs="Arial"/>
          <w:sz w:val="24"/>
          <w:szCs w:val="24"/>
          <w:lang w:val="cs-CZ"/>
        </w:rPr>
        <w:t xml:space="preserve">Хүүхдийн эрх, ашиг сонирхлыг нэн тэргүүнд хамгаалах зарчим нь олон улсын болон үндэсний эрх зүйн зохицуулалтаар баталгаажсан байдаг. Тухайлбал, 1989 онд НҮБ-ын Ерөнхий Ассамблейн баталсан “Хүүхдийн эрхийн тухай конвенц”, Монгол Улсын Үндсэн хууль, Гэр бүлийн тухай хууль, Хүүхдийн эрхийн </w:t>
      </w:r>
      <w:r w:rsidR="00836A4C" w:rsidRPr="00B7477B">
        <w:rPr>
          <w:rFonts w:ascii="Arial" w:hAnsi="Arial" w:cs="Arial"/>
          <w:sz w:val="24"/>
          <w:szCs w:val="24"/>
          <w:lang w:val="cs-CZ"/>
        </w:rPr>
        <w:t>тухай хуульд тус зарчим тодорхой зохицуулагдсан.</w:t>
      </w:r>
    </w:p>
    <w:p w14:paraId="7E40B564" w14:textId="77777777" w:rsidR="00836A4C" w:rsidRPr="00B7477B" w:rsidRDefault="00836A4C" w:rsidP="00347EB1">
      <w:pPr>
        <w:spacing w:before="240"/>
        <w:ind w:firstLine="360"/>
        <w:jc w:val="both"/>
        <w:rPr>
          <w:rFonts w:ascii="Arial" w:hAnsi="Arial" w:cs="Arial"/>
          <w:sz w:val="24"/>
          <w:szCs w:val="24"/>
          <w:lang w:val="cs-CZ"/>
        </w:rPr>
      </w:pPr>
      <w:r w:rsidRPr="00B7477B">
        <w:rPr>
          <w:rFonts w:ascii="Arial" w:hAnsi="Arial" w:cs="Arial"/>
          <w:sz w:val="24"/>
          <w:szCs w:val="24"/>
          <w:lang w:val="cs-CZ"/>
        </w:rPr>
        <w:t>Хүүхдийн эрх, ашиг сонирхлыг нэн тэргүүнд хамгаалах зарчим мөн шүүхийн шийдвэр гүйцэтгэх ажиллагаанд тусгалаа олох ёстой.</w:t>
      </w:r>
    </w:p>
    <w:p w14:paraId="137BBECF" w14:textId="77777777" w:rsidR="00836A4C" w:rsidRPr="00B7477B" w:rsidRDefault="00836A4C" w:rsidP="00347EB1">
      <w:pPr>
        <w:spacing w:before="240"/>
        <w:ind w:firstLine="360"/>
        <w:jc w:val="both"/>
        <w:rPr>
          <w:rFonts w:ascii="Arial" w:hAnsi="Arial" w:cs="Arial"/>
          <w:sz w:val="24"/>
          <w:szCs w:val="24"/>
          <w:lang w:val="cs-CZ"/>
        </w:rPr>
      </w:pPr>
      <w:r w:rsidRPr="00B7477B">
        <w:rPr>
          <w:rFonts w:ascii="Arial" w:hAnsi="Arial" w:cs="Arial"/>
          <w:sz w:val="24"/>
          <w:szCs w:val="24"/>
          <w:lang w:val="cs-CZ"/>
        </w:rPr>
        <w:t>Хуулийн төслийн дэлгэрэнгүй танилцуулгаас авч үзвэл  хүүхдийн тэтгэлэг гаргуулах ажиллагааны сүүлийн 5 жилийн биелэлтийн дундажлан авч үзэхэд гүйцэтгэх хуудасны тоогоор 10.3 хувь, мөнгөн дүнгээр 43.3 хувийн гүйцэтгэлтэй байгаа</w:t>
      </w:r>
      <w:r w:rsidRPr="00112354">
        <w:rPr>
          <w:rFonts w:ascii="Arial" w:hAnsi="Arial" w:cs="Arial"/>
          <w:sz w:val="24"/>
          <w:szCs w:val="24"/>
          <w:vertAlign w:val="superscript"/>
        </w:rPr>
        <w:footnoteReference w:id="11"/>
      </w:r>
      <w:r w:rsidRPr="00B7477B">
        <w:rPr>
          <w:rFonts w:ascii="Arial" w:hAnsi="Arial" w:cs="Arial"/>
          <w:sz w:val="24"/>
          <w:szCs w:val="24"/>
          <w:lang w:val="cs-CZ"/>
        </w:rPr>
        <w:t xml:space="preserve"> тухай дурджээ.</w:t>
      </w:r>
    </w:p>
    <w:p w14:paraId="0D53B9E2" w14:textId="77777777" w:rsidR="00836A4C" w:rsidRPr="00836A4C" w:rsidRDefault="00836A4C" w:rsidP="00347EB1">
      <w:pPr>
        <w:ind w:firstLine="360"/>
        <w:jc w:val="both"/>
        <w:rPr>
          <w:rFonts w:ascii="Arial" w:eastAsiaTheme="minorHAnsi" w:hAnsi="Arial" w:cs="Arial"/>
          <w:noProof/>
          <w:sz w:val="24"/>
          <w:szCs w:val="24"/>
          <w:lang w:val="cs-CZ"/>
        </w:rPr>
      </w:pPr>
      <w:r w:rsidRPr="00836A4C">
        <w:rPr>
          <w:rFonts w:ascii="Arial" w:hAnsi="Arial" w:cs="Arial"/>
          <w:sz w:val="24"/>
          <w:szCs w:val="24"/>
          <w:lang w:val="mn-MN"/>
        </w:rPr>
        <w:lastRenderedPageBreak/>
        <w:t xml:space="preserve">Иймэээс хуулийн төсөлд </w:t>
      </w:r>
      <w:r w:rsidRPr="00836A4C">
        <w:rPr>
          <w:rFonts w:ascii="Arial" w:eastAsiaTheme="minorHAnsi" w:hAnsi="Arial" w:cs="Arial"/>
          <w:noProof/>
          <w:sz w:val="24"/>
          <w:szCs w:val="24"/>
          <w:lang w:val="cs-CZ"/>
        </w:rPr>
        <w:t xml:space="preserve">төлбөрийн чадваргүй төлбөр төлөгчийн тэтгэлгийг төрөөс </w:t>
      </w:r>
      <w:r>
        <w:rPr>
          <w:rFonts w:ascii="Arial" w:eastAsiaTheme="minorHAnsi" w:hAnsi="Arial" w:cs="Arial"/>
          <w:noProof/>
          <w:sz w:val="24"/>
          <w:szCs w:val="24"/>
          <w:lang w:val="mn-MN"/>
        </w:rPr>
        <w:t xml:space="preserve">буюу </w:t>
      </w:r>
      <w:r w:rsidRPr="00836A4C">
        <w:rPr>
          <w:rFonts w:ascii="Arial" w:eastAsiaTheme="minorHAnsi" w:hAnsi="Arial" w:cs="Arial"/>
          <w:noProof/>
          <w:sz w:val="24"/>
          <w:szCs w:val="24"/>
          <w:lang w:val="cs-CZ"/>
        </w:rPr>
        <w:t>Засгийн газрын тусгай сан</w:t>
      </w:r>
      <w:r>
        <w:rPr>
          <w:rFonts w:ascii="Arial" w:eastAsiaTheme="minorHAnsi" w:hAnsi="Arial" w:cs="Arial"/>
          <w:noProof/>
          <w:sz w:val="24"/>
          <w:szCs w:val="24"/>
          <w:lang w:val="mn-MN"/>
        </w:rPr>
        <w:t xml:space="preserve"> болох</w:t>
      </w:r>
      <w:r w:rsidRPr="00836A4C">
        <w:rPr>
          <w:rFonts w:ascii="Arial" w:eastAsiaTheme="minorHAnsi" w:hAnsi="Arial" w:cs="Arial"/>
          <w:noProof/>
          <w:sz w:val="24"/>
          <w:szCs w:val="24"/>
          <w:lang w:val="cs-CZ"/>
        </w:rPr>
        <w:t xml:space="preserve"> </w:t>
      </w:r>
      <w:r>
        <w:rPr>
          <w:rFonts w:ascii="Arial" w:eastAsiaTheme="minorHAnsi" w:hAnsi="Arial" w:cs="Arial"/>
          <w:noProof/>
          <w:sz w:val="24"/>
          <w:szCs w:val="24"/>
          <w:lang w:val="cs-CZ"/>
        </w:rPr>
        <w:t>хүүхдийн төлөө сангаас олгохоор зохицуулсан байна.</w:t>
      </w:r>
    </w:p>
    <w:tbl>
      <w:tblPr>
        <w:tblStyle w:val="TableGrid"/>
        <w:tblW w:w="0" w:type="auto"/>
        <w:tblLook w:val="04A0" w:firstRow="1" w:lastRow="0" w:firstColumn="1" w:lastColumn="0" w:noHBand="0" w:noVBand="1"/>
      </w:tblPr>
      <w:tblGrid>
        <w:gridCol w:w="9350"/>
      </w:tblGrid>
      <w:tr w:rsidR="00B33D91" w:rsidRPr="009703A0" w14:paraId="7F844347" w14:textId="77777777" w:rsidTr="00B33D91">
        <w:tc>
          <w:tcPr>
            <w:tcW w:w="9350" w:type="dxa"/>
          </w:tcPr>
          <w:p w14:paraId="600ECCCB" w14:textId="77777777" w:rsidR="00B33D91" w:rsidRPr="0055109E" w:rsidRDefault="00B33D91" w:rsidP="00B33D91">
            <w:pPr>
              <w:ind w:firstLine="700"/>
              <w:jc w:val="both"/>
              <w:rPr>
                <w:rFonts w:ascii="Arial" w:eastAsiaTheme="minorHAnsi" w:hAnsi="Arial" w:cs="Arial"/>
                <w:b/>
                <w:noProof/>
                <w:lang w:val="cs-CZ"/>
              </w:rPr>
            </w:pPr>
            <w:r>
              <w:rPr>
                <w:rFonts w:ascii="Arial" w:eastAsiaTheme="minorHAnsi" w:hAnsi="Arial" w:cs="Arial"/>
                <w:b/>
                <w:noProof/>
                <w:lang w:val="cs-CZ"/>
              </w:rPr>
              <w:t>100</w:t>
            </w:r>
            <w:r w:rsidRPr="0055109E">
              <w:rPr>
                <w:rFonts w:ascii="Arial" w:eastAsiaTheme="minorHAnsi" w:hAnsi="Arial" w:cs="Arial"/>
                <w:b/>
                <w:noProof/>
                <w:lang w:val="cs-CZ"/>
              </w:rPr>
              <w:t xml:space="preserve"> дугаар зүйл.Төрөөс хүүхдийн тэтгэлэг төлөх</w:t>
            </w:r>
          </w:p>
          <w:p w14:paraId="32D382B4" w14:textId="77777777" w:rsidR="00B33D91" w:rsidRPr="0055109E" w:rsidRDefault="00B33D91" w:rsidP="00B33D91">
            <w:pPr>
              <w:ind w:firstLine="720"/>
              <w:jc w:val="both"/>
              <w:rPr>
                <w:rFonts w:ascii="Arial" w:eastAsiaTheme="minorHAnsi" w:hAnsi="Arial" w:cs="Arial"/>
                <w:noProof/>
                <w:lang w:val="cs-CZ"/>
              </w:rPr>
            </w:pPr>
          </w:p>
          <w:p w14:paraId="774A1000" w14:textId="77777777" w:rsidR="00B33D91" w:rsidRPr="0055109E" w:rsidRDefault="00B33D91" w:rsidP="00B33D91">
            <w:pPr>
              <w:ind w:firstLine="720"/>
              <w:jc w:val="both"/>
              <w:rPr>
                <w:rFonts w:ascii="Arial" w:eastAsiaTheme="minorHAnsi" w:hAnsi="Arial" w:cs="Arial"/>
                <w:noProof/>
                <w:lang w:val="cs-CZ"/>
              </w:rPr>
            </w:pPr>
            <w:r>
              <w:rPr>
                <w:rFonts w:ascii="Arial" w:eastAsiaTheme="minorHAnsi" w:hAnsi="Arial" w:cs="Arial"/>
                <w:noProof/>
                <w:lang w:val="cs-CZ"/>
              </w:rPr>
              <w:t>100</w:t>
            </w:r>
            <w:r w:rsidRPr="0055109E">
              <w:rPr>
                <w:rFonts w:ascii="Arial" w:eastAsiaTheme="minorHAnsi" w:hAnsi="Arial" w:cs="Arial"/>
                <w:noProof/>
                <w:lang w:val="cs-CZ"/>
              </w:rPr>
              <w:t>.1.</w:t>
            </w:r>
            <w:r>
              <w:rPr>
                <w:rFonts w:ascii="Arial" w:eastAsiaTheme="minorHAnsi" w:hAnsi="Arial" w:cs="Arial"/>
                <w:noProof/>
                <w:lang w:val="cs-CZ"/>
              </w:rPr>
              <w:t>Энэ хуульд заасан</w:t>
            </w:r>
            <w:r w:rsidRPr="0055109E">
              <w:rPr>
                <w:rFonts w:ascii="Arial" w:eastAsiaTheme="minorHAnsi" w:hAnsi="Arial" w:cs="Arial"/>
                <w:noProof/>
                <w:lang w:val="cs-CZ"/>
              </w:rPr>
              <w:t xml:space="preserve"> төлбөрийн чадваргүй төлбөр төлөгчийн тэтгэлгийг төрөөс Засгийн газрын тусгай сангийн тухай хуулийн 5.3.24-т заасан хүүхдийн төлөө сангаас олгоно. </w:t>
            </w:r>
          </w:p>
          <w:p w14:paraId="6F54BD51" w14:textId="77777777" w:rsidR="00B33D91" w:rsidRPr="0055109E" w:rsidRDefault="00B33D91" w:rsidP="00B33D91">
            <w:pPr>
              <w:ind w:firstLine="720"/>
              <w:jc w:val="both"/>
              <w:rPr>
                <w:rFonts w:ascii="Arial" w:eastAsiaTheme="minorHAnsi" w:hAnsi="Arial" w:cs="Arial"/>
                <w:noProof/>
                <w:lang w:val="cs-CZ"/>
              </w:rPr>
            </w:pPr>
          </w:p>
          <w:p w14:paraId="20EFCD3B" w14:textId="77777777" w:rsidR="00B33D91" w:rsidRDefault="00B33D91" w:rsidP="00B33D91">
            <w:pPr>
              <w:ind w:firstLine="720"/>
              <w:jc w:val="both"/>
              <w:rPr>
                <w:rFonts w:ascii="Arial" w:eastAsiaTheme="minorHAnsi" w:hAnsi="Arial" w:cs="Arial"/>
                <w:noProof/>
                <w:lang w:val="cs-CZ"/>
              </w:rPr>
            </w:pPr>
            <w:r>
              <w:rPr>
                <w:rFonts w:ascii="Arial" w:eastAsiaTheme="minorHAnsi" w:hAnsi="Arial" w:cs="Arial"/>
                <w:noProof/>
                <w:lang w:val="cs-CZ"/>
              </w:rPr>
              <w:t>100</w:t>
            </w:r>
            <w:r w:rsidRPr="0055109E">
              <w:rPr>
                <w:rFonts w:ascii="Arial" w:eastAsiaTheme="minorHAnsi" w:hAnsi="Arial" w:cs="Arial"/>
                <w:noProof/>
                <w:lang w:val="cs-CZ"/>
              </w:rPr>
              <w:t>.2</w:t>
            </w:r>
            <w:r>
              <w:rPr>
                <w:rFonts w:ascii="Arial" w:eastAsiaTheme="minorHAnsi" w:hAnsi="Arial" w:cs="Arial"/>
                <w:noProof/>
                <w:lang w:val="cs-CZ"/>
              </w:rPr>
              <w:t>.Энэ хуулийн 100.1-д заасан</w:t>
            </w:r>
            <w:r w:rsidRPr="0055109E">
              <w:rPr>
                <w:rFonts w:ascii="Arial" w:eastAsiaTheme="minorHAnsi" w:hAnsi="Arial" w:cs="Arial"/>
                <w:noProof/>
                <w:lang w:val="cs-CZ"/>
              </w:rPr>
              <w:t xml:space="preserve"> төлбөр төлөгч дараа хөдөлмөр эрхлэх, эсхүл </w:t>
            </w:r>
            <w:r>
              <w:rPr>
                <w:rFonts w:ascii="Arial" w:eastAsiaTheme="minorHAnsi" w:hAnsi="Arial" w:cs="Arial"/>
                <w:noProof/>
                <w:lang w:val="cs-CZ"/>
              </w:rPr>
              <w:t xml:space="preserve">арилжаа </w:t>
            </w:r>
            <w:r w:rsidRPr="0055109E">
              <w:rPr>
                <w:rFonts w:ascii="Arial" w:eastAsiaTheme="minorHAnsi" w:hAnsi="Arial" w:cs="Arial"/>
                <w:noProof/>
                <w:lang w:val="cs-CZ"/>
              </w:rPr>
              <w:t xml:space="preserve">эрхэлж орлого олвол түүнээс төрөөс төлсөн тэтгэлгийг нөхөн гаргуулж, энэ хуулийн </w:t>
            </w:r>
            <w:r>
              <w:rPr>
                <w:rFonts w:ascii="Arial" w:eastAsiaTheme="minorHAnsi" w:hAnsi="Arial" w:cs="Arial"/>
                <w:noProof/>
                <w:lang w:val="cs-CZ"/>
              </w:rPr>
              <w:t>100</w:t>
            </w:r>
            <w:r w:rsidRPr="0055109E">
              <w:rPr>
                <w:rFonts w:ascii="Arial" w:eastAsiaTheme="minorHAnsi" w:hAnsi="Arial" w:cs="Arial"/>
                <w:noProof/>
                <w:lang w:val="cs-CZ"/>
              </w:rPr>
              <w:t>.1-д заасан санд нөхөн төл</w:t>
            </w:r>
            <w:r>
              <w:rPr>
                <w:rFonts w:ascii="Arial" w:eastAsiaTheme="minorHAnsi" w:hAnsi="Arial" w:cs="Arial"/>
                <w:noProof/>
                <w:lang w:val="cs-CZ"/>
              </w:rPr>
              <w:t>үүлнэ.</w:t>
            </w:r>
            <w:r w:rsidRPr="0055109E">
              <w:rPr>
                <w:rFonts w:ascii="Arial" w:eastAsiaTheme="minorHAnsi" w:hAnsi="Arial" w:cs="Arial"/>
                <w:noProof/>
                <w:lang w:val="cs-CZ"/>
              </w:rPr>
              <w:t xml:space="preserve"> </w:t>
            </w:r>
          </w:p>
          <w:p w14:paraId="2AA10D34" w14:textId="77777777" w:rsidR="00B33D91" w:rsidRPr="00B33D91" w:rsidRDefault="00B33D91" w:rsidP="00B33D91">
            <w:pPr>
              <w:rPr>
                <w:sz w:val="24"/>
                <w:szCs w:val="24"/>
                <w:lang w:val="cs-CZ"/>
              </w:rPr>
            </w:pPr>
          </w:p>
        </w:tc>
      </w:tr>
    </w:tbl>
    <w:p w14:paraId="1015EE43" w14:textId="77777777" w:rsidR="00B33D91" w:rsidRDefault="00112354" w:rsidP="00347EB1">
      <w:pPr>
        <w:spacing w:before="240"/>
        <w:ind w:firstLine="360"/>
        <w:jc w:val="both"/>
        <w:rPr>
          <w:rFonts w:ascii="Arial" w:hAnsi="Arial" w:cs="Arial"/>
          <w:sz w:val="24"/>
          <w:szCs w:val="24"/>
          <w:lang w:val="mn-MN"/>
        </w:rPr>
      </w:pPr>
      <w:r w:rsidRPr="00112354">
        <w:rPr>
          <w:rFonts w:ascii="Arial" w:hAnsi="Arial" w:cs="Arial"/>
          <w:sz w:val="24"/>
          <w:szCs w:val="24"/>
          <w:lang w:val="mn-MN"/>
        </w:rPr>
        <w:t xml:space="preserve">Харин </w:t>
      </w:r>
      <w:r w:rsidR="00C90121">
        <w:rPr>
          <w:rFonts w:ascii="Arial" w:hAnsi="Arial" w:cs="Arial"/>
          <w:sz w:val="24"/>
          <w:szCs w:val="24"/>
          <w:lang w:val="mn-MN"/>
        </w:rPr>
        <w:t xml:space="preserve">хуулийн төслийн 100-р зүйлийн 100.1 дэх хэсэгт хүүхдийн төлөө сангаас олгохоор тусгасан боловч </w:t>
      </w:r>
      <w:r w:rsidR="00157CDD">
        <w:rPr>
          <w:rFonts w:ascii="Arial" w:hAnsi="Arial" w:cs="Arial"/>
          <w:sz w:val="24"/>
          <w:szCs w:val="24"/>
          <w:lang w:val="mn-MN"/>
        </w:rPr>
        <w:t xml:space="preserve">ямар журмаар олгохоор тусгасан нь доторхойгүй байна. </w:t>
      </w:r>
      <w:r w:rsidR="00E33F33">
        <w:rPr>
          <w:rFonts w:ascii="Arial" w:hAnsi="Arial" w:cs="Arial"/>
          <w:sz w:val="24"/>
          <w:szCs w:val="24"/>
          <w:lang w:val="mn-MN"/>
        </w:rPr>
        <w:t xml:space="preserve">Иймээс </w:t>
      </w:r>
      <w:r w:rsidR="00E33F33" w:rsidRPr="00E33F33">
        <w:rPr>
          <w:rFonts w:ascii="Arial" w:hAnsi="Arial" w:cs="Arial"/>
          <w:sz w:val="24"/>
          <w:szCs w:val="24"/>
          <w:lang w:val="mn-MN"/>
        </w:rPr>
        <w:t>төлбөрийн чадваргүй төлбөр төлөгчийн</w:t>
      </w:r>
      <w:r w:rsidR="00E33F33">
        <w:rPr>
          <w:rFonts w:ascii="Arial" w:hAnsi="Arial" w:cs="Arial"/>
          <w:sz w:val="24"/>
          <w:szCs w:val="24"/>
          <w:lang w:val="mn-MN"/>
        </w:rPr>
        <w:t xml:space="preserve"> төлөх тэтгэлэгийг хүүхдийн төлөө сангаас гаргуулах журмыг холбогдох Засгийн газрын гишүүд батлах эрх олгосон заалт бий болгох шаардлагатай.</w:t>
      </w:r>
    </w:p>
    <w:p w14:paraId="3462305F" w14:textId="77777777" w:rsidR="00B33D91" w:rsidRPr="002E4EA6" w:rsidRDefault="00B33D91" w:rsidP="002E4EA6">
      <w:pPr>
        <w:pStyle w:val="Heading3"/>
        <w:numPr>
          <w:ilvl w:val="0"/>
          <w:numId w:val="6"/>
        </w:numPr>
        <w:spacing w:after="240"/>
        <w:rPr>
          <w:rFonts w:ascii="Arial" w:hAnsi="Arial" w:cs="Arial"/>
          <w:b/>
          <w:bCs/>
          <w:color w:val="auto"/>
          <w:lang w:val="mn-MN"/>
        </w:rPr>
      </w:pPr>
      <w:bookmarkStart w:id="20" w:name="_Toc198218981"/>
      <w:r w:rsidRPr="00911028">
        <w:rPr>
          <w:rFonts w:ascii="Arial" w:hAnsi="Arial" w:cs="Arial"/>
          <w:b/>
          <w:bCs/>
          <w:noProof/>
          <w:color w:val="auto"/>
          <w:lang w:val="cs-CZ"/>
        </w:rPr>
        <w:t>Гүйцэтгэх баримт бичгийн шаардлагаас урамшуулал суутгах</w:t>
      </w:r>
      <w:bookmarkEnd w:id="20"/>
    </w:p>
    <w:p w14:paraId="35E6708C" w14:textId="77777777" w:rsidR="002E4EA6" w:rsidRPr="00A85CCC" w:rsidRDefault="002E4EA6" w:rsidP="002E4EA6">
      <w:pPr>
        <w:ind w:firstLine="720"/>
        <w:jc w:val="both"/>
        <w:rPr>
          <w:rFonts w:ascii="Arial" w:hAnsi="Arial" w:cs="Arial"/>
          <w:color w:val="000000" w:themeColor="text1"/>
          <w:sz w:val="24"/>
          <w:szCs w:val="24"/>
          <w:lang w:val="mn-MN" w:eastAsia="zh-CN"/>
        </w:rPr>
      </w:pPr>
      <w:r w:rsidRPr="00A85CCC">
        <w:rPr>
          <w:rFonts w:ascii="Arial" w:hAnsi="Arial" w:cs="Arial"/>
          <w:sz w:val="24"/>
          <w:szCs w:val="24"/>
          <w:lang w:val="mn-MN" w:eastAsia="zh-CN"/>
        </w:rPr>
        <w:t xml:space="preserve">Урамшуулалтай байсан 2002-2016 оны хоорондын шийдвэрийн биелэлтийг авч үзвэл </w:t>
      </w:r>
      <w:r w:rsidRPr="00A85CCC">
        <w:rPr>
          <w:rFonts w:ascii="Arial" w:hAnsi="Arial" w:cs="Arial"/>
          <w:color w:val="000000"/>
          <w:sz w:val="24"/>
          <w:szCs w:val="24"/>
          <w:lang w:val="mn-MN" w:eastAsia="zh-CN"/>
        </w:rPr>
        <w:t>4,7 тэрбум орчим мөнгөн дүн бүхий 413916</w:t>
      </w:r>
      <w:r w:rsidRPr="00A85CCC">
        <w:rPr>
          <w:rFonts w:ascii="Arial" w:hAnsi="Arial" w:cs="Arial"/>
          <w:sz w:val="24"/>
          <w:szCs w:val="24"/>
          <w:lang w:val="mn-MN" w:eastAsia="zh-CN"/>
        </w:rPr>
        <w:t xml:space="preserve"> гүйцэтгэх хуудаст хамаарах </w:t>
      </w:r>
      <w:r w:rsidRPr="00A85CCC">
        <w:rPr>
          <w:rFonts w:ascii="Arial" w:hAnsi="Arial" w:cs="Arial"/>
          <w:color w:val="000000" w:themeColor="text1"/>
          <w:sz w:val="24"/>
          <w:szCs w:val="24"/>
          <w:lang w:val="mn-MN" w:eastAsia="zh-CN"/>
        </w:rPr>
        <w:t xml:space="preserve">шийдвэр гүйцэтгэх ажиллагаанаас </w:t>
      </w:r>
      <w:r w:rsidRPr="00A85CCC">
        <w:rPr>
          <w:rFonts w:ascii="Arial" w:hAnsi="Arial" w:cs="Arial"/>
          <w:color w:val="000000"/>
          <w:sz w:val="24"/>
          <w:szCs w:val="24"/>
          <w:lang w:val="mn-MN" w:eastAsia="zh-CN"/>
        </w:rPr>
        <w:t>1,6 тэрбум</w:t>
      </w:r>
      <w:r w:rsidRPr="00A85CCC">
        <w:rPr>
          <w:rFonts w:ascii="Arial" w:hAnsi="Arial" w:cs="Arial"/>
          <w:b/>
          <w:bCs/>
          <w:color w:val="000000"/>
          <w:sz w:val="24"/>
          <w:szCs w:val="24"/>
          <w:lang w:val="mn-MN" w:eastAsia="zh-CN"/>
        </w:rPr>
        <w:t xml:space="preserve"> </w:t>
      </w:r>
      <w:r w:rsidRPr="00A85CCC">
        <w:rPr>
          <w:rFonts w:ascii="Arial" w:hAnsi="Arial" w:cs="Arial"/>
          <w:color w:val="000000"/>
          <w:sz w:val="24"/>
          <w:szCs w:val="24"/>
          <w:lang w:val="mn-MN" w:eastAsia="zh-CN"/>
        </w:rPr>
        <w:t xml:space="preserve">мөнгөн дүн бүхий </w:t>
      </w:r>
      <w:r w:rsidRPr="00A85CCC">
        <w:rPr>
          <w:rFonts w:ascii="Arial" w:hAnsi="Arial" w:cs="Arial"/>
          <w:color w:val="000000" w:themeColor="text1"/>
          <w:sz w:val="24"/>
          <w:szCs w:val="24"/>
          <w:lang w:val="mn-MN" w:eastAsia="zh-CN"/>
        </w:rPr>
        <w:t xml:space="preserve">гүйцэтгэх ажиллагаа биелэгдсэн байх бөгөөд энэ нь нийт гүйцэтэвэл зохих гүйцэтгэх хуудасны 53 хувь, мөнгөн дүнгийн 35 хувийг эзэлж байна. </w:t>
      </w:r>
    </w:p>
    <w:p w14:paraId="64788200" w14:textId="77777777" w:rsidR="002E4EA6" w:rsidRPr="00A85CCC" w:rsidRDefault="002E4EA6" w:rsidP="002E4EA6">
      <w:pPr>
        <w:ind w:firstLine="720"/>
        <w:jc w:val="both"/>
        <w:rPr>
          <w:rFonts w:ascii="Arial" w:hAnsi="Arial" w:cs="Arial"/>
          <w:sz w:val="24"/>
          <w:szCs w:val="24"/>
          <w:lang w:val="mn-MN" w:eastAsia="zh-CN"/>
        </w:rPr>
      </w:pPr>
      <w:r w:rsidRPr="00A85CCC">
        <w:rPr>
          <w:rFonts w:ascii="Arial" w:hAnsi="Arial" w:cs="Arial"/>
          <w:sz w:val="24"/>
          <w:szCs w:val="24"/>
          <w:lang w:val="mn-MN" w:eastAsia="zh-CN"/>
        </w:rPr>
        <w:t xml:space="preserve">Харин Урамшуулалгүй үеийн /2017-2024/ шийдвэр гүйцэтгэх ажиллагааны гүйцэтгэх баримт бичгийн бодит биелэлтийн үзүүлэлт дундажаар 52.5 хувь, мөнгөн дүн 26.3 хувьтай ажилласан байна. Өөрөөр хэлбэл, гүйцэтгэх баримт бичгийн үнийн дүнээс хамаарсан ялгамжтай урамшуулалгүй болсноор гүйцэтгэх баримт бичиг бага үнийн дүнтэй эсэхээс үл хамааран гүйцэтгэх баримт бичгийн биелэлт өндөр, мөнгөн дүнгийн биелэлт буурсан байна. </w:t>
      </w:r>
    </w:p>
    <w:p w14:paraId="7E201D5A" w14:textId="77777777" w:rsidR="002E4EA6" w:rsidRPr="00A85CCC" w:rsidRDefault="002E4EA6" w:rsidP="002E4EA6">
      <w:pPr>
        <w:spacing w:before="240"/>
        <w:ind w:right="-23" w:firstLine="720"/>
        <w:jc w:val="both"/>
        <w:rPr>
          <w:rFonts w:ascii="Arial" w:hAnsi="Arial" w:cs="Arial"/>
          <w:sz w:val="24"/>
          <w:szCs w:val="24"/>
          <w:lang w:val="mn-MN" w:eastAsia="zh-CN"/>
        </w:rPr>
      </w:pPr>
      <w:r w:rsidRPr="00A85CCC">
        <w:rPr>
          <w:rFonts w:ascii="Arial" w:hAnsi="Arial" w:cs="Arial"/>
          <w:sz w:val="24"/>
          <w:szCs w:val="24"/>
          <w:lang w:val="mn-MN" w:eastAsia="zh-CN"/>
        </w:rPr>
        <w:t>Өөр нэг ажиглагдаж буй чухал давтамж бол урамшуулалгүй үеийн 2017-2024 оны шийдвэрийн биелэлтийг үзэхэд, бүх онуудад гүйцэтгэх баримт бичгийн биелэлт мөнгөн дүнгийн биелэлтээс илүү байсан байна.</w:t>
      </w:r>
      <w:r>
        <w:rPr>
          <w:rStyle w:val="FootnoteReference"/>
          <w:rFonts w:ascii="Arial" w:hAnsi="Arial" w:cs="Arial"/>
          <w:sz w:val="24"/>
          <w:szCs w:val="24"/>
          <w:lang w:val="mn-MN" w:eastAsia="zh-CN"/>
        </w:rPr>
        <w:footnoteReference w:id="12"/>
      </w:r>
    </w:p>
    <w:p w14:paraId="3113005B" w14:textId="77777777" w:rsidR="002E4EA6" w:rsidRDefault="002E4EA6" w:rsidP="002E4EA6">
      <w:pPr>
        <w:jc w:val="both"/>
        <w:rPr>
          <w:rFonts w:ascii="Arial" w:hAnsi="Arial" w:cs="Arial"/>
          <w:bCs/>
          <w:sz w:val="24"/>
          <w:szCs w:val="24"/>
          <w:lang w:val="mn-MN"/>
        </w:rPr>
      </w:pPr>
      <w:r w:rsidRPr="00A85CCC">
        <w:rPr>
          <w:rFonts w:ascii="Arial" w:hAnsi="Arial" w:cs="Arial"/>
          <w:bCs/>
          <w:sz w:val="24"/>
          <w:szCs w:val="24"/>
          <w:lang w:val="mn-MN"/>
        </w:rPr>
        <w:tab/>
        <w:t>2015 онд буюу ШШГтХ 2017</w:t>
      </w:r>
      <w:r>
        <w:rPr>
          <w:rFonts w:ascii="Arial" w:hAnsi="Arial" w:cs="Arial"/>
          <w:bCs/>
          <w:sz w:val="24"/>
          <w:szCs w:val="24"/>
          <w:lang w:val="mn-MN"/>
        </w:rPr>
        <w:t xml:space="preserve"> онд</w:t>
      </w:r>
      <w:r w:rsidRPr="00A85CCC">
        <w:rPr>
          <w:rFonts w:ascii="Arial" w:hAnsi="Arial" w:cs="Arial"/>
          <w:bCs/>
          <w:sz w:val="24"/>
          <w:szCs w:val="24"/>
          <w:lang w:val="mn-MN"/>
        </w:rPr>
        <w:t xml:space="preserve"> батлагдахаас өмнө гүйцэтгэх хуудасны биелэлт 46.3 хувь, 2022 онд 54.6 хувь болж өссөн ч энд бага үнийн дүнтэй гүйцэтгэх баримт бичгийн өсөлтийн хувь 9.2 байсан, 5 саяас дээш гүйцэтгэх хуудаст явуулсан ажиллагааны биелэлт 3.3 хувиар өссөн. Шийдвэр гүйцэтгэгч урамшуулалтай байсан </w:t>
      </w:r>
      <w:r w:rsidRPr="00A85CCC">
        <w:rPr>
          <w:rFonts w:ascii="Arial" w:hAnsi="Arial" w:cs="Arial"/>
          <w:bCs/>
          <w:sz w:val="24"/>
          <w:szCs w:val="24"/>
          <w:lang w:val="mn-MN"/>
        </w:rPr>
        <w:lastRenderedPageBreak/>
        <w:t>2017 оноос өмнөх үед өндөр үнийн дүнтэй буюу урамшуулал ахиухан авах гүйцэтгэх баримт бичигт хийх ажиллагаа түлхүү явагдаж, бага үнийн дүнтэй гүйцэтгэх баримт бичгийн биелэлт сул, харин 2017 оноос хойш урамшуулалгүй тул бага үнийн дүнтэй хялбар гүйцэтгэж болох гүйцэтгэх баримт бичгийн биелэлт нь нэмэгджээ.</w:t>
      </w:r>
      <w:r w:rsidRPr="00A85CCC">
        <w:rPr>
          <w:rStyle w:val="FootnoteReference"/>
          <w:rFonts w:ascii="Arial" w:hAnsi="Arial" w:cs="Arial"/>
          <w:bCs/>
          <w:sz w:val="24"/>
          <w:szCs w:val="24"/>
          <w:lang w:val="mn-MN"/>
        </w:rPr>
        <w:footnoteReference w:id="13"/>
      </w:r>
    </w:p>
    <w:p w14:paraId="410163DF" w14:textId="77777777" w:rsidR="002E4EA6" w:rsidRPr="00A85CCC" w:rsidRDefault="002E4EA6" w:rsidP="002E4EA6">
      <w:pPr>
        <w:jc w:val="both"/>
        <w:rPr>
          <w:rFonts w:ascii="Arial" w:hAnsi="Arial" w:cs="Arial"/>
          <w:bCs/>
          <w:sz w:val="24"/>
          <w:szCs w:val="24"/>
          <w:lang w:val="mn-MN"/>
        </w:rPr>
      </w:pPr>
      <w:r>
        <w:rPr>
          <w:rFonts w:ascii="Arial" w:hAnsi="Arial" w:cs="Arial"/>
          <w:bCs/>
          <w:sz w:val="24"/>
          <w:szCs w:val="24"/>
          <w:lang w:val="mn-MN"/>
        </w:rPr>
        <w:tab/>
        <w:t>Мөн нийт 304 шийдвэр гүйцэтгэгчээс санал асуулга авч үзэхэд, урамшууллыг сэргээх нь зүйтэй ч орон нутагт өндөр үнийн дүнтэй гүйцэтгэх хуудас бага тул нийслэлд шийдвэр гүйцэтгэгчээр ажиллахад өндөр урамшуулалтай, орон нутагт шийдвэр гүйцэтгэгчээр ажиллахад бага урамшуулалтай буюу ижил шийдвэр гүйцэтгэх битүүмжлэх, хураах, албадан дуудлага худалдаа явуулах зэрэг ажиллагаа хийж байгаа ч өөр өөр цалин хөлс авах сөрөг үр дагавартай талаар дурджээ.</w:t>
      </w:r>
      <w:r>
        <w:rPr>
          <w:rStyle w:val="FootnoteReference"/>
          <w:rFonts w:ascii="Arial" w:hAnsi="Arial" w:cs="Arial"/>
          <w:bCs/>
          <w:sz w:val="24"/>
          <w:szCs w:val="24"/>
          <w:lang w:val="mn-MN"/>
        </w:rPr>
        <w:footnoteReference w:id="14"/>
      </w:r>
    </w:p>
    <w:p w14:paraId="6D61406B" w14:textId="77777777" w:rsidR="002E4EA6" w:rsidRDefault="002E4EA6" w:rsidP="002E4EA6">
      <w:pPr>
        <w:jc w:val="both"/>
        <w:rPr>
          <w:rFonts w:ascii="Arial" w:hAnsi="Arial" w:cs="Arial"/>
          <w:bCs/>
          <w:sz w:val="24"/>
          <w:szCs w:val="24"/>
          <w:lang w:val="mn-MN"/>
        </w:rPr>
      </w:pPr>
      <w:r w:rsidRPr="00A85CCC">
        <w:rPr>
          <w:rFonts w:ascii="Arial" w:hAnsi="Arial" w:cs="Arial"/>
          <w:bCs/>
          <w:sz w:val="24"/>
          <w:szCs w:val="24"/>
          <w:lang w:val="mn-MN"/>
        </w:rPr>
        <w:tab/>
        <w:t>Мөн урамшууллын хувь хэмжээг зохистой тогтоохгүй бол төлбөр төлөгч, төлбөр авагчийн хувьд санхүүгийн дарамт болох, улмаар шүүхийн шийдвэрийн биелэлтэд сөргөөр нөлөөлөх, гагцхүү том үнийн дүнтэй хэргүүд дээр ажиллагаа төвлөрөх зэрэг сөрөг үзэгдлүүд түгээмэл ажиглагддаг.</w:t>
      </w:r>
      <w:r w:rsidRPr="00A85CCC">
        <w:rPr>
          <w:rStyle w:val="FootnoteReference"/>
          <w:rFonts w:ascii="Arial" w:hAnsi="Arial" w:cs="Arial"/>
          <w:bCs/>
          <w:sz w:val="24"/>
          <w:szCs w:val="24"/>
          <w:lang w:val="mn-MN"/>
        </w:rPr>
        <w:footnoteReference w:id="15"/>
      </w:r>
    </w:p>
    <w:p w14:paraId="46F143FA" w14:textId="77777777" w:rsidR="00B33D91" w:rsidRPr="00191997" w:rsidRDefault="002E4EA6" w:rsidP="00191997">
      <w:pPr>
        <w:jc w:val="both"/>
        <w:rPr>
          <w:rFonts w:ascii="Arial" w:hAnsi="Arial" w:cs="Arial"/>
          <w:bCs/>
          <w:sz w:val="24"/>
          <w:szCs w:val="24"/>
          <w:lang w:val="mn-MN"/>
        </w:rPr>
      </w:pPr>
      <w:r>
        <w:rPr>
          <w:rFonts w:ascii="Arial" w:hAnsi="Arial" w:cs="Arial"/>
          <w:bCs/>
          <w:sz w:val="24"/>
          <w:szCs w:val="24"/>
          <w:lang w:val="mn-MN"/>
        </w:rPr>
        <w:tab/>
        <w:t>Энэ утгаараа ИБЗХШШГтХТ-д урамшууллыг нийслэл, орон нутагт тэгш хуваарилах нь ижил ажилд ижил цалин хөлс авах нөхцөлийг бүрдүүлэх ач холбогдолтой байна.</w:t>
      </w:r>
    </w:p>
    <w:tbl>
      <w:tblPr>
        <w:tblStyle w:val="TableGrid"/>
        <w:tblW w:w="0" w:type="auto"/>
        <w:tblLook w:val="04A0" w:firstRow="1" w:lastRow="0" w:firstColumn="1" w:lastColumn="0" w:noHBand="0" w:noVBand="1"/>
      </w:tblPr>
      <w:tblGrid>
        <w:gridCol w:w="9350"/>
      </w:tblGrid>
      <w:tr w:rsidR="00B33D91" w:rsidRPr="009703A0" w14:paraId="4343056D" w14:textId="77777777" w:rsidTr="00B33D91">
        <w:tc>
          <w:tcPr>
            <w:tcW w:w="9350" w:type="dxa"/>
          </w:tcPr>
          <w:p w14:paraId="30C9B872" w14:textId="77777777" w:rsidR="00B33D91" w:rsidRPr="0055109E" w:rsidRDefault="00B33D91" w:rsidP="00B33D91">
            <w:pPr>
              <w:ind w:firstLine="720"/>
              <w:contextualSpacing/>
              <w:jc w:val="both"/>
              <w:rPr>
                <w:rFonts w:ascii="Arial" w:hAnsi="Arial" w:cs="Arial"/>
                <w:b/>
                <w:noProof/>
                <w:color w:val="000000" w:themeColor="text1"/>
                <w:lang w:val="cs-CZ"/>
              </w:rPr>
            </w:pPr>
            <w:r w:rsidRPr="0055109E">
              <w:rPr>
                <w:rFonts w:ascii="Arial" w:hAnsi="Arial" w:cs="Arial"/>
                <w:b/>
                <w:noProof/>
                <w:color w:val="000000" w:themeColor="text1"/>
                <w:lang w:val="cs-CZ"/>
              </w:rPr>
              <w:t>12</w:t>
            </w:r>
            <w:r>
              <w:rPr>
                <w:rFonts w:ascii="Arial" w:hAnsi="Arial" w:cs="Arial"/>
                <w:b/>
                <w:noProof/>
                <w:color w:val="000000" w:themeColor="text1"/>
                <w:lang w:val="cs-CZ"/>
              </w:rPr>
              <w:t>8</w:t>
            </w:r>
            <w:r w:rsidRPr="0055109E">
              <w:rPr>
                <w:rFonts w:ascii="Arial" w:hAnsi="Arial" w:cs="Arial"/>
                <w:b/>
                <w:noProof/>
                <w:color w:val="000000" w:themeColor="text1"/>
                <w:lang w:val="cs-CZ"/>
              </w:rPr>
              <w:t xml:space="preserve"> д</w:t>
            </w:r>
            <w:r>
              <w:rPr>
                <w:rFonts w:ascii="Arial" w:hAnsi="Arial" w:cs="Arial"/>
                <w:b/>
                <w:noProof/>
                <w:color w:val="000000" w:themeColor="text1"/>
                <w:lang w:val="cs-CZ"/>
              </w:rPr>
              <w:t>угаа</w:t>
            </w:r>
            <w:r w:rsidRPr="0055109E">
              <w:rPr>
                <w:rFonts w:ascii="Arial" w:hAnsi="Arial" w:cs="Arial"/>
                <w:b/>
                <w:noProof/>
                <w:color w:val="000000" w:themeColor="text1"/>
                <w:lang w:val="cs-CZ"/>
              </w:rPr>
              <w:t xml:space="preserve">р зүйл.Гүйцэтгэх баримт бичгийн шаардлагаас </w:t>
            </w:r>
          </w:p>
          <w:p w14:paraId="45B5B319" w14:textId="77777777" w:rsidR="00B33D91" w:rsidRPr="0055109E" w:rsidRDefault="00B33D91" w:rsidP="00B33D91">
            <w:pPr>
              <w:ind w:firstLine="720"/>
              <w:contextualSpacing/>
              <w:jc w:val="both"/>
              <w:rPr>
                <w:rFonts w:ascii="Arial" w:hAnsi="Arial" w:cs="Arial"/>
                <w:b/>
                <w:noProof/>
                <w:color w:val="000000" w:themeColor="text1"/>
                <w:lang w:val="cs-CZ"/>
              </w:rPr>
            </w:pPr>
            <w:r w:rsidRPr="0055109E">
              <w:rPr>
                <w:rFonts w:ascii="Arial" w:hAnsi="Arial" w:cs="Arial"/>
                <w:b/>
                <w:noProof/>
                <w:color w:val="000000" w:themeColor="text1"/>
                <w:lang w:val="cs-CZ"/>
              </w:rPr>
              <w:tab/>
            </w:r>
            <w:r w:rsidRPr="0055109E">
              <w:rPr>
                <w:rFonts w:ascii="Arial" w:hAnsi="Arial" w:cs="Arial"/>
                <w:b/>
                <w:noProof/>
                <w:color w:val="000000" w:themeColor="text1"/>
                <w:lang w:val="cs-CZ"/>
              </w:rPr>
              <w:tab/>
            </w:r>
            <w:r w:rsidRPr="0055109E">
              <w:rPr>
                <w:rFonts w:ascii="Arial" w:hAnsi="Arial" w:cs="Arial"/>
                <w:b/>
                <w:noProof/>
                <w:color w:val="000000" w:themeColor="text1"/>
                <w:lang w:val="cs-CZ"/>
              </w:rPr>
              <w:tab/>
            </w:r>
            <w:r w:rsidRPr="0055109E">
              <w:rPr>
                <w:rFonts w:ascii="Arial" w:hAnsi="Arial" w:cs="Arial"/>
                <w:b/>
                <w:noProof/>
                <w:color w:val="000000" w:themeColor="text1"/>
                <w:lang w:val="cs-CZ"/>
              </w:rPr>
              <w:tab/>
              <w:t xml:space="preserve">       урамшуулал суутгах</w:t>
            </w:r>
          </w:p>
          <w:p w14:paraId="66A49D12" w14:textId="77777777" w:rsidR="00B33D91" w:rsidRPr="0055109E" w:rsidRDefault="00B33D91" w:rsidP="00B33D91">
            <w:pPr>
              <w:ind w:firstLine="720"/>
              <w:contextualSpacing/>
              <w:jc w:val="both"/>
              <w:rPr>
                <w:rFonts w:ascii="Arial" w:hAnsi="Arial" w:cs="Arial"/>
                <w:b/>
                <w:noProof/>
                <w:color w:val="000000" w:themeColor="text1"/>
                <w:lang w:val="cs-CZ"/>
              </w:rPr>
            </w:pPr>
          </w:p>
          <w:p w14:paraId="542AB752" w14:textId="77777777" w:rsidR="00B33D91" w:rsidRPr="0055109E" w:rsidRDefault="00B33D91" w:rsidP="00B33D91">
            <w:pPr>
              <w:ind w:firstLine="720"/>
              <w:contextualSpacing/>
              <w:jc w:val="both"/>
              <w:rPr>
                <w:rFonts w:ascii="Arial" w:hAnsi="Arial" w:cs="Arial"/>
                <w:b/>
                <w:noProof/>
                <w:color w:val="000000" w:themeColor="text1"/>
                <w:lang w:val="cs-CZ"/>
              </w:rPr>
            </w:pPr>
            <w:r w:rsidRPr="0055109E">
              <w:rPr>
                <w:rFonts w:ascii="Arial" w:hAnsi="Arial" w:cs="Arial"/>
                <w:bCs/>
                <w:noProof/>
                <w:color w:val="000000" w:themeColor="text1"/>
                <w:lang w:val="cs-CZ"/>
              </w:rPr>
              <w:t>12</w:t>
            </w:r>
            <w:r>
              <w:rPr>
                <w:rFonts w:ascii="Arial" w:hAnsi="Arial" w:cs="Arial"/>
                <w:bCs/>
                <w:noProof/>
                <w:color w:val="000000" w:themeColor="text1"/>
                <w:lang w:val="cs-CZ"/>
              </w:rPr>
              <w:t>8</w:t>
            </w:r>
            <w:r w:rsidRPr="0055109E">
              <w:rPr>
                <w:rFonts w:ascii="Arial" w:hAnsi="Arial" w:cs="Arial"/>
                <w:bCs/>
                <w:noProof/>
                <w:color w:val="000000" w:themeColor="text1"/>
                <w:lang w:val="cs-CZ"/>
              </w:rPr>
              <w:t xml:space="preserve">.1.Гүйцэтгэх баримт бичгийн шаардлагыг бүрэн, эсхүл хэсэгчлэн хангасан төлбөр авагчид олгох үнийн дүнгээс </w:t>
            </w:r>
            <w:r>
              <w:rPr>
                <w:rFonts w:ascii="Arial" w:hAnsi="Arial" w:cs="Arial"/>
                <w:bCs/>
                <w:noProof/>
                <w:color w:val="000000" w:themeColor="text1"/>
                <w:lang w:val="cs-CZ"/>
              </w:rPr>
              <w:t xml:space="preserve">иргэний шийдвэр гүйцэтгэх алба </w:t>
            </w:r>
            <w:r w:rsidRPr="0055109E">
              <w:rPr>
                <w:rFonts w:ascii="Arial" w:hAnsi="Arial" w:cs="Arial"/>
                <w:bCs/>
                <w:noProof/>
                <w:color w:val="000000" w:themeColor="text1"/>
                <w:lang w:val="cs-CZ"/>
              </w:rPr>
              <w:t>урамшуулал суутгана.</w:t>
            </w:r>
          </w:p>
          <w:p w14:paraId="05C7A154"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tab/>
              <w:t>12</w:t>
            </w:r>
            <w:r>
              <w:rPr>
                <w:rFonts w:ascii="Arial" w:hAnsi="Arial" w:cs="Arial"/>
                <w:bCs/>
                <w:noProof/>
                <w:color w:val="000000" w:themeColor="text1"/>
                <w:lang w:val="cs-CZ"/>
              </w:rPr>
              <w:t>8</w:t>
            </w:r>
            <w:r w:rsidRPr="0055109E">
              <w:rPr>
                <w:rFonts w:ascii="Arial" w:hAnsi="Arial" w:cs="Arial"/>
                <w:bCs/>
                <w:noProof/>
                <w:color w:val="000000" w:themeColor="text1"/>
                <w:lang w:val="cs-CZ"/>
              </w:rPr>
              <w:t xml:space="preserve">.2.Урамшууллыг доор дурдсан хувь, хэмжээгээр тооцно: </w:t>
            </w:r>
          </w:p>
          <w:p w14:paraId="5684D381"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t xml:space="preserve">       </w:t>
            </w:r>
            <w:r w:rsidRPr="0055109E">
              <w:rPr>
                <w:rFonts w:ascii="Arial" w:hAnsi="Arial" w:cs="Arial"/>
                <w:bCs/>
                <w:noProof/>
                <w:color w:val="000000" w:themeColor="text1"/>
                <w:lang w:val="cs-CZ"/>
              </w:rPr>
              <w:tab/>
            </w:r>
            <w:r w:rsidRPr="0055109E">
              <w:rPr>
                <w:rFonts w:ascii="Arial" w:hAnsi="Arial" w:cs="Arial"/>
                <w:bCs/>
                <w:noProof/>
                <w:color w:val="000000" w:themeColor="text1"/>
                <w:lang w:val="cs-CZ"/>
              </w:rPr>
              <w:tab/>
              <w:t xml:space="preserve"> 12</w:t>
            </w:r>
            <w:r>
              <w:rPr>
                <w:rFonts w:ascii="Arial" w:hAnsi="Arial" w:cs="Arial"/>
                <w:bCs/>
                <w:noProof/>
                <w:color w:val="000000" w:themeColor="text1"/>
                <w:lang w:val="cs-CZ"/>
              </w:rPr>
              <w:t>8</w:t>
            </w:r>
            <w:r w:rsidRPr="0055109E">
              <w:rPr>
                <w:rFonts w:ascii="Arial" w:hAnsi="Arial" w:cs="Arial"/>
                <w:bCs/>
                <w:noProof/>
                <w:color w:val="000000" w:themeColor="text1"/>
                <w:lang w:val="cs-CZ"/>
              </w:rPr>
              <w:t>.2.1.гүйцэтгэх баримт бичигт заасан төлбөрийн шаардлага 0-</w:t>
            </w:r>
            <w:r>
              <w:rPr>
                <w:rFonts w:ascii="Arial" w:hAnsi="Arial" w:cs="Arial"/>
                <w:bCs/>
                <w:noProof/>
                <w:color w:val="000000" w:themeColor="text1"/>
                <w:lang w:val="cs-CZ"/>
              </w:rPr>
              <w:t>5</w:t>
            </w:r>
            <w:r w:rsidRPr="0055109E">
              <w:rPr>
                <w:rFonts w:ascii="Arial" w:hAnsi="Arial" w:cs="Arial"/>
                <w:bCs/>
                <w:noProof/>
                <w:color w:val="000000" w:themeColor="text1"/>
                <w:lang w:val="cs-CZ"/>
              </w:rPr>
              <w:t>0.000.000 төгрөг бол 10 хувь;</w:t>
            </w:r>
          </w:p>
          <w:p w14:paraId="40B2DA59"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t xml:space="preserve">       </w:t>
            </w:r>
            <w:r w:rsidRPr="0055109E">
              <w:rPr>
                <w:rFonts w:ascii="Arial" w:hAnsi="Arial" w:cs="Arial"/>
                <w:bCs/>
                <w:noProof/>
                <w:color w:val="000000" w:themeColor="text1"/>
                <w:lang w:val="cs-CZ"/>
              </w:rPr>
              <w:tab/>
            </w:r>
            <w:r w:rsidRPr="0055109E">
              <w:rPr>
                <w:rFonts w:ascii="Arial" w:hAnsi="Arial" w:cs="Arial"/>
                <w:bCs/>
                <w:noProof/>
                <w:color w:val="000000" w:themeColor="text1"/>
                <w:lang w:val="cs-CZ"/>
              </w:rPr>
              <w:tab/>
              <w:t xml:space="preserve"> 12</w:t>
            </w:r>
            <w:r>
              <w:rPr>
                <w:rFonts w:ascii="Arial" w:hAnsi="Arial" w:cs="Arial"/>
                <w:bCs/>
                <w:noProof/>
                <w:color w:val="000000" w:themeColor="text1"/>
                <w:lang w:val="cs-CZ"/>
              </w:rPr>
              <w:t>8</w:t>
            </w:r>
            <w:r w:rsidRPr="0055109E">
              <w:rPr>
                <w:rFonts w:ascii="Arial" w:hAnsi="Arial" w:cs="Arial"/>
                <w:bCs/>
                <w:noProof/>
                <w:color w:val="000000" w:themeColor="text1"/>
                <w:lang w:val="cs-CZ"/>
              </w:rPr>
              <w:t>.2.</w:t>
            </w:r>
            <w:r>
              <w:rPr>
                <w:rFonts w:ascii="Arial" w:hAnsi="Arial" w:cs="Arial"/>
                <w:bCs/>
                <w:noProof/>
                <w:color w:val="000000" w:themeColor="text1"/>
                <w:lang w:val="cs-CZ"/>
              </w:rPr>
              <w:t>2</w:t>
            </w:r>
            <w:r w:rsidRPr="0055109E">
              <w:rPr>
                <w:rFonts w:ascii="Arial" w:hAnsi="Arial" w:cs="Arial"/>
                <w:bCs/>
                <w:noProof/>
                <w:color w:val="000000" w:themeColor="text1"/>
                <w:lang w:val="cs-CZ"/>
              </w:rPr>
              <w:t xml:space="preserve">.гүйцэтгэх баримт бичигт заасан төлбөрийн шаардлага 50.000.001 -100.000.000 төгрөг бол </w:t>
            </w:r>
            <w:r>
              <w:rPr>
                <w:rFonts w:ascii="Arial" w:hAnsi="Arial" w:cs="Arial"/>
                <w:bCs/>
                <w:noProof/>
                <w:color w:val="000000" w:themeColor="text1"/>
                <w:lang w:val="cs-CZ"/>
              </w:rPr>
              <w:t>8</w:t>
            </w:r>
            <w:r w:rsidRPr="0055109E">
              <w:rPr>
                <w:rFonts w:ascii="Arial" w:hAnsi="Arial" w:cs="Arial"/>
                <w:bCs/>
                <w:noProof/>
                <w:color w:val="000000" w:themeColor="text1"/>
                <w:lang w:val="cs-CZ"/>
              </w:rPr>
              <w:t>.0 хувь;</w:t>
            </w:r>
          </w:p>
          <w:p w14:paraId="286F640C" w14:textId="77777777" w:rsidR="00B33D91" w:rsidRPr="0055109E" w:rsidRDefault="00B33D91" w:rsidP="00B33D91">
            <w:pPr>
              <w:spacing w:before="100" w:beforeAutospacing="1" w:after="100" w:afterAutospacing="1"/>
              <w:ind w:firstLine="1440"/>
              <w:jc w:val="both"/>
              <w:rPr>
                <w:rFonts w:ascii="Arial" w:hAnsi="Arial" w:cs="Arial"/>
                <w:bCs/>
                <w:noProof/>
                <w:color w:val="000000" w:themeColor="text1"/>
                <w:lang w:val="cs-CZ"/>
              </w:rPr>
            </w:pPr>
            <w:r w:rsidRPr="0055109E">
              <w:rPr>
                <w:rFonts w:ascii="Arial" w:hAnsi="Arial" w:cs="Arial"/>
                <w:bCs/>
                <w:noProof/>
                <w:color w:val="000000" w:themeColor="text1"/>
                <w:lang w:val="cs-CZ"/>
              </w:rPr>
              <w:t>12</w:t>
            </w:r>
            <w:r>
              <w:rPr>
                <w:rFonts w:ascii="Arial" w:hAnsi="Arial" w:cs="Arial"/>
                <w:bCs/>
                <w:noProof/>
                <w:color w:val="000000" w:themeColor="text1"/>
                <w:lang w:val="cs-CZ"/>
              </w:rPr>
              <w:t>8</w:t>
            </w:r>
            <w:r w:rsidRPr="0055109E">
              <w:rPr>
                <w:rFonts w:ascii="Arial" w:hAnsi="Arial" w:cs="Arial"/>
                <w:bCs/>
                <w:noProof/>
                <w:color w:val="000000" w:themeColor="text1"/>
                <w:lang w:val="cs-CZ"/>
              </w:rPr>
              <w:t>.2.</w:t>
            </w:r>
            <w:r>
              <w:rPr>
                <w:rFonts w:ascii="Arial" w:hAnsi="Arial" w:cs="Arial"/>
                <w:bCs/>
                <w:noProof/>
                <w:color w:val="000000" w:themeColor="text1"/>
                <w:lang w:val="cs-CZ"/>
              </w:rPr>
              <w:t>3</w:t>
            </w:r>
            <w:r w:rsidRPr="0055109E">
              <w:rPr>
                <w:rFonts w:ascii="Arial" w:hAnsi="Arial" w:cs="Arial"/>
                <w:bCs/>
                <w:noProof/>
                <w:color w:val="000000" w:themeColor="text1"/>
                <w:lang w:val="cs-CZ"/>
              </w:rPr>
              <w:t xml:space="preserve">.гүйцэтгэх баримт бичигт заасан төлбөрийн шаардлага 100.000.001-500.000.000 төгрөг бол </w:t>
            </w:r>
            <w:r>
              <w:rPr>
                <w:rFonts w:ascii="Arial" w:hAnsi="Arial" w:cs="Arial"/>
                <w:bCs/>
                <w:noProof/>
                <w:color w:val="000000" w:themeColor="text1"/>
                <w:lang w:val="cs-CZ"/>
              </w:rPr>
              <w:t>6</w:t>
            </w:r>
            <w:r w:rsidRPr="0055109E">
              <w:rPr>
                <w:rFonts w:ascii="Arial" w:hAnsi="Arial" w:cs="Arial"/>
                <w:bCs/>
                <w:noProof/>
                <w:color w:val="000000" w:themeColor="text1"/>
                <w:lang w:val="cs-CZ"/>
              </w:rPr>
              <w:t>.0 хувь;</w:t>
            </w:r>
          </w:p>
          <w:p w14:paraId="545DE06C"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lastRenderedPageBreak/>
              <w:t xml:space="preserve">        </w:t>
            </w:r>
            <w:r w:rsidRPr="0055109E">
              <w:rPr>
                <w:rFonts w:ascii="Arial" w:hAnsi="Arial" w:cs="Arial"/>
                <w:bCs/>
                <w:noProof/>
                <w:color w:val="000000" w:themeColor="text1"/>
                <w:lang w:val="cs-CZ"/>
              </w:rPr>
              <w:tab/>
            </w:r>
            <w:r w:rsidRPr="0055109E">
              <w:rPr>
                <w:rFonts w:ascii="Arial" w:hAnsi="Arial" w:cs="Arial"/>
                <w:bCs/>
                <w:noProof/>
                <w:color w:val="000000" w:themeColor="text1"/>
                <w:lang w:val="cs-CZ"/>
              </w:rPr>
              <w:tab/>
              <w:t>12</w:t>
            </w:r>
            <w:r>
              <w:rPr>
                <w:rFonts w:ascii="Arial" w:hAnsi="Arial" w:cs="Arial"/>
                <w:bCs/>
                <w:noProof/>
                <w:color w:val="000000" w:themeColor="text1"/>
                <w:lang w:val="cs-CZ"/>
              </w:rPr>
              <w:t>8</w:t>
            </w:r>
            <w:r w:rsidRPr="0055109E">
              <w:rPr>
                <w:rFonts w:ascii="Arial" w:hAnsi="Arial" w:cs="Arial"/>
                <w:bCs/>
                <w:noProof/>
                <w:color w:val="000000" w:themeColor="text1"/>
                <w:lang w:val="cs-CZ"/>
              </w:rPr>
              <w:t>.2.</w:t>
            </w:r>
            <w:r>
              <w:rPr>
                <w:rFonts w:ascii="Arial" w:hAnsi="Arial" w:cs="Arial"/>
                <w:bCs/>
                <w:noProof/>
                <w:color w:val="000000" w:themeColor="text1"/>
                <w:lang w:val="cs-CZ"/>
              </w:rPr>
              <w:t>4</w:t>
            </w:r>
            <w:r w:rsidRPr="0055109E">
              <w:rPr>
                <w:rFonts w:ascii="Arial" w:hAnsi="Arial" w:cs="Arial"/>
                <w:bCs/>
                <w:noProof/>
                <w:color w:val="000000" w:themeColor="text1"/>
                <w:lang w:val="cs-CZ"/>
              </w:rPr>
              <w:t xml:space="preserve">.гүйцэтгэх баримт бичигт  заасан төлбөрийн шаардлага 500.000.001-1.000.000.000 төгрөгөөс дээш бол </w:t>
            </w:r>
            <w:r>
              <w:rPr>
                <w:rFonts w:ascii="Arial" w:hAnsi="Arial" w:cs="Arial"/>
                <w:bCs/>
                <w:noProof/>
                <w:color w:val="000000" w:themeColor="text1"/>
                <w:lang w:val="cs-CZ"/>
              </w:rPr>
              <w:t>6</w:t>
            </w:r>
            <w:r w:rsidRPr="0055109E">
              <w:rPr>
                <w:rFonts w:ascii="Arial" w:hAnsi="Arial" w:cs="Arial"/>
                <w:bCs/>
                <w:noProof/>
                <w:color w:val="000000" w:themeColor="text1"/>
                <w:lang w:val="cs-CZ"/>
              </w:rPr>
              <w:t>.0 хувь;</w:t>
            </w:r>
          </w:p>
          <w:p w14:paraId="307774B0"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t xml:space="preserve">       </w:t>
            </w:r>
            <w:r w:rsidRPr="0055109E">
              <w:rPr>
                <w:rFonts w:ascii="Arial" w:hAnsi="Arial" w:cs="Arial"/>
                <w:bCs/>
                <w:noProof/>
                <w:color w:val="000000" w:themeColor="text1"/>
                <w:lang w:val="cs-CZ"/>
              </w:rPr>
              <w:tab/>
            </w:r>
            <w:r w:rsidRPr="0055109E">
              <w:rPr>
                <w:rFonts w:ascii="Arial" w:hAnsi="Arial" w:cs="Arial"/>
                <w:bCs/>
                <w:noProof/>
                <w:color w:val="000000" w:themeColor="text1"/>
                <w:lang w:val="cs-CZ"/>
              </w:rPr>
              <w:tab/>
              <w:t xml:space="preserve"> 12</w:t>
            </w:r>
            <w:r>
              <w:rPr>
                <w:rFonts w:ascii="Arial" w:hAnsi="Arial" w:cs="Arial"/>
                <w:bCs/>
                <w:noProof/>
                <w:color w:val="000000" w:themeColor="text1"/>
                <w:lang w:val="cs-CZ"/>
              </w:rPr>
              <w:t>8</w:t>
            </w:r>
            <w:r w:rsidRPr="0055109E">
              <w:rPr>
                <w:rFonts w:ascii="Arial" w:hAnsi="Arial" w:cs="Arial"/>
                <w:bCs/>
                <w:noProof/>
                <w:color w:val="000000" w:themeColor="text1"/>
                <w:lang w:val="cs-CZ"/>
              </w:rPr>
              <w:t>.2.</w:t>
            </w:r>
            <w:r>
              <w:rPr>
                <w:rFonts w:ascii="Arial" w:hAnsi="Arial" w:cs="Arial"/>
                <w:bCs/>
                <w:noProof/>
                <w:color w:val="000000" w:themeColor="text1"/>
                <w:lang w:val="cs-CZ"/>
              </w:rPr>
              <w:t>5</w:t>
            </w:r>
            <w:r w:rsidRPr="0055109E">
              <w:rPr>
                <w:rFonts w:ascii="Arial" w:hAnsi="Arial" w:cs="Arial"/>
                <w:bCs/>
                <w:noProof/>
                <w:color w:val="000000" w:themeColor="text1"/>
                <w:lang w:val="cs-CZ"/>
              </w:rPr>
              <w:t xml:space="preserve">.гүйцэтгэх баримт бичигт заасан төлбөрийн шаардлага 1.000.000.001-10.000.000.000 төгрөгөөс дээш бол </w:t>
            </w:r>
            <w:r>
              <w:rPr>
                <w:rFonts w:ascii="Arial" w:hAnsi="Arial" w:cs="Arial"/>
                <w:bCs/>
                <w:noProof/>
                <w:color w:val="000000" w:themeColor="text1"/>
                <w:lang w:val="cs-CZ"/>
              </w:rPr>
              <w:t>3</w:t>
            </w:r>
            <w:r w:rsidRPr="0055109E">
              <w:rPr>
                <w:rFonts w:ascii="Arial" w:hAnsi="Arial" w:cs="Arial"/>
                <w:bCs/>
                <w:noProof/>
                <w:color w:val="000000" w:themeColor="text1"/>
                <w:lang w:val="cs-CZ"/>
              </w:rPr>
              <w:t>.0 хувь;</w:t>
            </w:r>
          </w:p>
          <w:p w14:paraId="71C45B87" w14:textId="77777777" w:rsidR="00B33D91" w:rsidRPr="0055109E" w:rsidRDefault="00B33D91" w:rsidP="00B33D91">
            <w:pPr>
              <w:spacing w:before="100" w:beforeAutospacing="1" w:after="100" w:afterAutospacing="1"/>
              <w:ind w:firstLine="1440"/>
              <w:jc w:val="both"/>
              <w:rPr>
                <w:rFonts w:ascii="Arial" w:hAnsi="Arial" w:cs="Arial"/>
                <w:bCs/>
                <w:noProof/>
                <w:color w:val="000000" w:themeColor="text1"/>
                <w:lang w:val="cs-CZ"/>
              </w:rPr>
            </w:pPr>
            <w:r w:rsidRPr="0055109E">
              <w:rPr>
                <w:rFonts w:ascii="Arial" w:hAnsi="Arial" w:cs="Arial"/>
                <w:bCs/>
                <w:noProof/>
                <w:color w:val="000000" w:themeColor="text1"/>
                <w:lang w:val="cs-CZ"/>
              </w:rPr>
              <w:t>12</w:t>
            </w:r>
            <w:r>
              <w:rPr>
                <w:rFonts w:ascii="Arial" w:hAnsi="Arial" w:cs="Arial"/>
                <w:bCs/>
                <w:noProof/>
                <w:color w:val="000000" w:themeColor="text1"/>
                <w:lang w:val="cs-CZ"/>
              </w:rPr>
              <w:t>8</w:t>
            </w:r>
            <w:r w:rsidRPr="0055109E">
              <w:rPr>
                <w:rFonts w:ascii="Arial" w:hAnsi="Arial" w:cs="Arial"/>
                <w:bCs/>
                <w:noProof/>
                <w:color w:val="000000" w:themeColor="text1"/>
                <w:lang w:val="cs-CZ"/>
              </w:rPr>
              <w:t>.2.</w:t>
            </w:r>
            <w:r>
              <w:rPr>
                <w:rFonts w:ascii="Arial" w:hAnsi="Arial" w:cs="Arial"/>
                <w:bCs/>
                <w:noProof/>
                <w:color w:val="000000" w:themeColor="text1"/>
                <w:lang w:val="cs-CZ"/>
              </w:rPr>
              <w:t>6</w:t>
            </w:r>
            <w:r w:rsidRPr="0055109E">
              <w:rPr>
                <w:rFonts w:ascii="Arial" w:hAnsi="Arial" w:cs="Arial"/>
                <w:bCs/>
                <w:noProof/>
                <w:color w:val="000000" w:themeColor="text1"/>
                <w:lang w:val="cs-CZ"/>
              </w:rPr>
              <w:t xml:space="preserve">.гүйцэтгэх баримт бичигт заасан төлбөрийн шаардлага 10.000.000.001 төгрөгөөс дээш бол </w:t>
            </w:r>
            <w:r>
              <w:rPr>
                <w:rFonts w:ascii="Arial" w:hAnsi="Arial" w:cs="Arial"/>
                <w:bCs/>
                <w:noProof/>
                <w:color w:val="000000" w:themeColor="text1"/>
                <w:lang w:val="cs-CZ"/>
              </w:rPr>
              <w:t>2</w:t>
            </w:r>
            <w:r w:rsidRPr="0055109E">
              <w:rPr>
                <w:rFonts w:ascii="Arial" w:hAnsi="Arial" w:cs="Arial"/>
                <w:bCs/>
                <w:noProof/>
                <w:color w:val="000000" w:themeColor="text1"/>
                <w:lang w:val="cs-CZ"/>
              </w:rPr>
              <w:t>.0 хувь.</w:t>
            </w:r>
            <w:r w:rsidRPr="0055109E">
              <w:rPr>
                <w:rFonts w:ascii="Arial" w:hAnsi="Arial" w:cs="Arial"/>
                <w:bCs/>
                <w:noProof/>
                <w:color w:val="000000" w:themeColor="text1"/>
                <w:lang w:val="cs-CZ"/>
              </w:rPr>
              <w:tab/>
            </w:r>
          </w:p>
          <w:p w14:paraId="14F830D9"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tab/>
              <w:t>12</w:t>
            </w:r>
            <w:r>
              <w:rPr>
                <w:rFonts w:ascii="Arial" w:hAnsi="Arial" w:cs="Arial"/>
                <w:bCs/>
                <w:noProof/>
                <w:color w:val="000000" w:themeColor="text1"/>
                <w:lang w:val="cs-CZ"/>
              </w:rPr>
              <w:t>8</w:t>
            </w:r>
            <w:r w:rsidRPr="0055109E">
              <w:rPr>
                <w:rFonts w:ascii="Arial" w:hAnsi="Arial" w:cs="Arial"/>
                <w:bCs/>
                <w:noProof/>
                <w:color w:val="000000" w:themeColor="text1"/>
                <w:lang w:val="cs-CZ"/>
              </w:rPr>
              <w:t xml:space="preserve">.3.Гүйцэтгэх баримт бичигт заасан төлбөрийн шаардлага тодорхойгүй, эсхүл тодорхой үйл ажиллагаа гүйцэтгэх, гүйцэтгэхгүй байхыг даалгасан шүүхийн шийдвэрийг гүйцэтгэх бол энэ хуулийн </w:t>
            </w:r>
            <w:r>
              <w:rPr>
                <w:rFonts w:ascii="Arial" w:hAnsi="Arial" w:cs="Arial"/>
                <w:bCs/>
                <w:noProof/>
                <w:color w:val="000000" w:themeColor="text1"/>
                <w:lang w:val="cs-CZ"/>
              </w:rPr>
              <w:t>128</w:t>
            </w:r>
            <w:r w:rsidRPr="0055109E">
              <w:rPr>
                <w:rFonts w:ascii="Arial" w:hAnsi="Arial" w:cs="Arial"/>
                <w:bCs/>
                <w:noProof/>
                <w:color w:val="000000" w:themeColor="text1"/>
                <w:lang w:val="cs-CZ"/>
              </w:rPr>
              <w:t>.2-т заасан хувь, хэмжээнд нийцүүлэн төлбөр авагчийн саналыг харгалзан тогтооно.</w:t>
            </w:r>
          </w:p>
          <w:p w14:paraId="1076B067"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tab/>
              <w:t>12</w:t>
            </w:r>
            <w:r>
              <w:rPr>
                <w:rFonts w:ascii="Arial" w:hAnsi="Arial" w:cs="Arial"/>
                <w:bCs/>
                <w:noProof/>
                <w:color w:val="000000" w:themeColor="text1"/>
                <w:lang w:val="cs-CZ"/>
              </w:rPr>
              <w:t>8</w:t>
            </w:r>
            <w:r w:rsidRPr="0055109E">
              <w:rPr>
                <w:rFonts w:ascii="Arial" w:hAnsi="Arial" w:cs="Arial"/>
                <w:bCs/>
                <w:noProof/>
                <w:color w:val="000000" w:themeColor="text1"/>
                <w:lang w:val="cs-CZ"/>
              </w:rPr>
              <w:t>.4.Хүүхдийн тэтгэлэг, бусдын амь нас, эрүүл мэндэд учирсан хохирол, шийтгэх тогтоолд заасан улсын орлогод оруулах хөрөнгө, улсын тэмдэгтийн хураамж төлүүлэх ажиллагааг гүйцэтгэхэд урамшуулал төлөхгүй</w:t>
            </w:r>
            <w:r>
              <w:rPr>
                <w:rFonts w:ascii="Arial" w:hAnsi="Arial" w:cs="Arial"/>
                <w:bCs/>
                <w:noProof/>
                <w:color w:val="000000" w:themeColor="text1"/>
                <w:lang w:val="cs-CZ"/>
              </w:rPr>
              <w:t xml:space="preserve"> боловч урамшуулал бүхий гүйцэтгэх хуудастай хамт нийт иргэний шийдвэр гүйцэтгэгч урамшуулалгүй гүйцэтгэх хуудсыг тэнцвэртэй хуваарилна.</w:t>
            </w:r>
          </w:p>
          <w:p w14:paraId="345A2268"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tab/>
              <w:t>12</w:t>
            </w:r>
            <w:r>
              <w:rPr>
                <w:rFonts w:ascii="Arial" w:hAnsi="Arial" w:cs="Arial"/>
                <w:bCs/>
                <w:noProof/>
                <w:color w:val="000000" w:themeColor="text1"/>
                <w:lang w:val="cs-CZ"/>
              </w:rPr>
              <w:t>8</w:t>
            </w:r>
            <w:r w:rsidRPr="0055109E">
              <w:rPr>
                <w:rFonts w:ascii="Arial" w:hAnsi="Arial" w:cs="Arial"/>
                <w:bCs/>
                <w:noProof/>
                <w:color w:val="000000" w:themeColor="text1"/>
                <w:lang w:val="cs-CZ"/>
              </w:rPr>
              <w:t>.5.Энэ хуулийн 12</w:t>
            </w:r>
            <w:r>
              <w:rPr>
                <w:rFonts w:ascii="Arial" w:hAnsi="Arial" w:cs="Arial"/>
                <w:bCs/>
                <w:noProof/>
                <w:color w:val="000000" w:themeColor="text1"/>
                <w:lang w:val="cs-CZ"/>
              </w:rPr>
              <w:t>8</w:t>
            </w:r>
            <w:r w:rsidRPr="0055109E">
              <w:rPr>
                <w:rFonts w:ascii="Arial" w:hAnsi="Arial" w:cs="Arial"/>
                <w:bCs/>
                <w:noProof/>
                <w:color w:val="000000" w:themeColor="text1"/>
                <w:lang w:val="cs-CZ"/>
              </w:rPr>
              <w:t>.2-т заасан урамшууллаас дараах үйл ажиллагааг санхүүжүүлнэ:</w:t>
            </w:r>
          </w:p>
          <w:p w14:paraId="00E6B219" w14:textId="77777777" w:rsidR="00B33D91" w:rsidRPr="0055109E" w:rsidRDefault="00B33D91" w:rsidP="00B33D91">
            <w:pPr>
              <w:spacing w:before="100" w:beforeAutospacing="1" w:after="100" w:afterAutospacing="1"/>
              <w:jc w:val="both"/>
              <w:rPr>
                <w:rFonts w:ascii="Arial" w:hAnsi="Arial" w:cs="Arial"/>
                <w:bCs/>
                <w:noProof/>
                <w:color w:val="000000" w:themeColor="text1"/>
                <w:lang w:val="cs-CZ"/>
              </w:rPr>
            </w:pPr>
            <w:r w:rsidRPr="0055109E">
              <w:rPr>
                <w:rFonts w:ascii="Arial" w:hAnsi="Arial" w:cs="Arial"/>
                <w:bCs/>
                <w:noProof/>
                <w:color w:val="000000" w:themeColor="text1"/>
                <w:lang w:val="cs-CZ"/>
              </w:rPr>
              <w:tab/>
            </w:r>
            <w:r w:rsidRPr="0055109E">
              <w:rPr>
                <w:rFonts w:ascii="Arial" w:hAnsi="Arial" w:cs="Arial"/>
                <w:b/>
                <w:noProof/>
                <w:color w:val="000000" w:themeColor="text1"/>
                <w:lang w:val="cs-CZ"/>
              </w:rPr>
              <w:tab/>
            </w:r>
            <w:r w:rsidRPr="0055109E">
              <w:rPr>
                <w:rFonts w:ascii="Arial" w:hAnsi="Arial" w:cs="Arial"/>
                <w:bCs/>
                <w:noProof/>
                <w:color w:val="000000" w:themeColor="text1"/>
                <w:lang w:val="cs-CZ"/>
              </w:rPr>
              <w:t>12</w:t>
            </w:r>
            <w:r>
              <w:rPr>
                <w:rFonts w:ascii="Arial" w:hAnsi="Arial" w:cs="Arial"/>
                <w:bCs/>
                <w:noProof/>
                <w:color w:val="000000" w:themeColor="text1"/>
                <w:lang w:val="cs-CZ"/>
              </w:rPr>
              <w:t>8</w:t>
            </w:r>
            <w:r w:rsidRPr="0055109E">
              <w:rPr>
                <w:rFonts w:ascii="Arial" w:hAnsi="Arial" w:cs="Arial"/>
                <w:bCs/>
                <w:noProof/>
                <w:color w:val="000000" w:themeColor="text1"/>
                <w:lang w:val="cs-CZ"/>
              </w:rPr>
              <w:t>.5.1.</w:t>
            </w:r>
            <w:r>
              <w:rPr>
                <w:rFonts w:ascii="Arial" w:hAnsi="Arial" w:cs="Arial"/>
                <w:bCs/>
                <w:noProof/>
                <w:color w:val="000000" w:themeColor="text1"/>
                <w:lang w:val="cs-CZ"/>
              </w:rPr>
              <w:t xml:space="preserve">иргэний </w:t>
            </w:r>
            <w:r w:rsidRPr="0055109E">
              <w:rPr>
                <w:rFonts w:ascii="Arial" w:hAnsi="Arial" w:cs="Arial"/>
                <w:bCs/>
                <w:noProof/>
                <w:color w:val="000000" w:themeColor="text1"/>
                <w:lang w:val="cs-CZ"/>
              </w:rPr>
              <w:t>шийдвэр гүйцэтгэх ажиллагаанд шаардлагатай технологи, техник тоног төхөөрөмж, хүний нөөцийн чадавхийг бэхжүүлэх сургалт;</w:t>
            </w:r>
          </w:p>
          <w:p w14:paraId="2D4B130B" w14:textId="77777777" w:rsidR="00B33D91" w:rsidRPr="0055109E" w:rsidRDefault="00B33D91" w:rsidP="00B33D91">
            <w:pPr>
              <w:ind w:firstLine="1440"/>
              <w:contextualSpacing/>
              <w:jc w:val="both"/>
              <w:rPr>
                <w:rFonts w:ascii="Arial" w:hAnsi="Arial" w:cs="Arial"/>
                <w:bCs/>
                <w:noProof/>
                <w:color w:val="000000" w:themeColor="text1"/>
                <w:lang w:val="cs-CZ"/>
              </w:rPr>
            </w:pPr>
            <w:r w:rsidRPr="0055109E">
              <w:rPr>
                <w:rFonts w:ascii="Arial" w:hAnsi="Arial" w:cs="Arial"/>
                <w:bCs/>
                <w:noProof/>
                <w:color w:val="000000" w:themeColor="text1"/>
                <w:lang w:val="cs-CZ"/>
              </w:rPr>
              <w:t>12</w:t>
            </w:r>
            <w:r>
              <w:rPr>
                <w:rFonts w:ascii="Arial" w:hAnsi="Arial" w:cs="Arial"/>
                <w:bCs/>
                <w:noProof/>
                <w:color w:val="000000" w:themeColor="text1"/>
                <w:lang w:val="cs-CZ"/>
              </w:rPr>
              <w:t>8</w:t>
            </w:r>
            <w:r w:rsidRPr="0055109E">
              <w:rPr>
                <w:rFonts w:ascii="Arial" w:hAnsi="Arial" w:cs="Arial"/>
                <w:bCs/>
                <w:noProof/>
                <w:color w:val="000000" w:themeColor="text1"/>
                <w:lang w:val="cs-CZ"/>
              </w:rPr>
              <w:t>.5.2.мэргэжлийн хариуцлагын даатгалд хамруулах зардал;</w:t>
            </w:r>
          </w:p>
          <w:p w14:paraId="34265C0C" w14:textId="77777777" w:rsidR="00B33D91" w:rsidRPr="0055109E" w:rsidRDefault="00B33D91" w:rsidP="00B33D91">
            <w:pPr>
              <w:ind w:firstLine="1440"/>
              <w:contextualSpacing/>
              <w:jc w:val="both"/>
              <w:rPr>
                <w:rFonts w:ascii="Arial" w:hAnsi="Arial" w:cs="Arial"/>
                <w:bCs/>
                <w:noProof/>
                <w:color w:val="000000" w:themeColor="text1"/>
                <w:lang w:val="cs-CZ"/>
              </w:rPr>
            </w:pPr>
            <w:r w:rsidRPr="0055109E">
              <w:rPr>
                <w:rFonts w:ascii="Arial" w:hAnsi="Arial" w:cs="Arial"/>
                <w:bCs/>
                <w:noProof/>
                <w:color w:val="000000" w:themeColor="text1"/>
                <w:lang w:val="cs-CZ"/>
              </w:rPr>
              <w:t>1</w:t>
            </w:r>
            <w:r>
              <w:rPr>
                <w:rFonts w:ascii="Arial" w:hAnsi="Arial" w:cs="Arial"/>
                <w:bCs/>
                <w:noProof/>
                <w:color w:val="000000" w:themeColor="text1"/>
                <w:lang w:val="cs-CZ"/>
              </w:rPr>
              <w:t>28</w:t>
            </w:r>
            <w:r w:rsidRPr="0055109E">
              <w:rPr>
                <w:rFonts w:ascii="Arial" w:hAnsi="Arial" w:cs="Arial"/>
                <w:bCs/>
                <w:noProof/>
                <w:color w:val="000000" w:themeColor="text1"/>
                <w:lang w:val="cs-CZ"/>
              </w:rPr>
              <w:t>.5.3.гүйцэтгэх баримт бичгийн цахим сан, сүлжээ ашиглалтын зардал;</w:t>
            </w:r>
          </w:p>
          <w:p w14:paraId="3EA60F8A" w14:textId="77777777" w:rsidR="00B33D91" w:rsidRDefault="00B33D91" w:rsidP="00B33D91">
            <w:pPr>
              <w:ind w:firstLine="1440"/>
              <w:jc w:val="both"/>
              <w:rPr>
                <w:rFonts w:ascii="Arial" w:hAnsi="Arial" w:cs="Arial"/>
                <w:bCs/>
                <w:noProof/>
                <w:color w:val="000000" w:themeColor="text1"/>
                <w:lang w:val="cs-CZ"/>
              </w:rPr>
            </w:pPr>
            <w:r w:rsidRPr="00E06347">
              <w:rPr>
                <w:rFonts w:ascii="Arial" w:hAnsi="Arial" w:cs="Arial"/>
                <w:bCs/>
                <w:noProof/>
                <w:color w:val="000000" w:themeColor="text1"/>
                <w:lang w:val="cs-CZ"/>
              </w:rPr>
              <w:t>12</w:t>
            </w:r>
            <w:r>
              <w:rPr>
                <w:rFonts w:ascii="Arial" w:hAnsi="Arial" w:cs="Arial"/>
                <w:bCs/>
                <w:noProof/>
                <w:color w:val="000000" w:themeColor="text1"/>
                <w:lang w:val="cs-CZ"/>
              </w:rPr>
              <w:t>8</w:t>
            </w:r>
            <w:r w:rsidRPr="00E06347">
              <w:rPr>
                <w:rFonts w:ascii="Arial" w:hAnsi="Arial" w:cs="Arial"/>
                <w:bCs/>
                <w:noProof/>
                <w:color w:val="000000" w:themeColor="text1"/>
                <w:lang w:val="cs-CZ"/>
              </w:rPr>
              <w:t>.5.4.иргэний шийдвэр гүйцэтгэгчид олгох улирал бүрийн ажлын үр дүнгийн урамшуулал</w:t>
            </w:r>
            <w:r>
              <w:rPr>
                <w:rFonts w:ascii="Arial" w:hAnsi="Arial" w:cs="Arial"/>
                <w:bCs/>
                <w:noProof/>
                <w:color w:val="000000" w:themeColor="text1"/>
                <w:lang w:val="cs-CZ"/>
              </w:rPr>
              <w:t xml:space="preserve">. </w:t>
            </w:r>
          </w:p>
          <w:p w14:paraId="03AEF4CB" w14:textId="77777777" w:rsidR="00B33D91" w:rsidRDefault="00B33D91" w:rsidP="00B33D91">
            <w:pPr>
              <w:ind w:firstLine="1440"/>
              <w:jc w:val="both"/>
              <w:rPr>
                <w:rFonts w:ascii="Arial" w:hAnsi="Arial" w:cs="Arial"/>
                <w:bCs/>
                <w:noProof/>
                <w:color w:val="000000" w:themeColor="text1"/>
                <w:lang w:val="cs-CZ"/>
              </w:rPr>
            </w:pPr>
          </w:p>
          <w:p w14:paraId="69F1CED5" w14:textId="77777777" w:rsidR="00B33D91" w:rsidRPr="0055109E" w:rsidRDefault="00B33D91" w:rsidP="00B33D91">
            <w:pPr>
              <w:ind w:firstLine="720"/>
              <w:jc w:val="both"/>
              <w:rPr>
                <w:rFonts w:ascii="Arial" w:hAnsi="Arial" w:cs="Arial"/>
                <w:bCs/>
                <w:noProof/>
                <w:color w:val="000000" w:themeColor="text1"/>
                <w:lang w:val="cs-CZ" w:bidi="mn-Mong-CN"/>
              </w:rPr>
            </w:pPr>
            <w:r w:rsidRPr="0055109E">
              <w:rPr>
                <w:rFonts w:ascii="Arial" w:hAnsi="Arial" w:cs="Arial"/>
                <w:bCs/>
                <w:noProof/>
                <w:color w:val="000000" w:themeColor="text1"/>
                <w:lang w:val="cs-CZ"/>
              </w:rPr>
              <w:t>12</w:t>
            </w:r>
            <w:r>
              <w:rPr>
                <w:rFonts w:ascii="Arial" w:hAnsi="Arial" w:cs="Arial"/>
                <w:bCs/>
                <w:noProof/>
                <w:color w:val="000000" w:themeColor="text1"/>
                <w:lang w:val="cs-CZ"/>
              </w:rPr>
              <w:t>8</w:t>
            </w:r>
            <w:r w:rsidRPr="0055109E">
              <w:rPr>
                <w:rFonts w:ascii="Arial" w:hAnsi="Arial" w:cs="Arial"/>
                <w:bCs/>
                <w:noProof/>
                <w:color w:val="000000" w:themeColor="text1"/>
                <w:lang w:val="cs-CZ"/>
              </w:rPr>
              <w:t>.6.Урамшуулалд суутгасан мөнгөн хөрөнгийн энэ хуулийн 12</w:t>
            </w:r>
            <w:r>
              <w:rPr>
                <w:rFonts w:ascii="Arial" w:hAnsi="Arial" w:cs="Arial"/>
                <w:bCs/>
                <w:noProof/>
                <w:color w:val="000000" w:themeColor="text1"/>
                <w:lang w:val="cs-CZ"/>
              </w:rPr>
              <w:t>8</w:t>
            </w:r>
            <w:r w:rsidRPr="0055109E">
              <w:rPr>
                <w:rFonts w:ascii="Arial" w:hAnsi="Arial" w:cs="Arial"/>
                <w:bCs/>
                <w:noProof/>
                <w:color w:val="000000" w:themeColor="text1"/>
                <w:lang w:val="cs-CZ"/>
              </w:rPr>
              <w:t>.7-д зааснаас бусад хэсгийг энэ хуулийн 12</w:t>
            </w:r>
            <w:r>
              <w:rPr>
                <w:rFonts w:ascii="Arial" w:hAnsi="Arial" w:cs="Arial"/>
                <w:bCs/>
                <w:noProof/>
                <w:color w:val="000000" w:themeColor="text1"/>
                <w:lang w:val="cs-CZ"/>
              </w:rPr>
              <w:t>8</w:t>
            </w:r>
            <w:r w:rsidRPr="0055109E">
              <w:rPr>
                <w:rFonts w:ascii="Arial" w:hAnsi="Arial" w:cs="Arial"/>
                <w:bCs/>
                <w:noProof/>
                <w:color w:val="000000" w:themeColor="text1"/>
                <w:lang w:val="cs-CZ"/>
              </w:rPr>
              <w:t xml:space="preserve">.5.4-т зааснаас бусад ажиллагаанд хуваарилах журмыг хууль зүйн асуудал эрхэлсэн Засгийн газрын гишүүн батална. </w:t>
            </w:r>
          </w:p>
          <w:p w14:paraId="7C98BF54" w14:textId="77777777" w:rsidR="00B33D91" w:rsidRDefault="00B33D91" w:rsidP="00B33D91">
            <w:pPr>
              <w:spacing w:before="100" w:beforeAutospacing="1" w:after="100" w:afterAutospacing="1"/>
              <w:ind w:firstLine="720"/>
              <w:jc w:val="both"/>
              <w:rPr>
                <w:rFonts w:ascii="Arial" w:hAnsi="Arial" w:cs="Arial"/>
                <w:bCs/>
                <w:noProof/>
                <w:color w:val="000000" w:themeColor="text1"/>
                <w:lang w:val="cs-CZ"/>
              </w:rPr>
            </w:pPr>
            <w:r w:rsidRPr="0055109E">
              <w:rPr>
                <w:rFonts w:ascii="Arial" w:hAnsi="Arial" w:cs="Arial"/>
                <w:bCs/>
                <w:noProof/>
                <w:color w:val="000000" w:themeColor="text1"/>
                <w:lang w:val="cs-CZ"/>
              </w:rPr>
              <w:t>12</w:t>
            </w:r>
            <w:r>
              <w:rPr>
                <w:rFonts w:ascii="Arial" w:hAnsi="Arial" w:cs="Arial"/>
                <w:bCs/>
                <w:noProof/>
                <w:color w:val="000000" w:themeColor="text1"/>
                <w:lang w:val="cs-CZ"/>
              </w:rPr>
              <w:t>8</w:t>
            </w:r>
            <w:r w:rsidRPr="0055109E">
              <w:rPr>
                <w:rFonts w:ascii="Arial" w:hAnsi="Arial" w:cs="Arial"/>
                <w:bCs/>
                <w:noProof/>
                <w:color w:val="000000" w:themeColor="text1"/>
                <w:lang w:val="cs-CZ"/>
              </w:rPr>
              <w:t>.7.Энэ хуулийн 12</w:t>
            </w:r>
            <w:r>
              <w:rPr>
                <w:rFonts w:ascii="Arial" w:hAnsi="Arial" w:cs="Arial"/>
                <w:bCs/>
                <w:noProof/>
                <w:color w:val="000000" w:themeColor="text1"/>
                <w:lang w:val="cs-CZ"/>
              </w:rPr>
              <w:t>8</w:t>
            </w:r>
            <w:r w:rsidRPr="0055109E">
              <w:rPr>
                <w:rFonts w:ascii="Arial" w:hAnsi="Arial" w:cs="Arial"/>
                <w:bCs/>
                <w:noProof/>
                <w:color w:val="000000" w:themeColor="text1"/>
                <w:lang w:val="cs-CZ"/>
              </w:rPr>
              <w:t xml:space="preserve">.5.4-т заасан урамшууллыг бодит гүйцэтгэлд суурилж оногдуулах бөгөөд </w:t>
            </w:r>
            <w:r>
              <w:rPr>
                <w:rFonts w:ascii="Arial" w:hAnsi="Arial" w:cs="Arial"/>
                <w:bCs/>
                <w:noProof/>
                <w:color w:val="000000" w:themeColor="text1"/>
                <w:lang w:val="cs-CZ"/>
              </w:rPr>
              <w:t xml:space="preserve">нэг иргэний шийдвэр гүйцэтгэгч гүйцэтгэвэл зохих гүйцэтгэх баримт бичгийн 70 хувиас дээшхи гүйцэтгэх хуудсыг гүйцэтгэсэн тохиолдолд улирал бүр иргэний шийдвэр гүйцэтгэх албанд суутгаж авсан нийт </w:t>
            </w:r>
            <w:r w:rsidRPr="0055109E">
              <w:rPr>
                <w:rFonts w:ascii="Arial" w:hAnsi="Arial" w:cs="Arial"/>
                <w:bCs/>
                <w:noProof/>
                <w:color w:val="000000" w:themeColor="text1"/>
                <w:lang w:val="cs-CZ"/>
              </w:rPr>
              <w:t xml:space="preserve">урамшууллын </w:t>
            </w:r>
            <w:r>
              <w:rPr>
                <w:rFonts w:ascii="Arial" w:hAnsi="Arial" w:cs="Arial"/>
                <w:bCs/>
                <w:noProof/>
                <w:color w:val="000000" w:themeColor="text1"/>
                <w:lang w:val="cs-CZ"/>
              </w:rPr>
              <w:t>70</w:t>
            </w:r>
            <w:r w:rsidRPr="00F53AF6">
              <w:rPr>
                <w:rFonts w:ascii="Arial" w:hAnsi="Arial" w:cs="Arial"/>
                <w:bCs/>
                <w:noProof/>
                <w:color w:val="000000" w:themeColor="text1"/>
                <w:lang w:val="cs-CZ"/>
              </w:rPr>
              <w:t xml:space="preserve"> хувийг </w:t>
            </w:r>
            <w:r>
              <w:rPr>
                <w:rFonts w:ascii="Arial" w:hAnsi="Arial" w:cs="Arial"/>
                <w:bCs/>
                <w:noProof/>
                <w:color w:val="000000" w:themeColor="text1"/>
                <w:lang w:val="cs-CZ"/>
              </w:rPr>
              <w:t xml:space="preserve">иргэний </w:t>
            </w:r>
            <w:r w:rsidRPr="00F53AF6">
              <w:rPr>
                <w:rFonts w:ascii="Arial" w:hAnsi="Arial" w:cs="Arial"/>
                <w:bCs/>
                <w:noProof/>
                <w:color w:val="000000" w:themeColor="text1"/>
                <w:lang w:val="cs-CZ"/>
              </w:rPr>
              <w:t>шийдвэр</w:t>
            </w:r>
            <w:r w:rsidRPr="0055109E">
              <w:rPr>
                <w:rFonts w:ascii="Arial" w:hAnsi="Arial" w:cs="Arial"/>
                <w:bCs/>
                <w:noProof/>
                <w:color w:val="000000" w:themeColor="text1"/>
                <w:lang w:val="cs-CZ"/>
              </w:rPr>
              <w:t xml:space="preserve"> гүйцэтгэгч</w:t>
            </w:r>
            <w:r>
              <w:rPr>
                <w:rFonts w:ascii="Arial" w:hAnsi="Arial" w:cs="Arial"/>
                <w:bCs/>
                <w:noProof/>
                <w:color w:val="000000" w:themeColor="text1"/>
                <w:lang w:val="cs-CZ"/>
              </w:rPr>
              <w:t>, бусад алба хаагчид</w:t>
            </w:r>
            <w:r w:rsidRPr="0055109E">
              <w:rPr>
                <w:rFonts w:ascii="Arial" w:hAnsi="Arial" w:cs="Arial"/>
                <w:bCs/>
                <w:noProof/>
                <w:color w:val="000000" w:themeColor="text1"/>
                <w:lang w:val="cs-CZ"/>
              </w:rPr>
              <w:t xml:space="preserve"> урамшуулал болгон </w:t>
            </w:r>
            <w:r>
              <w:rPr>
                <w:rFonts w:ascii="Arial" w:hAnsi="Arial" w:cs="Arial"/>
                <w:bCs/>
                <w:noProof/>
                <w:color w:val="000000" w:themeColor="text1"/>
                <w:lang w:val="cs-CZ"/>
              </w:rPr>
              <w:t>хувааж, улирал</w:t>
            </w:r>
            <w:r w:rsidRPr="0055109E">
              <w:rPr>
                <w:rFonts w:ascii="Arial" w:hAnsi="Arial" w:cs="Arial"/>
                <w:bCs/>
                <w:noProof/>
                <w:color w:val="000000" w:themeColor="text1"/>
                <w:lang w:val="cs-CZ"/>
              </w:rPr>
              <w:t xml:space="preserve"> бүр олгоно. </w:t>
            </w:r>
          </w:p>
          <w:p w14:paraId="0AF106AF" w14:textId="77777777" w:rsidR="00B33D91" w:rsidRPr="0055109E" w:rsidRDefault="00B33D91" w:rsidP="00B33D91">
            <w:pPr>
              <w:spacing w:before="100" w:beforeAutospacing="1" w:after="100" w:afterAutospacing="1"/>
              <w:ind w:firstLine="720"/>
              <w:jc w:val="both"/>
              <w:rPr>
                <w:rFonts w:ascii="Arial" w:hAnsi="Arial" w:cs="Arial"/>
                <w:bCs/>
                <w:noProof/>
                <w:color w:val="000000" w:themeColor="text1"/>
                <w:lang w:val="cs-CZ"/>
              </w:rPr>
            </w:pPr>
            <w:r>
              <w:rPr>
                <w:rFonts w:ascii="Arial" w:hAnsi="Arial" w:cs="Arial"/>
                <w:bCs/>
                <w:noProof/>
                <w:color w:val="000000" w:themeColor="text1"/>
                <w:lang w:val="cs-CZ"/>
              </w:rPr>
              <w:t xml:space="preserve">128.8.Энэ хуулийн 128.7-д заасны дагуу иргэний шийдвэр гүйцэтгэгчид олгосон урамшууллын мөнгөн дүнгээс иргэний шийдвэр гүйцэтгэгч туслах ажилтан хөлсөөр ажиллах гэрээгээр ажиллуулж болно. </w:t>
            </w:r>
          </w:p>
          <w:p w14:paraId="5B9A2324" w14:textId="77777777" w:rsidR="00B33D91" w:rsidRDefault="00B33D91" w:rsidP="00B33D91">
            <w:pPr>
              <w:rPr>
                <w:sz w:val="24"/>
                <w:szCs w:val="24"/>
                <w:lang w:val="cs-CZ"/>
              </w:rPr>
            </w:pPr>
          </w:p>
        </w:tc>
      </w:tr>
    </w:tbl>
    <w:p w14:paraId="7D340F45" w14:textId="77777777" w:rsidR="00191997" w:rsidRPr="00177511" w:rsidRDefault="00191997" w:rsidP="00191997">
      <w:pPr>
        <w:spacing w:before="240"/>
        <w:ind w:firstLine="720"/>
        <w:jc w:val="both"/>
        <w:rPr>
          <w:rFonts w:ascii="Arial" w:hAnsi="Arial" w:cs="Arial"/>
          <w:bCs/>
          <w:sz w:val="24"/>
          <w:szCs w:val="24"/>
          <w:lang w:val="mn-MN"/>
        </w:rPr>
      </w:pPr>
      <w:r>
        <w:rPr>
          <w:rFonts w:ascii="Arial" w:hAnsi="Arial" w:cs="Arial"/>
          <w:bCs/>
          <w:sz w:val="24"/>
          <w:szCs w:val="24"/>
          <w:lang w:val="mn-MN"/>
        </w:rPr>
        <w:lastRenderedPageBreak/>
        <w:t xml:space="preserve">Доор урамшууллыг сэргээхэд ойролцоогоор ямар хэмжээний урамшуулал нэг шийдвэр гүйцэтгэгчид олгогдох боломжтойг 2024 оны иргэний шийдвэр гүйцэтгэх ажиллагааны статистикд үндэслэн тооцоолж үзлээ. </w:t>
      </w:r>
    </w:p>
    <w:p w14:paraId="513AC0C1" w14:textId="77777777" w:rsidR="00191997" w:rsidRDefault="00191997" w:rsidP="00191997">
      <w:pPr>
        <w:spacing w:after="0" w:line="240" w:lineRule="auto"/>
        <w:ind w:firstLine="720"/>
        <w:jc w:val="both"/>
        <w:rPr>
          <w:rFonts w:ascii="Arial" w:eastAsia="Times New Roman" w:hAnsi="Arial" w:cs="Arial"/>
          <w:sz w:val="24"/>
          <w:szCs w:val="24"/>
          <w:lang w:val="mn-MN" w:eastAsia="en-GB"/>
        </w:rPr>
      </w:pPr>
      <w:r w:rsidRPr="009479CD">
        <w:rPr>
          <w:rFonts w:ascii="Arial" w:eastAsia="Times New Roman" w:hAnsi="Arial" w:cs="Arial"/>
          <w:sz w:val="24"/>
          <w:szCs w:val="24"/>
          <w:lang w:val="mn-MN" w:eastAsia="en-GB"/>
        </w:rPr>
        <w:t>2024 он</w:t>
      </w:r>
      <w:r>
        <w:rPr>
          <w:rFonts w:ascii="Arial" w:eastAsia="Times New Roman" w:hAnsi="Arial" w:cs="Arial"/>
          <w:sz w:val="24"/>
          <w:szCs w:val="24"/>
          <w:lang w:val="mn-MN" w:eastAsia="en-GB"/>
        </w:rPr>
        <w:t xml:space="preserve">ы </w:t>
      </w:r>
      <w:r w:rsidRPr="009479CD">
        <w:rPr>
          <w:rFonts w:ascii="Arial" w:eastAsia="Times New Roman" w:hAnsi="Arial" w:cs="Arial"/>
          <w:sz w:val="24"/>
          <w:szCs w:val="24"/>
          <w:lang w:val="mn-MN" w:eastAsia="en-GB"/>
        </w:rPr>
        <w:t xml:space="preserve"> нийт гүйцэтгэвэл зохих 3,486,268,468.9 /3</w:t>
      </w:r>
      <w:r>
        <w:rPr>
          <w:rFonts w:ascii="Arial" w:eastAsia="Times New Roman" w:hAnsi="Arial" w:cs="Arial"/>
          <w:sz w:val="24"/>
          <w:szCs w:val="24"/>
          <w:lang w:val="mn-MN" w:eastAsia="en-GB"/>
        </w:rPr>
        <w:t xml:space="preserve">.4 </w:t>
      </w:r>
      <w:r w:rsidRPr="009479CD">
        <w:rPr>
          <w:rFonts w:ascii="Arial" w:eastAsia="Times New Roman" w:hAnsi="Arial" w:cs="Arial"/>
          <w:sz w:val="24"/>
          <w:szCs w:val="24"/>
          <w:lang w:val="mn-MN" w:eastAsia="en-GB"/>
        </w:rPr>
        <w:t>их наяд гаруй/ төгрөгийн 56</w:t>
      </w:r>
      <w:r>
        <w:rPr>
          <w:rFonts w:ascii="Arial" w:eastAsia="Times New Roman" w:hAnsi="Arial" w:cs="Arial"/>
          <w:sz w:val="24"/>
          <w:szCs w:val="24"/>
          <w:lang w:val="mn-MN" w:eastAsia="en-GB"/>
        </w:rPr>
        <w:t>,</w:t>
      </w:r>
      <w:r w:rsidRPr="009479CD">
        <w:rPr>
          <w:rFonts w:ascii="Arial" w:eastAsia="Times New Roman" w:hAnsi="Arial" w:cs="Arial"/>
          <w:sz w:val="24"/>
          <w:szCs w:val="24"/>
          <w:lang w:val="mn-MN" w:eastAsia="en-GB"/>
        </w:rPr>
        <w:t>920 гүйцэтгэх хуудаснаас 1,102,875,341.9 /1</w:t>
      </w:r>
      <w:r>
        <w:rPr>
          <w:rFonts w:ascii="Arial" w:eastAsia="Times New Roman" w:hAnsi="Arial" w:cs="Arial"/>
          <w:sz w:val="24"/>
          <w:szCs w:val="24"/>
          <w:lang w:val="mn-MN" w:eastAsia="en-GB"/>
        </w:rPr>
        <w:t>.1</w:t>
      </w:r>
      <w:r w:rsidRPr="009479CD">
        <w:rPr>
          <w:rFonts w:ascii="Arial" w:eastAsia="Times New Roman" w:hAnsi="Arial" w:cs="Arial"/>
          <w:sz w:val="24"/>
          <w:szCs w:val="24"/>
          <w:lang w:val="mn-MN" w:eastAsia="en-GB"/>
        </w:rPr>
        <w:t xml:space="preserve"> их наяд гаруй/ төгрөгийн 30</w:t>
      </w:r>
      <w:r>
        <w:rPr>
          <w:rFonts w:ascii="Arial" w:eastAsia="Times New Roman" w:hAnsi="Arial" w:cs="Arial"/>
          <w:sz w:val="24"/>
          <w:szCs w:val="24"/>
          <w:lang w:val="mn-MN" w:eastAsia="en-GB"/>
        </w:rPr>
        <w:t>,</w:t>
      </w:r>
      <w:r w:rsidRPr="009479CD">
        <w:rPr>
          <w:rFonts w:ascii="Arial" w:eastAsia="Times New Roman" w:hAnsi="Arial" w:cs="Arial"/>
          <w:sz w:val="24"/>
          <w:szCs w:val="24"/>
          <w:lang w:val="mn-MN" w:eastAsia="en-GB"/>
        </w:rPr>
        <w:t xml:space="preserve">301 гүйцэтгэх хуудас биелэгдсэн буюу гүйцэтгэх хуудасны биелэлтийн хувь 53.2 хувь байх бөгөөд 2,383,137,592.0 </w:t>
      </w:r>
      <w:r>
        <w:rPr>
          <w:rFonts w:ascii="Arial" w:eastAsia="Times New Roman" w:hAnsi="Arial" w:cs="Arial"/>
          <w:sz w:val="24"/>
          <w:szCs w:val="24"/>
          <w:lang w:val="mn-MN" w:eastAsia="en-GB"/>
        </w:rPr>
        <w:t xml:space="preserve">/2.3 их наяд гаруй/ </w:t>
      </w:r>
      <w:r w:rsidRPr="009479CD">
        <w:rPr>
          <w:rFonts w:ascii="Arial" w:eastAsia="Times New Roman" w:hAnsi="Arial" w:cs="Arial"/>
          <w:sz w:val="24"/>
          <w:szCs w:val="24"/>
          <w:lang w:val="mn-MN" w:eastAsia="en-GB"/>
        </w:rPr>
        <w:t>төгрөгийн 26</w:t>
      </w:r>
      <w:r>
        <w:rPr>
          <w:rFonts w:ascii="Arial" w:eastAsia="Times New Roman" w:hAnsi="Arial" w:cs="Arial"/>
          <w:sz w:val="24"/>
          <w:szCs w:val="24"/>
          <w:lang w:val="mn-MN" w:eastAsia="en-GB"/>
        </w:rPr>
        <w:t>,</w:t>
      </w:r>
      <w:r w:rsidRPr="009479CD">
        <w:rPr>
          <w:rFonts w:ascii="Arial" w:eastAsia="Times New Roman" w:hAnsi="Arial" w:cs="Arial"/>
          <w:sz w:val="24"/>
          <w:szCs w:val="24"/>
          <w:lang w:val="mn-MN" w:eastAsia="en-GB"/>
        </w:rPr>
        <w:t>619 гүйцэ</w:t>
      </w:r>
      <w:r>
        <w:rPr>
          <w:rFonts w:ascii="Arial" w:eastAsia="Times New Roman" w:hAnsi="Arial" w:cs="Arial"/>
          <w:sz w:val="24"/>
          <w:szCs w:val="24"/>
          <w:lang w:val="mn-MN" w:eastAsia="en-GB"/>
        </w:rPr>
        <w:t>тгэх хуудас биелэгдээгүй байна</w:t>
      </w:r>
      <w:r w:rsidRPr="009479CD">
        <w:rPr>
          <w:rFonts w:ascii="Arial" w:eastAsia="Times New Roman" w:hAnsi="Arial" w:cs="Arial"/>
          <w:sz w:val="24"/>
          <w:szCs w:val="24"/>
          <w:vertAlign w:val="superscript"/>
          <w:lang w:val="mn-MN" w:eastAsia="en-GB"/>
        </w:rPr>
        <w:footnoteReference w:id="16"/>
      </w:r>
      <w:r>
        <w:rPr>
          <w:rFonts w:ascii="Arial" w:eastAsia="Times New Roman" w:hAnsi="Arial" w:cs="Arial"/>
          <w:sz w:val="24"/>
          <w:szCs w:val="24"/>
          <w:lang w:val="mn-MN" w:eastAsia="en-GB"/>
        </w:rPr>
        <w:t>. 2024 онд мөнгөн дүнгийн биелэлт 31,6 хувьтай байна.</w:t>
      </w:r>
    </w:p>
    <w:p w14:paraId="56017B29" w14:textId="77777777" w:rsidR="00191997" w:rsidRPr="009479CD" w:rsidRDefault="00191997" w:rsidP="00191997">
      <w:pPr>
        <w:spacing w:after="0" w:line="240" w:lineRule="auto"/>
        <w:jc w:val="both"/>
        <w:rPr>
          <w:rFonts w:ascii="Arial" w:eastAsia="Times New Roman" w:hAnsi="Arial" w:cs="Arial"/>
          <w:sz w:val="24"/>
          <w:szCs w:val="24"/>
          <w:lang w:val="mn-MN" w:eastAsia="en-GB"/>
        </w:rPr>
      </w:pPr>
    </w:p>
    <w:tbl>
      <w:tblPr>
        <w:tblStyle w:val="TableGrid"/>
        <w:tblW w:w="9360" w:type="dxa"/>
        <w:tblInd w:w="-5" w:type="dxa"/>
        <w:tblLook w:val="04A0" w:firstRow="1" w:lastRow="0" w:firstColumn="1" w:lastColumn="0" w:noHBand="0" w:noVBand="1"/>
      </w:tblPr>
      <w:tblGrid>
        <w:gridCol w:w="1801"/>
        <w:gridCol w:w="1904"/>
        <w:gridCol w:w="1833"/>
        <w:gridCol w:w="1807"/>
        <w:gridCol w:w="2015"/>
      </w:tblGrid>
      <w:tr w:rsidR="00191997" w:rsidRPr="00256D3B" w14:paraId="753E985B" w14:textId="77777777" w:rsidTr="00191997">
        <w:tc>
          <w:tcPr>
            <w:tcW w:w="1801" w:type="dxa"/>
          </w:tcPr>
          <w:p w14:paraId="11DEC5F0" w14:textId="77777777" w:rsidR="00191997" w:rsidRPr="00256D3B" w:rsidRDefault="00191997" w:rsidP="00191997">
            <w:pPr>
              <w:shd w:val="clear" w:color="auto" w:fill="FFFFFF" w:themeFill="background1"/>
              <w:jc w:val="both"/>
              <w:rPr>
                <w:rFonts w:ascii="Arial" w:hAnsi="Arial" w:cs="Arial"/>
                <w:b/>
                <w:bCs/>
                <w:lang w:val="mn-MN"/>
              </w:rPr>
            </w:pPr>
            <w:r w:rsidRPr="00256D3B">
              <w:rPr>
                <w:rFonts w:ascii="Arial" w:hAnsi="Arial" w:cs="Arial"/>
                <w:b/>
                <w:bCs/>
                <w:lang w:val="mn-MN"/>
              </w:rPr>
              <w:t>Урамшууллын хувь</w:t>
            </w:r>
          </w:p>
        </w:tc>
        <w:tc>
          <w:tcPr>
            <w:tcW w:w="1904" w:type="dxa"/>
          </w:tcPr>
          <w:p w14:paraId="2A5C4D33" w14:textId="77777777" w:rsidR="00191997" w:rsidRPr="00256D3B" w:rsidRDefault="00191997" w:rsidP="00191997">
            <w:pPr>
              <w:shd w:val="clear" w:color="auto" w:fill="FFFFFF" w:themeFill="background1"/>
              <w:jc w:val="center"/>
              <w:rPr>
                <w:rFonts w:ascii="Arial" w:hAnsi="Arial" w:cs="Arial"/>
                <w:b/>
                <w:bCs/>
                <w:lang w:val="mn-MN"/>
              </w:rPr>
            </w:pPr>
            <w:r w:rsidRPr="00256D3B">
              <w:rPr>
                <w:rFonts w:ascii="Arial" w:hAnsi="Arial" w:cs="Arial"/>
                <w:b/>
                <w:bCs/>
                <w:lang w:val="mn-MN"/>
              </w:rPr>
              <w:t>Гүйцэтгэх хуудас ба мөнгөн дүн</w:t>
            </w:r>
          </w:p>
        </w:tc>
        <w:tc>
          <w:tcPr>
            <w:tcW w:w="1833" w:type="dxa"/>
          </w:tcPr>
          <w:p w14:paraId="320A5C2B" w14:textId="77777777" w:rsidR="00191997" w:rsidRPr="00256D3B" w:rsidRDefault="00191997" w:rsidP="00191997">
            <w:pPr>
              <w:shd w:val="clear" w:color="auto" w:fill="FFFFFF" w:themeFill="background1"/>
              <w:jc w:val="both"/>
              <w:rPr>
                <w:rFonts w:ascii="Arial" w:hAnsi="Arial" w:cs="Arial"/>
                <w:b/>
                <w:bCs/>
                <w:lang w:val="mn-MN"/>
              </w:rPr>
            </w:pPr>
          </w:p>
          <w:p w14:paraId="527EB1C4" w14:textId="77777777" w:rsidR="00191997" w:rsidRPr="00256D3B" w:rsidRDefault="00191997" w:rsidP="00191997">
            <w:pPr>
              <w:shd w:val="clear" w:color="auto" w:fill="FFFFFF" w:themeFill="background1"/>
              <w:jc w:val="center"/>
              <w:rPr>
                <w:rFonts w:ascii="Arial" w:hAnsi="Arial" w:cs="Arial"/>
                <w:b/>
                <w:bCs/>
                <w:lang w:val="mn-MN"/>
              </w:rPr>
            </w:pPr>
            <w:r w:rsidRPr="00256D3B">
              <w:rPr>
                <w:rFonts w:ascii="Arial" w:hAnsi="Arial" w:cs="Arial"/>
                <w:b/>
                <w:bCs/>
                <w:lang w:val="mn-MN"/>
              </w:rPr>
              <w:t>Гүйцэтгэвэл зохих гүйцэтгэх хуудас</w:t>
            </w:r>
          </w:p>
        </w:tc>
        <w:tc>
          <w:tcPr>
            <w:tcW w:w="1807" w:type="dxa"/>
          </w:tcPr>
          <w:p w14:paraId="6176855E" w14:textId="77777777" w:rsidR="00191997" w:rsidRPr="00256D3B" w:rsidRDefault="00191997" w:rsidP="00191997">
            <w:pPr>
              <w:shd w:val="clear" w:color="auto" w:fill="FFFFFF" w:themeFill="background1"/>
              <w:jc w:val="both"/>
              <w:rPr>
                <w:rFonts w:ascii="Arial" w:hAnsi="Arial" w:cs="Arial"/>
                <w:b/>
                <w:bCs/>
                <w:lang w:val="mn-MN"/>
              </w:rPr>
            </w:pPr>
          </w:p>
          <w:p w14:paraId="1AE746D6" w14:textId="77777777" w:rsidR="00191997" w:rsidRPr="00256D3B" w:rsidRDefault="00191997" w:rsidP="00191997">
            <w:pPr>
              <w:shd w:val="clear" w:color="auto" w:fill="FFFFFF" w:themeFill="background1"/>
              <w:jc w:val="both"/>
              <w:rPr>
                <w:rFonts w:ascii="Arial" w:hAnsi="Arial" w:cs="Arial"/>
                <w:b/>
                <w:bCs/>
                <w:lang w:val="mn-MN"/>
              </w:rPr>
            </w:pPr>
            <w:r w:rsidRPr="00256D3B">
              <w:rPr>
                <w:rFonts w:ascii="Arial" w:hAnsi="Arial" w:cs="Arial"/>
                <w:b/>
                <w:bCs/>
                <w:lang w:val="mn-MN"/>
              </w:rPr>
              <w:t>Гүйцэтгэсэн гүйцэтгэх хуудас</w:t>
            </w:r>
          </w:p>
        </w:tc>
        <w:tc>
          <w:tcPr>
            <w:tcW w:w="2015" w:type="dxa"/>
          </w:tcPr>
          <w:p w14:paraId="3595317F" w14:textId="77777777" w:rsidR="00191997" w:rsidRDefault="00191997" w:rsidP="00191997">
            <w:pPr>
              <w:shd w:val="clear" w:color="auto" w:fill="FFFFFF" w:themeFill="background1"/>
              <w:jc w:val="both"/>
              <w:rPr>
                <w:rFonts w:ascii="Arial" w:hAnsi="Arial" w:cs="Arial"/>
                <w:b/>
                <w:bCs/>
                <w:lang w:val="mn-MN"/>
              </w:rPr>
            </w:pPr>
          </w:p>
          <w:p w14:paraId="37989FFE" w14:textId="77777777" w:rsidR="00191997" w:rsidRPr="00256D3B" w:rsidRDefault="00191997" w:rsidP="00191997">
            <w:pPr>
              <w:shd w:val="clear" w:color="auto" w:fill="FFFFFF" w:themeFill="background1"/>
              <w:jc w:val="center"/>
              <w:rPr>
                <w:rFonts w:ascii="Arial" w:hAnsi="Arial" w:cs="Arial"/>
                <w:b/>
                <w:bCs/>
                <w:lang w:val="mn-MN"/>
              </w:rPr>
            </w:pPr>
            <w:r>
              <w:rPr>
                <w:rFonts w:ascii="Arial" w:hAnsi="Arial" w:cs="Arial"/>
                <w:b/>
                <w:bCs/>
                <w:lang w:val="mn-MN"/>
              </w:rPr>
              <w:t>Төвлөрч болох урамшууллын хэмжээ</w:t>
            </w:r>
          </w:p>
        </w:tc>
      </w:tr>
      <w:tr w:rsidR="00191997" w:rsidRPr="00256D3B" w14:paraId="58D42118" w14:textId="77777777" w:rsidTr="00191997">
        <w:trPr>
          <w:trHeight w:val="282"/>
        </w:trPr>
        <w:tc>
          <w:tcPr>
            <w:tcW w:w="1801" w:type="dxa"/>
            <w:vMerge w:val="restart"/>
          </w:tcPr>
          <w:p w14:paraId="7D67C707" w14:textId="77777777" w:rsidR="00191997" w:rsidRPr="00256D3B" w:rsidRDefault="00191997" w:rsidP="00191997">
            <w:pPr>
              <w:shd w:val="clear" w:color="auto" w:fill="FFFFFF" w:themeFill="background1"/>
              <w:jc w:val="both"/>
              <w:rPr>
                <w:rFonts w:ascii="Arial" w:hAnsi="Arial" w:cs="Arial"/>
                <w:lang w:val="mn-MN"/>
              </w:rPr>
            </w:pPr>
          </w:p>
          <w:p w14:paraId="114B4E02"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1.0 сая төг хүртэлх /</w:t>
            </w:r>
            <w:r w:rsidRPr="00256D3B">
              <w:rPr>
                <w:rFonts w:ascii="Arial" w:hAnsi="Arial" w:cs="Arial"/>
                <w:lang w:val="mn-MN"/>
              </w:rPr>
              <w:t>10 хувь</w:t>
            </w:r>
            <w:r w:rsidRPr="00256D3B">
              <w:rPr>
                <w:rFonts w:ascii="Arial" w:hAnsi="Arial" w:cs="Arial"/>
              </w:rPr>
              <w:t>/</w:t>
            </w:r>
          </w:p>
        </w:tc>
        <w:tc>
          <w:tcPr>
            <w:tcW w:w="1904" w:type="dxa"/>
          </w:tcPr>
          <w:p w14:paraId="10FC5CF3"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Гүйцэтгэх хуудас</w:t>
            </w:r>
          </w:p>
        </w:tc>
        <w:tc>
          <w:tcPr>
            <w:tcW w:w="1833" w:type="dxa"/>
          </w:tcPr>
          <w:p w14:paraId="3C868EEC"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20902</w:t>
            </w:r>
          </w:p>
          <w:p w14:paraId="1125D9DD" w14:textId="77777777" w:rsidR="00191997" w:rsidRPr="00256D3B" w:rsidRDefault="00191997" w:rsidP="00191997">
            <w:pPr>
              <w:shd w:val="clear" w:color="auto" w:fill="FFFFFF" w:themeFill="background1"/>
              <w:jc w:val="both"/>
              <w:rPr>
                <w:rFonts w:ascii="Arial" w:hAnsi="Arial" w:cs="Arial"/>
                <w:lang w:val="mn-MN"/>
              </w:rPr>
            </w:pPr>
          </w:p>
        </w:tc>
        <w:tc>
          <w:tcPr>
            <w:tcW w:w="1807" w:type="dxa"/>
          </w:tcPr>
          <w:p w14:paraId="7423BCDD"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14249</w:t>
            </w:r>
          </w:p>
          <w:p w14:paraId="1A11525D" w14:textId="77777777" w:rsidR="00191997" w:rsidRPr="00256D3B" w:rsidRDefault="00191997" w:rsidP="00191997">
            <w:pPr>
              <w:shd w:val="clear" w:color="auto" w:fill="FFFFFF" w:themeFill="background1"/>
              <w:jc w:val="both"/>
              <w:rPr>
                <w:rFonts w:ascii="Arial" w:hAnsi="Arial" w:cs="Arial"/>
              </w:rPr>
            </w:pPr>
          </w:p>
        </w:tc>
        <w:tc>
          <w:tcPr>
            <w:tcW w:w="2015" w:type="dxa"/>
          </w:tcPr>
          <w:p w14:paraId="259178CD" w14:textId="77777777" w:rsidR="00191997" w:rsidRPr="00256D3B" w:rsidRDefault="00191997" w:rsidP="00191997">
            <w:pPr>
              <w:shd w:val="clear" w:color="auto" w:fill="FFFFFF" w:themeFill="background1"/>
              <w:jc w:val="both"/>
              <w:rPr>
                <w:rFonts w:ascii="Arial" w:hAnsi="Arial" w:cs="Arial"/>
              </w:rPr>
            </w:pPr>
          </w:p>
        </w:tc>
      </w:tr>
      <w:tr w:rsidR="00191997" w:rsidRPr="00256D3B" w14:paraId="005A779C" w14:textId="77777777" w:rsidTr="00191997">
        <w:trPr>
          <w:trHeight w:val="282"/>
        </w:trPr>
        <w:tc>
          <w:tcPr>
            <w:tcW w:w="1801" w:type="dxa"/>
            <w:vMerge/>
          </w:tcPr>
          <w:p w14:paraId="5D0680A4"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5D81F522"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Мөнгөн дүн</w:t>
            </w:r>
          </w:p>
        </w:tc>
        <w:tc>
          <w:tcPr>
            <w:tcW w:w="1833" w:type="dxa"/>
          </w:tcPr>
          <w:p w14:paraId="5DA60639"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1658340.9</w:t>
            </w:r>
          </w:p>
          <w:p w14:paraId="45498FA0" w14:textId="77777777" w:rsidR="00191997" w:rsidRPr="00256D3B" w:rsidRDefault="00191997" w:rsidP="00191997">
            <w:pPr>
              <w:shd w:val="clear" w:color="auto" w:fill="FFFFFF" w:themeFill="background1"/>
              <w:jc w:val="both"/>
              <w:rPr>
                <w:rFonts w:ascii="Arial" w:hAnsi="Arial" w:cs="Arial"/>
                <w:lang w:val="mn-MN"/>
              </w:rPr>
            </w:pPr>
          </w:p>
        </w:tc>
        <w:tc>
          <w:tcPr>
            <w:tcW w:w="1807" w:type="dxa"/>
          </w:tcPr>
          <w:p w14:paraId="3217BB93"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992,942.3</w:t>
            </w:r>
          </w:p>
          <w:p w14:paraId="5383D70F" w14:textId="77777777" w:rsidR="00191997" w:rsidRPr="00256D3B" w:rsidRDefault="00191997" w:rsidP="00191997">
            <w:pPr>
              <w:shd w:val="clear" w:color="auto" w:fill="FFFFFF" w:themeFill="background1"/>
              <w:jc w:val="both"/>
              <w:rPr>
                <w:rFonts w:ascii="Arial" w:hAnsi="Arial" w:cs="Arial"/>
              </w:rPr>
            </w:pPr>
          </w:p>
        </w:tc>
        <w:tc>
          <w:tcPr>
            <w:tcW w:w="2015" w:type="dxa"/>
          </w:tcPr>
          <w:p w14:paraId="03DE406E" w14:textId="77777777" w:rsidR="00191997" w:rsidRPr="00256D3B" w:rsidRDefault="00191997" w:rsidP="00191997">
            <w:pPr>
              <w:shd w:val="clear" w:color="auto" w:fill="FFFFFF" w:themeFill="background1"/>
              <w:jc w:val="both"/>
              <w:rPr>
                <w:rFonts w:ascii="Arial" w:hAnsi="Arial" w:cs="Arial"/>
              </w:rPr>
            </w:pPr>
            <w:r>
              <w:rPr>
                <w:rFonts w:ascii="Arial" w:hAnsi="Arial" w:cs="Arial"/>
              </w:rPr>
              <w:t>99,294,230</w:t>
            </w:r>
          </w:p>
        </w:tc>
      </w:tr>
      <w:tr w:rsidR="00191997" w:rsidRPr="00256D3B" w14:paraId="6F215FDC" w14:textId="77777777" w:rsidTr="00191997">
        <w:tc>
          <w:tcPr>
            <w:tcW w:w="1801" w:type="dxa"/>
            <w:vMerge w:val="restart"/>
          </w:tcPr>
          <w:p w14:paraId="29AB3F44"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1.0 - 5.0 сая төг хүртэлх /</w:t>
            </w:r>
            <w:r w:rsidRPr="00256D3B">
              <w:rPr>
                <w:rFonts w:ascii="Arial" w:hAnsi="Arial" w:cs="Arial"/>
                <w:lang w:val="mn-MN"/>
              </w:rPr>
              <w:t>10 хувь</w:t>
            </w:r>
            <w:r w:rsidRPr="00256D3B">
              <w:rPr>
                <w:rFonts w:ascii="Arial" w:hAnsi="Arial" w:cs="Arial"/>
              </w:rPr>
              <w:t>/</w:t>
            </w:r>
          </w:p>
        </w:tc>
        <w:tc>
          <w:tcPr>
            <w:tcW w:w="1904" w:type="dxa"/>
          </w:tcPr>
          <w:p w14:paraId="29A6D1E6"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Гүйцэтгэх хуудас</w:t>
            </w:r>
          </w:p>
        </w:tc>
        <w:tc>
          <w:tcPr>
            <w:tcW w:w="1833" w:type="dxa"/>
          </w:tcPr>
          <w:p w14:paraId="7FCF1D46"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12547</w:t>
            </w:r>
          </w:p>
          <w:p w14:paraId="47A2F386" w14:textId="77777777" w:rsidR="00191997" w:rsidRPr="00256D3B" w:rsidRDefault="00191997" w:rsidP="00191997">
            <w:pPr>
              <w:shd w:val="clear" w:color="auto" w:fill="FFFFFF" w:themeFill="background1"/>
              <w:jc w:val="both"/>
              <w:rPr>
                <w:rFonts w:ascii="Arial" w:hAnsi="Arial" w:cs="Arial"/>
                <w:lang w:val="mn-MN"/>
              </w:rPr>
            </w:pPr>
          </w:p>
        </w:tc>
        <w:tc>
          <w:tcPr>
            <w:tcW w:w="1807" w:type="dxa"/>
          </w:tcPr>
          <w:p w14:paraId="51654780"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7681</w:t>
            </w:r>
          </w:p>
          <w:p w14:paraId="3574E1F3"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600D090F" w14:textId="77777777" w:rsidR="00191997" w:rsidRPr="00256D3B" w:rsidRDefault="00191997" w:rsidP="00191997">
            <w:pPr>
              <w:shd w:val="clear" w:color="auto" w:fill="FFFFFF" w:themeFill="background1"/>
              <w:jc w:val="both"/>
              <w:rPr>
                <w:rFonts w:ascii="Arial" w:hAnsi="Arial" w:cs="Arial"/>
              </w:rPr>
            </w:pPr>
          </w:p>
        </w:tc>
      </w:tr>
      <w:tr w:rsidR="00191997" w:rsidRPr="00256D3B" w14:paraId="7A6974C7" w14:textId="77777777" w:rsidTr="00191997">
        <w:tc>
          <w:tcPr>
            <w:tcW w:w="1801" w:type="dxa"/>
            <w:vMerge/>
          </w:tcPr>
          <w:p w14:paraId="6E676BD6"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10A0E6C2"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Мөнгөн дүн</w:t>
            </w:r>
          </w:p>
        </w:tc>
        <w:tc>
          <w:tcPr>
            <w:tcW w:w="1833" w:type="dxa"/>
          </w:tcPr>
          <w:p w14:paraId="07C15741"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32190475.8</w:t>
            </w:r>
          </w:p>
          <w:p w14:paraId="1F3D03A0" w14:textId="77777777" w:rsidR="00191997" w:rsidRPr="00256D3B" w:rsidRDefault="00191997" w:rsidP="00191997">
            <w:pPr>
              <w:shd w:val="clear" w:color="auto" w:fill="FFFFFF" w:themeFill="background1"/>
              <w:jc w:val="both"/>
              <w:rPr>
                <w:rFonts w:ascii="Arial" w:hAnsi="Arial" w:cs="Arial"/>
                <w:lang w:val="mn-MN"/>
              </w:rPr>
            </w:pPr>
          </w:p>
        </w:tc>
        <w:tc>
          <w:tcPr>
            <w:tcW w:w="1807" w:type="dxa"/>
          </w:tcPr>
          <w:p w14:paraId="02C0CEA5"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19,579,970.8</w:t>
            </w:r>
          </w:p>
          <w:p w14:paraId="39C4484A"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3A160924" w14:textId="77777777" w:rsidR="00191997" w:rsidRPr="00256D3B" w:rsidRDefault="00191997" w:rsidP="00191997">
            <w:pPr>
              <w:shd w:val="clear" w:color="auto" w:fill="FFFFFF" w:themeFill="background1"/>
              <w:jc w:val="both"/>
              <w:rPr>
                <w:rFonts w:ascii="Arial" w:hAnsi="Arial" w:cs="Arial"/>
              </w:rPr>
            </w:pPr>
            <w:r>
              <w:rPr>
                <w:rFonts w:ascii="Arial" w:hAnsi="Arial" w:cs="Arial"/>
              </w:rPr>
              <w:t>1,957,997,900</w:t>
            </w:r>
          </w:p>
        </w:tc>
      </w:tr>
      <w:tr w:rsidR="00191997" w:rsidRPr="00256D3B" w14:paraId="526F1237" w14:textId="77777777" w:rsidTr="00191997">
        <w:tc>
          <w:tcPr>
            <w:tcW w:w="1801" w:type="dxa"/>
            <w:vMerge w:val="restart"/>
          </w:tcPr>
          <w:p w14:paraId="3AB1FA2B"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5.0 - 50.0 сая төг хүртэлх /</w:t>
            </w:r>
            <w:r w:rsidRPr="00256D3B">
              <w:rPr>
                <w:rFonts w:ascii="Arial" w:hAnsi="Arial" w:cs="Arial"/>
                <w:lang w:val="mn-MN"/>
              </w:rPr>
              <w:t>10 хувь</w:t>
            </w:r>
            <w:r w:rsidRPr="00256D3B">
              <w:rPr>
                <w:rFonts w:ascii="Arial" w:hAnsi="Arial" w:cs="Arial"/>
              </w:rPr>
              <w:t>/</w:t>
            </w:r>
          </w:p>
        </w:tc>
        <w:tc>
          <w:tcPr>
            <w:tcW w:w="1904" w:type="dxa"/>
          </w:tcPr>
          <w:p w14:paraId="58D71178"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Гүйцэтгэх хуудас</w:t>
            </w:r>
          </w:p>
        </w:tc>
        <w:tc>
          <w:tcPr>
            <w:tcW w:w="1833" w:type="dxa"/>
          </w:tcPr>
          <w:p w14:paraId="4DC61E3B"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18955</w:t>
            </w:r>
          </w:p>
          <w:p w14:paraId="44829E04" w14:textId="77777777" w:rsidR="00191997" w:rsidRPr="00256D3B" w:rsidRDefault="00191997" w:rsidP="00191997">
            <w:pPr>
              <w:shd w:val="clear" w:color="auto" w:fill="FFFFFF" w:themeFill="background1"/>
              <w:jc w:val="both"/>
              <w:rPr>
                <w:rFonts w:ascii="Arial" w:hAnsi="Arial" w:cs="Arial"/>
                <w:lang w:val="mn-MN"/>
              </w:rPr>
            </w:pPr>
          </w:p>
        </w:tc>
        <w:tc>
          <w:tcPr>
            <w:tcW w:w="1807" w:type="dxa"/>
          </w:tcPr>
          <w:p w14:paraId="61F4DE76"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7139</w:t>
            </w:r>
          </w:p>
        </w:tc>
        <w:tc>
          <w:tcPr>
            <w:tcW w:w="2015" w:type="dxa"/>
          </w:tcPr>
          <w:p w14:paraId="0A073B00" w14:textId="77777777" w:rsidR="00191997" w:rsidRPr="00256D3B" w:rsidRDefault="00191997" w:rsidP="00191997">
            <w:pPr>
              <w:shd w:val="clear" w:color="auto" w:fill="FFFFFF" w:themeFill="background1"/>
              <w:jc w:val="both"/>
              <w:rPr>
                <w:rFonts w:ascii="Arial" w:hAnsi="Arial" w:cs="Arial"/>
              </w:rPr>
            </w:pPr>
          </w:p>
        </w:tc>
      </w:tr>
      <w:tr w:rsidR="00191997" w:rsidRPr="00256D3B" w14:paraId="0F682A1B" w14:textId="77777777" w:rsidTr="00191997">
        <w:tc>
          <w:tcPr>
            <w:tcW w:w="1801" w:type="dxa"/>
            <w:vMerge/>
          </w:tcPr>
          <w:p w14:paraId="0A1AB00F"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3CE0EE64"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Мөнгөн дүн</w:t>
            </w:r>
          </w:p>
        </w:tc>
        <w:tc>
          <w:tcPr>
            <w:tcW w:w="1833" w:type="dxa"/>
          </w:tcPr>
          <w:p w14:paraId="1C263BFC"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279925590.3</w:t>
            </w:r>
          </w:p>
        </w:tc>
        <w:tc>
          <w:tcPr>
            <w:tcW w:w="1807" w:type="dxa"/>
          </w:tcPr>
          <w:p w14:paraId="01D7FB3B"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106,857,654.1</w:t>
            </w:r>
          </w:p>
          <w:p w14:paraId="55CDC140"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517BA4A5" w14:textId="77777777" w:rsidR="00191997" w:rsidRPr="00256D3B" w:rsidRDefault="00191997" w:rsidP="00191997">
            <w:pPr>
              <w:shd w:val="clear" w:color="auto" w:fill="FFFFFF" w:themeFill="background1"/>
              <w:jc w:val="both"/>
              <w:rPr>
                <w:rFonts w:ascii="Arial" w:hAnsi="Arial" w:cs="Arial"/>
              </w:rPr>
            </w:pPr>
            <w:r>
              <w:rPr>
                <w:rFonts w:ascii="Arial" w:hAnsi="Arial" w:cs="Arial"/>
              </w:rPr>
              <w:t>10,685,765,000</w:t>
            </w:r>
          </w:p>
        </w:tc>
      </w:tr>
      <w:tr w:rsidR="00191997" w:rsidRPr="00256D3B" w14:paraId="76CE4411" w14:textId="77777777" w:rsidTr="00191997">
        <w:tc>
          <w:tcPr>
            <w:tcW w:w="1801" w:type="dxa"/>
            <w:vMerge w:val="restart"/>
          </w:tcPr>
          <w:p w14:paraId="2A241152"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 xml:space="preserve">50.0 - 100.0 сая төг хүртэлх </w:t>
            </w:r>
          </w:p>
          <w:p w14:paraId="44B94384"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/8</w:t>
            </w:r>
            <w:r w:rsidRPr="00256D3B">
              <w:rPr>
                <w:rFonts w:ascii="Arial" w:hAnsi="Arial" w:cs="Arial"/>
                <w:lang w:val="mn-MN"/>
              </w:rPr>
              <w:t xml:space="preserve"> хувь</w:t>
            </w:r>
            <w:r w:rsidRPr="00256D3B">
              <w:rPr>
                <w:rFonts w:ascii="Arial" w:hAnsi="Arial" w:cs="Arial"/>
              </w:rPr>
              <w:t>/</w:t>
            </w:r>
          </w:p>
        </w:tc>
        <w:tc>
          <w:tcPr>
            <w:tcW w:w="1904" w:type="dxa"/>
          </w:tcPr>
          <w:p w14:paraId="125FF8CC"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Гүйцэтгэх хуудас</w:t>
            </w:r>
          </w:p>
        </w:tc>
        <w:tc>
          <w:tcPr>
            <w:tcW w:w="1833" w:type="dxa"/>
          </w:tcPr>
          <w:p w14:paraId="06D8556C"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2039</w:t>
            </w:r>
          </w:p>
          <w:p w14:paraId="3451C343" w14:textId="77777777" w:rsidR="00191997" w:rsidRPr="00256D3B" w:rsidRDefault="00191997" w:rsidP="00191997">
            <w:pPr>
              <w:shd w:val="clear" w:color="auto" w:fill="FFFFFF" w:themeFill="background1"/>
              <w:jc w:val="both"/>
              <w:rPr>
                <w:rFonts w:ascii="Arial" w:hAnsi="Arial" w:cs="Arial"/>
                <w:lang w:val="mn-MN"/>
              </w:rPr>
            </w:pPr>
          </w:p>
        </w:tc>
        <w:tc>
          <w:tcPr>
            <w:tcW w:w="1807" w:type="dxa"/>
          </w:tcPr>
          <w:p w14:paraId="3FBCAF91"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620</w:t>
            </w:r>
          </w:p>
          <w:p w14:paraId="44A8196E"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7FE45CEF" w14:textId="77777777" w:rsidR="00191997" w:rsidRPr="00256D3B" w:rsidRDefault="00191997" w:rsidP="00191997">
            <w:pPr>
              <w:shd w:val="clear" w:color="auto" w:fill="FFFFFF" w:themeFill="background1"/>
              <w:jc w:val="both"/>
              <w:rPr>
                <w:rFonts w:ascii="Arial" w:hAnsi="Arial" w:cs="Arial"/>
              </w:rPr>
            </w:pPr>
          </w:p>
        </w:tc>
      </w:tr>
      <w:tr w:rsidR="00191997" w:rsidRPr="00256D3B" w14:paraId="20D556BA" w14:textId="77777777" w:rsidTr="00191997">
        <w:trPr>
          <w:trHeight w:val="373"/>
        </w:trPr>
        <w:tc>
          <w:tcPr>
            <w:tcW w:w="1801" w:type="dxa"/>
            <w:vMerge/>
          </w:tcPr>
          <w:p w14:paraId="62163B22"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09E7640B"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Мөнгөн дүн</w:t>
            </w:r>
          </w:p>
        </w:tc>
        <w:tc>
          <w:tcPr>
            <w:tcW w:w="1833" w:type="dxa"/>
          </w:tcPr>
          <w:p w14:paraId="0CF5A190"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134800190.8</w:t>
            </w:r>
          </w:p>
        </w:tc>
        <w:tc>
          <w:tcPr>
            <w:tcW w:w="1807" w:type="dxa"/>
          </w:tcPr>
          <w:p w14:paraId="4643C131"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45,996,769.3</w:t>
            </w:r>
          </w:p>
        </w:tc>
        <w:tc>
          <w:tcPr>
            <w:tcW w:w="2015" w:type="dxa"/>
          </w:tcPr>
          <w:p w14:paraId="30575143" w14:textId="77777777" w:rsidR="00191997" w:rsidRPr="00256D3B" w:rsidRDefault="00191997" w:rsidP="00191997">
            <w:pPr>
              <w:shd w:val="clear" w:color="auto" w:fill="FFFFFF" w:themeFill="background1"/>
              <w:jc w:val="both"/>
              <w:rPr>
                <w:rFonts w:ascii="Arial" w:hAnsi="Arial" w:cs="Arial"/>
              </w:rPr>
            </w:pPr>
            <w:r>
              <w:rPr>
                <w:rFonts w:ascii="Arial" w:hAnsi="Arial" w:cs="Arial"/>
              </w:rPr>
              <w:t>3,679,741,520</w:t>
            </w:r>
          </w:p>
        </w:tc>
      </w:tr>
      <w:tr w:rsidR="00191997" w:rsidRPr="00256D3B" w14:paraId="73CBBE21" w14:textId="77777777" w:rsidTr="00191997">
        <w:tc>
          <w:tcPr>
            <w:tcW w:w="1801" w:type="dxa"/>
            <w:vMerge w:val="restart"/>
            <w:vAlign w:val="center"/>
          </w:tcPr>
          <w:p w14:paraId="336CD9D0"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 xml:space="preserve">100.0 - 250.0 сая төг хүртэлх </w:t>
            </w:r>
          </w:p>
          <w:p w14:paraId="71ECDBE6"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/6</w:t>
            </w:r>
            <w:r w:rsidRPr="00256D3B">
              <w:rPr>
                <w:rFonts w:ascii="Arial" w:hAnsi="Arial" w:cs="Arial"/>
                <w:lang w:val="mn-MN"/>
              </w:rPr>
              <w:t xml:space="preserve"> хувь</w:t>
            </w:r>
            <w:r w:rsidRPr="00256D3B">
              <w:rPr>
                <w:rFonts w:ascii="Arial" w:hAnsi="Arial" w:cs="Arial"/>
              </w:rPr>
              <w:t>/</w:t>
            </w:r>
          </w:p>
        </w:tc>
        <w:tc>
          <w:tcPr>
            <w:tcW w:w="1904" w:type="dxa"/>
          </w:tcPr>
          <w:p w14:paraId="26BCF081"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Гүйцэтгэх хуудас</w:t>
            </w:r>
          </w:p>
        </w:tc>
        <w:tc>
          <w:tcPr>
            <w:tcW w:w="1833" w:type="dxa"/>
          </w:tcPr>
          <w:p w14:paraId="396358B5"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1369</w:t>
            </w:r>
          </w:p>
        </w:tc>
        <w:tc>
          <w:tcPr>
            <w:tcW w:w="1807" w:type="dxa"/>
          </w:tcPr>
          <w:p w14:paraId="334EFB69"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354</w:t>
            </w:r>
          </w:p>
          <w:p w14:paraId="780FB4F2"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0D9DA4E6" w14:textId="77777777" w:rsidR="00191997" w:rsidRPr="00256D3B" w:rsidRDefault="00191997" w:rsidP="00191997">
            <w:pPr>
              <w:shd w:val="clear" w:color="auto" w:fill="FFFFFF" w:themeFill="background1"/>
              <w:jc w:val="both"/>
              <w:rPr>
                <w:rFonts w:ascii="Arial" w:hAnsi="Arial" w:cs="Arial"/>
              </w:rPr>
            </w:pPr>
          </w:p>
        </w:tc>
      </w:tr>
      <w:tr w:rsidR="00191997" w:rsidRPr="00256D3B" w14:paraId="613FB377" w14:textId="77777777" w:rsidTr="00191997">
        <w:tc>
          <w:tcPr>
            <w:tcW w:w="1801" w:type="dxa"/>
            <w:vMerge/>
          </w:tcPr>
          <w:p w14:paraId="6A49E921"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30817B9E"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Мөнгөн дүн</w:t>
            </w:r>
          </w:p>
        </w:tc>
        <w:tc>
          <w:tcPr>
            <w:tcW w:w="1833" w:type="dxa"/>
          </w:tcPr>
          <w:p w14:paraId="72703410"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654460346.5</w:t>
            </w:r>
          </w:p>
          <w:p w14:paraId="558A3795" w14:textId="77777777" w:rsidR="00191997" w:rsidRPr="00256D3B" w:rsidRDefault="00191997" w:rsidP="00191997">
            <w:pPr>
              <w:shd w:val="clear" w:color="auto" w:fill="FFFFFF" w:themeFill="background1"/>
              <w:jc w:val="both"/>
              <w:rPr>
                <w:rFonts w:ascii="Arial" w:hAnsi="Arial" w:cs="Arial"/>
              </w:rPr>
            </w:pPr>
          </w:p>
        </w:tc>
        <w:tc>
          <w:tcPr>
            <w:tcW w:w="1807" w:type="dxa"/>
          </w:tcPr>
          <w:p w14:paraId="32832D04"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516,932,560.5</w:t>
            </w:r>
          </w:p>
          <w:p w14:paraId="6D62BCC8"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7FF125AF" w14:textId="77777777" w:rsidR="00191997" w:rsidRPr="00256D3B" w:rsidRDefault="00191997" w:rsidP="00191997">
            <w:pPr>
              <w:shd w:val="clear" w:color="auto" w:fill="FFFFFF" w:themeFill="background1"/>
              <w:jc w:val="both"/>
              <w:rPr>
                <w:rFonts w:ascii="Arial" w:hAnsi="Arial" w:cs="Arial"/>
              </w:rPr>
            </w:pPr>
            <w:r>
              <w:rPr>
                <w:rFonts w:ascii="Arial" w:hAnsi="Arial" w:cs="Arial"/>
              </w:rPr>
              <w:t>31,015,953,600</w:t>
            </w:r>
          </w:p>
        </w:tc>
      </w:tr>
      <w:tr w:rsidR="00191997" w:rsidRPr="00256D3B" w14:paraId="59648710" w14:textId="77777777" w:rsidTr="00191997">
        <w:tc>
          <w:tcPr>
            <w:tcW w:w="1801" w:type="dxa"/>
            <w:vMerge w:val="restart"/>
          </w:tcPr>
          <w:p w14:paraId="63D4D709"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250.0 - 500.0 сая төг хүртэлх</w:t>
            </w:r>
          </w:p>
          <w:p w14:paraId="774A694E"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/6</w:t>
            </w:r>
            <w:r w:rsidRPr="00256D3B">
              <w:rPr>
                <w:rFonts w:ascii="Arial" w:hAnsi="Arial" w:cs="Arial"/>
                <w:lang w:val="mn-MN"/>
              </w:rPr>
              <w:t xml:space="preserve"> хувь</w:t>
            </w:r>
            <w:r w:rsidRPr="00256D3B">
              <w:rPr>
                <w:rFonts w:ascii="Arial" w:hAnsi="Arial" w:cs="Arial"/>
              </w:rPr>
              <w:t>/</w:t>
            </w:r>
          </w:p>
        </w:tc>
        <w:tc>
          <w:tcPr>
            <w:tcW w:w="1904" w:type="dxa"/>
          </w:tcPr>
          <w:p w14:paraId="7CB6CAE5"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Гүйцэтгэх хуудас</w:t>
            </w:r>
          </w:p>
        </w:tc>
        <w:tc>
          <w:tcPr>
            <w:tcW w:w="1833" w:type="dxa"/>
          </w:tcPr>
          <w:p w14:paraId="0B92B33F"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525</w:t>
            </w:r>
          </w:p>
          <w:p w14:paraId="15F33BB3" w14:textId="77777777" w:rsidR="00191997" w:rsidRPr="00256D3B" w:rsidRDefault="00191997" w:rsidP="00191997">
            <w:pPr>
              <w:shd w:val="clear" w:color="auto" w:fill="FFFFFF" w:themeFill="background1"/>
              <w:jc w:val="both"/>
              <w:rPr>
                <w:rFonts w:ascii="Arial" w:hAnsi="Arial" w:cs="Arial"/>
              </w:rPr>
            </w:pPr>
          </w:p>
        </w:tc>
        <w:tc>
          <w:tcPr>
            <w:tcW w:w="1807" w:type="dxa"/>
          </w:tcPr>
          <w:p w14:paraId="2F460444"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128</w:t>
            </w:r>
          </w:p>
          <w:p w14:paraId="2C1E6E0F"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2671089F" w14:textId="77777777" w:rsidR="00191997" w:rsidRPr="00256D3B" w:rsidRDefault="00191997" w:rsidP="00191997">
            <w:pPr>
              <w:shd w:val="clear" w:color="auto" w:fill="FFFFFF" w:themeFill="background1"/>
              <w:jc w:val="both"/>
              <w:rPr>
                <w:rFonts w:ascii="Arial" w:hAnsi="Arial" w:cs="Arial"/>
              </w:rPr>
            </w:pPr>
          </w:p>
        </w:tc>
      </w:tr>
      <w:tr w:rsidR="00191997" w:rsidRPr="00256D3B" w14:paraId="1B11C6D9" w14:textId="77777777" w:rsidTr="00191997">
        <w:tc>
          <w:tcPr>
            <w:tcW w:w="1801" w:type="dxa"/>
            <w:vMerge/>
          </w:tcPr>
          <w:p w14:paraId="009E5FB6"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56CA7600"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Мөнгөн дүн</w:t>
            </w:r>
          </w:p>
        </w:tc>
        <w:tc>
          <w:tcPr>
            <w:tcW w:w="1833" w:type="dxa"/>
          </w:tcPr>
          <w:p w14:paraId="301DB046"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169357699.7</w:t>
            </w:r>
          </w:p>
          <w:p w14:paraId="7E003D4D" w14:textId="77777777" w:rsidR="00191997" w:rsidRPr="00256D3B" w:rsidRDefault="00191997" w:rsidP="00191997">
            <w:pPr>
              <w:shd w:val="clear" w:color="auto" w:fill="FFFFFF" w:themeFill="background1"/>
              <w:jc w:val="both"/>
              <w:rPr>
                <w:rFonts w:ascii="Arial" w:hAnsi="Arial" w:cs="Arial"/>
              </w:rPr>
            </w:pPr>
          </w:p>
        </w:tc>
        <w:tc>
          <w:tcPr>
            <w:tcW w:w="1807" w:type="dxa"/>
          </w:tcPr>
          <w:p w14:paraId="6A3CA4F0"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46,919,110.7</w:t>
            </w:r>
          </w:p>
          <w:p w14:paraId="33906FAB"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4718BCDA" w14:textId="77777777" w:rsidR="00191997" w:rsidRPr="00256D3B" w:rsidRDefault="00191997" w:rsidP="00191997">
            <w:pPr>
              <w:shd w:val="clear" w:color="auto" w:fill="FFFFFF" w:themeFill="background1"/>
              <w:jc w:val="both"/>
              <w:rPr>
                <w:rFonts w:ascii="Arial" w:hAnsi="Arial" w:cs="Arial"/>
              </w:rPr>
            </w:pPr>
            <w:r>
              <w:rPr>
                <w:rFonts w:ascii="Arial" w:hAnsi="Arial" w:cs="Arial"/>
              </w:rPr>
              <w:t>1,853,951,720</w:t>
            </w:r>
          </w:p>
        </w:tc>
      </w:tr>
      <w:tr w:rsidR="00191997" w:rsidRPr="00256D3B" w14:paraId="4E65BE94" w14:textId="77777777" w:rsidTr="00191997">
        <w:tc>
          <w:tcPr>
            <w:tcW w:w="1801" w:type="dxa"/>
            <w:vMerge w:val="restart"/>
            <w:vAlign w:val="center"/>
          </w:tcPr>
          <w:p w14:paraId="14062988" w14:textId="77777777" w:rsidR="00191997" w:rsidRPr="00256D3B" w:rsidRDefault="00191997" w:rsidP="00191997">
            <w:pPr>
              <w:shd w:val="clear" w:color="auto" w:fill="FFFFFF" w:themeFill="background1"/>
              <w:jc w:val="both"/>
              <w:rPr>
                <w:rFonts w:ascii="Arial" w:hAnsi="Arial" w:cs="Arial"/>
                <w:lang w:val="mn-MN"/>
              </w:rPr>
            </w:pPr>
            <w:r w:rsidRPr="00256D3B">
              <w:rPr>
                <w:rFonts w:ascii="Arial" w:hAnsi="Arial" w:cs="Arial"/>
              </w:rPr>
              <w:t>500.0 саяас - 1.0 тэрбум төг хүртэлх /</w:t>
            </w:r>
            <w:r w:rsidRPr="00256D3B">
              <w:rPr>
                <w:rFonts w:ascii="Arial" w:hAnsi="Arial" w:cs="Arial"/>
                <w:lang w:val="mn-MN"/>
              </w:rPr>
              <w:t>4 хувь</w:t>
            </w:r>
            <w:r w:rsidRPr="00256D3B">
              <w:rPr>
                <w:rFonts w:ascii="Arial" w:hAnsi="Arial" w:cs="Arial"/>
              </w:rPr>
              <w:t>/</w:t>
            </w:r>
          </w:p>
        </w:tc>
        <w:tc>
          <w:tcPr>
            <w:tcW w:w="1904" w:type="dxa"/>
          </w:tcPr>
          <w:p w14:paraId="4B7410CF"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Гүйцэтгэх хуудас</w:t>
            </w:r>
          </w:p>
        </w:tc>
        <w:tc>
          <w:tcPr>
            <w:tcW w:w="1833" w:type="dxa"/>
          </w:tcPr>
          <w:p w14:paraId="3EB5BD33"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265</w:t>
            </w:r>
          </w:p>
          <w:p w14:paraId="5D282BDC" w14:textId="77777777" w:rsidR="00191997" w:rsidRPr="00256D3B" w:rsidRDefault="00191997" w:rsidP="00191997">
            <w:pPr>
              <w:shd w:val="clear" w:color="auto" w:fill="FFFFFF" w:themeFill="background1"/>
              <w:jc w:val="both"/>
              <w:rPr>
                <w:rFonts w:ascii="Arial" w:hAnsi="Arial" w:cs="Arial"/>
              </w:rPr>
            </w:pPr>
          </w:p>
        </w:tc>
        <w:tc>
          <w:tcPr>
            <w:tcW w:w="1807" w:type="dxa"/>
          </w:tcPr>
          <w:p w14:paraId="69278B0F"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68</w:t>
            </w:r>
          </w:p>
          <w:p w14:paraId="2D0EAD1F"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27143C9B" w14:textId="77777777" w:rsidR="00191997" w:rsidRPr="00256D3B" w:rsidRDefault="00191997" w:rsidP="00191997">
            <w:pPr>
              <w:shd w:val="clear" w:color="auto" w:fill="FFFFFF" w:themeFill="background1"/>
              <w:jc w:val="both"/>
              <w:rPr>
                <w:rFonts w:ascii="Arial" w:hAnsi="Arial" w:cs="Arial"/>
              </w:rPr>
            </w:pPr>
          </w:p>
        </w:tc>
      </w:tr>
      <w:tr w:rsidR="00191997" w:rsidRPr="00256D3B" w14:paraId="15E0A6E6" w14:textId="77777777" w:rsidTr="00191997">
        <w:tc>
          <w:tcPr>
            <w:tcW w:w="1801" w:type="dxa"/>
            <w:vMerge/>
          </w:tcPr>
          <w:p w14:paraId="304D1D6A"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196E49B2"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Мөнгөн дүн</w:t>
            </w:r>
          </w:p>
        </w:tc>
        <w:tc>
          <w:tcPr>
            <w:tcW w:w="1833" w:type="dxa"/>
          </w:tcPr>
          <w:p w14:paraId="370DF181"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170015064.8</w:t>
            </w:r>
          </w:p>
          <w:p w14:paraId="2CF6B26A" w14:textId="77777777" w:rsidR="00191997" w:rsidRPr="00256D3B" w:rsidRDefault="00191997" w:rsidP="00191997">
            <w:pPr>
              <w:shd w:val="clear" w:color="auto" w:fill="FFFFFF" w:themeFill="background1"/>
              <w:jc w:val="both"/>
              <w:rPr>
                <w:rFonts w:ascii="Arial" w:hAnsi="Arial" w:cs="Arial"/>
              </w:rPr>
            </w:pPr>
          </w:p>
        </w:tc>
        <w:tc>
          <w:tcPr>
            <w:tcW w:w="1807" w:type="dxa"/>
          </w:tcPr>
          <w:p w14:paraId="0F274A1A"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46,348,793.3</w:t>
            </w:r>
          </w:p>
          <w:p w14:paraId="715286C2"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0608ACFA" w14:textId="77777777" w:rsidR="00191997" w:rsidRPr="00256D3B" w:rsidRDefault="00191997" w:rsidP="00191997">
            <w:pPr>
              <w:shd w:val="clear" w:color="auto" w:fill="FFFFFF" w:themeFill="background1"/>
              <w:jc w:val="both"/>
              <w:rPr>
                <w:rFonts w:ascii="Arial" w:hAnsi="Arial" w:cs="Arial"/>
              </w:rPr>
            </w:pPr>
            <w:r>
              <w:rPr>
                <w:rFonts w:ascii="Arial" w:hAnsi="Arial" w:cs="Arial"/>
              </w:rPr>
              <w:t>1,853,951,720</w:t>
            </w:r>
          </w:p>
        </w:tc>
      </w:tr>
      <w:tr w:rsidR="00191997" w:rsidRPr="00256D3B" w14:paraId="62F122B6" w14:textId="77777777" w:rsidTr="00191997">
        <w:tc>
          <w:tcPr>
            <w:tcW w:w="1801" w:type="dxa"/>
            <w:vMerge w:val="restart"/>
          </w:tcPr>
          <w:p w14:paraId="666F823F"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 xml:space="preserve">1.0 тэрбум төг ба </w:t>
            </w:r>
            <w:proofErr w:type="gramStart"/>
            <w:r w:rsidRPr="00256D3B">
              <w:rPr>
                <w:rFonts w:ascii="Arial" w:hAnsi="Arial" w:cs="Arial"/>
              </w:rPr>
              <w:t>түүнээс  дээш</w:t>
            </w:r>
            <w:proofErr w:type="gramEnd"/>
          </w:p>
          <w:p w14:paraId="5EE489AB"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 xml:space="preserve">/3 </w:t>
            </w:r>
            <w:r w:rsidRPr="00256D3B">
              <w:rPr>
                <w:rFonts w:ascii="Arial" w:hAnsi="Arial" w:cs="Arial"/>
                <w:lang w:val="mn-MN"/>
              </w:rPr>
              <w:t>хувь</w:t>
            </w:r>
            <w:r w:rsidRPr="00256D3B">
              <w:rPr>
                <w:rFonts w:ascii="Arial" w:hAnsi="Arial" w:cs="Arial"/>
              </w:rPr>
              <w:t>/</w:t>
            </w:r>
          </w:p>
        </w:tc>
        <w:tc>
          <w:tcPr>
            <w:tcW w:w="1904" w:type="dxa"/>
          </w:tcPr>
          <w:p w14:paraId="00825CB6"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Гүйцэтгэх хуудас</w:t>
            </w:r>
          </w:p>
        </w:tc>
        <w:tc>
          <w:tcPr>
            <w:tcW w:w="1833" w:type="dxa"/>
          </w:tcPr>
          <w:p w14:paraId="242B61B3"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318</w:t>
            </w:r>
          </w:p>
          <w:p w14:paraId="2F4FD09E" w14:textId="77777777" w:rsidR="00191997" w:rsidRPr="00256D3B" w:rsidRDefault="00191997" w:rsidP="00191997">
            <w:pPr>
              <w:shd w:val="clear" w:color="auto" w:fill="FFFFFF" w:themeFill="background1"/>
              <w:jc w:val="both"/>
              <w:rPr>
                <w:rFonts w:ascii="Arial" w:hAnsi="Arial" w:cs="Arial"/>
              </w:rPr>
            </w:pPr>
          </w:p>
        </w:tc>
        <w:tc>
          <w:tcPr>
            <w:tcW w:w="1807" w:type="dxa"/>
          </w:tcPr>
          <w:p w14:paraId="24031268"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62</w:t>
            </w:r>
          </w:p>
          <w:p w14:paraId="24E5E92D"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232F26D3" w14:textId="77777777" w:rsidR="00191997" w:rsidRPr="00256D3B" w:rsidRDefault="00191997" w:rsidP="00191997">
            <w:pPr>
              <w:shd w:val="clear" w:color="auto" w:fill="FFFFFF" w:themeFill="background1"/>
              <w:jc w:val="both"/>
              <w:rPr>
                <w:rFonts w:ascii="Arial" w:hAnsi="Arial" w:cs="Arial"/>
              </w:rPr>
            </w:pPr>
          </w:p>
        </w:tc>
      </w:tr>
      <w:tr w:rsidR="00191997" w:rsidRPr="00256D3B" w14:paraId="4B542948" w14:textId="77777777" w:rsidTr="00191997">
        <w:tc>
          <w:tcPr>
            <w:tcW w:w="1801" w:type="dxa"/>
            <w:vMerge/>
          </w:tcPr>
          <w:p w14:paraId="57CD8F32"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03FB690E"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Мөнгөн дүн</w:t>
            </w:r>
          </w:p>
        </w:tc>
        <w:tc>
          <w:tcPr>
            <w:tcW w:w="1833" w:type="dxa"/>
          </w:tcPr>
          <w:p w14:paraId="5EF9E32D"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2043605189.3</w:t>
            </w:r>
          </w:p>
          <w:p w14:paraId="338D0BD1" w14:textId="77777777" w:rsidR="00191997" w:rsidRPr="00256D3B" w:rsidRDefault="00191997" w:rsidP="00191997">
            <w:pPr>
              <w:shd w:val="clear" w:color="auto" w:fill="FFFFFF" w:themeFill="background1"/>
              <w:jc w:val="both"/>
              <w:rPr>
                <w:rFonts w:ascii="Arial" w:hAnsi="Arial" w:cs="Arial"/>
              </w:rPr>
            </w:pPr>
          </w:p>
        </w:tc>
        <w:tc>
          <w:tcPr>
            <w:tcW w:w="1807" w:type="dxa"/>
          </w:tcPr>
          <w:p w14:paraId="450B1BEE"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319,247,543.3</w:t>
            </w:r>
          </w:p>
          <w:p w14:paraId="563B4C7B"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3BF1EE6A" w14:textId="77777777" w:rsidR="00191997" w:rsidRPr="00256D3B" w:rsidRDefault="00191997" w:rsidP="00191997">
            <w:pPr>
              <w:shd w:val="clear" w:color="auto" w:fill="FFFFFF" w:themeFill="background1"/>
              <w:jc w:val="both"/>
              <w:rPr>
                <w:rFonts w:ascii="Arial" w:hAnsi="Arial" w:cs="Arial"/>
              </w:rPr>
            </w:pPr>
            <w:r>
              <w:rPr>
                <w:rFonts w:ascii="Arial" w:hAnsi="Arial" w:cs="Arial"/>
              </w:rPr>
              <w:t>9,577,426,290</w:t>
            </w:r>
          </w:p>
        </w:tc>
      </w:tr>
      <w:tr w:rsidR="00191997" w:rsidRPr="00256D3B" w14:paraId="3ECF1CC2" w14:textId="77777777" w:rsidTr="00191997">
        <w:tc>
          <w:tcPr>
            <w:tcW w:w="1801" w:type="dxa"/>
            <w:vMerge w:val="restart"/>
          </w:tcPr>
          <w:p w14:paraId="76C081A6" w14:textId="77777777" w:rsidR="00191997" w:rsidRPr="00256D3B" w:rsidRDefault="00191997" w:rsidP="00191997">
            <w:pPr>
              <w:shd w:val="clear" w:color="auto" w:fill="FFFFFF" w:themeFill="background1"/>
              <w:jc w:val="both"/>
              <w:rPr>
                <w:rFonts w:ascii="Arial" w:hAnsi="Arial" w:cs="Arial"/>
                <w:b/>
                <w:bCs/>
                <w:lang w:val="mn-MN"/>
              </w:rPr>
            </w:pPr>
          </w:p>
          <w:p w14:paraId="523ABCFB" w14:textId="77777777" w:rsidR="00191997" w:rsidRPr="00256D3B" w:rsidRDefault="00191997" w:rsidP="00191997">
            <w:pPr>
              <w:shd w:val="clear" w:color="auto" w:fill="FFFFFF" w:themeFill="background1"/>
              <w:jc w:val="center"/>
              <w:rPr>
                <w:rFonts w:ascii="Arial" w:hAnsi="Arial" w:cs="Arial"/>
                <w:b/>
                <w:bCs/>
                <w:lang w:val="mn-MN"/>
              </w:rPr>
            </w:pPr>
            <w:r w:rsidRPr="00256D3B">
              <w:rPr>
                <w:rFonts w:ascii="Arial" w:hAnsi="Arial" w:cs="Arial"/>
                <w:b/>
                <w:bCs/>
                <w:lang w:val="mn-MN"/>
              </w:rPr>
              <w:t>Нийт</w:t>
            </w:r>
          </w:p>
        </w:tc>
        <w:tc>
          <w:tcPr>
            <w:tcW w:w="1904" w:type="dxa"/>
          </w:tcPr>
          <w:p w14:paraId="3270D6CE"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Гүйцэтгэх хуудас</w:t>
            </w:r>
          </w:p>
        </w:tc>
        <w:tc>
          <w:tcPr>
            <w:tcW w:w="1833" w:type="dxa"/>
          </w:tcPr>
          <w:p w14:paraId="2DED6CB6" w14:textId="77777777" w:rsidR="00191997" w:rsidRPr="00256D3B" w:rsidRDefault="00191997" w:rsidP="00191997">
            <w:pPr>
              <w:shd w:val="clear" w:color="auto" w:fill="FFFFFF" w:themeFill="background1"/>
              <w:jc w:val="both"/>
              <w:rPr>
                <w:rFonts w:ascii="Arial" w:hAnsi="Arial" w:cs="Arial"/>
                <w:b/>
                <w:bCs/>
              </w:rPr>
            </w:pPr>
            <w:r w:rsidRPr="00256D3B">
              <w:rPr>
                <w:rFonts w:ascii="Arial" w:hAnsi="Arial" w:cs="Arial"/>
                <w:b/>
                <w:bCs/>
              </w:rPr>
              <w:t>56920</w:t>
            </w:r>
          </w:p>
          <w:p w14:paraId="08704DB9" w14:textId="77777777" w:rsidR="00191997" w:rsidRPr="00256D3B" w:rsidRDefault="00191997" w:rsidP="00191997">
            <w:pPr>
              <w:shd w:val="clear" w:color="auto" w:fill="FFFFFF" w:themeFill="background1"/>
              <w:jc w:val="both"/>
              <w:rPr>
                <w:rFonts w:ascii="Arial" w:hAnsi="Arial" w:cs="Arial"/>
              </w:rPr>
            </w:pPr>
          </w:p>
        </w:tc>
        <w:tc>
          <w:tcPr>
            <w:tcW w:w="1807" w:type="dxa"/>
          </w:tcPr>
          <w:p w14:paraId="5762703F" w14:textId="77777777" w:rsidR="00191997" w:rsidRPr="00256D3B" w:rsidRDefault="00191997" w:rsidP="00191997">
            <w:pPr>
              <w:shd w:val="clear" w:color="auto" w:fill="FFFFFF" w:themeFill="background1"/>
              <w:jc w:val="both"/>
              <w:rPr>
                <w:rFonts w:ascii="Arial" w:hAnsi="Arial" w:cs="Arial"/>
                <w:b/>
                <w:bCs/>
              </w:rPr>
            </w:pPr>
            <w:r w:rsidRPr="00256D3B">
              <w:rPr>
                <w:rFonts w:ascii="Arial" w:hAnsi="Arial" w:cs="Arial"/>
                <w:b/>
                <w:bCs/>
              </w:rPr>
              <w:t>30301</w:t>
            </w:r>
          </w:p>
          <w:p w14:paraId="76790A02"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1C81E8DD" w14:textId="77777777" w:rsidR="00191997" w:rsidRPr="00256D3B" w:rsidRDefault="00191997" w:rsidP="00191997">
            <w:pPr>
              <w:shd w:val="clear" w:color="auto" w:fill="FFFFFF" w:themeFill="background1"/>
              <w:jc w:val="both"/>
              <w:rPr>
                <w:rFonts w:ascii="Arial" w:hAnsi="Arial" w:cs="Arial"/>
                <w:b/>
                <w:bCs/>
              </w:rPr>
            </w:pPr>
          </w:p>
        </w:tc>
      </w:tr>
      <w:tr w:rsidR="00191997" w:rsidRPr="00256D3B" w14:paraId="0C5847D9" w14:textId="77777777" w:rsidTr="00191997">
        <w:tc>
          <w:tcPr>
            <w:tcW w:w="1801" w:type="dxa"/>
            <w:vMerge/>
          </w:tcPr>
          <w:p w14:paraId="2A8F1A57" w14:textId="77777777" w:rsidR="00191997" w:rsidRPr="00256D3B" w:rsidRDefault="00191997" w:rsidP="00191997">
            <w:pPr>
              <w:shd w:val="clear" w:color="auto" w:fill="FFFFFF" w:themeFill="background1"/>
              <w:jc w:val="both"/>
              <w:rPr>
                <w:rFonts w:ascii="Arial" w:hAnsi="Arial" w:cs="Arial"/>
                <w:lang w:val="mn-MN"/>
              </w:rPr>
            </w:pPr>
          </w:p>
        </w:tc>
        <w:tc>
          <w:tcPr>
            <w:tcW w:w="1904" w:type="dxa"/>
          </w:tcPr>
          <w:p w14:paraId="4EF2499B" w14:textId="77777777" w:rsidR="00191997" w:rsidRPr="00256D3B" w:rsidRDefault="00191997" w:rsidP="00191997">
            <w:pPr>
              <w:shd w:val="clear" w:color="auto" w:fill="FFFFFF" w:themeFill="background1"/>
              <w:jc w:val="both"/>
              <w:rPr>
                <w:rFonts w:ascii="Arial" w:hAnsi="Arial" w:cs="Arial"/>
              </w:rPr>
            </w:pPr>
            <w:r w:rsidRPr="00256D3B">
              <w:rPr>
                <w:rFonts w:ascii="Arial" w:hAnsi="Arial" w:cs="Arial"/>
              </w:rPr>
              <w:t>Мөнгөн дүн</w:t>
            </w:r>
          </w:p>
        </w:tc>
        <w:tc>
          <w:tcPr>
            <w:tcW w:w="1833" w:type="dxa"/>
          </w:tcPr>
          <w:p w14:paraId="3FFE9C85" w14:textId="77777777" w:rsidR="00191997" w:rsidRPr="00256D3B" w:rsidRDefault="00191997" w:rsidP="00191997">
            <w:pPr>
              <w:shd w:val="clear" w:color="auto" w:fill="FFFFFF" w:themeFill="background1"/>
              <w:jc w:val="both"/>
              <w:rPr>
                <w:rFonts w:ascii="Arial" w:hAnsi="Arial" w:cs="Arial"/>
                <w:b/>
                <w:bCs/>
              </w:rPr>
            </w:pPr>
            <w:r w:rsidRPr="00256D3B">
              <w:rPr>
                <w:rFonts w:ascii="Arial" w:hAnsi="Arial" w:cs="Arial"/>
                <w:b/>
                <w:bCs/>
              </w:rPr>
              <w:t>3,486,012,933.9</w:t>
            </w:r>
          </w:p>
          <w:p w14:paraId="25C772A9" w14:textId="77777777" w:rsidR="00191997" w:rsidRPr="00256D3B" w:rsidRDefault="00191997" w:rsidP="00191997">
            <w:pPr>
              <w:shd w:val="clear" w:color="auto" w:fill="FFFFFF" w:themeFill="background1"/>
              <w:jc w:val="both"/>
              <w:rPr>
                <w:rFonts w:ascii="Arial" w:hAnsi="Arial" w:cs="Arial"/>
              </w:rPr>
            </w:pPr>
          </w:p>
        </w:tc>
        <w:tc>
          <w:tcPr>
            <w:tcW w:w="1807" w:type="dxa"/>
          </w:tcPr>
          <w:p w14:paraId="6F8676C9" w14:textId="77777777" w:rsidR="00191997" w:rsidRPr="00256D3B" w:rsidRDefault="00191997" w:rsidP="00191997">
            <w:pPr>
              <w:shd w:val="clear" w:color="auto" w:fill="FFFFFF" w:themeFill="background1"/>
              <w:jc w:val="both"/>
              <w:rPr>
                <w:rFonts w:ascii="Arial" w:hAnsi="Arial" w:cs="Arial"/>
                <w:b/>
                <w:bCs/>
              </w:rPr>
            </w:pPr>
            <w:r w:rsidRPr="00256D3B">
              <w:rPr>
                <w:rFonts w:ascii="Arial" w:hAnsi="Arial" w:cs="Arial"/>
                <w:b/>
                <w:bCs/>
              </w:rPr>
              <w:t>1,102,875,344.4</w:t>
            </w:r>
          </w:p>
          <w:p w14:paraId="14880278" w14:textId="77777777" w:rsidR="00191997" w:rsidRPr="00256D3B" w:rsidRDefault="00191997" w:rsidP="00191997">
            <w:pPr>
              <w:shd w:val="clear" w:color="auto" w:fill="FFFFFF" w:themeFill="background1"/>
              <w:jc w:val="both"/>
              <w:rPr>
                <w:rFonts w:ascii="Arial" w:hAnsi="Arial" w:cs="Arial"/>
                <w:lang w:val="mn-MN"/>
              </w:rPr>
            </w:pPr>
          </w:p>
        </w:tc>
        <w:tc>
          <w:tcPr>
            <w:tcW w:w="2015" w:type="dxa"/>
          </w:tcPr>
          <w:p w14:paraId="40D37C67" w14:textId="77777777" w:rsidR="00191997" w:rsidRPr="00256D3B" w:rsidRDefault="00191997" w:rsidP="00191997">
            <w:pPr>
              <w:shd w:val="clear" w:color="auto" w:fill="FFFFFF" w:themeFill="background1"/>
              <w:jc w:val="both"/>
              <w:rPr>
                <w:rFonts w:ascii="Arial" w:hAnsi="Arial" w:cs="Arial"/>
                <w:b/>
                <w:bCs/>
              </w:rPr>
            </w:pPr>
            <w:r w:rsidRPr="00191997">
              <w:rPr>
                <w:rFonts w:ascii="Arial" w:hAnsi="Arial" w:cs="Arial"/>
                <w:b/>
                <w:bCs/>
              </w:rPr>
              <w:t>60,724,081,980</w:t>
            </w:r>
          </w:p>
        </w:tc>
      </w:tr>
    </w:tbl>
    <w:p w14:paraId="31C90DCD" w14:textId="77777777" w:rsidR="00191997" w:rsidRDefault="00191997" w:rsidP="00191997">
      <w:pPr>
        <w:spacing w:before="240"/>
        <w:jc w:val="both"/>
        <w:rPr>
          <w:rFonts w:ascii="Arial" w:hAnsi="Arial" w:cs="Arial"/>
          <w:sz w:val="24"/>
          <w:szCs w:val="24"/>
          <w:lang w:val="mn-MN"/>
        </w:rPr>
      </w:pPr>
      <w:r>
        <w:rPr>
          <w:sz w:val="24"/>
          <w:szCs w:val="24"/>
          <w:lang w:val="mn-MN"/>
        </w:rPr>
        <w:tab/>
      </w:r>
      <w:r>
        <w:rPr>
          <w:rFonts w:ascii="Arial" w:hAnsi="Arial" w:cs="Arial"/>
          <w:sz w:val="24"/>
          <w:szCs w:val="24"/>
          <w:lang w:val="mn-MN"/>
        </w:rPr>
        <w:t xml:space="preserve">ИБЗХШШГтХТ батлагдсанаар /2024 оны иргэний шийдвэр гүйцэтгэлийн биелэлтэд үндэслэн бодооход/ 60,724,081,980 төгрөгийг төлбөр авагчаас гаргуулан авахаар байна. </w:t>
      </w:r>
    </w:p>
    <w:p w14:paraId="09232D45" w14:textId="77777777" w:rsidR="00191997" w:rsidRDefault="00191997" w:rsidP="00191997">
      <w:pPr>
        <w:jc w:val="both"/>
        <w:rPr>
          <w:rFonts w:ascii="Arial" w:hAnsi="Arial" w:cs="Arial"/>
          <w:sz w:val="24"/>
          <w:szCs w:val="24"/>
          <w:lang w:val="mn-MN"/>
        </w:rPr>
      </w:pPr>
      <w:r>
        <w:rPr>
          <w:rFonts w:ascii="Arial" w:hAnsi="Arial" w:cs="Arial"/>
          <w:sz w:val="24"/>
          <w:szCs w:val="24"/>
          <w:lang w:val="mn-MN"/>
        </w:rPr>
        <w:tab/>
        <w:t>Иймд үүний 30 хувь буюу 18,217,224,594 төгрөгийг иргэний шийдвэр гүйцэтгэх алба үйл ажиллагаандаа зарцуулах, үүнд цахимжилт, дүүрэг, аймаг бүрд тархан төлбөр төлөгчид ойртон байрших байрны түрээсийн зардал зэргийг төлөх боломжтой болохоор байна. Ингэснээр улсын төсөвт зөвхөн төрийн тусгай албан хаагчийн /цэргийн цолгүй/ цалингийн зардал л гарахаас бусад нийгмийн баталгааны зардал гарахгүй, яваандаа урсгал зардлыг ч урамшууллын 30 хувиар шийдвэрлэх, төсөвт нэмэлт зардал үүсгэхгүй байх эерэг үр дагавар бий болно.</w:t>
      </w:r>
    </w:p>
    <w:p w14:paraId="258C6199" w14:textId="77777777" w:rsidR="00191997" w:rsidRDefault="00191997" w:rsidP="00191997">
      <w:pPr>
        <w:jc w:val="both"/>
        <w:rPr>
          <w:rFonts w:ascii="Arial" w:hAnsi="Arial" w:cs="Arial"/>
          <w:sz w:val="24"/>
          <w:szCs w:val="24"/>
          <w:lang w:val="mn-MN"/>
        </w:rPr>
      </w:pPr>
      <w:r>
        <w:rPr>
          <w:rFonts w:ascii="Arial" w:hAnsi="Arial" w:cs="Arial"/>
          <w:sz w:val="24"/>
          <w:szCs w:val="24"/>
          <w:lang w:val="mn-MN"/>
        </w:rPr>
        <w:tab/>
        <w:t xml:space="preserve">Түүнчлэн үлдсэн 70 хувь болох 42,506,857,386 төгрөгийг иргэний шийдвэр гүйцэтгэгч /одоогийн байдлаар 304/, түүнчлэн 200 орчим арын албаны алба хаагчид хуулийн төслийн 128.5.4-т заасны дагуу хуваарилахад жилд нэг ажилтанд 84 сая төгрөг буюу улиралд 21 сая төгрөгийн урамшуулал, сард 7 сая төгрөгийн урамшуулал хуваарилагдахаар байна. </w:t>
      </w:r>
    </w:p>
    <w:p w14:paraId="1588E089" w14:textId="77777777" w:rsidR="00191997" w:rsidRPr="00191997" w:rsidRDefault="00191997" w:rsidP="00191997">
      <w:pPr>
        <w:jc w:val="both"/>
        <w:rPr>
          <w:rFonts w:ascii="Arial" w:hAnsi="Arial" w:cs="Arial"/>
          <w:sz w:val="24"/>
          <w:szCs w:val="24"/>
          <w:lang w:val="mn-MN"/>
        </w:rPr>
      </w:pPr>
      <w:r>
        <w:rPr>
          <w:rFonts w:ascii="Arial" w:hAnsi="Arial" w:cs="Arial"/>
          <w:sz w:val="24"/>
          <w:szCs w:val="24"/>
          <w:lang w:val="mn-MN"/>
        </w:rPr>
        <w:tab/>
      </w:r>
      <w:r w:rsidRPr="00191997">
        <w:rPr>
          <w:rFonts w:ascii="Arial" w:hAnsi="Arial" w:cs="Arial"/>
          <w:sz w:val="24"/>
          <w:szCs w:val="24"/>
          <w:lang w:val="mn-MN"/>
        </w:rPr>
        <w:t xml:space="preserve">Түүнчлэн урамшуулалтай байсан үед шийдвэр гүйцэтгэх ажиллагааны гүйцэтгэх баримт бичгийн бодит биелэлтийн үзүүлэлт 57 хувь, мөнгөн дүн 52 хувьтай ажилласан байна. </w:t>
      </w:r>
    </w:p>
    <w:p w14:paraId="3F1A92DB" w14:textId="77777777" w:rsidR="00191997" w:rsidRPr="00191997" w:rsidRDefault="00191997" w:rsidP="00191997">
      <w:pPr>
        <w:spacing w:before="240" w:after="0"/>
        <w:ind w:right="-23" w:firstLine="720"/>
        <w:jc w:val="both"/>
        <w:rPr>
          <w:rFonts w:ascii="Arial" w:eastAsia="Times New Roman" w:hAnsi="Arial" w:cs="Arial"/>
          <w:sz w:val="24"/>
          <w:szCs w:val="24"/>
          <w:lang w:val="mn-MN"/>
        </w:rPr>
      </w:pPr>
    </w:p>
    <w:tbl>
      <w:tblPr>
        <w:tblStyle w:val="GridTable6Colorful-Accent1"/>
        <w:tblpPr w:leftFromText="180" w:rightFromText="180" w:vertAnchor="text" w:tblpXSpec="center" w:tblpY="1"/>
        <w:tblW w:w="9432" w:type="dxa"/>
        <w:tblLayout w:type="fixed"/>
        <w:tblLook w:val="04A0" w:firstRow="1" w:lastRow="0" w:firstColumn="1" w:lastColumn="0" w:noHBand="0" w:noVBand="1"/>
      </w:tblPr>
      <w:tblGrid>
        <w:gridCol w:w="625"/>
        <w:gridCol w:w="1023"/>
        <w:gridCol w:w="708"/>
        <w:gridCol w:w="2127"/>
        <w:gridCol w:w="1687"/>
        <w:gridCol w:w="1688"/>
        <w:gridCol w:w="1574"/>
      </w:tblGrid>
      <w:tr w:rsidR="00191997" w:rsidRPr="006F46DA" w14:paraId="234C8A8F" w14:textId="77777777" w:rsidTr="0019199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5" w:type="dxa"/>
          </w:tcPr>
          <w:p w14:paraId="7980A00A" w14:textId="77777777" w:rsidR="00191997" w:rsidRPr="006F46DA" w:rsidRDefault="00191997" w:rsidP="00191997">
            <w:pPr>
              <w:tabs>
                <w:tab w:val="left" w:pos="0"/>
              </w:tabs>
              <w:jc w:val="center"/>
              <w:rPr>
                <w:rFonts w:ascii="Arial" w:hAnsi="Arial" w:cs="Arial"/>
                <w:b w:val="0"/>
                <w:color w:val="auto"/>
                <w:sz w:val="20"/>
                <w:szCs w:val="20"/>
                <w:lang w:val="mn-MN"/>
              </w:rPr>
            </w:pPr>
            <w:r w:rsidRPr="006F46DA">
              <w:rPr>
                <w:rFonts w:ascii="Arial" w:hAnsi="Arial" w:cs="Arial"/>
                <w:b w:val="0"/>
                <w:color w:val="auto"/>
                <w:sz w:val="20"/>
                <w:szCs w:val="20"/>
                <w:lang w:val="mn-MN"/>
              </w:rPr>
              <w:t>Д/д</w:t>
            </w:r>
          </w:p>
        </w:tc>
        <w:tc>
          <w:tcPr>
            <w:tcW w:w="1731" w:type="dxa"/>
            <w:gridSpan w:val="2"/>
          </w:tcPr>
          <w:p w14:paraId="5688A095" w14:textId="77777777" w:rsidR="00191997" w:rsidRPr="006F46DA" w:rsidRDefault="00191997" w:rsidP="00191997">
            <w:pPr>
              <w:tabs>
                <w:tab w:val="left" w:pos="0"/>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mn-MN"/>
              </w:rPr>
            </w:pPr>
            <w:r>
              <w:rPr>
                <w:rFonts w:ascii="Arial" w:hAnsi="Arial" w:cs="Arial"/>
                <w:bCs w:val="0"/>
                <w:color w:val="auto"/>
                <w:sz w:val="20"/>
                <w:szCs w:val="20"/>
                <w:lang w:val="mn-MN"/>
              </w:rPr>
              <w:t xml:space="preserve">     </w:t>
            </w:r>
            <w:r>
              <w:rPr>
                <w:rFonts w:ascii="Arial" w:hAnsi="Arial" w:cs="Arial"/>
                <w:b w:val="0"/>
                <w:color w:val="auto"/>
                <w:sz w:val="20"/>
                <w:szCs w:val="20"/>
                <w:lang w:val="mn-MN"/>
              </w:rPr>
              <w:t>Үзүүлэлт</w:t>
            </w:r>
          </w:p>
        </w:tc>
        <w:tc>
          <w:tcPr>
            <w:tcW w:w="2127" w:type="dxa"/>
          </w:tcPr>
          <w:p w14:paraId="52856532" w14:textId="77777777" w:rsidR="00191997" w:rsidRPr="006F46DA" w:rsidRDefault="00191997" w:rsidP="00191997">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rPr>
            </w:pPr>
            <w:r w:rsidRPr="006F46DA">
              <w:rPr>
                <w:rFonts w:ascii="Arial" w:hAnsi="Arial" w:cs="Arial"/>
                <w:b w:val="0"/>
                <w:color w:val="auto"/>
                <w:sz w:val="20"/>
                <w:szCs w:val="20"/>
                <w:lang w:val="mn-MN"/>
              </w:rPr>
              <w:t>Гүйцэтгэвэл зохих</w:t>
            </w:r>
          </w:p>
        </w:tc>
        <w:tc>
          <w:tcPr>
            <w:tcW w:w="1687" w:type="dxa"/>
          </w:tcPr>
          <w:p w14:paraId="62880CAC" w14:textId="77777777" w:rsidR="00191997" w:rsidRPr="006F46DA" w:rsidRDefault="00191997" w:rsidP="00191997">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rPr>
            </w:pPr>
            <w:r w:rsidRPr="006F46DA">
              <w:rPr>
                <w:rFonts w:ascii="Arial" w:hAnsi="Arial" w:cs="Arial"/>
                <w:b w:val="0"/>
                <w:color w:val="auto"/>
                <w:sz w:val="20"/>
                <w:szCs w:val="20"/>
                <w:lang w:val="mn-MN"/>
              </w:rPr>
              <w:t>Гүйцэтгэсэн</w:t>
            </w:r>
          </w:p>
        </w:tc>
        <w:tc>
          <w:tcPr>
            <w:tcW w:w="1688" w:type="dxa"/>
          </w:tcPr>
          <w:p w14:paraId="185B16B3" w14:textId="77777777" w:rsidR="00191997" w:rsidRPr="006F46DA" w:rsidRDefault="00191997" w:rsidP="00191997">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rPr>
            </w:pPr>
            <w:r w:rsidRPr="006F46DA">
              <w:rPr>
                <w:rFonts w:ascii="Arial" w:hAnsi="Arial" w:cs="Arial"/>
                <w:b w:val="0"/>
                <w:color w:val="auto"/>
                <w:sz w:val="20"/>
                <w:szCs w:val="20"/>
                <w:lang w:val="mn-MN"/>
              </w:rPr>
              <w:t>Үлдэгдэл</w:t>
            </w:r>
          </w:p>
        </w:tc>
        <w:tc>
          <w:tcPr>
            <w:tcW w:w="1574" w:type="dxa"/>
          </w:tcPr>
          <w:p w14:paraId="7982A04C" w14:textId="77777777" w:rsidR="00191997" w:rsidRPr="006F46DA" w:rsidRDefault="00191997" w:rsidP="00191997">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rPr>
            </w:pPr>
            <w:r w:rsidRPr="006F46DA">
              <w:rPr>
                <w:rFonts w:ascii="Arial" w:hAnsi="Arial" w:cs="Arial"/>
                <w:b w:val="0"/>
                <w:color w:val="auto"/>
                <w:sz w:val="20"/>
                <w:szCs w:val="20"/>
                <w:lang w:val="mn-MN"/>
              </w:rPr>
              <w:t>Гүйцэтгэлийн хувь</w:t>
            </w:r>
          </w:p>
        </w:tc>
      </w:tr>
      <w:tr w:rsidR="00191997" w:rsidRPr="006F46DA" w14:paraId="659D4A19" w14:textId="77777777" w:rsidTr="0019199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4A6C48AB" w14:textId="77777777" w:rsidR="00191997" w:rsidRDefault="00191997" w:rsidP="00191997">
            <w:pPr>
              <w:tabs>
                <w:tab w:val="left" w:pos="0"/>
              </w:tabs>
              <w:ind w:left="90"/>
              <w:jc w:val="center"/>
              <w:rPr>
                <w:rFonts w:ascii="Arial" w:hAnsi="Arial" w:cs="Arial"/>
                <w:b w:val="0"/>
                <w:bCs w:val="0"/>
                <w:color w:val="auto"/>
                <w:sz w:val="20"/>
                <w:szCs w:val="20"/>
              </w:rPr>
            </w:pPr>
          </w:p>
          <w:p w14:paraId="372CB538" w14:textId="77777777" w:rsidR="00191997" w:rsidRPr="006F46DA" w:rsidRDefault="00191997" w:rsidP="00191997">
            <w:pPr>
              <w:tabs>
                <w:tab w:val="left" w:pos="0"/>
              </w:tabs>
              <w:ind w:left="90"/>
              <w:jc w:val="center"/>
              <w:rPr>
                <w:rFonts w:ascii="Arial" w:hAnsi="Arial" w:cs="Arial"/>
                <w:color w:val="auto"/>
                <w:sz w:val="20"/>
                <w:szCs w:val="20"/>
              </w:rPr>
            </w:pPr>
            <w:r w:rsidRPr="006F46DA">
              <w:rPr>
                <w:rFonts w:ascii="Arial" w:hAnsi="Arial" w:cs="Arial"/>
                <w:color w:val="auto"/>
                <w:sz w:val="20"/>
                <w:szCs w:val="20"/>
              </w:rPr>
              <w:t>1.</w:t>
            </w:r>
          </w:p>
        </w:tc>
        <w:tc>
          <w:tcPr>
            <w:tcW w:w="1023" w:type="dxa"/>
            <w:vMerge w:val="restart"/>
            <w:vAlign w:val="center"/>
          </w:tcPr>
          <w:p w14:paraId="4930EACD" w14:textId="77777777" w:rsidR="00191997" w:rsidRPr="00BB2DCF" w:rsidRDefault="00191997" w:rsidP="00191997">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EC3A48">
              <w:rPr>
                <w:rFonts w:ascii="Arial" w:eastAsia="Times New Roman" w:hAnsi="Arial" w:cs="Arial"/>
                <w:color w:val="auto"/>
                <w:sz w:val="20"/>
                <w:szCs w:val="20"/>
              </w:rPr>
              <w:t>2002 он</w:t>
            </w:r>
          </w:p>
        </w:tc>
        <w:tc>
          <w:tcPr>
            <w:tcW w:w="708" w:type="dxa"/>
            <w:vAlign w:val="center"/>
          </w:tcPr>
          <w:p w14:paraId="74ACA2EB"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г/х</w:t>
            </w:r>
          </w:p>
        </w:tc>
        <w:tc>
          <w:tcPr>
            <w:tcW w:w="2127" w:type="dxa"/>
            <w:vAlign w:val="bottom"/>
          </w:tcPr>
          <w:p w14:paraId="1DF31985"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70030</w:t>
            </w:r>
          </w:p>
        </w:tc>
        <w:tc>
          <w:tcPr>
            <w:tcW w:w="1687" w:type="dxa"/>
            <w:vAlign w:val="bottom"/>
          </w:tcPr>
          <w:p w14:paraId="1226B872" w14:textId="77777777" w:rsidR="00191997" w:rsidRPr="00A24CE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14767</w:t>
            </w:r>
          </w:p>
        </w:tc>
        <w:tc>
          <w:tcPr>
            <w:tcW w:w="1688" w:type="dxa"/>
            <w:vAlign w:val="bottom"/>
          </w:tcPr>
          <w:p w14:paraId="727E9892"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55263</w:t>
            </w:r>
          </w:p>
        </w:tc>
        <w:tc>
          <w:tcPr>
            <w:tcW w:w="1574" w:type="dxa"/>
            <w:vAlign w:val="bottom"/>
          </w:tcPr>
          <w:p w14:paraId="7DB00ADA"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21.1</w:t>
            </w:r>
          </w:p>
        </w:tc>
      </w:tr>
      <w:tr w:rsidR="00191997" w:rsidRPr="006F46DA" w14:paraId="6CD4AF64" w14:textId="77777777" w:rsidTr="00191997">
        <w:trPr>
          <w:trHeight w:val="340"/>
        </w:trPr>
        <w:tc>
          <w:tcPr>
            <w:cnfStyle w:val="001000000000" w:firstRow="0" w:lastRow="0" w:firstColumn="1" w:lastColumn="0" w:oddVBand="0" w:evenVBand="0" w:oddHBand="0" w:evenHBand="0" w:firstRowFirstColumn="0" w:firstRowLastColumn="0" w:lastRowFirstColumn="0" w:lastRowLastColumn="0"/>
            <w:tcW w:w="625" w:type="dxa"/>
            <w:vMerge/>
          </w:tcPr>
          <w:p w14:paraId="5E30997E" w14:textId="77777777" w:rsidR="00191997" w:rsidRPr="006F46DA" w:rsidRDefault="00191997" w:rsidP="00191997">
            <w:pPr>
              <w:tabs>
                <w:tab w:val="left" w:pos="0"/>
              </w:tabs>
              <w:ind w:left="360"/>
              <w:jc w:val="center"/>
              <w:rPr>
                <w:rFonts w:ascii="Arial" w:hAnsi="Arial" w:cs="Arial"/>
                <w:color w:val="auto"/>
                <w:sz w:val="20"/>
                <w:szCs w:val="20"/>
                <w:lang w:val="mn-MN"/>
              </w:rPr>
            </w:pPr>
          </w:p>
        </w:tc>
        <w:tc>
          <w:tcPr>
            <w:tcW w:w="1023" w:type="dxa"/>
            <w:vMerge/>
            <w:vAlign w:val="center"/>
          </w:tcPr>
          <w:p w14:paraId="097D4CA5"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p>
        </w:tc>
        <w:tc>
          <w:tcPr>
            <w:tcW w:w="708" w:type="dxa"/>
            <w:vAlign w:val="center"/>
          </w:tcPr>
          <w:p w14:paraId="26F20F90"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м/д </w:t>
            </w:r>
          </w:p>
        </w:tc>
        <w:tc>
          <w:tcPr>
            <w:tcW w:w="2127" w:type="dxa"/>
            <w:vAlign w:val="bottom"/>
          </w:tcPr>
          <w:p w14:paraId="2F4BD4F1"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84,300,000.0 </w:t>
            </w:r>
          </w:p>
        </w:tc>
        <w:tc>
          <w:tcPr>
            <w:tcW w:w="1687" w:type="dxa"/>
            <w:vAlign w:val="bottom"/>
          </w:tcPr>
          <w:p w14:paraId="0B34DBEC"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15,700,000.0 </w:t>
            </w:r>
          </w:p>
        </w:tc>
        <w:tc>
          <w:tcPr>
            <w:tcW w:w="1688" w:type="dxa"/>
            <w:vAlign w:val="bottom"/>
          </w:tcPr>
          <w:p w14:paraId="05E5B352"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 xml:space="preserve">      68,600,000.0 </w:t>
            </w:r>
          </w:p>
        </w:tc>
        <w:tc>
          <w:tcPr>
            <w:tcW w:w="1574" w:type="dxa"/>
            <w:vAlign w:val="bottom"/>
          </w:tcPr>
          <w:p w14:paraId="581D084F"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18.6</w:t>
            </w:r>
          </w:p>
        </w:tc>
      </w:tr>
      <w:tr w:rsidR="00191997" w:rsidRPr="006F46DA" w14:paraId="3FDB0A0F" w14:textId="77777777" w:rsidTr="0019199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3659705C" w14:textId="77777777" w:rsidR="00191997" w:rsidRDefault="00191997" w:rsidP="00191997">
            <w:pPr>
              <w:tabs>
                <w:tab w:val="left" w:pos="0"/>
              </w:tabs>
              <w:ind w:left="90"/>
              <w:jc w:val="center"/>
              <w:rPr>
                <w:rFonts w:ascii="Arial" w:hAnsi="Arial" w:cs="Arial"/>
                <w:b w:val="0"/>
                <w:bCs w:val="0"/>
                <w:color w:val="auto"/>
                <w:sz w:val="20"/>
                <w:szCs w:val="20"/>
              </w:rPr>
            </w:pPr>
          </w:p>
          <w:p w14:paraId="20385BF4" w14:textId="77777777" w:rsidR="00191997" w:rsidRPr="006F46DA" w:rsidRDefault="00191997" w:rsidP="00191997">
            <w:pPr>
              <w:tabs>
                <w:tab w:val="left" w:pos="0"/>
              </w:tabs>
              <w:ind w:left="90"/>
              <w:jc w:val="center"/>
              <w:rPr>
                <w:rFonts w:ascii="Arial" w:hAnsi="Arial" w:cs="Arial"/>
                <w:color w:val="auto"/>
                <w:sz w:val="20"/>
                <w:szCs w:val="20"/>
              </w:rPr>
            </w:pPr>
            <w:r w:rsidRPr="006F46DA">
              <w:rPr>
                <w:rFonts w:ascii="Arial" w:hAnsi="Arial" w:cs="Arial"/>
                <w:color w:val="auto"/>
                <w:sz w:val="20"/>
                <w:szCs w:val="20"/>
              </w:rPr>
              <w:t>2.</w:t>
            </w:r>
          </w:p>
        </w:tc>
        <w:tc>
          <w:tcPr>
            <w:tcW w:w="1023" w:type="dxa"/>
            <w:vMerge w:val="restart"/>
            <w:vAlign w:val="center"/>
          </w:tcPr>
          <w:p w14:paraId="2D2C7403"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EC3A48">
              <w:rPr>
                <w:rFonts w:ascii="Arial" w:eastAsia="Times New Roman" w:hAnsi="Arial" w:cs="Arial"/>
                <w:color w:val="auto"/>
                <w:sz w:val="20"/>
                <w:szCs w:val="20"/>
              </w:rPr>
              <w:t>2003 он</w:t>
            </w:r>
          </w:p>
        </w:tc>
        <w:tc>
          <w:tcPr>
            <w:tcW w:w="708" w:type="dxa"/>
            <w:vAlign w:val="center"/>
          </w:tcPr>
          <w:p w14:paraId="1D6B5ECC"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г/х</w:t>
            </w:r>
          </w:p>
        </w:tc>
        <w:tc>
          <w:tcPr>
            <w:tcW w:w="2127" w:type="dxa"/>
            <w:vAlign w:val="bottom"/>
          </w:tcPr>
          <w:p w14:paraId="3B208B6E"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34200</w:t>
            </w:r>
          </w:p>
        </w:tc>
        <w:tc>
          <w:tcPr>
            <w:tcW w:w="1687" w:type="dxa"/>
            <w:vAlign w:val="bottom"/>
          </w:tcPr>
          <w:p w14:paraId="6A91D433" w14:textId="77777777" w:rsidR="00191997" w:rsidRPr="00A24CE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16380</w:t>
            </w:r>
          </w:p>
        </w:tc>
        <w:tc>
          <w:tcPr>
            <w:tcW w:w="1688" w:type="dxa"/>
            <w:vAlign w:val="bottom"/>
          </w:tcPr>
          <w:p w14:paraId="77868F2D"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17820</w:t>
            </w:r>
          </w:p>
        </w:tc>
        <w:tc>
          <w:tcPr>
            <w:tcW w:w="1574" w:type="dxa"/>
            <w:vAlign w:val="bottom"/>
          </w:tcPr>
          <w:p w14:paraId="002FABB6"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47.9</w:t>
            </w:r>
          </w:p>
        </w:tc>
      </w:tr>
      <w:tr w:rsidR="00191997" w:rsidRPr="006F46DA" w14:paraId="4ED923A2" w14:textId="77777777" w:rsidTr="00191997">
        <w:trPr>
          <w:trHeight w:val="394"/>
        </w:trPr>
        <w:tc>
          <w:tcPr>
            <w:cnfStyle w:val="001000000000" w:firstRow="0" w:lastRow="0" w:firstColumn="1" w:lastColumn="0" w:oddVBand="0" w:evenVBand="0" w:oddHBand="0" w:evenHBand="0" w:firstRowFirstColumn="0" w:firstRowLastColumn="0" w:lastRowFirstColumn="0" w:lastRowLastColumn="0"/>
            <w:tcW w:w="625" w:type="dxa"/>
            <w:vMerge/>
          </w:tcPr>
          <w:p w14:paraId="511DA9FB" w14:textId="77777777" w:rsidR="00191997" w:rsidRPr="006F46DA" w:rsidRDefault="00191997" w:rsidP="00191997">
            <w:pPr>
              <w:tabs>
                <w:tab w:val="left" w:pos="0"/>
              </w:tabs>
              <w:ind w:left="360"/>
              <w:jc w:val="center"/>
              <w:rPr>
                <w:rFonts w:ascii="Arial" w:hAnsi="Arial" w:cs="Arial"/>
                <w:color w:val="auto"/>
                <w:sz w:val="20"/>
                <w:szCs w:val="20"/>
                <w:lang w:val="mn-MN"/>
              </w:rPr>
            </w:pPr>
          </w:p>
        </w:tc>
        <w:tc>
          <w:tcPr>
            <w:tcW w:w="1023" w:type="dxa"/>
            <w:vMerge/>
            <w:vAlign w:val="center"/>
          </w:tcPr>
          <w:p w14:paraId="7A0EE3D0"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8" w:type="dxa"/>
            <w:vAlign w:val="center"/>
          </w:tcPr>
          <w:p w14:paraId="28469667"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м/д </w:t>
            </w:r>
          </w:p>
        </w:tc>
        <w:tc>
          <w:tcPr>
            <w:tcW w:w="2127" w:type="dxa"/>
            <w:vAlign w:val="bottom"/>
          </w:tcPr>
          <w:p w14:paraId="3704C05D"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49,000,000.0 </w:t>
            </w:r>
          </w:p>
        </w:tc>
        <w:tc>
          <w:tcPr>
            <w:tcW w:w="1687" w:type="dxa"/>
            <w:vAlign w:val="bottom"/>
          </w:tcPr>
          <w:p w14:paraId="4C548C8C"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32,100,000.0 </w:t>
            </w:r>
          </w:p>
        </w:tc>
        <w:tc>
          <w:tcPr>
            <w:tcW w:w="1688" w:type="dxa"/>
            <w:vAlign w:val="bottom"/>
          </w:tcPr>
          <w:p w14:paraId="62A0ABC0"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 xml:space="preserve">      16,900,000.0 </w:t>
            </w:r>
          </w:p>
        </w:tc>
        <w:tc>
          <w:tcPr>
            <w:tcW w:w="1574" w:type="dxa"/>
            <w:vAlign w:val="bottom"/>
          </w:tcPr>
          <w:p w14:paraId="48E9DD3C"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65.5</w:t>
            </w:r>
          </w:p>
        </w:tc>
      </w:tr>
      <w:tr w:rsidR="00191997" w:rsidRPr="006F46DA" w14:paraId="5B31BF70" w14:textId="77777777" w:rsidTr="0019199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7B38D9B6" w14:textId="77777777" w:rsidR="00191997" w:rsidRDefault="00191997" w:rsidP="00191997">
            <w:pPr>
              <w:tabs>
                <w:tab w:val="left" w:pos="0"/>
              </w:tabs>
              <w:ind w:left="90"/>
              <w:jc w:val="center"/>
              <w:rPr>
                <w:rFonts w:ascii="Arial" w:hAnsi="Arial" w:cs="Arial"/>
                <w:b w:val="0"/>
                <w:bCs w:val="0"/>
                <w:color w:val="auto"/>
                <w:sz w:val="20"/>
                <w:szCs w:val="20"/>
              </w:rPr>
            </w:pPr>
          </w:p>
          <w:p w14:paraId="4F050F7B" w14:textId="77777777" w:rsidR="00191997" w:rsidRPr="006F46DA" w:rsidRDefault="00191997" w:rsidP="00191997">
            <w:pPr>
              <w:tabs>
                <w:tab w:val="left" w:pos="0"/>
              </w:tabs>
              <w:ind w:left="90"/>
              <w:jc w:val="center"/>
              <w:rPr>
                <w:rFonts w:ascii="Arial" w:hAnsi="Arial" w:cs="Arial"/>
                <w:color w:val="auto"/>
                <w:sz w:val="20"/>
                <w:szCs w:val="20"/>
              </w:rPr>
            </w:pPr>
            <w:r w:rsidRPr="006F46DA">
              <w:rPr>
                <w:rFonts w:ascii="Arial" w:hAnsi="Arial" w:cs="Arial"/>
                <w:color w:val="auto"/>
                <w:sz w:val="20"/>
                <w:szCs w:val="20"/>
              </w:rPr>
              <w:t>3.</w:t>
            </w:r>
          </w:p>
        </w:tc>
        <w:tc>
          <w:tcPr>
            <w:tcW w:w="1023" w:type="dxa"/>
            <w:vMerge w:val="restart"/>
            <w:vAlign w:val="center"/>
          </w:tcPr>
          <w:p w14:paraId="102FBEF9"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EC3A48">
              <w:rPr>
                <w:rFonts w:ascii="Arial" w:eastAsia="Times New Roman" w:hAnsi="Arial" w:cs="Arial"/>
                <w:color w:val="auto"/>
                <w:sz w:val="20"/>
                <w:szCs w:val="20"/>
              </w:rPr>
              <w:t>2004 он</w:t>
            </w:r>
          </w:p>
        </w:tc>
        <w:tc>
          <w:tcPr>
            <w:tcW w:w="708" w:type="dxa"/>
            <w:vAlign w:val="center"/>
          </w:tcPr>
          <w:p w14:paraId="12BE0F68"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г/х</w:t>
            </w:r>
          </w:p>
        </w:tc>
        <w:tc>
          <w:tcPr>
            <w:tcW w:w="2127" w:type="dxa"/>
            <w:vAlign w:val="bottom"/>
          </w:tcPr>
          <w:p w14:paraId="2061BE0F"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26769</w:t>
            </w:r>
          </w:p>
        </w:tc>
        <w:tc>
          <w:tcPr>
            <w:tcW w:w="1687" w:type="dxa"/>
            <w:vAlign w:val="bottom"/>
          </w:tcPr>
          <w:p w14:paraId="60C4FE8B" w14:textId="77777777" w:rsidR="00191997" w:rsidRPr="00A24CE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12489</w:t>
            </w:r>
          </w:p>
        </w:tc>
        <w:tc>
          <w:tcPr>
            <w:tcW w:w="1688" w:type="dxa"/>
            <w:vAlign w:val="bottom"/>
          </w:tcPr>
          <w:p w14:paraId="00660413"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14280</w:t>
            </w:r>
          </w:p>
        </w:tc>
        <w:tc>
          <w:tcPr>
            <w:tcW w:w="1574" w:type="dxa"/>
            <w:vAlign w:val="bottom"/>
          </w:tcPr>
          <w:p w14:paraId="64B6FDC1"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46.7</w:t>
            </w:r>
          </w:p>
        </w:tc>
      </w:tr>
      <w:tr w:rsidR="00191997" w:rsidRPr="006F46DA" w14:paraId="2ADFAC6B" w14:textId="77777777" w:rsidTr="00191997">
        <w:trPr>
          <w:trHeight w:val="394"/>
        </w:trPr>
        <w:tc>
          <w:tcPr>
            <w:cnfStyle w:val="001000000000" w:firstRow="0" w:lastRow="0" w:firstColumn="1" w:lastColumn="0" w:oddVBand="0" w:evenVBand="0" w:oddHBand="0" w:evenHBand="0" w:firstRowFirstColumn="0" w:firstRowLastColumn="0" w:lastRowFirstColumn="0" w:lastRowLastColumn="0"/>
            <w:tcW w:w="625" w:type="dxa"/>
            <w:vMerge/>
          </w:tcPr>
          <w:p w14:paraId="1E8A0A40" w14:textId="77777777" w:rsidR="00191997" w:rsidRPr="006F46DA" w:rsidRDefault="00191997" w:rsidP="00191997">
            <w:pPr>
              <w:tabs>
                <w:tab w:val="left" w:pos="0"/>
              </w:tabs>
              <w:ind w:left="360"/>
              <w:jc w:val="center"/>
              <w:rPr>
                <w:rFonts w:ascii="Arial" w:hAnsi="Arial" w:cs="Arial"/>
                <w:color w:val="auto"/>
                <w:sz w:val="20"/>
                <w:szCs w:val="20"/>
                <w:lang w:val="mn-MN"/>
              </w:rPr>
            </w:pPr>
          </w:p>
        </w:tc>
        <w:tc>
          <w:tcPr>
            <w:tcW w:w="1023" w:type="dxa"/>
            <w:vMerge/>
            <w:vAlign w:val="center"/>
          </w:tcPr>
          <w:p w14:paraId="30B7F592"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p>
        </w:tc>
        <w:tc>
          <w:tcPr>
            <w:tcW w:w="708" w:type="dxa"/>
            <w:vAlign w:val="center"/>
          </w:tcPr>
          <w:p w14:paraId="1C549DFC"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м/д </w:t>
            </w:r>
          </w:p>
        </w:tc>
        <w:tc>
          <w:tcPr>
            <w:tcW w:w="2127" w:type="dxa"/>
            <w:vAlign w:val="bottom"/>
          </w:tcPr>
          <w:p w14:paraId="753D8C02"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47,100,000.0 </w:t>
            </w:r>
          </w:p>
        </w:tc>
        <w:tc>
          <w:tcPr>
            <w:tcW w:w="1687" w:type="dxa"/>
            <w:vAlign w:val="bottom"/>
          </w:tcPr>
          <w:p w14:paraId="55312329"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31,500,000.0 </w:t>
            </w:r>
          </w:p>
        </w:tc>
        <w:tc>
          <w:tcPr>
            <w:tcW w:w="1688" w:type="dxa"/>
            <w:vAlign w:val="bottom"/>
          </w:tcPr>
          <w:p w14:paraId="591EAE3D"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 xml:space="preserve">      15,600,000.0 </w:t>
            </w:r>
          </w:p>
        </w:tc>
        <w:tc>
          <w:tcPr>
            <w:tcW w:w="1574" w:type="dxa"/>
            <w:vAlign w:val="bottom"/>
          </w:tcPr>
          <w:p w14:paraId="090F4BE8"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66.9</w:t>
            </w:r>
          </w:p>
        </w:tc>
      </w:tr>
      <w:tr w:rsidR="00191997" w:rsidRPr="006F46DA" w14:paraId="3B3787CC" w14:textId="77777777" w:rsidTr="0019199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61E653FE" w14:textId="77777777" w:rsidR="00191997" w:rsidRDefault="00191997" w:rsidP="00191997">
            <w:pPr>
              <w:tabs>
                <w:tab w:val="left" w:pos="0"/>
              </w:tabs>
              <w:ind w:left="90"/>
              <w:jc w:val="center"/>
              <w:rPr>
                <w:rFonts w:ascii="Arial" w:hAnsi="Arial" w:cs="Arial"/>
                <w:b w:val="0"/>
                <w:bCs w:val="0"/>
                <w:color w:val="auto"/>
                <w:sz w:val="20"/>
                <w:szCs w:val="20"/>
              </w:rPr>
            </w:pPr>
          </w:p>
          <w:p w14:paraId="5C313048" w14:textId="77777777" w:rsidR="00191997" w:rsidRPr="006F46DA" w:rsidRDefault="00191997" w:rsidP="00191997">
            <w:pPr>
              <w:tabs>
                <w:tab w:val="left" w:pos="0"/>
              </w:tabs>
              <w:ind w:left="90"/>
              <w:jc w:val="center"/>
              <w:rPr>
                <w:rFonts w:ascii="Arial" w:hAnsi="Arial" w:cs="Arial"/>
                <w:color w:val="auto"/>
                <w:sz w:val="20"/>
                <w:szCs w:val="20"/>
              </w:rPr>
            </w:pPr>
            <w:r w:rsidRPr="006F46DA">
              <w:rPr>
                <w:rFonts w:ascii="Arial" w:hAnsi="Arial" w:cs="Arial"/>
                <w:color w:val="auto"/>
                <w:sz w:val="20"/>
                <w:szCs w:val="20"/>
              </w:rPr>
              <w:t>4.</w:t>
            </w:r>
          </w:p>
        </w:tc>
        <w:tc>
          <w:tcPr>
            <w:tcW w:w="1023" w:type="dxa"/>
            <w:vMerge w:val="restart"/>
            <w:vAlign w:val="center"/>
          </w:tcPr>
          <w:p w14:paraId="66162168"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EC3A48">
              <w:rPr>
                <w:rFonts w:ascii="Arial" w:eastAsia="Times New Roman" w:hAnsi="Arial" w:cs="Arial"/>
                <w:color w:val="auto"/>
                <w:sz w:val="20"/>
                <w:szCs w:val="20"/>
              </w:rPr>
              <w:t>2005 он</w:t>
            </w:r>
          </w:p>
        </w:tc>
        <w:tc>
          <w:tcPr>
            <w:tcW w:w="708" w:type="dxa"/>
            <w:vAlign w:val="center"/>
          </w:tcPr>
          <w:p w14:paraId="7A0C7828"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г/х</w:t>
            </w:r>
          </w:p>
        </w:tc>
        <w:tc>
          <w:tcPr>
            <w:tcW w:w="2127" w:type="dxa"/>
            <w:vAlign w:val="bottom"/>
          </w:tcPr>
          <w:p w14:paraId="4B6A8D84"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22820</w:t>
            </w:r>
          </w:p>
        </w:tc>
        <w:tc>
          <w:tcPr>
            <w:tcW w:w="1687" w:type="dxa"/>
            <w:vAlign w:val="bottom"/>
          </w:tcPr>
          <w:p w14:paraId="51C3EBE0" w14:textId="77777777" w:rsidR="00191997" w:rsidRPr="00A24CE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12022</w:t>
            </w:r>
          </w:p>
        </w:tc>
        <w:tc>
          <w:tcPr>
            <w:tcW w:w="1688" w:type="dxa"/>
            <w:vAlign w:val="bottom"/>
          </w:tcPr>
          <w:p w14:paraId="643CD1EE"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10798</w:t>
            </w:r>
          </w:p>
        </w:tc>
        <w:tc>
          <w:tcPr>
            <w:tcW w:w="1574" w:type="dxa"/>
            <w:vAlign w:val="bottom"/>
          </w:tcPr>
          <w:p w14:paraId="0C4E8456"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52.7</w:t>
            </w:r>
          </w:p>
        </w:tc>
      </w:tr>
      <w:tr w:rsidR="00191997" w:rsidRPr="006F46DA" w14:paraId="54DAFFC5" w14:textId="77777777" w:rsidTr="00191997">
        <w:trPr>
          <w:trHeight w:val="323"/>
        </w:trPr>
        <w:tc>
          <w:tcPr>
            <w:cnfStyle w:val="001000000000" w:firstRow="0" w:lastRow="0" w:firstColumn="1" w:lastColumn="0" w:oddVBand="0" w:evenVBand="0" w:oddHBand="0" w:evenHBand="0" w:firstRowFirstColumn="0" w:firstRowLastColumn="0" w:lastRowFirstColumn="0" w:lastRowLastColumn="0"/>
            <w:tcW w:w="625" w:type="dxa"/>
            <w:vMerge/>
          </w:tcPr>
          <w:p w14:paraId="5C616B8F" w14:textId="77777777" w:rsidR="00191997" w:rsidRPr="006F46DA" w:rsidRDefault="00191997" w:rsidP="00191997">
            <w:pPr>
              <w:tabs>
                <w:tab w:val="left" w:pos="0"/>
              </w:tabs>
              <w:ind w:left="360"/>
              <w:jc w:val="center"/>
              <w:rPr>
                <w:rFonts w:ascii="Arial" w:hAnsi="Arial" w:cs="Arial"/>
                <w:color w:val="auto"/>
                <w:sz w:val="20"/>
                <w:szCs w:val="20"/>
                <w:lang w:val="mn-MN"/>
              </w:rPr>
            </w:pPr>
          </w:p>
        </w:tc>
        <w:tc>
          <w:tcPr>
            <w:tcW w:w="1023" w:type="dxa"/>
            <w:vMerge/>
            <w:vAlign w:val="center"/>
          </w:tcPr>
          <w:p w14:paraId="20682D9C"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p>
        </w:tc>
        <w:tc>
          <w:tcPr>
            <w:tcW w:w="708" w:type="dxa"/>
            <w:vAlign w:val="center"/>
          </w:tcPr>
          <w:p w14:paraId="57AA7949"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м/д </w:t>
            </w:r>
          </w:p>
        </w:tc>
        <w:tc>
          <w:tcPr>
            <w:tcW w:w="2127" w:type="dxa"/>
            <w:vAlign w:val="bottom"/>
          </w:tcPr>
          <w:p w14:paraId="41FBC787"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32,053,955.0 </w:t>
            </w:r>
          </w:p>
        </w:tc>
        <w:tc>
          <w:tcPr>
            <w:tcW w:w="1687" w:type="dxa"/>
            <w:vAlign w:val="bottom"/>
          </w:tcPr>
          <w:p w14:paraId="73224FFF"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21,548,633.0 </w:t>
            </w:r>
          </w:p>
        </w:tc>
        <w:tc>
          <w:tcPr>
            <w:tcW w:w="1688" w:type="dxa"/>
            <w:vAlign w:val="bottom"/>
          </w:tcPr>
          <w:p w14:paraId="0663CE32"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 xml:space="preserve">      10,505,322.0 </w:t>
            </w:r>
          </w:p>
        </w:tc>
        <w:tc>
          <w:tcPr>
            <w:tcW w:w="1574" w:type="dxa"/>
            <w:vAlign w:val="bottom"/>
          </w:tcPr>
          <w:p w14:paraId="3DE9FEA6"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67.2</w:t>
            </w:r>
          </w:p>
        </w:tc>
      </w:tr>
      <w:tr w:rsidR="00191997" w:rsidRPr="006F46DA" w14:paraId="4F7BB0A4" w14:textId="77777777" w:rsidTr="0019199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7092FDC2" w14:textId="77777777" w:rsidR="00191997" w:rsidRDefault="00191997" w:rsidP="00191997">
            <w:pPr>
              <w:tabs>
                <w:tab w:val="left" w:pos="0"/>
              </w:tabs>
              <w:ind w:left="90"/>
              <w:jc w:val="center"/>
              <w:rPr>
                <w:rFonts w:ascii="Arial" w:hAnsi="Arial" w:cs="Arial"/>
                <w:b w:val="0"/>
                <w:bCs w:val="0"/>
                <w:color w:val="auto"/>
                <w:sz w:val="20"/>
                <w:szCs w:val="20"/>
              </w:rPr>
            </w:pPr>
          </w:p>
          <w:p w14:paraId="521DE978" w14:textId="77777777" w:rsidR="00191997" w:rsidRPr="006F46DA" w:rsidRDefault="00191997" w:rsidP="00191997">
            <w:pPr>
              <w:tabs>
                <w:tab w:val="left" w:pos="0"/>
              </w:tabs>
              <w:ind w:left="90"/>
              <w:jc w:val="center"/>
              <w:rPr>
                <w:rFonts w:ascii="Arial" w:hAnsi="Arial" w:cs="Arial"/>
                <w:color w:val="auto"/>
                <w:sz w:val="20"/>
                <w:szCs w:val="20"/>
              </w:rPr>
            </w:pPr>
            <w:r w:rsidRPr="006F46DA">
              <w:rPr>
                <w:rFonts w:ascii="Arial" w:hAnsi="Arial" w:cs="Arial"/>
                <w:color w:val="auto"/>
                <w:sz w:val="20"/>
                <w:szCs w:val="20"/>
              </w:rPr>
              <w:t>5.</w:t>
            </w:r>
          </w:p>
        </w:tc>
        <w:tc>
          <w:tcPr>
            <w:tcW w:w="1023" w:type="dxa"/>
            <w:vMerge w:val="restart"/>
            <w:vAlign w:val="center"/>
          </w:tcPr>
          <w:p w14:paraId="6092934F"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EC3A48">
              <w:rPr>
                <w:rFonts w:ascii="Arial" w:eastAsia="Times New Roman" w:hAnsi="Arial" w:cs="Arial"/>
                <w:color w:val="auto"/>
                <w:sz w:val="20"/>
                <w:szCs w:val="20"/>
              </w:rPr>
              <w:t>2006 он</w:t>
            </w:r>
          </w:p>
        </w:tc>
        <w:tc>
          <w:tcPr>
            <w:tcW w:w="708" w:type="dxa"/>
            <w:vAlign w:val="center"/>
          </w:tcPr>
          <w:p w14:paraId="722A1B0F"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г/х</w:t>
            </w:r>
          </w:p>
        </w:tc>
        <w:tc>
          <w:tcPr>
            <w:tcW w:w="2127" w:type="dxa"/>
            <w:vAlign w:val="bottom"/>
          </w:tcPr>
          <w:p w14:paraId="545CF4BA"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19134</w:t>
            </w:r>
          </w:p>
        </w:tc>
        <w:tc>
          <w:tcPr>
            <w:tcW w:w="1687" w:type="dxa"/>
            <w:vAlign w:val="bottom"/>
          </w:tcPr>
          <w:p w14:paraId="0D255B2A" w14:textId="77777777" w:rsidR="00191997" w:rsidRPr="00A24CE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11401</w:t>
            </w:r>
          </w:p>
        </w:tc>
        <w:tc>
          <w:tcPr>
            <w:tcW w:w="1688" w:type="dxa"/>
            <w:vAlign w:val="bottom"/>
          </w:tcPr>
          <w:p w14:paraId="6D271AB2"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7733</w:t>
            </w:r>
          </w:p>
        </w:tc>
        <w:tc>
          <w:tcPr>
            <w:tcW w:w="1574" w:type="dxa"/>
            <w:vAlign w:val="bottom"/>
          </w:tcPr>
          <w:p w14:paraId="10380099"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59.6</w:t>
            </w:r>
          </w:p>
        </w:tc>
      </w:tr>
      <w:tr w:rsidR="00191997" w:rsidRPr="006F46DA" w14:paraId="55616CCE" w14:textId="77777777" w:rsidTr="00191997">
        <w:trPr>
          <w:trHeight w:val="394"/>
        </w:trPr>
        <w:tc>
          <w:tcPr>
            <w:cnfStyle w:val="001000000000" w:firstRow="0" w:lastRow="0" w:firstColumn="1" w:lastColumn="0" w:oddVBand="0" w:evenVBand="0" w:oddHBand="0" w:evenHBand="0" w:firstRowFirstColumn="0" w:firstRowLastColumn="0" w:lastRowFirstColumn="0" w:lastRowLastColumn="0"/>
            <w:tcW w:w="625" w:type="dxa"/>
            <w:vMerge/>
          </w:tcPr>
          <w:p w14:paraId="57347338" w14:textId="77777777" w:rsidR="00191997" w:rsidRPr="006F46DA" w:rsidRDefault="00191997" w:rsidP="00191997">
            <w:pPr>
              <w:tabs>
                <w:tab w:val="left" w:pos="0"/>
              </w:tabs>
              <w:ind w:left="360"/>
              <w:jc w:val="center"/>
              <w:rPr>
                <w:rFonts w:ascii="Arial" w:hAnsi="Arial" w:cs="Arial"/>
                <w:color w:val="auto"/>
                <w:sz w:val="20"/>
                <w:szCs w:val="20"/>
                <w:lang w:val="mn-MN"/>
              </w:rPr>
            </w:pPr>
          </w:p>
        </w:tc>
        <w:tc>
          <w:tcPr>
            <w:tcW w:w="1023" w:type="dxa"/>
            <w:vMerge/>
            <w:vAlign w:val="center"/>
          </w:tcPr>
          <w:p w14:paraId="12351DEA"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p>
        </w:tc>
        <w:tc>
          <w:tcPr>
            <w:tcW w:w="708" w:type="dxa"/>
            <w:vAlign w:val="center"/>
          </w:tcPr>
          <w:p w14:paraId="1AC94312"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м/д </w:t>
            </w:r>
          </w:p>
        </w:tc>
        <w:tc>
          <w:tcPr>
            <w:tcW w:w="2127" w:type="dxa"/>
            <w:vAlign w:val="bottom"/>
          </w:tcPr>
          <w:p w14:paraId="361ED1B2"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38,561,321.0 </w:t>
            </w:r>
          </w:p>
        </w:tc>
        <w:tc>
          <w:tcPr>
            <w:tcW w:w="1687" w:type="dxa"/>
            <w:vAlign w:val="bottom"/>
          </w:tcPr>
          <w:p w14:paraId="575F706E"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28,110,811.7 </w:t>
            </w:r>
          </w:p>
        </w:tc>
        <w:tc>
          <w:tcPr>
            <w:tcW w:w="1688" w:type="dxa"/>
            <w:vAlign w:val="bottom"/>
          </w:tcPr>
          <w:p w14:paraId="036912D7"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 xml:space="preserve">      10,450,509.3 </w:t>
            </w:r>
          </w:p>
        </w:tc>
        <w:tc>
          <w:tcPr>
            <w:tcW w:w="1574" w:type="dxa"/>
            <w:vAlign w:val="bottom"/>
          </w:tcPr>
          <w:p w14:paraId="710484A4"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72.9</w:t>
            </w:r>
          </w:p>
        </w:tc>
      </w:tr>
      <w:tr w:rsidR="00191997" w:rsidRPr="006F46DA" w14:paraId="2639BBFC" w14:textId="77777777" w:rsidTr="0019199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159803F7" w14:textId="77777777" w:rsidR="00191997" w:rsidRDefault="00191997" w:rsidP="00191997">
            <w:pPr>
              <w:tabs>
                <w:tab w:val="left" w:pos="0"/>
              </w:tabs>
              <w:ind w:left="90"/>
              <w:jc w:val="center"/>
              <w:rPr>
                <w:rFonts w:ascii="Arial" w:hAnsi="Arial" w:cs="Arial"/>
                <w:b w:val="0"/>
                <w:bCs w:val="0"/>
                <w:color w:val="auto"/>
                <w:sz w:val="20"/>
                <w:szCs w:val="20"/>
              </w:rPr>
            </w:pPr>
          </w:p>
          <w:p w14:paraId="03DCC824" w14:textId="77777777" w:rsidR="00191997" w:rsidRPr="006F46DA" w:rsidRDefault="00191997" w:rsidP="00191997">
            <w:pPr>
              <w:tabs>
                <w:tab w:val="left" w:pos="0"/>
              </w:tabs>
              <w:ind w:left="90"/>
              <w:jc w:val="center"/>
              <w:rPr>
                <w:rFonts w:ascii="Arial" w:hAnsi="Arial" w:cs="Arial"/>
                <w:color w:val="auto"/>
                <w:sz w:val="20"/>
                <w:szCs w:val="20"/>
              </w:rPr>
            </w:pPr>
            <w:r w:rsidRPr="006F46DA">
              <w:rPr>
                <w:rFonts w:ascii="Arial" w:hAnsi="Arial" w:cs="Arial"/>
                <w:color w:val="auto"/>
                <w:sz w:val="20"/>
                <w:szCs w:val="20"/>
              </w:rPr>
              <w:t>6.</w:t>
            </w:r>
          </w:p>
        </w:tc>
        <w:tc>
          <w:tcPr>
            <w:tcW w:w="1023" w:type="dxa"/>
            <w:vMerge w:val="restart"/>
            <w:vAlign w:val="center"/>
          </w:tcPr>
          <w:p w14:paraId="47F6C367"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EC3A48">
              <w:rPr>
                <w:rFonts w:ascii="Arial" w:eastAsia="Times New Roman" w:hAnsi="Arial" w:cs="Arial"/>
                <w:color w:val="auto"/>
                <w:sz w:val="20"/>
                <w:szCs w:val="20"/>
              </w:rPr>
              <w:t>2007 он</w:t>
            </w:r>
          </w:p>
        </w:tc>
        <w:tc>
          <w:tcPr>
            <w:tcW w:w="708" w:type="dxa"/>
            <w:vAlign w:val="center"/>
          </w:tcPr>
          <w:p w14:paraId="60B31457"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г/х</w:t>
            </w:r>
          </w:p>
        </w:tc>
        <w:tc>
          <w:tcPr>
            <w:tcW w:w="2127" w:type="dxa"/>
            <w:vAlign w:val="bottom"/>
          </w:tcPr>
          <w:p w14:paraId="51204A36"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19855</w:t>
            </w:r>
          </w:p>
        </w:tc>
        <w:tc>
          <w:tcPr>
            <w:tcW w:w="1687" w:type="dxa"/>
            <w:vAlign w:val="bottom"/>
          </w:tcPr>
          <w:p w14:paraId="5ECBD614" w14:textId="77777777" w:rsidR="00191997" w:rsidRPr="00A24CE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12581</w:t>
            </w:r>
          </w:p>
        </w:tc>
        <w:tc>
          <w:tcPr>
            <w:tcW w:w="1688" w:type="dxa"/>
            <w:vAlign w:val="bottom"/>
          </w:tcPr>
          <w:p w14:paraId="4CE09CA6"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7274</w:t>
            </w:r>
          </w:p>
        </w:tc>
        <w:tc>
          <w:tcPr>
            <w:tcW w:w="1574" w:type="dxa"/>
            <w:vAlign w:val="bottom"/>
          </w:tcPr>
          <w:p w14:paraId="5FE66EE9"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63.4</w:t>
            </w:r>
          </w:p>
        </w:tc>
      </w:tr>
      <w:tr w:rsidR="00191997" w:rsidRPr="006F46DA" w14:paraId="715BF091" w14:textId="77777777" w:rsidTr="00191997">
        <w:trPr>
          <w:trHeight w:val="394"/>
        </w:trPr>
        <w:tc>
          <w:tcPr>
            <w:cnfStyle w:val="001000000000" w:firstRow="0" w:lastRow="0" w:firstColumn="1" w:lastColumn="0" w:oddVBand="0" w:evenVBand="0" w:oddHBand="0" w:evenHBand="0" w:firstRowFirstColumn="0" w:firstRowLastColumn="0" w:lastRowFirstColumn="0" w:lastRowLastColumn="0"/>
            <w:tcW w:w="625" w:type="dxa"/>
            <w:vMerge/>
          </w:tcPr>
          <w:p w14:paraId="0FED7623" w14:textId="77777777" w:rsidR="00191997" w:rsidRPr="006F46DA" w:rsidRDefault="00191997" w:rsidP="00191997">
            <w:pPr>
              <w:tabs>
                <w:tab w:val="left" w:pos="0"/>
              </w:tabs>
              <w:ind w:left="360"/>
              <w:jc w:val="center"/>
              <w:rPr>
                <w:rFonts w:ascii="Arial" w:hAnsi="Arial" w:cs="Arial"/>
                <w:color w:val="auto"/>
                <w:sz w:val="20"/>
                <w:szCs w:val="20"/>
                <w:lang w:val="mn-MN"/>
              </w:rPr>
            </w:pPr>
          </w:p>
        </w:tc>
        <w:tc>
          <w:tcPr>
            <w:tcW w:w="1023" w:type="dxa"/>
            <w:vMerge/>
            <w:vAlign w:val="center"/>
          </w:tcPr>
          <w:p w14:paraId="23D9CA0C"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p>
        </w:tc>
        <w:tc>
          <w:tcPr>
            <w:tcW w:w="708" w:type="dxa"/>
            <w:vAlign w:val="center"/>
          </w:tcPr>
          <w:p w14:paraId="75290413"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м/д </w:t>
            </w:r>
          </w:p>
        </w:tc>
        <w:tc>
          <w:tcPr>
            <w:tcW w:w="2127" w:type="dxa"/>
            <w:vAlign w:val="bottom"/>
          </w:tcPr>
          <w:p w14:paraId="418E4550"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35,823,965.9 </w:t>
            </w:r>
          </w:p>
        </w:tc>
        <w:tc>
          <w:tcPr>
            <w:tcW w:w="1687" w:type="dxa"/>
            <w:vAlign w:val="bottom"/>
          </w:tcPr>
          <w:p w14:paraId="0A05E402"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26,128,382.7 </w:t>
            </w:r>
          </w:p>
        </w:tc>
        <w:tc>
          <w:tcPr>
            <w:tcW w:w="1688" w:type="dxa"/>
            <w:vAlign w:val="bottom"/>
          </w:tcPr>
          <w:p w14:paraId="1F08E151"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 xml:space="preserve">        9,695,583.2 </w:t>
            </w:r>
          </w:p>
        </w:tc>
        <w:tc>
          <w:tcPr>
            <w:tcW w:w="1574" w:type="dxa"/>
            <w:vAlign w:val="bottom"/>
          </w:tcPr>
          <w:p w14:paraId="32B8A9EE"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72.9</w:t>
            </w:r>
          </w:p>
        </w:tc>
      </w:tr>
      <w:tr w:rsidR="00191997" w:rsidRPr="006F46DA" w14:paraId="1F1FC0A6" w14:textId="77777777" w:rsidTr="0019199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6F28D419" w14:textId="77777777" w:rsidR="00191997" w:rsidRDefault="00191997" w:rsidP="00191997">
            <w:pPr>
              <w:tabs>
                <w:tab w:val="left" w:pos="0"/>
              </w:tabs>
              <w:ind w:left="90"/>
              <w:jc w:val="center"/>
              <w:rPr>
                <w:rFonts w:ascii="Arial" w:hAnsi="Arial" w:cs="Arial"/>
                <w:b w:val="0"/>
                <w:bCs w:val="0"/>
                <w:color w:val="auto"/>
                <w:sz w:val="20"/>
                <w:szCs w:val="20"/>
              </w:rPr>
            </w:pPr>
          </w:p>
          <w:p w14:paraId="0C5DB2CE" w14:textId="77777777" w:rsidR="00191997" w:rsidRPr="006F46DA" w:rsidRDefault="00191997" w:rsidP="00191997">
            <w:pPr>
              <w:tabs>
                <w:tab w:val="left" w:pos="0"/>
              </w:tabs>
              <w:ind w:left="90"/>
              <w:jc w:val="center"/>
              <w:rPr>
                <w:rFonts w:ascii="Arial" w:hAnsi="Arial" w:cs="Arial"/>
                <w:color w:val="auto"/>
                <w:sz w:val="20"/>
                <w:szCs w:val="20"/>
              </w:rPr>
            </w:pPr>
            <w:r w:rsidRPr="006F46DA">
              <w:rPr>
                <w:rFonts w:ascii="Arial" w:hAnsi="Arial" w:cs="Arial"/>
                <w:color w:val="auto"/>
                <w:sz w:val="20"/>
                <w:szCs w:val="20"/>
              </w:rPr>
              <w:lastRenderedPageBreak/>
              <w:t>7.</w:t>
            </w:r>
          </w:p>
        </w:tc>
        <w:tc>
          <w:tcPr>
            <w:tcW w:w="1023" w:type="dxa"/>
            <w:vMerge w:val="restart"/>
            <w:vAlign w:val="center"/>
          </w:tcPr>
          <w:p w14:paraId="01A135B9"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EC3A48">
              <w:rPr>
                <w:rFonts w:ascii="Arial" w:eastAsia="Times New Roman" w:hAnsi="Arial" w:cs="Arial"/>
                <w:color w:val="auto"/>
                <w:sz w:val="20"/>
                <w:szCs w:val="20"/>
              </w:rPr>
              <w:lastRenderedPageBreak/>
              <w:t>2008 он</w:t>
            </w:r>
          </w:p>
        </w:tc>
        <w:tc>
          <w:tcPr>
            <w:tcW w:w="708" w:type="dxa"/>
            <w:vAlign w:val="center"/>
          </w:tcPr>
          <w:p w14:paraId="2096A61E"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г/х</w:t>
            </w:r>
          </w:p>
        </w:tc>
        <w:tc>
          <w:tcPr>
            <w:tcW w:w="2127" w:type="dxa"/>
            <w:vAlign w:val="bottom"/>
          </w:tcPr>
          <w:p w14:paraId="4E6F914F"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19864</w:t>
            </w:r>
          </w:p>
        </w:tc>
        <w:tc>
          <w:tcPr>
            <w:tcW w:w="1687" w:type="dxa"/>
            <w:vAlign w:val="bottom"/>
          </w:tcPr>
          <w:p w14:paraId="292662D3" w14:textId="77777777" w:rsidR="00191997" w:rsidRPr="00A24CE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13574</w:t>
            </w:r>
          </w:p>
        </w:tc>
        <w:tc>
          <w:tcPr>
            <w:tcW w:w="1688" w:type="dxa"/>
            <w:vAlign w:val="bottom"/>
          </w:tcPr>
          <w:p w14:paraId="40A9EFA6"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6290</w:t>
            </w:r>
          </w:p>
        </w:tc>
        <w:tc>
          <w:tcPr>
            <w:tcW w:w="1574" w:type="dxa"/>
            <w:vAlign w:val="bottom"/>
          </w:tcPr>
          <w:p w14:paraId="525B9995"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68.3</w:t>
            </w:r>
          </w:p>
        </w:tc>
      </w:tr>
      <w:tr w:rsidR="00191997" w:rsidRPr="006F46DA" w14:paraId="2A7DCEA9" w14:textId="77777777" w:rsidTr="00191997">
        <w:trPr>
          <w:trHeight w:val="146"/>
        </w:trPr>
        <w:tc>
          <w:tcPr>
            <w:cnfStyle w:val="001000000000" w:firstRow="0" w:lastRow="0" w:firstColumn="1" w:lastColumn="0" w:oddVBand="0" w:evenVBand="0" w:oddHBand="0" w:evenHBand="0" w:firstRowFirstColumn="0" w:firstRowLastColumn="0" w:lastRowFirstColumn="0" w:lastRowLastColumn="0"/>
            <w:tcW w:w="625" w:type="dxa"/>
            <w:vMerge/>
          </w:tcPr>
          <w:p w14:paraId="202E59C7" w14:textId="77777777" w:rsidR="00191997" w:rsidRPr="006F46DA" w:rsidRDefault="00191997" w:rsidP="00191997">
            <w:pPr>
              <w:tabs>
                <w:tab w:val="left" w:pos="0"/>
              </w:tabs>
              <w:ind w:left="360"/>
              <w:jc w:val="center"/>
              <w:rPr>
                <w:rFonts w:ascii="Arial" w:hAnsi="Arial" w:cs="Arial"/>
                <w:color w:val="auto"/>
                <w:sz w:val="20"/>
                <w:szCs w:val="20"/>
                <w:lang w:val="mn-MN"/>
              </w:rPr>
            </w:pPr>
          </w:p>
        </w:tc>
        <w:tc>
          <w:tcPr>
            <w:tcW w:w="1023" w:type="dxa"/>
            <w:vMerge/>
            <w:vAlign w:val="center"/>
          </w:tcPr>
          <w:p w14:paraId="2D36E6FC"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p>
        </w:tc>
        <w:tc>
          <w:tcPr>
            <w:tcW w:w="708" w:type="dxa"/>
            <w:vAlign w:val="center"/>
          </w:tcPr>
          <w:p w14:paraId="2E481429"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м/д </w:t>
            </w:r>
          </w:p>
        </w:tc>
        <w:tc>
          <w:tcPr>
            <w:tcW w:w="2127" w:type="dxa"/>
            <w:vAlign w:val="bottom"/>
          </w:tcPr>
          <w:p w14:paraId="1E3A2EBB"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 xml:space="preserve">         48,044,130.0 </w:t>
            </w:r>
          </w:p>
        </w:tc>
        <w:tc>
          <w:tcPr>
            <w:tcW w:w="1687" w:type="dxa"/>
            <w:vAlign w:val="bottom"/>
          </w:tcPr>
          <w:p w14:paraId="391F7A80"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37,761,355.1 </w:t>
            </w:r>
          </w:p>
        </w:tc>
        <w:tc>
          <w:tcPr>
            <w:tcW w:w="1688" w:type="dxa"/>
            <w:vAlign w:val="bottom"/>
          </w:tcPr>
          <w:p w14:paraId="07AB4DAE"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 xml:space="preserve">      10,282,774.9 </w:t>
            </w:r>
          </w:p>
        </w:tc>
        <w:tc>
          <w:tcPr>
            <w:tcW w:w="1574" w:type="dxa"/>
            <w:vAlign w:val="bottom"/>
          </w:tcPr>
          <w:p w14:paraId="51CFC322"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78.6</w:t>
            </w:r>
          </w:p>
        </w:tc>
      </w:tr>
      <w:tr w:rsidR="00191997" w:rsidRPr="006F46DA" w14:paraId="4986F84F" w14:textId="77777777" w:rsidTr="001919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376E0508" w14:textId="77777777" w:rsidR="00191997" w:rsidRDefault="00191997" w:rsidP="00191997">
            <w:pPr>
              <w:tabs>
                <w:tab w:val="left" w:pos="0"/>
              </w:tabs>
              <w:ind w:left="90"/>
              <w:jc w:val="center"/>
              <w:rPr>
                <w:rFonts w:ascii="Arial" w:hAnsi="Arial" w:cs="Arial"/>
                <w:b w:val="0"/>
                <w:bCs w:val="0"/>
                <w:color w:val="auto"/>
                <w:sz w:val="20"/>
                <w:szCs w:val="20"/>
                <w:lang w:val="mn-MN"/>
              </w:rPr>
            </w:pPr>
          </w:p>
          <w:p w14:paraId="12C3E35E" w14:textId="77777777" w:rsidR="00191997" w:rsidRPr="00BB2DCF" w:rsidRDefault="00191997" w:rsidP="00191997">
            <w:pPr>
              <w:tabs>
                <w:tab w:val="left" w:pos="0"/>
              </w:tabs>
              <w:ind w:left="90"/>
              <w:jc w:val="center"/>
              <w:rPr>
                <w:rFonts w:ascii="Arial" w:hAnsi="Arial" w:cs="Arial"/>
                <w:b w:val="0"/>
                <w:bCs w:val="0"/>
                <w:sz w:val="20"/>
                <w:szCs w:val="20"/>
                <w:lang w:val="mn-MN"/>
              </w:rPr>
            </w:pPr>
            <w:r>
              <w:rPr>
                <w:rFonts w:ascii="Arial" w:hAnsi="Arial" w:cs="Arial"/>
                <w:color w:val="auto"/>
                <w:sz w:val="20"/>
                <w:szCs w:val="20"/>
                <w:lang w:val="mn-MN"/>
              </w:rPr>
              <w:t>8</w:t>
            </w:r>
            <w:r w:rsidRPr="006F46DA">
              <w:rPr>
                <w:rFonts w:ascii="Arial" w:hAnsi="Arial" w:cs="Arial"/>
                <w:color w:val="auto"/>
                <w:sz w:val="20"/>
                <w:szCs w:val="20"/>
              </w:rPr>
              <w:t>.</w:t>
            </w:r>
          </w:p>
        </w:tc>
        <w:tc>
          <w:tcPr>
            <w:tcW w:w="1023" w:type="dxa"/>
            <w:vMerge w:val="restart"/>
            <w:vAlign w:val="center"/>
          </w:tcPr>
          <w:p w14:paraId="7FF6505B"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2009 он</w:t>
            </w:r>
          </w:p>
        </w:tc>
        <w:tc>
          <w:tcPr>
            <w:tcW w:w="708" w:type="dxa"/>
            <w:vAlign w:val="center"/>
          </w:tcPr>
          <w:p w14:paraId="2775B0A4"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г/х</w:t>
            </w:r>
          </w:p>
        </w:tc>
        <w:tc>
          <w:tcPr>
            <w:tcW w:w="2127" w:type="dxa"/>
            <w:vAlign w:val="bottom"/>
          </w:tcPr>
          <w:p w14:paraId="69064789"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21658</w:t>
            </w:r>
          </w:p>
        </w:tc>
        <w:tc>
          <w:tcPr>
            <w:tcW w:w="1687" w:type="dxa"/>
            <w:vAlign w:val="bottom"/>
          </w:tcPr>
          <w:p w14:paraId="30F3494F"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14243</w:t>
            </w:r>
          </w:p>
        </w:tc>
        <w:tc>
          <w:tcPr>
            <w:tcW w:w="1688" w:type="dxa"/>
            <w:vAlign w:val="bottom"/>
          </w:tcPr>
          <w:p w14:paraId="00501CD1"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7415</w:t>
            </w:r>
          </w:p>
        </w:tc>
        <w:tc>
          <w:tcPr>
            <w:tcW w:w="1574" w:type="dxa"/>
            <w:vAlign w:val="bottom"/>
          </w:tcPr>
          <w:p w14:paraId="1C6E2B7C"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65.8</w:t>
            </w:r>
          </w:p>
        </w:tc>
      </w:tr>
      <w:tr w:rsidR="00191997" w:rsidRPr="006F46DA" w14:paraId="3069076E" w14:textId="77777777" w:rsidTr="00191997">
        <w:trPr>
          <w:trHeight w:val="328"/>
        </w:trPr>
        <w:tc>
          <w:tcPr>
            <w:cnfStyle w:val="001000000000" w:firstRow="0" w:lastRow="0" w:firstColumn="1" w:lastColumn="0" w:oddVBand="0" w:evenVBand="0" w:oddHBand="0" w:evenHBand="0" w:firstRowFirstColumn="0" w:firstRowLastColumn="0" w:lastRowFirstColumn="0" w:lastRowLastColumn="0"/>
            <w:tcW w:w="625" w:type="dxa"/>
            <w:vMerge/>
          </w:tcPr>
          <w:p w14:paraId="59F0C2C4" w14:textId="77777777" w:rsidR="00191997" w:rsidRDefault="00191997" w:rsidP="00191997">
            <w:pPr>
              <w:tabs>
                <w:tab w:val="left" w:pos="0"/>
              </w:tabs>
              <w:ind w:left="90"/>
              <w:jc w:val="center"/>
              <w:rPr>
                <w:rFonts w:ascii="Arial" w:hAnsi="Arial" w:cs="Arial"/>
                <w:b w:val="0"/>
                <w:bCs w:val="0"/>
                <w:sz w:val="20"/>
                <w:szCs w:val="20"/>
              </w:rPr>
            </w:pPr>
          </w:p>
        </w:tc>
        <w:tc>
          <w:tcPr>
            <w:tcW w:w="1023" w:type="dxa"/>
            <w:vMerge/>
            <w:vAlign w:val="center"/>
          </w:tcPr>
          <w:p w14:paraId="046CD1C4"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08" w:type="dxa"/>
            <w:vAlign w:val="center"/>
          </w:tcPr>
          <w:p w14:paraId="5DB809A5"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м/д </w:t>
            </w:r>
          </w:p>
        </w:tc>
        <w:tc>
          <w:tcPr>
            <w:tcW w:w="2127" w:type="dxa"/>
            <w:vAlign w:val="bottom"/>
          </w:tcPr>
          <w:p w14:paraId="7856D6AE"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56,754,075.8 </w:t>
            </w:r>
          </w:p>
        </w:tc>
        <w:tc>
          <w:tcPr>
            <w:tcW w:w="1687" w:type="dxa"/>
            <w:vAlign w:val="bottom"/>
          </w:tcPr>
          <w:p w14:paraId="3676C5F3"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 xml:space="preserve">     43,095,013.1 </w:t>
            </w:r>
          </w:p>
        </w:tc>
        <w:tc>
          <w:tcPr>
            <w:tcW w:w="1688" w:type="dxa"/>
            <w:vAlign w:val="bottom"/>
          </w:tcPr>
          <w:p w14:paraId="0594D51F"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 xml:space="preserve">      13,659,062.7 </w:t>
            </w:r>
          </w:p>
        </w:tc>
        <w:tc>
          <w:tcPr>
            <w:tcW w:w="1574" w:type="dxa"/>
            <w:vAlign w:val="bottom"/>
          </w:tcPr>
          <w:p w14:paraId="39C0B192"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75.9</w:t>
            </w:r>
          </w:p>
        </w:tc>
      </w:tr>
      <w:tr w:rsidR="00191997" w:rsidRPr="006F46DA" w14:paraId="2F58FAC3" w14:textId="77777777" w:rsidTr="001919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484ED530" w14:textId="77777777" w:rsidR="00191997" w:rsidRDefault="00191997" w:rsidP="00191997">
            <w:pPr>
              <w:tabs>
                <w:tab w:val="left" w:pos="0"/>
              </w:tabs>
              <w:ind w:left="90"/>
              <w:jc w:val="center"/>
              <w:rPr>
                <w:rFonts w:ascii="Arial" w:hAnsi="Arial" w:cs="Arial"/>
                <w:b w:val="0"/>
                <w:bCs w:val="0"/>
                <w:color w:val="auto"/>
                <w:sz w:val="20"/>
                <w:szCs w:val="20"/>
                <w:lang w:val="mn-MN"/>
              </w:rPr>
            </w:pPr>
          </w:p>
          <w:p w14:paraId="13555E31" w14:textId="77777777" w:rsidR="00191997" w:rsidRDefault="00191997" w:rsidP="00191997">
            <w:pPr>
              <w:tabs>
                <w:tab w:val="left" w:pos="0"/>
              </w:tabs>
              <w:ind w:left="90"/>
              <w:jc w:val="center"/>
              <w:rPr>
                <w:rFonts w:ascii="Arial" w:hAnsi="Arial" w:cs="Arial"/>
                <w:b w:val="0"/>
                <w:bCs w:val="0"/>
                <w:sz w:val="20"/>
                <w:szCs w:val="20"/>
              </w:rPr>
            </w:pPr>
            <w:r>
              <w:rPr>
                <w:rFonts w:ascii="Arial" w:hAnsi="Arial" w:cs="Arial"/>
                <w:color w:val="auto"/>
                <w:sz w:val="20"/>
                <w:szCs w:val="20"/>
                <w:lang w:val="mn-MN"/>
              </w:rPr>
              <w:t>9</w:t>
            </w:r>
            <w:r w:rsidRPr="006F46DA">
              <w:rPr>
                <w:rFonts w:ascii="Arial" w:hAnsi="Arial" w:cs="Arial"/>
                <w:color w:val="auto"/>
                <w:sz w:val="20"/>
                <w:szCs w:val="20"/>
              </w:rPr>
              <w:t>.</w:t>
            </w:r>
          </w:p>
        </w:tc>
        <w:tc>
          <w:tcPr>
            <w:tcW w:w="1023" w:type="dxa"/>
            <w:vMerge w:val="restart"/>
            <w:vAlign w:val="center"/>
          </w:tcPr>
          <w:p w14:paraId="4D0B49C7"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2010 он</w:t>
            </w:r>
          </w:p>
        </w:tc>
        <w:tc>
          <w:tcPr>
            <w:tcW w:w="708" w:type="dxa"/>
            <w:vAlign w:val="center"/>
          </w:tcPr>
          <w:p w14:paraId="451A382D"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г/х</w:t>
            </w:r>
          </w:p>
        </w:tc>
        <w:tc>
          <w:tcPr>
            <w:tcW w:w="2127" w:type="dxa"/>
            <w:vAlign w:val="bottom"/>
          </w:tcPr>
          <w:p w14:paraId="19E9EADF"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25288</w:t>
            </w:r>
          </w:p>
        </w:tc>
        <w:tc>
          <w:tcPr>
            <w:tcW w:w="1687" w:type="dxa"/>
            <w:vAlign w:val="bottom"/>
          </w:tcPr>
          <w:p w14:paraId="3DE41C4B"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15411</w:t>
            </w:r>
          </w:p>
        </w:tc>
        <w:tc>
          <w:tcPr>
            <w:tcW w:w="1688" w:type="dxa"/>
            <w:vAlign w:val="bottom"/>
          </w:tcPr>
          <w:p w14:paraId="731E3452"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9877</w:t>
            </w:r>
          </w:p>
        </w:tc>
        <w:tc>
          <w:tcPr>
            <w:tcW w:w="1574" w:type="dxa"/>
            <w:vAlign w:val="bottom"/>
          </w:tcPr>
          <w:p w14:paraId="68CA2E24"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60.9</w:t>
            </w:r>
          </w:p>
        </w:tc>
      </w:tr>
      <w:tr w:rsidR="00191997" w:rsidRPr="006F46DA" w14:paraId="4AA41873" w14:textId="77777777" w:rsidTr="00191997">
        <w:trPr>
          <w:trHeight w:val="328"/>
        </w:trPr>
        <w:tc>
          <w:tcPr>
            <w:cnfStyle w:val="001000000000" w:firstRow="0" w:lastRow="0" w:firstColumn="1" w:lastColumn="0" w:oddVBand="0" w:evenVBand="0" w:oddHBand="0" w:evenHBand="0" w:firstRowFirstColumn="0" w:firstRowLastColumn="0" w:lastRowFirstColumn="0" w:lastRowLastColumn="0"/>
            <w:tcW w:w="625" w:type="dxa"/>
            <w:vMerge/>
          </w:tcPr>
          <w:p w14:paraId="0398E2F6" w14:textId="77777777" w:rsidR="00191997" w:rsidRDefault="00191997" w:rsidP="00191997">
            <w:pPr>
              <w:tabs>
                <w:tab w:val="left" w:pos="0"/>
              </w:tabs>
              <w:ind w:left="90"/>
              <w:jc w:val="center"/>
              <w:rPr>
                <w:rFonts w:ascii="Arial" w:hAnsi="Arial" w:cs="Arial"/>
                <w:b w:val="0"/>
                <w:bCs w:val="0"/>
                <w:sz w:val="20"/>
                <w:szCs w:val="20"/>
              </w:rPr>
            </w:pPr>
          </w:p>
        </w:tc>
        <w:tc>
          <w:tcPr>
            <w:tcW w:w="1023" w:type="dxa"/>
            <w:vMerge/>
            <w:vAlign w:val="center"/>
          </w:tcPr>
          <w:p w14:paraId="1B479BDC"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08" w:type="dxa"/>
            <w:vAlign w:val="center"/>
          </w:tcPr>
          <w:p w14:paraId="25330C02"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м/д </w:t>
            </w:r>
          </w:p>
        </w:tc>
        <w:tc>
          <w:tcPr>
            <w:tcW w:w="2127" w:type="dxa"/>
            <w:vAlign w:val="bottom"/>
          </w:tcPr>
          <w:p w14:paraId="32606E56"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193,425,616.7 </w:t>
            </w:r>
          </w:p>
        </w:tc>
        <w:tc>
          <w:tcPr>
            <w:tcW w:w="1687" w:type="dxa"/>
            <w:vAlign w:val="bottom"/>
          </w:tcPr>
          <w:p w14:paraId="3875A944"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 xml:space="preserve">     83,104,929.1 </w:t>
            </w:r>
          </w:p>
        </w:tc>
        <w:tc>
          <w:tcPr>
            <w:tcW w:w="1688" w:type="dxa"/>
            <w:vAlign w:val="bottom"/>
          </w:tcPr>
          <w:p w14:paraId="14EB6F3F"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 xml:space="preserve">    110,320,687.6 </w:t>
            </w:r>
          </w:p>
        </w:tc>
        <w:tc>
          <w:tcPr>
            <w:tcW w:w="1574" w:type="dxa"/>
            <w:vAlign w:val="bottom"/>
          </w:tcPr>
          <w:p w14:paraId="271779B0"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43.0</w:t>
            </w:r>
          </w:p>
        </w:tc>
      </w:tr>
      <w:tr w:rsidR="00191997" w:rsidRPr="006F46DA" w14:paraId="45060DEA" w14:textId="77777777" w:rsidTr="001919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144AC082" w14:textId="77777777" w:rsidR="00191997" w:rsidRDefault="00191997" w:rsidP="00191997">
            <w:pPr>
              <w:tabs>
                <w:tab w:val="left" w:pos="0"/>
              </w:tabs>
              <w:ind w:left="90"/>
              <w:jc w:val="center"/>
              <w:rPr>
                <w:rFonts w:ascii="Arial" w:hAnsi="Arial" w:cs="Arial"/>
                <w:b w:val="0"/>
                <w:bCs w:val="0"/>
                <w:color w:val="auto"/>
                <w:sz w:val="20"/>
                <w:szCs w:val="20"/>
                <w:lang w:val="mn-MN"/>
              </w:rPr>
            </w:pPr>
          </w:p>
          <w:p w14:paraId="12C7EEB5" w14:textId="77777777" w:rsidR="00191997" w:rsidRDefault="00191997" w:rsidP="00191997">
            <w:pPr>
              <w:tabs>
                <w:tab w:val="left" w:pos="0"/>
              </w:tabs>
              <w:ind w:left="90"/>
              <w:jc w:val="center"/>
              <w:rPr>
                <w:rFonts w:ascii="Arial" w:hAnsi="Arial" w:cs="Arial"/>
                <w:b w:val="0"/>
                <w:bCs w:val="0"/>
                <w:sz w:val="20"/>
                <w:szCs w:val="20"/>
              </w:rPr>
            </w:pPr>
            <w:r>
              <w:rPr>
                <w:rFonts w:ascii="Arial" w:hAnsi="Arial" w:cs="Arial"/>
                <w:color w:val="auto"/>
                <w:sz w:val="20"/>
                <w:szCs w:val="20"/>
                <w:lang w:val="mn-MN"/>
              </w:rPr>
              <w:t>10</w:t>
            </w:r>
            <w:r w:rsidRPr="006F46DA">
              <w:rPr>
                <w:rFonts w:ascii="Arial" w:hAnsi="Arial" w:cs="Arial"/>
                <w:color w:val="auto"/>
                <w:sz w:val="20"/>
                <w:szCs w:val="20"/>
              </w:rPr>
              <w:t>.</w:t>
            </w:r>
          </w:p>
        </w:tc>
        <w:tc>
          <w:tcPr>
            <w:tcW w:w="1023" w:type="dxa"/>
            <w:vMerge w:val="restart"/>
            <w:vAlign w:val="center"/>
          </w:tcPr>
          <w:p w14:paraId="1B1D4111"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2011 он</w:t>
            </w:r>
          </w:p>
        </w:tc>
        <w:tc>
          <w:tcPr>
            <w:tcW w:w="708" w:type="dxa"/>
            <w:vAlign w:val="center"/>
          </w:tcPr>
          <w:p w14:paraId="4C55DC34"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г/х</w:t>
            </w:r>
          </w:p>
        </w:tc>
        <w:tc>
          <w:tcPr>
            <w:tcW w:w="2127" w:type="dxa"/>
            <w:vAlign w:val="bottom"/>
          </w:tcPr>
          <w:p w14:paraId="14ED851E"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22155</w:t>
            </w:r>
          </w:p>
        </w:tc>
        <w:tc>
          <w:tcPr>
            <w:tcW w:w="1687" w:type="dxa"/>
            <w:vAlign w:val="bottom"/>
          </w:tcPr>
          <w:p w14:paraId="77189BA6"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14292</w:t>
            </w:r>
          </w:p>
        </w:tc>
        <w:tc>
          <w:tcPr>
            <w:tcW w:w="1688" w:type="dxa"/>
            <w:vAlign w:val="bottom"/>
          </w:tcPr>
          <w:p w14:paraId="061821A6"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7863</w:t>
            </w:r>
          </w:p>
        </w:tc>
        <w:tc>
          <w:tcPr>
            <w:tcW w:w="1574" w:type="dxa"/>
            <w:vAlign w:val="bottom"/>
          </w:tcPr>
          <w:p w14:paraId="66CF97F9"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64.5</w:t>
            </w:r>
          </w:p>
        </w:tc>
      </w:tr>
      <w:tr w:rsidR="00191997" w:rsidRPr="006F46DA" w14:paraId="6F144B57" w14:textId="77777777" w:rsidTr="00191997">
        <w:trPr>
          <w:trHeight w:val="328"/>
        </w:trPr>
        <w:tc>
          <w:tcPr>
            <w:cnfStyle w:val="001000000000" w:firstRow="0" w:lastRow="0" w:firstColumn="1" w:lastColumn="0" w:oddVBand="0" w:evenVBand="0" w:oddHBand="0" w:evenHBand="0" w:firstRowFirstColumn="0" w:firstRowLastColumn="0" w:lastRowFirstColumn="0" w:lastRowLastColumn="0"/>
            <w:tcW w:w="625" w:type="dxa"/>
            <w:vMerge/>
          </w:tcPr>
          <w:p w14:paraId="14509769" w14:textId="77777777" w:rsidR="00191997" w:rsidRDefault="00191997" w:rsidP="00191997">
            <w:pPr>
              <w:tabs>
                <w:tab w:val="left" w:pos="0"/>
              </w:tabs>
              <w:ind w:left="90"/>
              <w:jc w:val="center"/>
              <w:rPr>
                <w:rFonts w:ascii="Arial" w:hAnsi="Arial" w:cs="Arial"/>
                <w:b w:val="0"/>
                <w:bCs w:val="0"/>
                <w:sz w:val="20"/>
                <w:szCs w:val="20"/>
              </w:rPr>
            </w:pPr>
          </w:p>
        </w:tc>
        <w:tc>
          <w:tcPr>
            <w:tcW w:w="1023" w:type="dxa"/>
            <w:vMerge/>
            <w:vAlign w:val="center"/>
          </w:tcPr>
          <w:p w14:paraId="72CD62F8"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08" w:type="dxa"/>
            <w:vAlign w:val="center"/>
          </w:tcPr>
          <w:p w14:paraId="4C5ABD67"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м/д </w:t>
            </w:r>
          </w:p>
        </w:tc>
        <w:tc>
          <w:tcPr>
            <w:tcW w:w="2127" w:type="dxa"/>
            <w:vAlign w:val="bottom"/>
          </w:tcPr>
          <w:p w14:paraId="5020F541"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189,173,860.5 </w:t>
            </w:r>
          </w:p>
        </w:tc>
        <w:tc>
          <w:tcPr>
            <w:tcW w:w="1687" w:type="dxa"/>
            <w:vAlign w:val="bottom"/>
          </w:tcPr>
          <w:p w14:paraId="1B6D9A7A"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 xml:space="preserve">     83,573,636.3 </w:t>
            </w:r>
          </w:p>
        </w:tc>
        <w:tc>
          <w:tcPr>
            <w:tcW w:w="1688" w:type="dxa"/>
            <w:vAlign w:val="bottom"/>
          </w:tcPr>
          <w:p w14:paraId="56CC0852"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 xml:space="preserve">    105,600,224.2 </w:t>
            </w:r>
          </w:p>
        </w:tc>
        <w:tc>
          <w:tcPr>
            <w:tcW w:w="1574" w:type="dxa"/>
            <w:vAlign w:val="bottom"/>
          </w:tcPr>
          <w:p w14:paraId="6C680EFF"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44.2</w:t>
            </w:r>
          </w:p>
        </w:tc>
      </w:tr>
      <w:tr w:rsidR="00191997" w:rsidRPr="006F46DA" w14:paraId="2680F54D" w14:textId="77777777" w:rsidTr="001919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789B2870" w14:textId="77777777" w:rsidR="00191997" w:rsidRDefault="00191997" w:rsidP="00191997">
            <w:pPr>
              <w:tabs>
                <w:tab w:val="left" w:pos="0"/>
              </w:tabs>
              <w:ind w:left="90"/>
              <w:jc w:val="center"/>
              <w:rPr>
                <w:rFonts w:ascii="Arial" w:hAnsi="Arial" w:cs="Arial"/>
                <w:b w:val="0"/>
                <w:bCs w:val="0"/>
                <w:color w:val="auto"/>
                <w:sz w:val="20"/>
                <w:szCs w:val="20"/>
                <w:lang w:val="mn-MN"/>
              </w:rPr>
            </w:pPr>
          </w:p>
          <w:p w14:paraId="736B36D0" w14:textId="77777777" w:rsidR="00191997" w:rsidRDefault="00191997" w:rsidP="00191997">
            <w:pPr>
              <w:tabs>
                <w:tab w:val="left" w:pos="0"/>
              </w:tabs>
              <w:ind w:left="90"/>
              <w:jc w:val="center"/>
              <w:rPr>
                <w:rFonts w:ascii="Arial" w:hAnsi="Arial" w:cs="Arial"/>
                <w:b w:val="0"/>
                <w:bCs w:val="0"/>
                <w:sz w:val="20"/>
                <w:szCs w:val="20"/>
              </w:rPr>
            </w:pPr>
            <w:r>
              <w:rPr>
                <w:rFonts w:ascii="Arial" w:hAnsi="Arial" w:cs="Arial"/>
                <w:color w:val="auto"/>
                <w:sz w:val="20"/>
                <w:szCs w:val="20"/>
                <w:lang w:val="mn-MN"/>
              </w:rPr>
              <w:t>11</w:t>
            </w:r>
            <w:r w:rsidRPr="006F46DA">
              <w:rPr>
                <w:rFonts w:ascii="Arial" w:hAnsi="Arial" w:cs="Arial"/>
                <w:color w:val="auto"/>
                <w:sz w:val="20"/>
                <w:szCs w:val="20"/>
              </w:rPr>
              <w:t>.</w:t>
            </w:r>
          </w:p>
        </w:tc>
        <w:tc>
          <w:tcPr>
            <w:tcW w:w="1023" w:type="dxa"/>
            <w:vMerge w:val="restart"/>
            <w:vAlign w:val="center"/>
          </w:tcPr>
          <w:p w14:paraId="7322B994"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2012 он</w:t>
            </w:r>
          </w:p>
        </w:tc>
        <w:tc>
          <w:tcPr>
            <w:tcW w:w="708" w:type="dxa"/>
            <w:vAlign w:val="center"/>
          </w:tcPr>
          <w:p w14:paraId="163651E3"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г/х</w:t>
            </w:r>
          </w:p>
        </w:tc>
        <w:tc>
          <w:tcPr>
            <w:tcW w:w="2127" w:type="dxa"/>
            <w:vAlign w:val="bottom"/>
          </w:tcPr>
          <w:p w14:paraId="3CF03354"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22050</w:t>
            </w:r>
          </w:p>
        </w:tc>
        <w:tc>
          <w:tcPr>
            <w:tcW w:w="1687" w:type="dxa"/>
            <w:vAlign w:val="bottom"/>
          </w:tcPr>
          <w:p w14:paraId="65EDEA64"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14545</w:t>
            </w:r>
          </w:p>
        </w:tc>
        <w:tc>
          <w:tcPr>
            <w:tcW w:w="1688" w:type="dxa"/>
            <w:vAlign w:val="bottom"/>
          </w:tcPr>
          <w:p w14:paraId="7345E61A"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7505</w:t>
            </w:r>
          </w:p>
        </w:tc>
        <w:tc>
          <w:tcPr>
            <w:tcW w:w="1574" w:type="dxa"/>
            <w:vAlign w:val="bottom"/>
          </w:tcPr>
          <w:p w14:paraId="5B99633D"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66.0</w:t>
            </w:r>
          </w:p>
        </w:tc>
      </w:tr>
      <w:tr w:rsidR="00191997" w:rsidRPr="006F46DA" w14:paraId="0250709F" w14:textId="77777777" w:rsidTr="00191997">
        <w:trPr>
          <w:trHeight w:val="328"/>
        </w:trPr>
        <w:tc>
          <w:tcPr>
            <w:cnfStyle w:val="001000000000" w:firstRow="0" w:lastRow="0" w:firstColumn="1" w:lastColumn="0" w:oddVBand="0" w:evenVBand="0" w:oddHBand="0" w:evenHBand="0" w:firstRowFirstColumn="0" w:firstRowLastColumn="0" w:lastRowFirstColumn="0" w:lastRowLastColumn="0"/>
            <w:tcW w:w="625" w:type="dxa"/>
            <w:vMerge/>
          </w:tcPr>
          <w:p w14:paraId="3C4F5228" w14:textId="77777777" w:rsidR="00191997" w:rsidRDefault="00191997" w:rsidP="00191997">
            <w:pPr>
              <w:tabs>
                <w:tab w:val="left" w:pos="0"/>
              </w:tabs>
              <w:ind w:left="90"/>
              <w:jc w:val="center"/>
              <w:rPr>
                <w:rFonts w:ascii="Arial" w:hAnsi="Arial" w:cs="Arial"/>
                <w:b w:val="0"/>
                <w:bCs w:val="0"/>
                <w:sz w:val="20"/>
                <w:szCs w:val="20"/>
              </w:rPr>
            </w:pPr>
          </w:p>
        </w:tc>
        <w:tc>
          <w:tcPr>
            <w:tcW w:w="1023" w:type="dxa"/>
            <w:vMerge/>
            <w:vAlign w:val="center"/>
          </w:tcPr>
          <w:p w14:paraId="4A0F9170"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08" w:type="dxa"/>
            <w:vAlign w:val="center"/>
          </w:tcPr>
          <w:p w14:paraId="524B4569"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м/д </w:t>
            </w:r>
          </w:p>
        </w:tc>
        <w:tc>
          <w:tcPr>
            <w:tcW w:w="2127" w:type="dxa"/>
            <w:vAlign w:val="bottom"/>
          </w:tcPr>
          <w:p w14:paraId="2CB2B12D"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223,754,936.2 </w:t>
            </w:r>
          </w:p>
        </w:tc>
        <w:tc>
          <w:tcPr>
            <w:tcW w:w="1687" w:type="dxa"/>
            <w:vAlign w:val="bottom"/>
          </w:tcPr>
          <w:p w14:paraId="5E43D1A1"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 xml:space="preserve">     89,806,577.2 </w:t>
            </w:r>
          </w:p>
        </w:tc>
        <w:tc>
          <w:tcPr>
            <w:tcW w:w="1688" w:type="dxa"/>
            <w:vAlign w:val="bottom"/>
          </w:tcPr>
          <w:p w14:paraId="6ACDF5DC"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 xml:space="preserve">    133,948,359.0 </w:t>
            </w:r>
          </w:p>
        </w:tc>
        <w:tc>
          <w:tcPr>
            <w:tcW w:w="1574" w:type="dxa"/>
            <w:vAlign w:val="bottom"/>
          </w:tcPr>
          <w:p w14:paraId="7A5DFA18"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40.1</w:t>
            </w:r>
          </w:p>
        </w:tc>
      </w:tr>
      <w:tr w:rsidR="00191997" w:rsidRPr="006F46DA" w14:paraId="29C91D26" w14:textId="77777777" w:rsidTr="001919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62FD27A7" w14:textId="77777777" w:rsidR="00191997" w:rsidRDefault="00191997" w:rsidP="00191997">
            <w:pPr>
              <w:tabs>
                <w:tab w:val="left" w:pos="0"/>
              </w:tabs>
              <w:ind w:left="90"/>
              <w:jc w:val="center"/>
              <w:rPr>
                <w:rFonts w:ascii="Arial" w:hAnsi="Arial" w:cs="Arial"/>
                <w:b w:val="0"/>
                <w:bCs w:val="0"/>
                <w:color w:val="auto"/>
                <w:sz w:val="20"/>
                <w:szCs w:val="20"/>
                <w:lang w:val="mn-MN"/>
              </w:rPr>
            </w:pPr>
          </w:p>
          <w:p w14:paraId="24E70BBC" w14:textId="77777777" w:rsidR="00191997" w:rsidRDefault="00191997" w:rsidP="00191997">
            <w:pPr>
              <w:tabs>
                <w:tab w:val="left" w:pos="0"/>
              </w:tabs>
              <w:ind w:left="90"/>
              <w:jc w:val="center"/>
              <w:rPr>
                <w:rFonts w:ascii="Arial" w:hAnsi="Arial" w:cs="Arial"/>
                <w:b w:val="0"/>
                <w:bCs w:val="0"/>
                <w:sz w:val="20"/>
                <w:szCs w:val="20"/>
              </w:rPr>
            </w:pPr>
            <w:r>
              <w:rPr>
                <w:rFonts w:ascii="Arial" w:hAnsi="Arial" w:cs="Arial"/>
                <w:color w:val="auto"/>
                <w:sz w:val="20"/>
                <w:szCs w:val="20"/>
                <w:lang w:val="mn-MN"/>
              </w:rPr>
              <w:t>12</w:t>
            </w:r>
            <w:r w:rsidRPr="006F46DA">
              <w:rPr>
                <w:rFonts w:ascii="Arial" w:hAnsi="Arial" w:cs="Arial"/>
                <w:color w:val="auto"/>
                <w:sz w:val="20"/>
                <w:szCs w:val="20"/>
              </w:rPr>
              <w:t>.</w:t>
            </w:r>
          </w:p>
        </w:tc>
        <w:tc>
          <w:tcPr>
            <w:tcW w:w="1023" w:type="dxa"/>
            <w:vMerge w:val="restart"/>
            <w:vAlign w:val="center"/>
          </w:tcPr>
          <w:p w14:paraId="4EBA0283"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2013 он</w:t>
            </w:r>
          </w:p>
        </w:tc>
        <w:tc>
          <w:tcPr>
            <w:tcW w:w="708" w:type="dxa"/>
            <w:vAlign w:val="center"/>
          </w:tcPr>
          <w:p w14:paraId="50FF45EA"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г/х</w:t>
            </w:r>
          </w:p>
        </w:tc>
        <w:tc>
          <w:tcPr>
            <w:tcW w:w="2127" w:type="dxa"/>
            <w:vAlign w:val="bottom"/>
          </w:tcPr>
          <w:p w14:paraId="6C29F22E"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23839</w:t>
            </w:r>
          </w:p>
        </w:tc>
        <w:tc>
          <w:tcPr>
            <w:tcW w:w="1687" w:type="dxa"/>
            <w:vAlign w:val="bottom"/>
          </w:tcPr>
          <w:p w14:paraId="203CB630"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16077</w:t>
            </w:r>
          </w:p>
        </w:tc>
        <w:tc>
          <w:tcPr>
            <w:tcW w:w="1688" w:type="dxa"/>
            <w:vAlign w:val="bottom"/>
          </w:tcPr>
          <w:p w14:paraId="5426236E"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7762</w:t>
            </w:r>
          </w:p>
        </w:tc>
        <w:tc>
          <w:tcPr>
            <w:tcW w:w="1574" w:type="dxa"/>
            <w:vAlign w:val="bottom"/>
          </w:tcPr>
          <w:p w14:paraId="562A248D"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67.4</w:t>
            </w:r>
          </w:p>
        </w:tc>
      </w:tr>
      <w:tr w:rsidR="00191997" w:rsidRPr="006F46DA" w14:paraId="6AFB7F7A" w14:textId="77777777" w:rsidTr="00191997">
        <w:trPr>
          <w:trHeight w:val="328"/>
        </w:trPr>
        <w:tc>
          <w:tcPr>
            <w:cnfStyle w:val="001000000000" w:firstRow="0" w:lastRow="0" w:firstColumn="1" w:lastColumn="0" w:oddVBand="0" w:evenVBand="0" w:oddHBand="0" w:evenHBand="0" w:firstRowFirstColumn="0" w:firstRowLastColumn="0" w:lastRowFirstColumn="0" w:lastRowLastColumn="0"/>
            <w:tcW w:w="625" w:type="dxa"/>
            <w:vMerge/>
          </w:tcPr>
          <w:p w14:paraId="2370122C" w14:textId="77777777" w:rsidR="00191997" w:rsidRDefault="00191997" w:rsidP="00191997">
            <w:pPr>
              <w:tabs>
                <w:tab w:val="left" w:pos="0"/>
              </w:tabs>
              <w:ind w:left="90"/>
              <w:jc w:val="center"/>
              <w:rPr>
                <w:rFonts w:ascii="Arial" w:hAnsi="Arial" w:cs="Arial"/>
                <w:b w:val="0"/>
                <w:bCs w:val="0"/>
                <w:sz w:val="20"/>
                <w:szCs w:val="20"/>
              </w:rPr>
            </w:pPr>
          </w:p>
        </w:tc>
        <w:tc>
          <w:tcPr>
            <w:tcW w:w="1023" w:type="dxa"/>
            <w:vMerge/>
            <w:vAlign w:val="center"/>
          </w:tcPr>
          <w:p w14:paraId="1D75F3E2"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08" w:type="dxa"/>
            <w:vAlign w:val="center"/>
          </w:tcPr>
          <w:p w14:paraId="5119ED08"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м/д </w:t>
            </w:r>
          </w:p>
        </w:tc>
        <w:tc>
          <w:tcPr>
            <w:tcW w:w="2127" w:type="dxa"/>
            <w:vAlign w:val="bottom"/>
          </w:tcPr>
          <w:p w14:paraId="6AA73421"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823,732,110.8 </w:t>
            </w:r>
          </w:p>
        </w:tc>
        <w:tc>
          <w:tcPr>
            <w:tcW w:w="1687" w:type="dxa"/>
            <w:vAlign w:val="bottom"/>
          </w:tcPr>
          <w:p w14:paraId="2B87C93B"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 xml:space="preserve">   507,487,040.5 </w:t>
            </w:r>
          </w:p>
        </w:tc>
        <w:tc>
          <w:tcPr>
            <w:tcW w:w="1688" w:type="dxa"/>
            <w:vAlign w:val="bottom"/>
          </w:tcPr>
          <w:p w14:paraId="133F9DD9"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 xml:space="preserve">    316,245,070.3 </w:t>
            </w:r>
          </w:p>
        </w:tc>
        <w:tc>
          <w:tcPr>
            <w:tcW w:w="1574" w:type="dxa"/>
            <w:vAlign w:val="bottom"/>
          </w:tcPr>
          <w:p w14:paraId="0A975744"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61.6</w:t>
            </w:r>
          </w:p>
        </w:tc>
      </w:tr>
      <w:tr w:rsidR="00191997" w:rsidRPr="006F46DA" w14:paraId="05647176" w14:textId="77777777" w:rsidTr="001919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4D5658DD" w14:textId="77777777" w:rsidR="00191997" w:rsidRDefault="00191997" w:rsidP="00191997">
            <w:pPr>
              <w:tabs>
                <w:tab w:val="left" w:pos="0"/>
              </w:tabs>
              <w:ind w:left="90"/>
              <w:jc w:val="center"/>
              <w:rPr>
                <w:rFonts w:ascii="Arial" w:hAnsi="Arial" w:cs="Arial"/>
                <w:b w:val="0"/>
                <w:bCs w:val="0"/>
                <w:color w:val="auto"/>
                <w:sz w:val="20"/>
                <w:szCs w:val="20"/>
                <w:lang w:val="mn-MN"/>
              </w:rPr>
            </w:pPr>
          </w:p>
          <w:p w14:paraId="049C05B5" w14:textId="77777777" w:rsidR="00191997" w:rsidRPr="00BB2DCF" w:rsidRDefault="00191997" w:rsidP="00191997">
            <w:pPr>
              <w:tabs>
                <w:tab w:val="left" w:pos="0"/>
              </w:tabs>
              <w:ind w:left="90"/>
              <w:jc w:val="center"/>
              <w:rPr>
                <w:rFonts w:ascii="Arial" w:hAnsi="Arial" w:cs="Arial"/>
                <w:b w:val="0"/>
                <w:bCs w:val="0"/>
                <w:sz w:val="20"/>
                <w:szCs w:val="20"/>
                <w:lang w:val="mn-MN"/>
              </w:rPr>
            </w:pPr>
            <w:r>
              <w:rPr>
                <w:rFonts w:ascii="Arial" w:hAnsi="Arial" w:cs="Arial"/>
                <w:color w:val="auto"/>
                <w:sz w:val="20"/>
                <w:szCs w:val="20"/>
                <w:lang w:val="mn-MN"/>
              </w:rPr>
              <w:t>13</w:t>
            </w:r>
            <w:r w:rsidRPr="006F46DA">
              <w:rPr>
                <w:rFonts w:ascii="Arial" w:hAnsi="Arial" w:cs="Arial"/>
                <w:color w:val="auto"/>
                <w:sz w:val="20"/>
                <w:szCs w:val="20"/>
              </w:rPr>
              <w:t>.</w:t>
            </w:r>
          </w:p>
        </w:tc>
        <w:tc>
          <w:tcPr>
            <w:tcW w:w="1023" w:type="dxa"/>
            <w:vMerge w:val="restart"/>
            <w:vAlign w:val="center"/>
          </w:tcPr>
          <w:p w14:paraId="7093A80C"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2014 он</w:t>
            </w:r>
          </w:p>
        </w:tc>
        <w:tc>
          <w:tcPr>
            <w:tcW w:w="708" w:type="dxa"/>
            <w:vAlign w:val="center"/>
          </w:tcPr>
          <w:p w14:paraId="6BA2D682"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г/х</w:t>
            </w:r>
          </w:p>
        </w:tc>
        <w:tc>
          <w:tcPr>
            <w:tcW w:w="2127" w:type="dxa"/>
            <w:vAlign w:val="bottom"/>
          </w:tcPr>
          <w:p w14:paraId="610C26B2"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19507</w:t>
            </w:r>
          </w:p>
        </w:tc>
        <w:tc>
          <w:tcPr>
            <w:tcW w:w="1687" w:type="dxa"/>
            <w:vAlign w:val="bottom"/>
          </w:tcPr>
          <w:p w14:paraId="2A35630A"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13068</w:t>
            </w:r>
          </w:p>
        </w:tc>
        <w:tc>
          <w:tcPr>
            <w:tcW w:w="1688" w:type="dxa"/>
            <w:vAlign w:val="bottom"/>
          </w:tcPr>
          <w:p w14:paraId="5D255172"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6439</w:t>
            </w:r>
          </w:p>
        </w:tc>
        <w:tc>
          <w:tcPr>
            <w:tcW w:w="1574" w:type="dxa"/>
            <w:vAlign w:val="bottom"/>
          </w:tcPr>
          <w:p w14:paraId="7BB261F2"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67.0</w:t>
            </w:r>
          </w:p>
        </w:tc>
      </w:tr>
      <w:tr w:rsidR="00191997" w:rsidRPr="006F46DA" w14:paraId="6E4C2CAF" w14:textId="77777777" w:rsidTr="00191997">
        <w:trPr>
          <w:trHeight w:val="328"/>
        </w:trPr>
        <w:tc>
          <w:tcPr>
            <w:cnfStyle w:val="001000000000" w:firstRow="0" w:lastRow="0" w:firstColumn="1" w:lastColumn="0" w:oddVBand="0" w:evenVBand="0" w:oddHBand="0" w:evenHBand="0" w:firstRowFirstColumn="0" w:firstRowLastColumn="0" w:lastRowFirstColumn="0" w:lastRowLastColumn="0"/>
            <w:tcW w:w="625" w:type="dxa"/>
            <w:vMerge/>
          </w:tcPr>
          <w:p w14:paraId="796168BF" w14:textId="77777777" w:rsidR="00191997" w:rsidRDefault="00191997" w:rsidP="00191997">
            <w:pPr>
              <w:tabs>
                <w:tab w:val="left" w:pos="0"/>
              </w:tabs>
              <w:ind w:left="90"/>
              <w:jc w:val="center"/>
              <w:rPr>
                <w:rFonts w:ascii="Arial" w:hAnsi="Arial" w:cs="Arial"/>
                <w:b w:val="0"/>
                <w:bCs w:val="0"/>
                <w:sz w:val="20"/>
                <w:szCs w:val="20"/>
              </w:rPr>
            </w:pPr>
          </w:p>
        </w:tc>
        <w:tc>
          <w:tcPr>
            <w:tcW w:w="1023" w:type="dxa"/>
            <w:vMerge/>
            <w:vAlign w:val="center"/>
          </w:tcPr>
          <w:p w14:paraId="28FC6006"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08" w:type="dxa"/>
            <w:vAlign w:val="center"/>
          </w:tcPr>
          <w:p w14:paraId="74FC8ABC"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м/д </w:t>
            </w:r>
          </w:p>
        </w:tc>
        <w:tc>
          <w:tcPr>
            <w:tcW w:w="2127" w:type="dxa"/>
            <w:vAlign w:val="bottom"/>
          </w:tcPr>
          <w:p w14:paraId="17635638"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840,536,988.6 </w:t>
            </w:r>
          </w:p>
        </w:tc>
        <w:tc>
          <w:tcPr>
            <w:tcW w:w="1687" w:type="dxa"/>
            <w:vAlign w:val="bottom"/>
          </w:tcPr>
          <w:p w14:paraId="58EF6900"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 xml:space="preserve">   333,061,612.9 </w:t>
            </w:r>
          </w:p>
        </w:tc>
        <w:tc>
          <w:tcPr>
            <w:tcW w:w="1688" w:type="dxa"/>
            <w:vAlign w:val="bottom"/>
          </w:tcPr>
          <w:p w14:paraId="739C09DA" w14:textId="77777777" w:rsidR="00191997" w:rsidRPr="00A47550" w:rsidRDefault="00191997" w:rsidP="00191997">
            <w:pPr>
              <w:ind w:firstLine="2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 xml:space="preserve">    507,475,375.7 </w:t>
            </w:r>
          </w:p>
        </w:tc>
        <w:tc>
          <w:tcPr>
            <w:tcW w:w="1574" w:type="dxa"/>
            <w:vAlign w:val="bottom"/>
          </w:tcPr>
          <w:p w14:paraId="4432DCC4"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39.6</w:t>
            </w:r>
          </w:p>
        </w:tc>
      </w:tr>
      <w:tr w:rsidR="00191997" w:rsidRPr="006F46DA" w14:paraId="1F126E9A" w14:textId="77777777" w:rsidTr="001919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7B5B1B79" w14:textId="77777777" w:rsidR="00191997" w:rsidRDefault="00191997" w:rsidP="00191997">
            <w:pPr>
              <w:tabs>
                <w:tab w:val="left" w:pos="0"/>
              </w:tabs>
              <w:ind w:left="90"/>
              <w:jc w:val="center"/>
              <w:rPr>
                <w:rFonts w:ascii="Arial" w:hAnsi="Arial" w:cs="Arial"/>
                <w:b w:val="0"/>
                <w:bCs w:val="0"/>
                <w:color w:val="auto"/>
                <w:sz w:val="20"/>
                <w:szCs w:val="20"/>
                <w:lang w:val="mn-MN"/>
              </w:rPr>
            </w:pPr>
          </w:p>
          <w:p w14:paraId="7139F25B" w14:textId="77777777" w:rsidR="00191997" w:rsidRDefault="00191997" w:rsidP="00191997">
            <w:pPr>
              <w:tabs>
                <w:tab w:val="left" w:pos="0"/>
              </w:tabs>
              <w:ind w:left="90"/>
              <w:jc w:val="center"/>
              <w:rPr>
                <w:rFonts w:ascii="Arial" w:hAnsi="Arial" w:cs="Arial"/>
                <w:b w:val="0"/>
                <w:bCs w:val="0"/>
                <w:sz w:val="20"/>
                <w:szCs w:val="20"/>
              </w:rPr>
            </w:pPr>
            <w:r>
              <w:rPr>
                <w:rFonts w:ascii="Arial" w:hAnsi="Arial" w:cs="Arial"/>
                <w:color w:val="auto"/>
                <w:sz w:val="20"/>
                <w:szCs w:val="20"/>
                <w:lang w:val="mn-MN"/>
              </w:rPr>
              <w:t>14</w:t>
            </w:r>
            <w:r w:rsidRPr="006F46DA">
              <w:rPr>
                <w:rFonts w:ascii="Arial" w:hAnsi="Arial" w:cs="Arial"/>
                <w:color w:val="auto"/>
                <w:sz w:val="20"/>
                <w:szCs w:val="20"/>
              </w:rPr>
              <w:t>.</w:t>
            </w:r>
          </w:p>
        </w:tc>
        <w:tc>
          <w:tcPr>
            <w:tcW w:w="1023" w:type="dxa"/>
            <w:vMerge w:val="restart"/>
            <w:vAlign w:val="center"/>
          </w:tcPr>
          <w:p w14:paraId="57138192"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2015 он</w:t>
            </w:r>
          </w:p>
        </w:tc>
        <w:tc>
          <w:tcPr>
            <w:tcW w:w="708" w:type="dxa"/>
            <w:vAlign w:val="center"/>
          </w:tcPr>
          <w:p w14:paraId="225EA943"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г/х</w:t>
            </w:r>
          </w:p>
        </w:tc>
        <w:tc>
          <w:tcPr>
            <w:tcW w:w="2127" w:type="dxa"/>
            <w:vAlign w:val="bottom"/>
          </w:tcPr>
          <w:p w14:paraId="24904669"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30839</w:t>
            </w:r>
          </w:p>
        </w:tc>
        <w:tc>
          <w:tcPr>
            <w:tcW w:w="1687" w:type="dxa"/>
            <w:vAlign w:val="bottom"/>
          </w:tcPr>
          <w:p w14:paraId="4DE9E02B"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16347</w:t>
            </w:r>
          </w:p>
        </w:tc>
        <w:tc>
          <w:tcPr>
            <w:tcW w:w="1688" w:type="dxa"/>
            <w:vAlign w:val="bottom"/>
          </w:tcPr>
          <w:p w14:paraId="2049AA0A"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14492</w:t>
            </w:r>
          </w:p>
        </w:tc>
        <w:tc>
          <w:tcPr>
            <w:tcW w:w="1574" w:type="dxa"/>
            <w:vAlign w:val="bottom"/>
          </w:tcPr>
          <w:p w14:paraId="450D01FF" w14:textId="77777777" w:rsidR="00191997" w:rsidRPr="00A475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53.0</w:t>
            </w:r>
          </w:p>
        </w:tc>
      </w:tr>
      <w:tr w:rsidR="00191997" w:rsidRPr="006F46DA" w14:paraId="4E74A599" w14:textId="77777777" w:rsidTr="00191997">
        <w:trPr>
          <w:trHeight w:val="328"/>
        </w:trPr>
        <w:tc>
          <w:tcPr>
            <w:cnfStyle w:val="001000000000" w:firstRow="0" w:lastRow="0" w:firstColumn="1" w:lastColumn="0" w:oddVBand="0" w:evenVBand="0" w:oddHBand="0" w:evenHBand="0" w:firstRowFirstColumn="0" w:firstRowLastColumn="0" w:lastRowFirstColumn="0" w:lastRowLastColumn="0"/>
            <w:tcW w:w="625" w:type="dxa"/>
            <w:vMerge/>
          </w:tcPr>
          <w:p w14:paraId="2129D10E" w14:textId="77777777" w:rsidR="00191997" w:rsidRDefault="00191997" w:rsidP="00191997">
            <w:pPr>
              <w:tabs>
                <w:tab w:val="left" w:pos="0"/>
              </w:tabs>
              <w:ind w:left="90"/>
              <w:jc w:val="center"/>
              <w:rPr>
                <w:rFonts w:ascii="Arial" w:hAnsi="Arial" w:cs="Arial"/>
                <w:b w:val="0"/>
                <w:bCs w:val="0"/>
                <w:sz w:val="20"/>
                <w:szCs w:val="20"/>
              </w:rPr>
            </w:pPr>
          </w:p>
        </w:tc>
        <w:tc>
          <w:tcPr>
            <w:tcW w:w="1023" w:type="dxa"/>
            <w:vMerge/>
            <w:vAlign w:val="center"/>
          </w:tcPr>
          <w:p w14:paraId="5C45C805" w14:textId="77777777" w:rsidR="00191997" w:rsidRPr="00BB2DCF"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08" w:type="dxa"/>
            <w:vAlign w:val="center"/>
          </w:tcPr>
          <w:p w14:paraId="7C176205"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м/д </w:t>
            </w:r>
          </w:p>
        </w:tc>
        <w:tc>
          <w:tcPr>
            <w:tcW w:w="2127" w:type="dxa"/>
            <w:vAlign w:val="bottom"/>
          </w:tcPr>
          <w:p w14:paraId="281863D6" w14:textId="77777777" w:rsidR="00191997" w:rsidRPr="00BB2DC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EC3A48">
              <w:rPr>
                <w:rFonts w:ascii="Arial" w:eastAsia="Times New Roman" w:hAnsi="Arial" w:cs="Arial"/>
                <w:color w:val="auto"/>
                <w:sz w:val="20"/>
                <w:szCs w:val="20"/>
              </w:rPr>
              <w:t xml:space="preserve">        848,973,885.2 </w:t>
            </w:r>
          </w:p>
        </w:tc>
        <w:tc>
          <w:tcPr>
            <w:tcW w:w="1687" w:type="dxa"/>
            <w:vAlign w:val="bottom"/>
          </w:tcPr>
          <w:p w14:paraId="4ABAD2B2"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3A48">
              <w:rPr>
                <w:rFonts w:ascii="Arial" w:eastAsia="Times New Roman" w:hAnsi="Arial" w:cs="Arial"/>
                <w:color w:val="000000"/>
                <w:sz w:val="20"/>
                <w:szCs w:val="20"/>
              </w:rPr>
              <w:t xml:space="preserve">   168,230,853.0 </w:t>
            </w:r>
          </w:p>
        </w:tc>
        <w:tc>
          <w:tcPr>
            <w:tcW w:w="1688" w:type="dxa"/>
            <w:vAlign w:val="bottom"/>
          </w:tcPr>
          <w:p w14:paraId="7C31DB37"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 xml:space="preserve">    680,743,032.2 </w:t>
            </w:r>
          </w:p>
        </w:tc>
        <w:tc>
          <w:tcPr>
            <w:tcW w:w="1574" w:type="dxa"/>
            <w:vAlign w:val="bottom"/>
          </w:tcPr>
          <w:p w14:paraId="1FB3C40B" w14:textId="77777777" w:rsidR="00191997" w:rsidRPr="00A475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C3A48">
              <w:rPr>
                <w:rFonts w:ascii="Arial" w:eastAsia="Times New Roman" w:hAnsi="Arial" w:cs="Arial"/>
                <w:color w:val="000000"/>
                <w:sz w:val="20"/>
                <w:szCs w:val="20"/>
              </w:rPr>
              <w:t>19.8</w:t>
            </w:r>
          </w:p>
        </w:tc>
      </w:tr>
      <w:tr w:rsidR="00191997" w:rsidRPr="006F46DA" w14:paraId="668631FE" w14:textId="77777777" w:rsidTr="001919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6C01C2FC" w14:textId="77777777" w:rsidR="00191997" w:rsidRDefault="00191997" w:rsidP="00191997">
            <w:pPr>
              <w:tabs>
                <w:tab w:val="left" w:pos="0"/>
              </w:tabs>
              <w:ind w:left="90"/>
              <w:jc w:val="center"/>
              <w:rPr>
                <w:rFonts w:ascii="Arial" w:hAnsi="Arial" w:cs="Arial"/>
                <w:b w:val="0"/>
                <w:bCs w:val="0"/>
                <w:color w:val="auto"/>
                <w:sz w:val="20"/>
                <w:szCs w:val="20"/>
              </w:rPr>
            </w:pPr>
          </w:p>
          <w:p w14:paraId="1AA226AD" w14:textId="77777777" w:rsidR="00191997" w:rsidRPr="006F46DA" w:rsidRDefault="00191997" w:rsidP="00191997">
            <w:pPr>
              <w:tabs>
                <w:tab w:val="left" w:pos="0"/>
              </w:tabs>
              <w:ind w:left="90"/>
              <w:jc w:val="center"/>
              <w:rPr>
                <w:rFonts w:ascii="Arial" w:hAnsi="Arial" w:cs="Arial"/>
                <w:color w:val="auto"/>
                <w:sz w:val="20"/>
                <w:szCs w:val="20"/>
              </w:rPr>
            </w:pPr>
            <w:r>
              <w:rPr>
                <w:rFonts w:ascii="Arial" w:hAnsi="Arial" w:cs="Arial"/>
                <w:color w:val="auto"/>
                <w:sz w:val="20"/>
                <w:szCs w:val="20"/>
                <w:lang w:val="mn-MN"/>
              </w:rPr>
              <w:t>15</w:t>
            </w:r>
            <w:r w:rsidRPr="006F46DA">
              <w:rPr>
                <w:rFonts w:ascii="Arial" w:hAnsi="Arial" w:cs="Arial"/>
                <w:color w:val="auto"/>
                <w:sz w:val="20"/>
                <w:szCs w:val="20"/>
              </w:rPr>
              <w:t>.</w:t>
            </w:r>
          </w:p>
        </w:tc>
        <w:tc>
          <w:tcPr>
            <w:tcW w:w="1023" w:type="dxa"/>
            <w:vMerge w:val="restart"/>
            <w:vAlign w:val="center"/>
          </w:tcPr>
          <w:p w14:paraId="59B26854" w14:textId="77777777" w:rsidR="00191997" w:rsidRPr="00BB2DCF" w:rsidRDefault="00191997" w:rsidP="0019199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EC3A48">
              <w:rPr>
                <w:rFonts w:ascii="Arial" w:eastAsia="Times New Roman" w:hAnsi="Arial" w:cs="Arial"/>
                <w:color w:val="auto"/>
                <w:sz w:val="20"/>
                <w:szCs w:val="20"/>
              </w:rPr>
              <w:t>2016 он</w:t>
            </w:r>
          </w:p>
        </w:tc>
        <w:tc>
          <w:tcPr>
            <w:tcW w:w="708" w:type="dxa"/>
            <w:vAlign w:val="center"/>
          </w:tcPr>
          <w:p w14:paraId="2C59422C" w14:textId="77777777" w:rsidR="00191997" w:rsidRPr="00BB2DCF" w:rsidRDefault="00191997" w:rsidP="001919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г/х</w:t>
            </w:r>
          </w:p>
        </w:tc>
        <w:tc>
          <w:tcPr>
            <w:tcW w:w="2127" w:type="dxa"/>
            <w:vAlign w:val="bottom"/>
          </w:tcPr>
          <w:p w14:paraId="774C5BC9" w14:textId="77777777" w:rsidR="00191997" w:rsidRPr="00BB2DC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auto"/>
                <w:sz w:val="20"/>
                <w:szCs w:val="20"/>
              </w:rPr>
              <w:t>35908</w:t>
            </w:r>
          </w:p>
        </w:tc>
        <w:tc>
          <w:tcPr>
            <w:tcW w:w="1687" w:type="dxa"/>
            <w:vAlign w:val="bottom"/>
          </w:tcPr>
          <w:p w14:paraId="476A2B00" w14:textId="77777777" w:rsidR="00191997" w:rsidRPr="00A24CEF"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17721</w:t>
            </w:r>
          </w:p>
        </w:tc>
        <w:tc>
          <w:tcPr>
            <w:tcW w:w="1688" w:type="dxa"/>
            <w:vAlign w:val="bottom"/>
          </w:tcPr>
          <w:p w14:paraId="4F0077F0"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18187</w:t>
            </w:r>
          </w:p>
        </w:tc>
        <w:tc>
          <w:tcPr>
            <w:tcW w:w="1574" w:type="dxa"/>
            <w:vAlign w:val="bottom"/>
          </w:tcPr>
          <w:p w14:paraId="60062354"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49.4</w:t>
            </w:r>
          </w:p>
        </w:tc>
      </w:tr>
      <w:tr w:rsidR="00191997" w:rsidRPr="006F46DA" w14:paraId="50C8C3F2" w14:textId="77777777" w:rsidTr="00191997">
        <w:trPr>
          <w:trHeight w:val="186"/>
        </w:trPr>
        <w:tc>
          <w:tcPr>
            <w:cnfStyle w:val="001000000000" w:firstRow="0" w:lastRow="0" w:firstColumn="1" w:lastColumn="0" w:oddVBand="0" w:evenVBand="0" w:oddHBand="0" w:evenHBand="0" w:firstRowFirstColumn="0" w:firstRowLastColumn="0" w:lastRowFirstColumn="0" w:lastRowLastColumn="0"/>
            <w:tcW w:w="625" w:type="dxa"/>
            <w:vMerge/>
          </w:tcPr>
          <w:p w14:paraId="4538CD5E" w14:textId="77777777" w:rsidR="00191997" w:rsidRPr="006F46DA" w:rsidRDefault="00191997" w:rsidP="00191997">
            <w:pPr>
              <w:tabs>
                <w:tab w:val="left" w:pos="0"/>
              </w:tabs>
              <w:ind w:left="360"/>
              <w:jc w:val="center"/>
              <w:rPr>
                <w:rFonts w:ascii="Arial" w:hAnsi="Arial" w:cs="Arial"/>
                <w:color w:val="auto"/>
                <w:sz w:val="20"/>
                <w:szCs w:val="20"/>
                <w:lang w:val="mn-MN"/>
              </w:rPr>
            </w:pPr>
          </w:p>
        </w:tc>
        <w:tc>
          <w:tcPr>
            <w:tcW w:w="1023" w:type="dxa"/>
            <w:vMerge/>
            <w:vAlign w:val="center"/>
          </w:tcPr>
          <w:p w14:paraId="2F2B5ECC" w14:textId="77777777" w:rsidR="00191997" w:rsidRPr="006F46DA" w:rsidRDefault="00191997" w:rsidP="0019199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p>
        </w:tc>
        <w:tc>
          <w:tcPr>
            <w:tcW w:w="708" w:type="dxa"/>
            <w:vAlign w:val="center"/>
          </w:tcPr>
          <w:p w14:paraId="2DE0952C" w14:textId="77777777" w:rsidR="00191997" w:rsidRPr="00BB2DCF" w:rsidRDefault="00191997" w:rsidP="001919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sz w:val="20"/>
                <w:szCs w:val="20"/>
              </w:rPr>
              <w:t xml:space="preserve"> </w:t>
            </w:r>
            <w:r w:rsidRPr="00EC3A48">
              <w:rPr>
                <w:rFonts w:ascii="Arial" w:eastAsia="Times New Roman" w:hAnsi="Arial" w:cs="Arial"/>
                <w:color w:val="auto"/>
                <w:sz w:val="20"/>
                <w:szCs w:val="20"/>
              </w:rPr>
              <w:t xml:space="preserve">м/д </w:t>
            </w:r>
          </w:p>
        </w:tc>
        <w:tc>
          <w:tcPr>
            <w:tcW w:w="2127" w:type="dxa"/>
            <w:vAlign w:val="bottom"/>
          </w:tcPr>
          <w:p w14:paraId="1BC78364"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1,218,647,885.5 </w:t>
            </w:r>
          </w:p>
        </w:tc>
        <w:tc>
          <w:tcPr>
            <w:tcW w:w="1687" w:type="dxa"/>
            <w:vAlign w:val="bottom"/>
          </w:tcPr>
          <w:p w14:paraId="500854F7" w14:textId="77777777" w:rsidR="00191997" w:rsidRPr="00A24CEF"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C3A48">
              <w:rPr>
                <w:rFonts w:ascii="Arial" w:eastAsia="Times New Roman" w:hAnsi="Arial" w:cs="Arial"/>
                <w:color w:val="000000"/>
                <w:sz w:val="20"/>
                <w:szCs w:val="20"/>
              </w:rPr>
              <w:t xml:space="preserve">   149,670,798.7 </w:t>
            </w:r>
          </w:p>
        </w:tc>
        <w:tc>
          <w:tcPr>
            <w:tcW w:w="1688" w:type="dxa"/>
            <w:vAlign w:val="bottom"/>
          </w:tcPr>
          <w:p w14:paraId="6AB06610"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C3A48">
              <w:rPr>
                <w:rFonts w:ascii="Arial" w:eastAsia="Times New Roman" w:hAnsi="Arial" w:cs="Arial"/>
                <w:color w:val="000000"/>
                <w:sz w:val="20"/>
                <w:szCs w:val="20"/>
              </w:rPr>
              <w:t xml:space="preserve">  1,068,977,086.8 </w:t>
            </w:r>
          </w:p>
        </w:tc>
        <w:tc>
          <w:tcPr>
            <w:tcW w:w="1574" w:type="dxa"/>
            <w:vAlign w:val="bottom"/>
          </w:tcPr>
          <w:p w14:paraId="0C4867F4"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A48">
              <w:rPr>
                <w:rFonts w:ascii="Arial" w:eastAsia="Times New Roman" w:hAnsi="Arial" w:cs="Arial"/>
                <w:color w:val="000000"/>
                <w:sz w:val="20"/>
                <w:szCs w:val="20"/>
              </w:rPr>
              <w:t>12.3</w:t>
            </w:r>
          </w:p>
        </w:tc>
      </w:tr>
      <w:tr w:rsidR="00191997" w:rsidRPr="006F46DA" w14:paraId="28D32D1E" w14:textId="77777777" w:rsidTr="0019199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356" w:type="dxa"/>
            <w:gridSpan w:val="3"/>
            <w:vMerge w:val="restart"/>
            <w:vAlign w:val="center"/>
          </w:tcPr>
          <w:p w14:paraId="4111FF9E" w14:textId="77777777" w:rsidR="00191997" w:rsidRPr="008F521F" w:rsidRDefault="00191997" w:rsidP="00191997">
            <w:pPr>
              <w:jc w:val="center"/>
              <w:rPr>
                <w:rFonts w:ascii="Arial" w:hAnsi="Arial" w:cs="Arial"/>
                <w:color w:val="000000"/>
                <w:sz w:val="18"/>
                <w:szCs w:val="18"/>
              </w:rPr>
            </w:pPr>
            <w:r w:rsidRPr="008F521F">
              <w:rPr>
                <w:rFonts w:ascii="Arial" w:eastAsia="Times New Roman" w:hAnsi="Arial" w:cs="Arial"/>
                <w:color w:val="000000"/>
                <w:sz w:val="20"/>
                <w:szCs w:val="20"/>
                <w:lang w:val="mn-MN"/>
              </w:rPr>
              <w:t>ДУНДАЖ</w:t>
            </w:r>
            <w:r w:rsidRPr="00A47550">
              <w:rPr>
                <w:rFonts w:ascii="Arial" w:eastAsia="Times New Roman" w:hAnsi="Arial" w:cs="Arial"/>
                <w:color w:val="000000"/>
                <w:sz w:val="20"/>
                <w:szCs w:val="20"/>
              </w:rPr>
              <w:t xml:space="preserve"> ДҮН</w:t>
            </w:r>
          </w:p>
        </w:tc>
        <w:tc>
          <w:tcPr>
            <w:tcW w:w="2127" w:type="dxa"/>
            <w:vAlign w:val="bottom"/>
          </w:tcPr>
          <w:p w14:paraId="6A882F08"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EC3A48">
              <w:rPr>
                <w:rFonts w:ascii="Arial" w:eastAsia="Times New Roman" w:hAnsi="Arial" w:cs="Arial"/>
                <w:b/>
                <w:bCs/>
                <w:color w:val="000000"/>
                <w:sz w:val="20"/>
                <w:szCs w:val="20"/>
              </w:rPr>
              <w:t>27594</w:t>
            </w:r>
          </w:p>
        </w:tc>
        <w:tc>
          <w:tcPr>
            <w:tcW w:w="1687" w:type="dxa"/>
            <w:vAlign w:val="bottom"/>
          </w:tcPr>
          <w:p w14:paraId="05812F8F"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EC3A48">
              <w:rPr>
                <w:rFonts w:ascii="Arial" w:eastAsia="Times New Roman" w:hAnsi="Arial" w:cs="Arial"/>
                <w:b/>
                <w:bCs/>
                <w:color w:val="000000"/>
                <w:sz w:val="20"/>
                <w:szCs w:val="20"/>
              </w:rPr>
              <w:t>14328</w:t>
            </w:r>
          </w:p>
        </w:tc>
        <w:tc>
          <w:tcPr>
            <w:tcW w:w="1688" w:type="dxa"/>
            <w:vAlign w:val="bottom"/>
          </w:tcPr>
          <w:p w14:paraId="480A38C5"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EC3A48">
              <w:rPr>
                <w:rFonts w:ascii="Arial" w:eastAsia="Times New Roman" w:hAnsi="Arial" w:cs="Arial"/>
                <w:b/>
                <w:bCs/>
                <w:color w:val="000000"/>
                <w:sz w:val="20"/>
                <w:szCs w:val="20"/>
              </w:rPr>
              <w:t>13267</w:t>
            </w:r>
          </w:p>
        </w:tc>
        <w:tc>
          <w:tcPr>
            <w:tcW w:w="1574" w:type="dxa"/>
            <w:vAlign w:val="bottom"/>
          </w:tcPr>
          <w:p w14:paraId="4B30C3C5" w14:textId="77777777" w:rsidR="00191997" w:rsidRPr="00B22450" w:rsidRDefault="00191997" w:rsidP="00191997">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C3A48">
              <w:rPr>
                <w:rFonts w:ascii="Arial" w:eastAsia="Times New Roman" w:hAnsi="Arial" w:cs="Arial"/>
                <w:b/>
                <w:bCs/>
                <w:color w:val="000000"/>
                <w:sz w:val="20"/>
                <w:szCs w:val="20"/>
              </w:rPr>
              <w:t>57</w:t>
            </w:r>
          </w:p>
        </w:tc>
      </w:tr>
      <w:tr w:rsidR="00191997" w:rsidRPr="00C775D1" w14:paraId="4AA2C566" w14:textId="77777777" w:rsidTr="00191997">
        <w:trPr>
          <w:trHeight w:val="300"/>
        </w:trPr>
        <w:tc>
          <w:tcPr>
            <w:cnfStyle w:val="001000000000" w:firstRow="0" w:lastRow="0" w:firstColumn="1" w:lastColumn="0" w:oddVBand="0" w:evenVBand="0" w:oddHBand="0" w:evenHBand="0" w:firstRowFirstColumn="0" w:firstRowLastColumn="0" w:lastRowFirstColumn="0" w:lastRowLastColumn="0"/>
            <w:tcW w:w="2356" w:type="dxa"/>
            <w:gridSpan w:val="3"/>
            <w:vMerge/>
            <w:tcBorders>
              <w:bottom w:val="nil"/>
            </w:tcBorders>
            <w:vAlign w:val="center"/>
          </w:tcPr>
          <w:p w14:paraId="4876957D" w14:textId="77777777" w:rsidR="00191997" w:rsidRPr="00B22450" w:rsidRDefault="00191997" w:rsidP="00191997">
            <w:pPr>
              <w:jc w:val="center"/>
              <w:rPr>
                <w:rFonts w:ascii="Arial" w:hAnsi="Arial" w:cs="Arial"/>
                <w:b w:val="0"/>
                <w:color w:val="000000"/>
                <w:sz w:val="18"/>
                <w:szCs w:val="18"/>
              </w:rPr>
            </w:pPr>
          </w:p>
        </w:tc>
        <w:tc>
          <w:tcPr>
            <w:tcW w:w="2127" w:type="dxa"/>
            <w:tcBorders>
              <w:top w:val="nil"/>
            </w:tcBorders>
            <w:vAlign w:val="bottom"/>
          </w:tcPr>
          <w:p w14:paraId="0851C217"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EC3A48">
              <w:rPr>
                <w:rFonts w:ascii="Arial" w:eastAsia="Times New Roman" w:hAnsi="Arial" w:cs="Arial"/>
                <w:b/>
                <w:bCs/>
                <w:color w:val="000000"/>
                <w:sz w:val="20"/>
                <w:szCs w:val="20"/>
              </w:rPr>
              <w:t xml:space="preserve">        315,325,515.4 </w:t>
            </w:r>
          </w:p>
        </w:tc>
        <w:tc>
          <w:tcPr>
            <w:tcW w:w="1687" w:type="dxa"/>
            <w:vAlign w:val="bottom"/>
          </w:tcPr>
          <w:p w14:paraId="438FB27D"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EC3A48">
              <w:rPr>
                <w:rFonts w:ascii="Arial" w:eastAsia="Times New Roman" w:hAnsi="Arial" w:cs="Arial"/>
                <w:b/>
                <w:bCs/>
                <w:color w:val="000000"/>
                <w:sz w:val="20"/>
                <w:szCs w:val="20"/>
              </w:rPr>
              <w:t xml:space="preserve">   110,058,642.9 </w:t>
            </w:r>
          </w:p>
        </w:tc>
        <w:tc>
          <w:tcPr>
            <w:tcW w:w="1688" w:type="dxa"/>
            <w:vAlign w:val="bottom"/>
          </w:tcPr>
          <w:p w14:paraId="7ABF3FD8"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EC3A48">
              <w:rPr>
                <w:rFonts w:ascii="Arial" w:eastAsia="Times New Roman" w:hAnsi="Arial" w:cs="Arial"/>
                <w:b/>
                <w:bCs/>
                <w:color w:val="000000"/>
                <w:sz w:val="20"/>
                <w:szCs w:val="20"/>
              </w:rPr>
              <w:t xml:space="preserve">    205,266,872.5 </w:t>
            </w:r>
          </w:p>
        </w:tc>
        <w:tc>
          <w:tcPr>
            <w:tcW w:w="1574" w:type="dxa"/>
            <w:vAlign w:val="bottom"/>
          </w:tcPr>
          <w:p w14:paraId="16014AE4" w14:textId="77777777" w:rsidR="00191997" w:rsidRPr="00B22450" w:rsidRDefault="00191997" w:rsidP="0019199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C3A48">
              <w:rPr>
                <w:rFonts w:ascii="Arial" w:eastAsia="Times New Roman" w:hAnsi="Arial" w:cs="Arial"/>
                <w:b/>
                <w:bCs/>
                <w:color w:val="000000"/>
                <w:sz w:val="20"/>
                <w:szCs w:val="20"/>
              </w:rPr>
              <w:t>52</w:t>
            </w:r>
          </w:p>
        </w:tc>
      </w:tr>
    </w:tbl>
    <w:p w14:paraId="617BB936" w14:textId="77777777" w:rsidR="00191997" w:rsidRPr="00EC3A48" w:rsidRDefault="00191997" w:rsidP="00191997">
      <w:pPr>
        <w:spacing w:before="240" w:after="0"/>
        <w:ind w:right="-23"/>
        <w:jc w:val="both"/>
        <w:rPr>
          <w:rFonts w:ascii="Arial" w:eastAsia="Times New Roman" w:hAnsi="Arial" w:cs="Arial"/>
          <w:szCs w:val="28"/>
          <w:lang w:val="mn-MN"/>
        </w:rPr>
      </w:pPr>
      <w:r>
        <w:rPr>
          <w:rFonts w:ascii="Arial" w:hAnsi="Arial" w:cs="Arial"/>
          <w:b/>
          <w:bCs/>
          <w:i/>
          <w:iCs/>
          <w:sz w:val="20"/>
          <w:lang w:val="mn-MN"/>
        </w:rPr>
        <w:t xml:space="preserve">                                                                                                                                        </w:t>
      </w:r>
    </w:p>
    <w:p w14:paraId="627D40AE" w14:textId="77777777" w:rsidR="00191997" w:rsidRDefault="00191997" w:rsidP="00191997">
      <w:pPr>
        <w:jc w:val="both"/>
        <w:rPr>
          <w:rFonts w:ascii="Arial" w:hAnsi="Arial" w:cs="Arial"/>
          <w:sz w:val="24"/>
          <w:szCs w:val="24"/>
          <w:lang w:val="mn-MN"/>
        </w:rPr>
      </w:pPr>
      <w:r>
        <w:rPr>
          <w:rFonts w:ascii="Arial" w:hAnsi="Arial" w:cs="Arial"/>
          <w:sz w:val="24"/>
          <w:szCs w:val="24"/>
          <w:lang w:val="mn-MN"/>
        </w:rPr>
        <w:tab/>
        <w:t>Урамшуулалгүй үед мөнгөн дүнгийн биелэлт 31,6 хувь байх бөгөөд урамшуулалтай үед 52 хувьтай байсан тул энэ хэмжээгээр шийдвэр гүйцэтгэх ажиллагааны биелэлт мөнгөн дүнгийн хувьд 20 хувиар доод тал нь өсөх боломжтой.</w:t>
      </w:r>
    </w:p>
    <w:p w14:paraId="7A273AE9" w14:textId="77777777" w:rsidR="00191997" w:rsidRDefault="00191997" w:rsidP="00191997">
      <w:pPr>
        <w:jc w:val="both"/>
        <w:rPr>
          <w:rFonts w:ascii="Arial" w:hAnsi="Arial" w:cs="Arial"/>
          <w:sz w:val="24"/>
          <w:szCs w:val="24"/>
          <w:lang w:val="mn-MN"/>
        </w:rPr>
      </w:pPr>
      <w:r>
        <w:rPr>
          <w:rFonts w:ascii="Arial" w:hAnsi="Arial" w:cs="Arial"/>
          <w:sz w:val="24"/>
          <w:szCs w:val="24"/>
          <w:lang w:val="mn-MN"/>
        </w:rPr>
        <w:tab/>
        <w:t xml:space="preserve">Энэ хэмжээгээр дээр бодсон иргэний шийдвэр гүйцэтгэгчид оногдох сарын 7 сая төгрөгний урамшуулал, иргэний шийдвэр гүйцэтгэх албанд жилд оногдох 18 гаруй тэрбум төгрөг нэмэгдэхээр байна. </w:t>
      </w:r>
    </w:p>
    <w:p w14:paraId="4E0BE578" w14:textId="77777777" w:rsidR="00191997" w:rsidRPr="009479CD" w:rsidRDefault="00191997" w:rsidP="00191997">
      <w:pPr>
        <w:spacing w:after="0" w:line="240" w:lineRule="auto"/>
        <w:jc w:val="both"/>
        <w:rPr>
          <w:rFonts w:ascii="Arial" w:eastAsia="Times New Roman" w:hAnsi="Arial" w:cs="Arial"/>
          <w:sz w:val="24"/>
          <w:szCs w:val="24"/>
          <w:lang w:val="mn-MN" w:eastAsia="en-GB"/>
        </w:rPr>
      </w:pPr>
      <w:r w:rsidRPr="009479CD">
        <w:rPr>
          <w:rFonts w:ascii="Arial" w:eastAsia="Times New Roman" w:hAnsi="Arial" w:cs="Arial"/>
          <w:sz w:val="24"/>
          <w:szCs w:val="24"/>
          <w:lang w:val="mn-MN" w:eastAsia="en-GB"/>
        </w:rPr>
        <w:tab/>
      </w:r>
      <w:r>
        <w:rPr>
          <w:rFonts w:ascii="Arial" w:eastAsia="Times New Roman" w:hAnsi="Arial" w:cs="Arial"/>
          <w:sz w:val="24"/>
          <w:szCs w:val="24"/>
          <w:lang w:val="mn-MN" w:eastAsia="en-GB"/>
        </w:rPr>
        <w:t xml:space="preserve">Мөн урамшууллын тогтолцоог сэргээж, цэргийн цолгүй болсноор </w:t>
      </w:r>
      <w:r w:rsidRPr="009479CD">
        <w:rPr>
          <w:rFonts w:ascii="Arial" w:eastAsia="Times New Roman" w:hAnsi="Arial" w:cs="Arial"/>
          <w:sz w:val="24"/>
          <w:szCs w:val="24"/>
          <w:lang w:val="mn-MN" w:eastAsia="en-GB"/>
        </w:rPr>
        <w:t>нийт 304 шийдвэр гүйцэтгэгчид дараах цолны нэмэгдэл /ЦН/, хоригдолтой ажилласны нэмэгдэл /ХАН/, онцгой нөхцөлийн нэмэгдэл /ОНН/ зэрэг нэмэгдлийг авахгүй болно.</w:t>
      </w:r>
    </w:p>
    <w:p w14:paraId="396F0AEE" w14:textId="77777777" w:rsidR="00191997" w:rsidRPr="009479CD" w:rsidRDefault="00191997" w:rsidP="00191997">
      <w:pPr>
        <w:spacing w:after="0" w:line="240" w:lineRule="auto"/>
        <w:jc w:val="both"/>
        <w:rPr>
          <w:rFonts w:ascii="Arial" w:eastAsia="Times New Roman" w:hAnsi="Arial" w:cs="Arial"/>
          <w:sz w:val="24"/>
          <w:szCs w:val="24"/>
          <w:lang w:val="mn-MN" w:eastAsia="en-GB"/>
        </w:rPr>
      </w:pPr>
    </w:p>
    <w:p w14:paraId="74031A3C" w14:textId="77777777" w:rsidR="00191997" w:rsidRPr="009479CD" w:rsidRDefault="00191997" w:rsidP="00191997">
      <w:pPr>
        <w:spacing w:after="0" w:line="240" w:lineRule="auto"/>
        <w:jc w:val="both"/>
        <w:rPr>
          <w:rFonts w:ascii="Arial" w:eastAsia="Times New Roman" w:hAnsi="Arial" w:cs="Arial"/>
          <w:sz w:val="24"/>
          <w:szCs w:val="24"/>
          <w:lang w:val="mn-MN" w:eastAsia="en-GB"/>
        </w:rPr>
      </w:pPr>
      <w:r w:rsidRPr="009479CD">
        <w:rPr>
          <w:rFonts w:ascii="Arial" w:eastAsia="Times New Roman" w:hAnsi="Arial" w:cs="Arial"/>
          <w:sz w:val="24"/>
          <w:szCs w:val="24"/>
          <w:lang w:val="mn-MN" w:eastAsia="en-GB"/>
        </w:rPr>
        <w:tab/>
        <w:t xml:space="preserve">Монгол Улсын хэмжээнд 304 иргэний шийдвэр гүйцэтгэгч байх тул ЦН жилд 1,5 тэрбум төгрөг, ОНН 1,4 тэрбум төгрөг, ХАН 565 сая төгрөг нийт 3,5 тэрбум төгрөгийг урамшуулал бий болсноор </w:t>
      </w:r>
      <w:r>
        <w:rPr>
          <w:rFonts w:ascii="Arial" w:eastAsia="Times New Roman" w:hAnsi="Arial" w:cs="Arial"/>
          <w:sz w:val="24"/>
          <w:szCs w:val="24"/>
          <w:lang w:val="mn-MN" w:eastAsia="en-GB"/>
        </w:rPr>
        <w:t>улсын төсөвт үүсэх зардлыг бууруулна.</w:t>
      </w:r>
    </w:p>
    <w:p w14:paraId="36125E78" w14:textId="77777777" w:rsidR="00191997" w:rsidRPr="009479CD" w:rsidRDefault="00191997" w:rsidP="00191997">
      <w:pPr>
        <w:spacing w:after="0" w:line="240" w:lineRule="auto"/>
        <w:jc w:val="both"/>
        <w:rPr>
          <w:rFonts w:ascii="Arial" w:eastAsia="Times New Roman" w:hAnsi="Arial" w:cs="Arial"/>
          <w:sz w:val="24"/>
          <w:szCs w:val="24"/>
          <w:lang w:val="mn-MN" w:eastAsia="en-GB"/>
        </w:rPr>
      </w:pPr>
    </w:p>
    <w:p w14:paraId="79BEE001" w14:textId="77777777" w:rsidR="00191997" w:rsidRDefault="00191997" w:rsidP="00191997">
      <w:pPr>
        <w:spacing w:after="0" w:line="240" w:lineRule="auto"/>
        <w:jc w:val="both"/>
        <w:rPr>
          <w:rFonts w:ascii="Arial" w:eastAsia="Times New Roman" w:hAnsi="Arial" w:cs="Arial"/>
          <w:sz w:val="24"/>
          <w:szCs w:val="24"/>
          <w:lang w:val="mn-MN" w:eastAsia="en-GB"/>
        </w:rPr>
      </w:pPr>
      <w:r w:rsidRPr="009479CD">
        <w:rPr>
          <w:rFonts w:ascii="Arial" w:eastAsia="Times New Roman" w:hAnsi="Arial" w:cs="Arial"/>
          <w:sz w:val="24"/>
          <w:szCs w:val="24"/>
          <w:lang w:val="mn-MN" w:eastAsia="en-GB"/>
        </w:rPr>
        <w:lastRenderedPageBreak/>
        <w:tab/>
      </w:r>
      <w:r>
        <w:rPr>
          <w:rFonts w:ascii="Arial" w:eastAsia="Times New Roman" w:hAnsi="Arial" w:cs="Arial"/>
          <w:sz w:val="24"/>
          <w:szCs w:val="24"/>
          <w:lang w:val="mn-MN" w:eastAsia="en-GB"/>
        </w:rPr>
        <w:t>М</w:t>
      </w:r>
      <w:r w:rsidRPr="009479CD">
        <w:rPr>
          <w:rFonts w:ascii="Arial" w:eastAsia="Times New Roman" w:hAnsi="Arial" w:cs="Arial"/>
          <w:sz w:val="24"/>
          <w:szCs w:val="24"/>
          <w:lang w:val="mn-MN" w:eastAsia="en-GB"/>
        </w:rPr>
        <w:t>өн шийдвэр гүйцэтгэгч Цэргийн албаны тухай хуулиар эрт тэтгэвэрт гарснаар төрд ихээхэн хэмжээний зардал тогтмол гардаг, түүнчлэн нийгмийн баталгааг төрөөс хангадаг бөгөөд энэхүү 304 иргэний шийдвэр гүйцэтгэгчийг цэргийн алба хаагч биш болгосноор төрд их хэмжээний зардлын хэмнэлт үүс</w:t>
      </w:r>
      <w:r>
        <w:rPr>
          <w:rFonts w:ascii="Arial" w:eastAsia="Times New Roman" w:hAnsi="Arial" w:cs="Arial"/>
          <w:sz w:val="24"/>
          <w:szCs w:val="24"/>
          <w:lang w:val="mn-MN" w:eastAsia="en-GB"/>
        </w:rPr>
        <w:t xml:space="preserve">эхээр байна. </w:t>
      </w:r>
    </w:p>
    <w:p w14:paraId="2AA49255" w14:textId="77777777" w:rsidR="00191997" w:rsidRDefault="00191997" w:rsidP="00191997">
      <w:pPr>
        <w:spacing w:after="0" w:line="240" w:lineRule="auto"/>
        <w:jc w:val="both"/>
        <w:rPr>
          <w:rFonts w:ascii="Arial" w:eastAsia="Times New Roman" w:hAnsi="Arial" w:cs="Arial"/>
          <w:sz w:val="24"/>
          <w:szCs w:val="24"/>
          <w:lang w:val="mn-MN" w:eastAsia="en-GB"/>
        </w:rPr>
      </w:pPr>
    </w:p>
    <w:p w14:paraId="068E860C" w14:textId="77777777" w:rsidR="00191997" w:rsidRPr="009479CD" w:rsidRDefault="00191997" w:rsidP="00191997">
      <w:pPr>
        <w:spacing w:after="0" w:line="240" w:lineRule="auto"/>
        <w:jc w:val="both"/>
        <w:rPr>
          <w:rFonts w:ascii="Arial" w:eastAsia="Times New Roman" w:hAnsi="Arial" w:cs="Arial"/>
          <w:sz w:val="24"/>
          <w:szCs w:val="24"/>
          <w:lang w:val="mn-MN" w:eastAsia="en-GB"/>
        </w:rPr>
      </w:pPr>
      <w:r>
        <w:rPr>
          <w:rFonts w:ascii="Arial" w:eastAsia="Times New Roman" w:hAnsi="Arial" w:cs="Arial"/>
          <w:sz w:val="24"/>
          <w:szCs w:val="24"/>
          <w:lang w:val="mn-MN" w:eastAsia="en-GB"/>
        </w:rPr>
        <w:tab/>
        <w:t xml:space="preserve">Түүнчлэн </w:t>
      </w:r>
      <w:r w:rsidRPr="00D43B8B">
        <w:rPr>
          <w:rFonts w:ascii="Arial" w:eastAsia="Times New Roman" w:hAnsi="Arial" w:cs="Arial"/>
          <w:sz w:val="24"/>
          <w:szCs w:val="24"/>
          <w:lang w:val="mn-MN" w:eastAsia="en-GB"/>
        </w:rPr>
        <w:t>чанаргүй зээлийг төлүүлэх, барьцаа хөрөнгөөр зээлийн төлбөрийн үүргийг хангуулах ажиллагааг эрчимжүүл</w:t>
      </w:r>
      <w:r>
        <w:rPr>
          <w:rFonts w:ascii="Arial" w:eastAsia="Times New Roman" w:hAnsi="Arial" w:cs="Arial"/>
          <w:sz w:val="24"/>
          <w:szCs w:val="24"/>
          <w:lang w:val="mn-MN" w:eastAsia="en-GB"/>
        </w:rPr>
        <w:t>ж, шийдвэр гүйцэтгэх ажиллагаа урамшуулалд суурилснаар банкны зээлийн хүү буурна.</w:t>
      </w:r>
      <w:r>
        <w:rPr>
          <w:rStyle w:val="FootnoteReference"/>
          <w:rFonts w:ascii="Arial" w:eastAsia="Times New Roman" w:hAnsi="Arial" w:cs="Arial"/>
          <w:sz w:val="24"/>
          <w:szCs w:val="24"/>
          <w:lang w:val="mn-MN" w:eastAsia="en-GB"/>
        </w:rPr>
        <w:footnoteReference w:id="17"/>
      </w:r>
    </w:p>
    <w:p w14:paraId="24B9328F" w14:textId="77777777" w:rsidR="00191997" w:rsidRDefault="00191997" w:rsidP="00191997">
      <w:pPr>
        <w:spacing w:after="0" w:line="240" w:lineRule="auto"/>
        <w:jc w:val="both"/>
        <w:rPr>
          <w:rFonts w:ascii="Arial" w:eastAsia="Times New Roman" w:hAnsi="Arial" w:cs="Arial"/>
          <w:sz w:val="24"/>
          <w:szCs w:val="24"/>
          <w:lang w:val="mn-MN" w:eastAsia="en-GB"/>
        </w:rPr>
      </w:pPr>
    </w:p>
    <w:p w14:paraId="6FD55444" w14:textId="77777777" w:rsidR="00191997" w:rsidRPr="009479CD" w:rsidRDefault="00191997" w:rsidP="00191997">
      <w:pPr>
        <w:spacing w:after="0" w:line="240" w:lineRule="auto"/>
        <w:jc w:val="both"/>
        <w:rPr>
          <w:rFonts w:ascii="Arial" w:eastAsia="Times New Roman" w:hAnsi="Arial" w:cs="Arial"/>
          <w:sz w:val="24"/>
          <w:szCs w:val="24"/>
          <w:lang w:val="mn-MN" w:eastAsia="en-GB"/>
        </w:rPr>
      </w:pPr>
      <w:r>
        <w:rPr>
          <w:rFonts w:ascii="Arial" w:eastAsia="Times New Roman" w:hAnsi="Arial" w:cs="Arial"/>
          <w:sz w:val="24"/>
          <w:szCs w:val="24"/>
          <w:lang w:val="mn-MN" w:eastAsia="en-GB"/>
        </w:rPr>
        <w:tab/>
        <w:t xml:space="preserve">Мөн орон нутагт бага үнийн дүнтэй гүйцэтгэх хуудас түгээмэл байдаг, нийслэлд өндөр үнийн дүнтэй гүйцэтгэх хуудас олон байдгаас хот, хөдөө дэх шийдвэр гүйцэтгэгчийн авах цалин их, бага янз бүр байхаас хуулийн төслийн 128.5.4 дэх заалт буюу урамшууллыг тэгш, шударгаар хуваарилах зохицуулалт сэргийлэх ач холбогдолтой байна. </w:t>
      </w:r>
    </w:p>
    <w:p w14:paraId="660E9702" w14:textId="77777777" w:rsidR="00803076" w:rsidRPr="00176892" w:rsidRDefault="00176892" w:rsidP="00176892">
      <w:pPr>
        <w:spacing w:after="0" w:line="240" w:lineRule="auto"/>
        <w:jc w:val="both"/>
        <w:rPr>
          <w:rFonts w:ascii="Arial" w:eastAsia="Times New Roman" w:hAnsi="Arial" w:cs="Arial"/>
          <w:sz w:val="24"/>
          <w:szCs w:val="24"/>
          <w:lang w:val="mn-MN" w:eastAsia="en-GB"/>
        </w:rPr>
      </w:pPr>
      <w:r>
        <w:rPr>
          <w:rFonts w:ascii="Arial" w:eastAsia="Times New Roman" w:hAnsi="Arial" w:cs="Arial"/>
          <w:sz w:val="24"/>
          <w:szCs w:val="24"/>
          <w:lang w:val="mn-MN" w:eastAsia="en-GB"/>
        </w:rPr>
        <w:tab/>
      </w:r>
    </w:p>
    <w:p w14:paraId="58C40D8E" w14:textId="77777777" w:rsidR="006F5005" w:rsidRPr="00191997" w:rsidRDefault="006F5005" w:rsidP="00A24BFE">
      <w:pPr>
        <w:pStyle w:val="Heading2"/>
        <w:jc w:val="both"/>
        <w:rPr>
          <w:rFonts w:ascii="Arial" w:hAnsi="Arial" w:cs="Arial"/>
          <w:b/>
          <w:bCs/>
          <w:color w:val="auto"/>
          <w:sz w:val="24"/>
          <w:szCs w:val="24"/>
          <w:lang w:val="mn-MN"/>
        </w:rPr>
      </w:pPr>
      <w:bookmarkStart w:id="21" w:name="_Toc198218982"/>
      <w:r w:rsidRPr="00191997">
        <w:rPr>
          <w:rFonts w:ascii="Arial" w:hAnsi="Arial" w:cs="Arial"/>
          <w:b/>
          <w:bCs/>
          <w:color w:val="auto"/>
          <w:sz w:val="24"/>
          <w:szCs w:val="24"/>
          <w:lang w:val="mn-MN"/>
        </w:rPr>
        <w:t>3.2.“</w:t>
      </w:r>
      <w:r w:rsidR="00B33D91" w:rsidRPr="00191997">
        <w:rPr>
          <w:rFonts w:ascii="Arial" w:hAnsi="Arial" w:cs="Arial"/>
          <w:b/>
          <w:bCs/>
          <w:color w:val="auto"/>
          <w:sz w:val="24"/>
          <w:szCs w:val="24"/>
          <w:lang w:val="mn-MN"/>
        </w:rPr>
        <w:t>Ойлгомжтой байдал</w:t>
      </w:r>
      <w:r w:rsidRPr="00191997">
        <w:rPr>
          <w:rFonts w:ascii="Arial" w:hAnsi="Arial" w:cs="Arial"/>
          <w:b/>
          <w:bCs/>
          <w:color w:val="auto"/>
          <w:sz w:val="24"/>
          <w:szCs w:val="24"/>
          <w:lang w:val="mn-MN"/>
        </w:rPr>
        <w:t>” шалгуур үзүүлэлтийн хүрээнд хийсэн үнэлгээ:</w:t>
      </w:r>
      <w:bookmarkEnd w:id="21"/>
    </w:p>
    <w:p w14:paraId="7448D4A7" w14:textId="16E1B130" w:rsidR="006F5005" w:rsidRPr="00191997" w:rsidRDefault="008D7A4B" w:rsidP="00176892">
      <w:pPr>
        <w:spacing w:before="240"/>
        <w:ind w:firstLine="720"/>
        <w:jc w:val="both"/>
        <w:rPr>
          <w:rFonts w:ascii="Arial" w:hAnsi="Arial" w:cs="Arial"/>
          <w:sz w:val="24"/>
          <w:szCs w:val="24"/>
          <w:lang w:val="mn-MN"/>
        </w:rPr>
      </w:pPr>
      <w:r w:rsidRPr="00191997">
        <w:rPr>
          <w:rFonts w:ascii="Arial" w:hAnsi="Arial" w:cs="Arial"/>
          <w:sz w:val="24"/>
          <w:szCs w:val="24"/>
          <w:lang w:val="mn-MN"/>
        </w:rPr>
        <w:t>“</w:t>
      </w:r>
      <w:r w:rsidR="001B65D1" w:rsidRPr="00191997">
        <w:rPr>
          <w:rFonts w:ascii="Arial" w:hAnsi="Arial" w:cs="Arial"/>
          <w:sz w:val="24"/>
          <w:szCs w:val="24"/>
          <w:lang w:val="mn-MN"/>
        </w:rPr>
        <w:t>Ойлгомжтой байдлыг шалгах” гэсэн шалгах хэрэгслийн хүрээнд ху</w:t>
      </w:r>
      <w:r w:rsidRPr="00191997">
        <w:rPr>
          <w:rFonts w:ascii="Arial" w:hAnsi="Arial" w:cs="Arial"/>
          <w:sz w:val="24"/>
          <w:szCs w:val="24"/>
          <w:lang w:val="mn-MN"/>
        </w:rPr>
        <w:t xml:space="preserve">улийн төслийн зохицуулалт </w:t>
      </w:r>
      <w:r w:rsidR="001B65D1" w:rsidRPr="00191997">
        <w:rPr>
          <w:rFonts w:ascii="Arial" w:hAnsi="Arial" w:cs="Arial"/>
          <w:sz w:val="24"/>
          <w:szCs w:val="24"/>
          <w:lang w:val="mn-MN"/>
        </w:rPr>
        <w:t xml:space="preserve"> хуулийг хэрэгжүүлэх, хэрэглэх этгээдэд ойлгомжт</w:t>
      </w:r>
      <w:r w:rsidRPr="00191997">
        <w:rPr>
          <w:rFonts w:ascii="Arial" w:hAnsi="Arial" w:cs="Arial"/>
          <w:sz w:val="24"/>
          <w:szCs w:val="24"/>
          <w:lang w:val="mn-MN"/>
        </w:rPr>
        <w:t xml:space="preserve">ой томьёологдсон эсэхийг шалгадаг. </w:t>
      </w:r>
      <w:r w:rsidR="005E27B6">
        <w:rPr>
          <w:rFonts w:ascii="Arial" w:hAnsi="Arial" w:cs="Arial"/>
          <w:sz w:val="24"/>
          <w:szCs w:val="24"/>
          <w:lang w:val="mn-MN"/>
        </w:rPr>
        <w:t>ИБЗХШШГтХТ-</w:t>
      </w:r>
      <w:r w:rsidR="005E27B6" w:rsidRPr="00D435FF">
        <w:rPr>
          <w:rFonts w:ascii="Arial" w:hAnsi="Arial" w:cs="Arial"/>
          <w:sz w:val="24"/>
          <w:szCs w:val="24"/>
          <w:lang w:val="mn-MN"/>
        </w:rPr>
        <w:t xml:space="preserve">ийн </w:t>
      </w:r>
      <w:r w:rsidR="009C529C" w:rsidRPr="00191997">
        <w:rPr>
          <w:rFonts w:ascii="Arial" w:hAnsi="Arial" w:cs="Arial"/>
          <w:sz w:val="24"/>
          <w:szCs w:val="24"/>
          <w:lang w:val="mn-MN"/>
        </w:rPr>
        <w:t xml:space="preserve">зохицуулалт </w:t>
      </w:r>
      <w:r w:rsidR="00A24BFE" w:rsidRPr="00191997">
        <w:rPr>
          <w:rFonts w:ascii="Arial" w:hAnsi="Arial" w:cs="Arial"/>
          <w:sz w:val="24"/>
          <w:szCs w:val="24"/>
          <w:lang w:val="mn-MN"/>
        </w:rPr>
        <w:t>төлбөр авагчийн хувьд хэрэглэхэд ойлгомжтой томьёологдсон эсэхийг шалгав.</w:t>
      </w:r>
    </w:p>
    <w:p w14:paraId="2913033B" w14:textId="77777777" w:rsidR="00350730" w:rsidRPr="00191997" w:rsidRDefault="00A24BFE" w:rsidP="00176892">
      <w:pPr>
        <w:spacing w:before="240"/>
        <w:ind w:firstLine="720"/>
        <w:jc w:val="both"/>
        <w:rPr>
          <w:rFonts w:ascii="Arial" w:hAnsi="Arial" w:cs="Arial"/>
          <w:sz w:val="24"/>
          <w:szCs w:val="24"/>
          <w:lang w:val="mn-MN"/>
        </w:rPr>
      </w:pPr>
      <w:r w:rsidRPr="00191997">
        <w:rPr>
          <w:rFonts w:ascii="Arial" w:hAnsi="Arial" w:cs="Arial"/>
          <w:sz w:val="24"/>
          <w:szCs w:val="24"/>
          <w:lang w:val="mn-MN"/>
        </w:rPr>
        <w:t xml:space="preserve">Шийдвэр гүйцэтгэх ажиллагааны гол зорилго нь төлбөр авагчийн эрхийг </w:t>
      </w:r>
      <w:r w:rsidR="004C4425" w:rsidRPr="00191997">
        <w:rPr>
          <w:rFonts w:ascii="Arial" w:hAnsi="Arial" w:cs="Arial"/>
          <w:sz w:val="24"/>
          <w:szCs w:val="24"/>
          <w:lang w:val="mn-MN"/>
        </w:rPr>
        <w:t xml:space="preserve">бодитоор </w:t>
      </w:r>
      <w:r w:rsidRPr="00191997">
        <w:rPr>
          <w:rFonts w:ascii="Arial" w:hAnsi="Arial" w:cs="Arial"/>
          <w:sz w:val="24"/>
          <w:szCs w:val="24"/>
          <w:lang w:val="mn-MN"/>
        </w:rPr>
        <w:t xml:space="preserve">сэргээх юм. </w:t>
      </w:r>
      <w:r w:rsidR="00593A12" w:rsidRPr="00191997">
        <w:rPr>
          <w:rFonts w:ascii="Arial" w:hAnsi="Arial" w:cs="Arial"/>
          <w:sz w:val="24"/>
          <w:szCs w:val="24"/>
          <w:lang w:val="mn-MN"/>
        </w:rPr>
        <w:t>Үүнийг мөн хуулийн төслийн 1-р зүйлийн 1.1 дэх хэсэгт “Энэ хуулийн зорилт нь иргэн, хуулийн этгээдийн зөрчигдсөн эрхийг бодитоор сэргээх, нөхөн төлүүлэх үүднээс иргэний хэргийн шүүхийн шийдвэр гүйцэтгэх...” гэж зааснаас харж болно.</w:t>
      </w:r>
    </w:p>
    <w:p w14:paraId="596FABF3" w14:textId="77777777" w:rsidR="00A24BFE" w:rsidRPr="00191997" w:rsidRDefault="00593A12" w:rsidP="00176892">
      <w:pPr>
        <w:spacing w:before="240"/>
        <w:ind w:firstLine="360"/>
        <w:jc w:val="both"/>
        <w:rPr>
          <w:rFonts w:ascii="Arial" w:hAnsi="Arial" w:cs="Arial"/>
          <w:sz w:val="24"/>
          <w:szCs w:val="24"/>
          <w:lang w:val="mn-MN"/>
        </w:rPr>
      </w:pPr>
      <w:r w:rsidRPr="00191997">
        <w:rPr>
          <w:rFonts w:ascii="Arial" w:hAnsi="Arial" w:cs="Arial"/>
          <w:sz w:val="24"/>
          <w:szCs w:val="24"/>
          <w:lang w:val="mn-MN"/>
        </w:rPr>
        <w:t>Иргэний</w:t>
      </w:r>
      <w:r w:rsidR="003142FF" w:rsidRPr="00191997">
        <w:rPr>
          <w:rFonts w:ascii="Arial" w:hAnsi="Arial" w:cs="Arial"/>
          <w:sz w:val="24"/>
          <w:szCs w:val="24"/>
          <w:lang w:val="mn-MN"/>
        </w:rPr>
        <w:t xml:space="preserve"> шийдвэр гүйцэтгэх ажиллагаагаар </w:t>
      </w:r>
      <w:r w:rsidR="00F40CA6" w:rsidRPr="00191997">
        <w:rPr>
          <w:rFonts w:ascii="Arial" w:hAnsi="Arial" w:cs="Arial"/>
          <w:sz w:val="24"/>
          <w:szCs w:val="24"/>
          <w:lang w:val="mn-MN"/>
        </w:rPr>
        <w:t>хангагдах</w:t>
      </w:r>
      <w:r w:rsidR="003142FF" w:rsidRPr="00191997">
        <w:rPr>
          <w:rFonts w:ascii="Arial" w:hAnsi="Arial" w:cs="Arial"/>
          <w:sz w:val="24"/>
          <w:szCs w:val="24"/>
          <w:lang w:val="mn-MN"/>
        </w:rPr>
        <w:t xml:space="preserve"> шаардлага нь хувийн эрх зүйн харилцаанаас үүдэлтэй </w:t>
      </w:r>
      <w:r w:rsidR="004B37AB" w:rsidRPr="00191997">
        <w:rPr>
          <w:rFonts w:ascii="Arial" w:hAnsi="Arial" w:cs="Arial"/>
          <w:sz w:val="24"/>
          <w:szCs w:val="24"/>
          <w:lang w:val="mn-MN"/>
        </w:rPr>
        <w:t>бөгөөд төлбөр авагчийн эрх юм. Иймээс шийдвэр гүйцэтгэх ажиллагаа нь төлбөр авагчийн санаачилгаар явагддаг байх ёстой.</w:t>
      </w:r>
    </w:p>
    <w:p w14:paraId="2C2467FD" w14:textId="77777777" w:rsidR="007731CB" w:rsidRPr="00191997" w:rsidRDefault="007731CB" w:rsidP="001259F8">
      <w:pPr>
        <w:pStyle w:val="Heading3"/>
        <w:numPr>
          <w:ilvl w:val="0"/>
          <w:numId w:val="14"/>
        </w:numPr>
        <w:rPr>
          <w:rFonts w:ascii="Arial" w:hAnsi="Arial" w:cs="Arial"/>
          <w:b/>
          <w:bCs/>
          <w:color w:val="auto"/>
          <w:lang w:val="mn-MN"/>
        </w:rPr>
      </w:pPr>
      <w:bookmarkStart w:id="22" w:name="_Toc198218983"/>
      <w:r w:rsidRPr="00191997">
        <w:rPr>
          <w:rFonts w:ascii="Arial" w:hAnsi="Arial" w:cs="Arial"/>
          <w:b/>
          <w:bCs/>
          <w:noProof/>
          <w:color w:val="auto"/>
          <w:lang w:val="cs-CZ"/>
        </w:rPr>
        <w:t>118 дугаар зүйл.Талуудын эрх, үүрэг</w:t>
      </w:r>
      <w:bookmarkEnd w:id="22"/>
    </w:p>
    <w:p w14:paraId="0BB61F2B" w14:textId="77777777" w:rsidR="007731CB" w:rsidRPr="00191997" w:rsidRDefault="007731CB" w:rsidP="007731CB">
      <w:pPr>
        <w:spacing w:before="240"/>
        <w:jc w:val="both"/>
        <w:rPr>
          <w:rFonts w:ascii="Arial" w:hAnsi="Arial" w:cs="Arial"/>
          <w:sz w:val="24"/>
          <w:szCs w:val="24"/>
          <w:lang w:val="mn-MN"/>
        </w:rPr>
      </w:pPr>
      <w:r w:rsidRPr="00191997">
        <w:rPr>
          <w:rFonts w:ascii="Arial" w:hAnsi="Arial" w:cs="Arial"/>
          <w:sz w:val="24"/>
          <w:szCs w:val="24"/>
          <w:lang w:val="mn-MN"/>
        </w:rPr>
        <w:t>Энэ хүрээнд хуулийн төслийн 118-р зүйлийг төлбөр авагчийн хувьд хэрэглэхэд ойлгомжтой томьёологдсон эсэхийг авч үзье.</w:t>
      </w:r>
    </w:p>
    <w:tbl>
      <w:tblPr>
        <w:tblStyle w:val="TableGrid"/>
        <w:tblW w:w="0" w:type="auto"/>
        <w:tblLook w:val="04A0" w:firstRow="1" w:lastRow="0" w:firstColumn="1" w:lastColumn="0" w:noHBand="0" w:noVBand="1"/>
      </w:tblPr>
      <w:tblGrid>
        <w:gridCol w:w="9350"/>
      </w:tblGrid>
      <w:tr w:rsidR="007731CB" w14:paraId="03FFEAE7" w14:textId="77777777" w:rsidTr="007731CB">
        <w:tc>
          <w:tcPr>
            <w:tcW w:w="9350" w:type="dxa"/>
          </w:tcPr>
          <w:p w14:paraId="64D66852" w14:textId="77777777" w:rsidR="007731CB" w:rsidRPr="0055109E" w:rsidRDefault="007731CB" w:rsidP="007731CB">
            <w:pPr>
              <w:jc w:val="both"/>
              <w:rPr>
                <w:rFonts w:ascii="Arial" w:eastAsiaTheme="minorHAnsi" w:hAnsi="Arial" w:cs="Arial"/>
                <w:b/>
                <w:bCs/>
                <w:noProof/>
                <w:lang w:val="cs-CZ"/>
              </w:rPr>
            </w:pPr>
            <w:r w:rsidRPr="0055109E">
              <w:rPr>
                <w:rFonts w:ascii="Arial" w:eastAsiaTheme="minorHAnsi" w:hAnsi="Arial" w:cs="Arial"/>
                <w:b/>
                <w:bCs/>
                <w:noProof/>
                <w:lang w:val="cs-CZ"/>
              </w:rPr>
              <w:t>11</w:t>
            </w:r>
            <w:r>
              <w:rPr>
                <w:rFonts w:ascii="Arial" w:eastAsiaTheme="minorHAnsi" w:hAnsi="Arial" w:cs="Arial"/>
                <w:b/>
                <w:bCs/>
                <w:noProof/>
                <w:lang w:val="cs-CZ"/>
              </w:rPr>
              <w:t xml:space="preserve">8 </w:t>
            </w:r>
            <w:r w:rsidRPr="0055109E">
              <w:rPr>
                <w:rFonts w:ascii="Arial" w:eastAsiaTheme="minorHAnsi" w:hAnsi="Arial" w:cs="Arial"/>
                <w:b/>
                <w:bCs/>
                <w:noProof/>
                <w:lang w:val="cs-CZ"/>
              </w:rPr>
              <w:t>д</w:t>
            </w:r>
            <w:r>
              <w:rPr>
                <w:rFonts w:ascii="Arial" w:eastAsiaTheme="minorHAnsi" w:hAnsi="Arial" w:cs="Arial"/>
                <w:b/>
                <w:bCs/>
                <w:noProof/>
                <w:lang w:val="cs-CZ"/>
              </w:rPr>
              <w:t>угаа</w:t>
            </w:r>
            <w:r w:rsidRPr="0055109E">
              <w:rPr>
                <w:rFonts w:ascii="Arial" w:eastAsiaTheme="minorHAnsi" w:hAnsi="Arial" w:cs="Arial"/>
                <w:b/>
                <w:bCs/>
                <w:noProof/>
                <w:lang w:val="cs-CZ"/>
              </w:rPr>
              <w:t>р зүйл.Талуудын эрх, үүрэг</w:t>
            </w:r>
          </w:p>
          <w:p w14:paraId="106CF85E" w14:textId="77777777" w:rsidR="007731CB" w:rsidRPr="0055109E" w:rsidRDefault="007731CB" w:rsidP="007731CB">
            <w:pPr>
              <w:ind w:firstLine="720"/>
              <w:jc w:val="both"/>
              <w:rPr>
                <w:rFonts w:ascii="Arial" w:eastAsiaTheme="minorHAnsi" w:hAnsi="Arial" w:cs="Arial"/>
                <w:noProof/>
                <w:lang w:val="cs-CZ"/>
              </w:rPr>
            </w:pPr>
          </w:p>
          <w:p w14:paraId="3F80FB2D" w14:textId="77777777" w:rsidR="007731CB" w:rsidRPr="0055109E" w:rsidRDefault="007731CB" w:rsidP="007731CB">
            <w:pPr>
              <w:jc w:val="both"/>
              <w:rPr>
                <w:rFonts w:ascii="Arial" w:eastAsiaTheme="minorHAnsi" w:hAnsi="Arial" w:cs="Arial"/>
                <w:noProof/>
                <w:lang w:val="cs-CZ"/>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.1.Төлбөр авагч иргэний шийдвэр гүйцэтгэх ажиллагаанд дараах эрхтэй:</w:t>
            </w:r>
          </w:p>
          <w:p w14:paraId="5230BCB2" w14:textId="77777777" w:rsidR="007731CB" w:rsidRPr="0055109E" w:rsidRDefault="007731CB" w:rsidP="007731CB">
            <w:pPr>
              <w:ind w:firstLine="720"/>
              <w:jc w:val="both"/>
              <w:rPr>
                <w:rFonts w:ascii="Arial" w:eastAsiaTheme="minorHAnsi" w:hAnsi="Arial" w:cs="Arial"/>
                <w:noProof/>
                <w:lang w:val="cs-CZ"/>
              </w:rPr>
            </w:pPr>
          </w:p>
          <w:p w14:paraId="32C3E037" w14:textId="77777777" w:rsidR="007731CB" w:rsidRPr="0055109E" w:rsidRDefault="007731CB" w:rsidP="007731CB">
            <w:pPr>
              <w:ind w:left="690"/>
              <w:jc w:val="both"/>
              <w:rPr>
                <w:rFonts w:ascii="Arial" w:eastAsiaTheme="minorHAnsi" w:hAnsi="Arial" w:cs="Arial"/>
                <w:noProof/>
                <w:lang w:val="cs-CZ" w:bidi="mn-Mong-CN"/>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.1.1.гүйцэтгэх баримт бичигт заасан зөрчигдсөн эрхээ хугацаанд нь сэргээн эдлүүлэхийг шаардах, эд хөрөнгийн мэдүүлэгт тусгагдсан хөрөнгөөс сонгох</w:t>
            </w:r>
            <w:r w:rsidRPr="0055109E">
              <w:rPr>
                <w:rFonts w:ascii="Arial" w:eastAsiaTheme="minorHAnsi" w:hAnsi="Arial" w:cs="Arial"/>
                <w:noProof/>
                <w:lang w:val="cs-CZ" w:bidi="mn-Mong-CN"/>
              </w:rPr>
              <w:t>;</w:t>
            </w:r>
          </w:p>
          <w:p w14:paraId="1F7D78DF" w14:textId="77777777" w:rsidR="007731CB" w:rsidRPr="0055109E" w:rsidRDefault="007731CB" w:rsidP="007731CB">
            <w:pPr>
              <w:ind w:firstLine="1400"/>
              <w:jc w:val="both"/>
              <w:rPr>
                <w:rFonts w:ascii="Arial" w:eastAsiaTheme="minorHAnsi" w:hAnsi="Arial" w:cs="Arial"/>
                <w:noProof/>
                <w:lang w:val="cs-CZ" w:bidi="mn-Mong-CN"/>
              </w:rPr>
            </w:pPr>
          </w:p>
          <w:p w14:paraId="2B92C327" w14:textId="77777777" w:rsidR="007731CB" w:rsidRDefault="007731CB" w:rsidP="007731CB">
            <w:pPr>
              <w:ind w:left="690"/>
              <w:jc w:val="both"/>
              <w:rPr>
                <w:rFonts w:ascii="Arial" w:eastAsiaTheme="minorHAnsi" w:hAnsi="Arial" w:cs="Arial"/>
                <w:noProof/>
                <w:lang w:val="cs-CZ"/>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.1.2.цахимаар гүйцэтгэх боломжтой шийдвэр гүйцэтгэх албадлагын арга хэмжээнээс бусад иргэний шийдвэр гүйцэтгэлийн албадлагын  арга хэмжээ гүйцэтгэхэд байлцах;</w:t>
            </w:r>
          </w:p>
          <w:p w14:paraId="3855753A" w14:textId="77777777" w:rsidR="007731CB" w:rsidRPr="0055109E" w:rsidRDefault="007731CB" w:rsidP="00657F6B">
            <w:pPr>
              <w:jc w:val="both"/>
              <w:rPr>
                <w:rFonts w:ascii="Arial" w:eastAsiaTheme="minorHAnsi" w:hAnsi="Arial" w:cs="Arial"/>
                <w:noProof/>
                <w:lang w:val="cs-CZ"/>
              </w:rPr>
            </w:pPr>
          </w:p>
          <w:p w14:paraId="417F058A" w14:textId="77777777" w:rsidR="007731CB" w:rsidRPr="0055109E" w:rsidRDefault="007731CB" w:rsidP="007731CB">
            <w:pPr>
              <w:ind w:left="690"/>
              <w:jc w:val="both"/>
              <w:rPr>
                <w:rFonts w:ascii="Arial" w:eastAsiaTheme="minorHAnsi" w:hAnsi="Arial" w:cs="Arial"/>
                <w:noProof/>
                <w:lang w:val="cs-CZ"/>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.1.3.холбогдох тэмдэглэл, бусад баримт бичигтэй танилцах, тэдгээрийн хуулбарыг авах, нэмэлт баримт бичиг гарган өгөх, амаар болон бичгээр тайлбар гаргах;</w:t>
            </w:r>
          </w:p>
          <w:p w14:paraId="4104664F" w14:textId="77777777" w:rsidR="007731CB" w:rsidRPr="0055109E" w:rsidRDefault="007731CB" w:rsidP="007731CB">
            <w:pPr>
              <w:ind w:firstLine="1440"/>
              <w:rPr>
                <w:rFonts w:ascii="Arial" w:eastAsiaTheme="minorHAnsi" w:hAnsi="Arial" w:cs="Arial"/>
                <w:noProof/>
                <w:lang w:val="cs-CZ"/>
              </w:rPr>
            </w:pPr>
          </w:p>
          <w:p w14:paraId="60D5C31B" w14:textId="77777777" w:rsidR="007731CB" w:rsidRPr="0055109E" w:rsidRDefault="007731CB" w:rsidP="007731CB">
            <w:pPr>
              <w:ind w:left="690"/>
              <w:jc w:val="both"/>
              <w:rPr>
                <w:rFonts w:ascii="Arial" w:eastAsiaTheme="minorHAnsi" w:hAnsi="Arial" w:cs="Arial"/>
                <w:noProof/>
                <w:lang w:val="cs-CZ"/>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.1.4.иргэний шийдвэр гүйцэтгэх ажиллагааны явцад үүссэн асуудлаар санал, хүсэлт гаргах, ёс зүйн гомдол гаргах;</w:t>
            </w:r>
          </w:p>
          <w:p w14:paraId="03AADDEB" w14:textId="77777777" w:rsidR="007731CB" w:rsidRPr="0055109E" w:rsidRDefault="007731CB" w:rsidP="007731CB">
            <w:pPr>
              <w:ind w:firstLine="1440"/>
              <w:jc w:val="both"/>
              <w:rPr>
                <w:rFonts w:ascii="Arial" w:eastAsiaTheme="minorHAnsi" w:hAnsi="Arial" w:cs="Arial"/>
                <w:noProof/>
                <w:lang w:val="cs-CZ"/>
              </w:rPr>
            </w:pPr>
          </w:p>
          <w:p w14:paraId="4D10448E" w14:textId="77777777" w:rsidR="007731CB" w:rsidRPr="0055109E" w:rsidRDefault="007731CB" w:rsidP="007731CB">
            <w:pPr>
              <w:ind w:left="690"/>
              <w:jc w:val="both"/>
              <w:rPr>
                <w:rFonts w:ascii="Arial" w:eastAsiaTheme="minorHAnsi" w:hAnsi="Arial" w:cs="Arial"/>
                <w:noProof/>
                <w:lang w:val="cs-CZ"/>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.1.5.энэ хуульд заасан тохиолдолд шийдвэр гүйцэтгэх ажиллагаатай холбоотой шуурхай гомдлыг энэ хуульд заасны дагуу гаргах;</w:t>
            </w:r>
          </w:p>
          <w:p w14:paraId="0422E0AB" w14:textId="77777777" w:rsidR="007731CB" w:rsidRPr="0055109E" w:rsidRDefault="007731CB" w:rsidP="007731CB">
            <w:pPr>
              <w:ind w:firstLine="1440"/>
              <w:jc w:val="both"/>
              <w:rPr>
                <w:rFonts w:ascii="Arial" w:eastAsiaTheme="minorHAnsi" w:hAnsi="Arial" w:cs="Arial"/>
                <w:noProof/>
                <w:lang w:val="cs-CZ"/>
              </w:rPr>
            </w:pPr>
          </w:p>
          <w:p w14:paraId="4911B4DF" w14:textId="77777777" w:rsidR="007731CB" w:rsidRPr="0055109E" w:rsidRDefault="007731CB" w:rsidP="007731CB">
            <w:pPr>
              <w:ind w:left="690"/>
              <w:jc w:val="both"/>
              <w:rPr>
                <w:rFonts w:ascii="Arial" w:eastAsiaTheme="minorHAnsi" w:hAnsi="Arial" w:cs="Arial"/>
                <w:noProof/>
                <w:lang w:val="cs-CZ" w:bidi="mn-Mong-CN"/>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.1.6.үнэлгээчнээр үнэлгээ хийлгүүлэх, дахин, эсхүл нэмэлт үнэлгээ хийлгэх хүсэлт гаргах</w:t>
            </w:r>
            <w:r w:rsidRPr="0055109E">
              <w:rPr>
                <w:rFonts w:ascii="Arial" w:eastAsiaTheme="minorHAnsi" w:hAnsi="Arial" w:cs="Arial"/>
                <w:noProof/>
                <w:lang w:val="cs-CZ" w:bidi="mn-Mong-CN"/>
              </w:rPr>
              <w:t>;</w:t>
            </w:r>
          </w:p>
          <w:p w14:paraId="4754A40E" w14:textId="77777777" w:rsidR="007731CB" w:rsidRPr="0055109E" w:rsidRDefault="007731CB" w:rsidP="007731CB">
            <w:pPr>
              <w:ind w:firstLine="1440"/>
              <w:jc w:val="both"/>
              <w:rPr>
                <w:rFonts w:ascii="Arial" w:eastAsiaTheme="minorHAnsi" w:hAnsi="Arial" w:cs="Arial"/>
                <w:noProof/>
                <w:lang w:val="cs-CZ" w:bidi="mn-Mong-CN"/>
              </w:rPr>
            </w:pPr>
          </w:p>
          <w:p w14:paraId="15268D26" w14:textId="77777777" w:rsidR="007731CB" w:rsidRPr="0055109E" w:rsidRDefault="007731CB" w:rsidP="007731CB">
            <w:pPr>
              <w:ind w:left="690"/>
              <w:jc w:val="both"/>
              <w:rPr>
                <w:rFonts w:ascii="Arial" w:eastAsiaTheme="minorHAnsi" w:hAnsi="Arial" w:cs="Arial"/>
                <w:noProof/>
                <w:lang w:val="cs-CZ"/>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.1.7.иргэний шийдвэр гүйцэтгэгчийг татгалзан гаргах тухай хүсэлт гаргах;</w:t>
            </w:r>
          </w:p>
          <w:p w14:paraId="0301990A" w14:textId="77777777" w:rsidR="007731CB" w:rsidRDefault="007731CB" w:rsidP="007731CB">
            <w:pPr>
              <w:ind w:firstLine="1440"/>
              <w:jc w:val="both"/>
              <w:rPr>
                <w:rFonts w:ascii="Arial" w:eastAsiaTheme="minorHAnsi" w:hAnsi="Arial" w:cs="Arial"/>
                <w:noProof/>
                <w:lang w:val="cs-CZ"/>
              </w:rPr>
            </w:pPr>
          </w:p>
          <w:p w14:paraId="6F58CAE1" w14:textId="77777777" w:rsidR="007731CB" w:rsidRPr="0055109E" w:rsidRDefault="007731CB" w:rsidP="007731CB">
            <w:pPr>
              <w:ind w:left="690"/>
              <w:jc w:val="both"/>
              <w:rPr>
                <w:rFonts w:ascii="Arial" w:eastAsiaTheme="minorHAnsi" w:hAnsi="Arial" w:cs="Arial"/>
                <w:noProof/>
                <w:lang w:val="cs-CZ" w:bidi="mn-Mong-CN"/>
              </w:rPr>
            </w:pPr>
            <w:r w:rsidRPr="0055109E">
              <w:rPr>
                <w:rFonts w:ascii="Arial" w:eastAsiaTheme="minorHAnsi" w:hAnsi="Arial" w:cs="Arial"/>
                <w:noProof/>
                <w:lang w:val="cs-CZ"/>
              </w:rPr>
              <w:t>11</w:t>
            </w:r>
            <w:r>
              <w:rPr>
                <w:rFonts w:ascii="Arial" w:eastAsiaTheme="minorHAnsi" w:hAnsi="Arial" w:cs="Arial"/>
                <w:noProof/>
                <w:lang w:val="cs-CZ"/>
              </w:rPr>
              <w:t>8</w:t>
            </w:r>
            <w:r w:rsidRPr="0055109E">
              <w:rPr>
                <w:rFonts w:ascii="Arial" w:eastAsiaTheme="minorHAnsi" w:hAnsi="Arial" w:cs="Arial"/>
                <w:noProof/>
                <w:lang w:val="cs-CZ"/>
              </w:rPr>
              <w:t>.1.8.иргэний шийдвэр гүйцэтгэх ажиллагааг дуусгахаас өмнө эвлэрэх</w:t>
            </w:r>
            <w:r w:rsidRPr="0055109E">
              <w:rPr>
                <w:rFonts w:ascii="Arial" w:eastAsiaTheme="minorHAnsi" w:hAnsi="Arial" w:cs="Arial"/>
                <w:noProof/>
                <w:lang w:val="cs-CZ" w:bidi="mn-Mong-CN"/>
              </w:rPr>
              <w:t>;</w:t>
            </w:r>
          </w:p>
          <w:p w14:paraId="3C6C0710" w14:textId="77777777" w:rsidR="007731CB" w:rsidRDefault="007731CB" w:rsidP="007731CB">
            <w:pPr>
              <w:jc w:val="both"/>
              <w:rPr>
                <w:rFonts w:ascii="Arial" w:eastAsiaTheme="minorHAnsi" w:hAnsi="Arial" w:cs="Arial"/>
                <w:noProof/>
                <w:lang w:val="cs-CZ" w:bidi="mn-Mong-CN"/>
              </w:rPr>
            </w:pPr>
          </w:p>
          <w:p w14:paraId="1757BBD2" w14:textId="77777777" w:rsidR="007731CB" w:rsidRPr="0055109E" w:rsidRDefault="007731CB" w:rsidP="007731CB">
            <w:pPr>
              <w:ind w:left="690"/>
              <w:jc w:val="both"/>
              <w:rPr>
                <w:rFonts w:ascii="Arial" w:eastAsiaTheme="minorHAnsi" w:hAnsi="Arial" w:cs="Arial"/>
                <w:noProof/>
                <w:lang w:val="cs-CZ" w:bidi="mn-Mong-CN"/>
              </w:rPr>
            </w:pPr>
            <w:r w:rsidRPr="0055109E">
              <w:rPr>
                <w:rFonts w:ascii="Arial" w:eastAsiaTheme="minorHAnsi" w:hAnsi="Arial" w:cs="Arial"/>
                <w:noProof/>
                <w:lang w:val="cs-CZ" w:bidi="mn-Mong-CN"/>
              </w:rPr>
              <w:t>11</w:t>
            </w:r>
            <w:r>
              <w:rPr>
                <w:rFonts w:ascii="Arial" w:eastAsiaTheme="minorHAnsi" w:hAnsi="Arial" w:cs="Arial"/>
                <w:noProof/>
                <w:lang w:val="cs-CZ" w:bidi="mn-Mong-CN"/>
              </w:rPr>
              <w:t>8</w:t>
            </w:r>
            <w:r w:rsidRPr="0055109E">
              <w:rPr>
                <w:rFonts w:ascii="Arial" w:eastAsiaTheme="minorHAnsi" w:hAnsi="Arial" w:cs="Arial"/>
                <w:noProof/>
                <w:lang w:val="cs-CZ" w:bidi="mn-Mong-CN"/>
              </w:rPr>
              <w:t>.1.9.энэ хуульд заасан тохиолдолд иргэний шийдвэр гүйцэтгэх ажиллагааг хойшлуулах, түдгэлзүүлэх дуусгавар болгох хүсэлт гаргах;</w:t>
            </w:r>
          </w:p>
          <w:p w14:paraId="1BCD13F3" w14:textId="77777777" w:rsidR="007731CB" w:rsidRPr="0055109E" w:rsidRDefault="007731CB" w:rsidP="007731CB">
            <w:pPr>
              <w:ind w:firstLine="1440"/>
              <w:jc w:val="both"/>
              <w:rPr>
                <w:rFonts w:ascii="Arial" w:eastAsiaTheme="minorHAnsi" w:hAnsi="Arial" w:cs="Arial"/>
                <w:noProof/>
                <w:lang w:val="cs-CZ" w:bidi="mn-Mong-CN"/>
              </w:rPr>
            </w:pPr>
          </w:p>
          <w:p w14:paraId="25830EA5" w14:textId="77777777" w:rsidR="007731CB" w:rsidRPr="0055109E" w:rsidRDefault="007731CB" w:rsidP="007731CB">
            <w:pPr>
              <w:ind w:left="690"/>
              <w:jc w:val="both"/>
              <w:rPr>
                <w:rFonts w:ascii="Arial" w:eastAsiaTheme="minorHAnsi" w:hAnsi="Arial" w:cs="Arial"/>
                <w:noProof/>
                <w:lang w:val="cs-CZ" w:bidi="mn-Mong-CN"/>
              </w:rPr>
            </w:pPr>
            <w:r w:rsidRPr="0055109E">
              <w:rPr>
                <w:rFonts w:ascii="Arial" w:eastAsiaTheme="minorHAnsi" w:hAnsi="Arial" w:cs="Arial"/>
                <w:noProof/>
                <w:lang w:val="cs-CZ" w:bidi="mn-Mong-CN"/>
              </w:rPr>
              <w:t>11</w:t>
            </w:r>
            <w:r>
              <w:rPr>
                <w:rFonts w:ascii="Arial" w:eastAsiaTheme="minorHAnsi" w:hAnsi="Arial" w:cs="Arial"/>
                <w:noProof/>
                <w:lang w:val="cs-CZ" w:bidi="mn-Mong-CN"/>
              </w:rPr>
              <w:t>8</w:t>
            </w:r>
            <w:r w:rsidRPr="0055109E">
              <w:rPr>
                <w:rFonts w:ascii="Arial" w:eastAsiaTheme="minorHAnsi" w:hAnsi="Arial" w:cs="Arial"/>
                <w:noProof/>
                <w:lang w:val="cs-CZ" w:bidi="mn-Mong-CN"/>
              </w:rPr>
              <w:t xml:space="preserve">.1.10.энэ хуульд заасан бусад. </w:t>
            </w:r>
          </w:p>
          <w:p w14:paraId="2FD5A0B7" w14:textId="77777777" w:rsidR="007731CB" w:rsidRPr="0055109E" w:rsidRDefault="007731CB" w:rsidP="007731CB">
            <w:pPr>
              <w:ind w:firstLine="851"/>
              <w:jc w:val="both"/>
              <w:rPr>
                <w:rFonts w:ascii="Arial" w:eastAsiaTheme="minorHAnsi" w:hAnsi="Arial" w:cs="Arial"/>
                <w:noProof/>
                <w:lang w:val="cs-CZ" w:bidi="mn-Mong-CN"/>
              </w:rPr>
            </w:pPr>
          </w:p>
          <w:p w14:paraId="31835EFA" w14:textId="77777777" w:rsidR="007731CB" w:rsidRPr="0055109E" w:rsidRDefault="007731CB" w:rsidP="007731CB">
            <w:pPr>
              <w:jc w:val="both"/>
              <w:rPr>
                <w:rFonts w:ascii="Arial" w:eastAsiaTheme="minorHAnsi" w:hAnsi="Arial" w:cs="Arial"/>
                <w:noProof/>
                <w:lang w:val="cs-CZ" w:bidi="mn-Mong-CN"/>
              </w:rPr>
            </w:pPr>
            <w:r w:rsidRPr="0055109E">
              <w:rPr>
                <w:rFonts w:ascii="Arial" w:eastAsiaTheme="minorHAnsi" w:hAnsi="Arial" w:cs="Arial"/>
                <w:noProof/>
                <w:lang w:val="cs-CZ" w:bidi="mn-Mong-CN"/>
              </w:rPr>
              <w:t>11</w:t>
            </w:r>
            <w:r>
              <w:rPr>
                <w:rFonts w:ascii="Arial" w:eastAsiaTheme="minorHAnsi" w:hAnsi="Arial" w:cs="Arial"/>
                <w:noProof/>
                <w:lang w:val="cs-CZ" w:bidi="mn-Mong-CN"/>
              </w:rPr>
              <w:t>8</w:t>
            </w:r>
            <w:r w:rsidRPr="0055109E">
              <w:rPr>
                <w:rFonts w:ascii="Arial" w:eastAsiaTheme="minorHAnsi" w:hAnsi="Arial" w:cs="Arial"/>
                <w:noProof/>
                <w:lang w:val="cs-CZ" w:bidi="mn-Mong-CN"/>
              </w:rPr>
              <w:t>.2.Төлбөр авагч дараах үүрэгтэй:</w:t>
            </w:r>
          </w:p>
          <w:p w14:paraId="17DF7623" w14:textId="77777777" w:rsidR="007731CB" w:rsidRPr="0055109E" w:rsidRDefault="007731CB" w:rsidP="007731CB">
            <w:pPr>
              <w:ind w:firstLine="851"/>
              <w:jc w:val="both"/>
              <w:rPr>
                <w:rFonts w:ascii="Arial" w:eastAsiaTheme="minorHAnsi" w:hAnsi="Arial" w:cs="Arial"/>
                <w:noProof/>
                <w:lang w:val="cs-CZ" w:bidi="mn-Mong-CN"/>
              </w:rPr>
            </w:pPr>
          </w:p>
          <w:p w14:paraId="72C3E3F8" w14:textId="77777777" w:rsidR="007731CB" w:rsidRPr="0055109E" w:rsidRDefault="007731CB" w:rsidP="007731CB">
            <w:pPr>
              <w:ind w:left="690"/>
              <w:jc w:val="both"/>
              <w:rPr>
                <w:rFonts w:ascii="Arial" w:eastAsiaTheme="minorHAnsi" w:hAnsi="Arial" w:cs="Arial"/>
                <w:noProof/>
                <w:lang w:val="cs-CZ" w:bidi="mn-Mong-CN"/>
              </w:rPr>
            </w:pPr>
            <w:r w:rsidRPr="0055109E">
              <w:rPr>
                <w:rFonts w:ascii="Arial" w:eastAsiaTheme="minorHAnsi" w:hAnsi="Arial" w:cs="Arial"/>
                <w:noProof/>
                <w:lang w:val="cs-CZ" w:bidi="mn-Mong-CN"/>
              </w:rPr>
              <w:t>11</w:t>
            </w:r>
            <w:r>
              <w:rPr>
                <w:rFonts w:ascii="Arial" w:eastAsiaTheme="minorHAnsi" w:hAnsi="Arial" w:cs="Arial"/>
                <w:noProof/>
                <w:lang w:val="cs-CZ" w:bidi="mn-Mong-CN"/>
              </w:rPr>
              <w:t>8.2</w:t>
            </w:r>
            <w:r w:rsidRPr="0055109E">
              <w:rPr>
                <w:rFonts w:ascii="Arial" w:eastAsiaTheme="minorHAnsi" w:hAnsi="Arial" w:cs="Arial"/>
                <w:noProof/>
                <w:lang w:val="cs-CZ" w:bidi="mn-Mong-CN"/>
              </w:rPr>
              <w:t>.1.дуудсан цагт хүрэлцэн ирэх, хаягийн өөрчлөлтийг бүртгүүлэх, мэдэгдэх хуудас, баримт бичгийг сүүлд бүртгэгдсэн хаягт хүлээн авах;</w:t>
            </w:r>
          </w:p>
          <w:p w14:paraId="600D9754" w14:textId="77777777" w:rsidR="007731CB" w:rsidRPr="0055109E" w:rsidRDefault="007731CB" w:rsidP="007731CB">
            <w:pPr>
              <w:ind w:firstLine="851"/>
              <w:jc w:val="both"/>
              <w:rPr>
                <w:rFonts w:ascii="Arial" w:eastAsiaTheme="minorHAnsi" w:hAnsi="Arial" w:cs="Arial"/>
                <w:noProof/>
                <w:lang w:val="cs-CZ" w:bidi="mn-Mong-CN"/>
              </w:rPr>
            </w:pPr>
          </w:p>
          <w:p w14:paraId="047363A3" w14:textId="77777777" w:rsidR="007731CB" w:rsidRPr="0055109E" w:rsidRDefault="007731CB" w:rsidP="007731CB">
            <w:pPr>
              <w:ind w:left="690"/>
              <w:jc w:val="both"/>
              <w:rPr>
                <w:rFonts w:ascii="Arial" w:eastAsiaTheme="minorHAnsi" w:hAnsi="Arial" w:cs="Arial"/>
                <w:noProof/>
                <w:lang w:val="cs-CZ" w:bidi="mn-Mong-CN"/>
              </w:rPr>
            </w:pPr>
            <w:r w:rsidRPr="0055109E">
              <w:rPr>
                <w:rFonts w:ascii="Arial" w:eastAsiaTheme="minorHAnsi" w:hAnsi="Arial" w:cs="Arial"/>
                <w:noProof/>
                <w:lang w:val="cs-CZ" w:bidi="mn-Mong-CN"/>
              </w:rPr>
              <w:t>11</w:t>
            </w:r>
            <w:r>
              <w:rPr>
                <w:rFonts w:ascii="Arial" w:eastAsiaTheme="minorHAnsi" w:hAnsi="Arial" w:cs="Arial"/>
                <w:noProof/>
                <w:lang w:val="cs-CZ" w:bidi="mn-Mong-CN"/>
              </w:rPr>
              <w:t>8.2.2.энэ хуульд заасан бусад.</w:t>
            </w:r>
          </w:p>
          <w:p w14:paraId="59C209D4" w14:textId="77777777" w:rsidR="007731CB" w:rsidRDefault="007731CB" w:rsidP="007731CB">
            <w:pPr>
              <w:ind w:firstLine="1440"/>
              <w:jc w:val="both"/>
              <w:rPr>
                <w:rFonts w:ascii="Arial" w:hAnsi="Arial" w:cs="Arial"/>
                <w:sz w:val="24"/>
                <w:szCs w:val="24"/>
                <w:lang w:val="mn-MN"/>
              </w:rPr>
            </w:pPr>
          </w:p>
        </w:tc>
      </w:tr>
    </w:tbl>
    <w:p w14:paraId="0BE34E14" w14:textId="77777777" w:rsidR="007731CB" w:rsidRDefault="00167EE1" w:rsidP="007731CB">
      <w:pPr>
        <w:spacing w:before="240"/>
        <w:jc w:val="both"/>
        <w:rPr>
          <w:rFonts w:ascii="Arial" w:hAnsi="Arial" w:cs="Arial"/>
          <w:sz w:val="24"/>
          <w:szCs w:val="24"/>
          <w:lang w:val="mn-MN"/>
        </w:rPr>
      </w:pPr>
      <w:r>
        <w:rPr>
          <w:rFonts w:ascii="Arial" w:hAnsi="Arial" w:cs="Arial"/>
          <w:sz w:val="24"/>
          <w:szCs w:val="24"/>
          <w:lang w:val="mn-MN"/>
        </w:rPr>
        <w:lastRenderedPageBreak/>
        <w:t>Хуулийн төслийн 118-р зүйлийн 118.1.1-т “</w:t>
      </w:r>
      <w:r w:rsidRPr="00167EE1">
        <w:rPr>
          <w:rFonts w:ascii="Arial" w:hAnsi="Arial" w:cs="Arial"/>
          <w:sz w:val="24"/>
          <w:szCs w:val="24"/>
          <w:lang w:val="mn-MN"/>
        </w:rPr>
        <w:t>гүйцэтгэх баримт бичигт заасан зөрчигдсөн эрхээ хугацаанд нь сэргээн эдлүүлэхийг шаардах</w:t>
      </w:r>
      <w:r>
        <w:rPr>
          <w:rFonts w:ascii="Arial" w:hAnsi="Arial" w:cs="Arial"/>
          <w:sz w:val="24"/>
          <w:szCs w:val="24"/>
          <w:lang w:val="mn-MN"/>
        </w:rPr>
        <w:t>” эрхийг төлбөр авагч эдлэхээр зохицуулсан байна.</w:t>
      </w:r>
    </w:p>
    <w:p w14:paraId="2A37048C" w14:textId="77777777" w:rsidR="007731CB" w:rsidRDefault="009C56CC" w:rsidP="003142FF">
      <w:pPr>
        <w:spacing w:before="240"/>
        <w:jc w:val="both"/>
        <w:rPr>
          <w:rFonts w:ascii="Arial" w:hAnsi="Arial" w:cs="Arial"/>
          <w:sz w:val="24"/>
          <w:szCs w:val="24"/>
          <w:lang w:val="mn-MN"/>
        </w:rPr>
      </w:pPr>
      <w:r>
        <w:rPr>
          <w:rFonts w:ascii="Arial" w:hAnsi="Arial" w:cs="Arial"/>
          <w:sz w:val="24"/>
          <w:szCs w:val="24"/>
          <w:lang w:val="mn-MN"/>
        </w:rPr>
        <w:t>Гэтэл</w:t>
      </w:r>
      <w:r w:rsidR="00167EE1">
        <w:rPr>
          <w:rFonts w:ascii="Arial" w:hAnsi="Arial" w:cs="Arial"/>
          <w:sz w:val="24"/>
          <w:szCs w:val="24"/>
          <w:lang w:val="mn-MN"/>
        </w:rPr>
        <w:t xml:space="preserve"> хэнээс</w:t>
      </w:r>
      <w:r>
        <w:rPr>
          <w:rFonts w:ascii="Arial" w:hAnsi="Arial" w:cs="Arial"/>
          <w:sz w:val="24"/>
          <w:szCs w:val="24"/>
          <w:lang w:val="mn-MN"/>
        </w:rPr>
        <w:t>,</w:t>
      </w:r>
      <w:r w:rsidR="00167EE1">
        <w:rPr>
          <w:rFonts w:ascii="Arial" w:hAnsi="Arial" w:cs="Arial"/>
          <w:sz w:val="24"/>
          <w:szCs w:val="24"/>
          <w:lang w:val="mn-MN"/>
        </w:rPr>
        <w:t xml:space="preserve"> хэзээ</w:t>
      </w:r>
      <w:r>
        <w:rPr>
          <w:rFonts w:ascii="Arial" w:hAnsi="Arial" w:cs="Arial"/>
          <w:sz w:val="24"/>
          <w:szCs w:val="24"/>
          <w:lang w:val="mn-MN"/>
        </w:rPr>
        <w:t>,</w:t>
      </w:r>
      <w:r w:rsidR="00167EE1">
        <w:rPr>
          <w:rFonts w:ascii="Arial" w:hAnsi="Arial" w:cs="Arial"/>
          <w:sz w:val="24"/>
          <w:szCs w:val="24"/>
          <w:lang w:val="mn-MN"/>
        </w:rPr>
        <w:t xml:space="preserve"> хэрхэн шаардах нь тодорхойгүй ерөнхий заалт болсон байх бөгөөд төлбөр авагчийн хувьд ойлгомжгүй байдлыг бий болгохоор байна.</w:t>
      </w:r>
    </w:p>
    <w:p w14:paraId="1BB639F1" w14:textId="77777777" w:rsidR="00DF5365" w:rsidRDefault="00DF5365" w:rsidP="003142FF">
      <w:pPr>
        <w:spacing w:before="240"/>
        <w:jc w:val="both"/>
        <w:rPr>
          <w:rFonts w:ascii="Arial" w:hAnsi="Arial" w:cs="Arial"/>
          <w:sz w:val="24"/>
          <w:szCs w:val="24"/>
          <w:lang w:val="mn-MN"/>
        </w:rPr>
      </w:pPr>
      <w:r>
        <w:rPr>
          <w:rFonts w:ascii="Arial" w:hAnsi="Arial" w:cs="Arial"/>
          <w:sz w:val="24"/>
          <w:szCs w:val="24"/>
          <w:lang w:val="mn-MN"/>
        </w:rPr>
        <w:t xml:space="preserve">Иймээс шийдвэр гүйцэтгэх ажиллагааны аль үе шатанд шийдвэр гүйцэтгэх ажиллагаатай холбоотой ямар хүсэлт гаргах эрхтэй байх талаар тодорхой тусгаж хуульчлах шаардлагатай. </w:t>
      </w:r>
    </w:p>
    <w:p w14:paraId="38D9862D" w14:textId="77777777" w:rsidR="00657F6B" w:rsidRPr="00657F6B" w:rsidRDefault="00657F6B" w:rsidP="00657F6B">
      <w:pPr>
        <w:pStyle w:val="Heading3"/>
        <w:numPr>
          <w:ilvl w:val="0"/>
          <w:numId w:val="14"/>
        </w:numPr>
        <w:rPr>
          <w:rFonts w:ascii="Arial" w:hAnsi="Arial" w:cs="Arial"/>
          <w:b/>
          <w:bCs/>
          <w:color w:val="auto"/>
          <w:lang w:val="mn-MN"/>
        </w:rPr>
      </w:pPr>
      <w:bookmarkStart w:id="23" w:name="_Toc198218984"/>
      <w:r w:rsidRPr="00657F6B">
        <w:rPr>
          <w:rFonts w:ascii="Arial" w:hAnsi="Arial" w:cs="Arial"/>
          <w:b/>
          <w:bCs/>
          <w:color w:val="auto"/>
          <w:lang w:val="mn-MN"/>
        </w:rPr>
        <w:lastRenderedPageBreak/>
        <w:t>32 дугаар зүйл.Иргэний шийдвэр гүйцэтгэх ажиллагааны албадлагын арга хэмжээ</w:t>
      </w:r>
      <w:bookmarkEnd w:id="23"/>
    </w:p>
    <w:p w14:paraId="0BFD4BF6" w14:textId="77777777" w:rsidR="00BE4447" w:rsidRDefault="00BE4447" w:rsidP="00A253C9">
      <w:pPr>
        <w:spacing w:before="240"/>
        <w:jc w:val="both"/>
        <w:rPr>
          <w:rFonts w:ascii="Arial" w:hAnsi="Arial" w:cs="Arial"/>
          <w:sz w:val="24"/>
          <w:szCs w:val="24"/>
          <w:lang w:val="mn-MN"/>
        </w:rPr>
      </w:pPr>
      <w:r>
        <w:rPr>
          <w:rFonts w:ascii="Arial" w:hAnsi="Arial" w:cs="Arial"/>
          <w:sz w:val="24"/>
          <w:szCs w:val="24"/>
          <w:lang w:val="mn-MN"/>
        </w:rPr>
        <w:t>Одоо хэрэгжиж байгаа Шүүхийн шийдвэр гүйцэтгэх тухай хуулийн 44-р зүйлд “</w:t>
      </w:r>
      <w:r w:rsidRPr="00FD1853">
        <w:rPr>
          <w:rFonts w:ascii="Arial" w:hAnsi="Arial" w:cs="Arial"/>
          <w:sz w:val="24"/>
          <w:szCs w:val="24"/>
          <w:lang w:val="mn-MN"/>
        </w:rPr>
        <w:t>Иргэний шийдвэр гүйцэтгэлийг баталгаажуулах арга хэмжээ</w:t>
      </w:r>
      <w:r>
        <w:rPr>
          <w:rFonts w:ascii="Arial" w:hAnsi="Arial" w:cs="Arial"/>
          <w:sz w:val="24"/>
          <w:szCs w:val="24"/>
          <w:lang w:val="mn-MN"/>
        </w:rPr>
        <w:t>” гэх</w:t>
      </w:r>
      <w:r w:rsidR="00E831CD">
        <w:rPr>
          <w:rFonts w:ascii="Arial" w:hAnsi="Arial" w:cs="Arial"/>
          <w:sz w:val="24"/>
          <w:szCs w:val="24"/>
          <w:lang w:val="mn-MN"/>
        </w:rPr>
        <w:t xml:space="preserve"> байдлаар зохицуулсан</w:t>
      </w:r>
      <w:r>
        <w:rPr>
          <w:rFonts w:ascii="Arial" w:hAnsi="Arial" w:cs="Arial"/>
          <w:sz w:val="24"/>
          <w:szCs w:val="24"/>
          <w:lang w:val="mn-MN"/>
        </w:rPr>
        <w:t>.</w:t>
      </w:r>
      <w:r w:rsidR="00E831CD">
        <w:rPr>
          <w:rFonts w:ascii="Arial" w:hAnsi="Arial" w:cs="Arial"/>
          <w:sz w:val="24"/>
          <w:szCs w:val="24"/>
          <w:lang w:val="mn-MN"/>
        </w:rPr>
        <w:t xml:space="preserve"> Харин хуулийн төслийн 32-р зүйлд “</w:t>
      </w:r>
      <w:r w:rsidR="00E831CD" w:rsidRPr="00E831CD">
        <w:rPr>
          <w:rFonts w:ascii="Arial" w:hAnsi="Arial" w:cs="Arial"/>
          <w:sz w:val="24"/>
          <w:szCs w:val="24"/>
          <w:lang w:val="mn-MN"/>
        </w:rPr>
        <w:t>Иргэний шийдвэр гүйцэтгэх ажиллагааны албадлагын арга хэмжээ</w:t>
      </w:r>
      <w:r w:rsidR="00E831CD">
        <w:rPr>
          <w:rFonts w:ascii="Arial" w:hAnsi="Arial" w:cs="Arial"/>
          <w:sz w:val="24"/>
          <w:szCs w:val="24"/>
          <w:lang w:val="mn-MN"/>
        </w:rPr>
        <w:t>”</w:t>
      </w:r>
      <w:r w:rsidR="007630CE">
        <w:rPr>
          <w:rFonts w:ascii="Arial" w:hAnsi="Arial" w:cs="Arial"/>
          <w:sz w:val="24"/>
          <w:szCs w:val="24"/>
          <w:lang w:val="mn-MN"/>
        </w:rPr>
        <w:t xml:space="preserve"> гэж зохицуулжээ</w:t>
      </w:r>
      <w:r w:rsidR="00885037">
        <w:rPr>
          <w:rFonts w:ascii="Arial" w:hAnsi="Arial" w:cs="Arial"/>
          <w:sz w:val="24"/>
          <w:szCs w:val="24"/>
          <w:lang w:val="mn-MN"/>
        </w:rPr>
        <w:t>.</w:t>
      </w:r>
    </w:p>
    <w:p w14:paraId="0F57C728" w14:textId="77777777" w:rsidR="00885037" w:rsidRPr="00E831CD" w:rsidRDefault="007630CE" w:rsidP="00A253C9">
      <w:pPr>
        <w:spacing w:before="240"/>
        <w:jc w:val="both"/>
        <w:rPr>
          <w:rFonts w:ascii="Arial" w:hAnsi="Arial" w:cs="Arial"/>
          <w:sz w:val="24"/>
          <w:szCs w:val="24"/>
          <w:lang w:val="mn-MN"/>
        </w:rPr>
      </w:pPr>
      <w:r>
        <w:rPr>
          <w:rFonts w:ascii="Arial" w:hAnsi="Arial" w:cs="Arial"/>
          <w:sz w:val="24"/>
          <w:szCs w:val="24"/>
          <w:lang w:val="mn-MN"/>
        </w:rPr>
        <w:t>Зарчмын хувьд ш</w:t>
      </w:r>
      <w:r w:rsidR="007F124C">
        <w:rPr>
          <w:rFonts w:ascii="Arial" w:hAnsi="Arial" w:cs="Arial"/>
          <w:sz w:val="24"/>
          <w:szCs w:val="24"/>
          <w:lang w:val="mn-MN"/>
        </w:rPr>
        <w:t xml:space="preserve">ийдвэр гүйцэтгэх ажиллагаа нь </w:t>
      </w:r>
      <w:r>
        <w:rPr>
          <w:rFonts w:ascii="Arial" w:hAnsi="Arial" w:cs="Arial"/>
          <w:sz w:val="24"/>
          <w:szCs w:val="24"/>
          <w:lang w:val="mn-MN"/>
        </w:rPr>
        <w:t>бүхэлдээ албадан гүйцэтгэх ажиллагаа юм. Иймээс шийдвэр гүйцэтгэх ажиллагааны зарим хэсэгт албадлагын арга хэмжээ хэрэгжих мэтээр албадлагын арга хэмжээний жагсаалт гаргах нь оновчгүй.</w:t>
      </w:r>
    </w:p>
    <w:tbl>
      <w:tblPr>
        <w:tblStyle w:val="TableGrid"/>
        <w:tblW w:w="0" w:type="auto"/>
        <w:tblLook w:val="04A0" w:firstRow="1" w:lastRow="0" w:firstColumn="1" w:lastColumn="0" w:noHBand="0" w:noVBand="1"/>
      </w:tblPr>
      <w:tblGrid>
        <w:gridCol w:w="9350"/>
      </w:tblGrid>
      <w:tr w:rsidR="005A758F" w:rsidRPr="009703A0" w14:paraId="5065E0C4" w14:textId="77777777" w:rsidTr="005A758F">
        <w:tc>
          <w:tcPr>
            <w:tcW w:w="9350" w:type="dxa"/>
          </w:tcPr>
          <w:p w14:paraId="357FF225" w14:textId="77777777" w:rsidR="005A758F" w:rsidRPr="00EC16C6" w:rsidRDefault="005A758F" w:rsidP="005A758F">
            <w:pPr>
              <w:widowControl w:val="0"/>
              <w:ind w:right="20"/>
              <w:jc w:val="both"/>
              <w:rPr>
                <w:rFonts w:ascii="Arial" w:eastAsia="Arial" w:hAnsi="Arial" w:cs="Arial"/>
                <w:b/>
                <w:bCs/>
                <w:noProof/>
                <w:lang w:val="cs-CZ"/>
              </w:rPr>
            </w:pPr>
            <w:r w:rsidRPr="00EC16C6">
              <w:rPr>
                <w:rFonts w:ascii="Arial" w:eastAsia="Arial" w:hAnsi="Arial" w:cs="Arial"/>
                <w:b/>
                <w:bCs/>
                <w:noProof/>
                <w:lang w:val="cs-CZ"/>
              </w:rPr>
              <w:t>32 дугаар зүйл.Иргэний шийдвэр гүйцэтгэх ажиллагааны</w:t>
            </w:r>
            <w:r>
              <w:rPr>
                <w:rFonts w:ascii="Arial" w:eastAsia="Arial" w:hAnsi="Arial" w:cs="Arial"/>
                <w:b/>
                <w:bCs/>
                <w:noProof/>
                <w:lang w:val="mn-MN"/>
              </w:rPr>
              <w:t xml:space="preserve"> </w:t>
            </w:r>
            <w:r w:rsidRPr="00EC16C6">
              <w:rPr>
                <w:rFonts w:ascii="Arial" w:eastAsia="Arial" w:hAnsi="Arial" w:cs="Arial"/>
                <w:b/>
                <w:bCs/>
                <w:noProof/>
                <w:lang w:val="cs-CZ"/>
              </w:rPr>
              <w:t>албадлагын арга хэмжээ</w:t>
            </w:r>
          </w:p>
          <w:p w14:paraId="08793A28" w14:textId="77777777" w:rsidR="005A758F" w:rsidRPr="00EC16C6" w:rsidRDefault="005A758F" w:rsidP="005A758F">
            <w:pPr>
              <w:ind w:firstLine="1400"/>
              <w:jc w:val="center"/>
              <w:rPr>
                <w:rFonts w:ascii="Arial" w:eastAsiaTheme="minorHAnsi" w:hAnsi="Arial" w:cs="Arial"/>
                <w:noProof/>
                <w:lang w:val="cs-CZ"/>
              </w:rPr>
            </w:pPr>
          </w:p>
          <w:p w14:paraId="2DB8B34D" w14:textId="77777777" w:rsidR="005A758F" w:rsidRPr="00EC16C6" w:rsidRDefault="005A758F" w:rsidP="005A758F">
            <w:pPr>
              <w:jc w:val="both"/>
              <w:rPr>
                <w:rFonts w:ascii="Arial" w:eastAsiaTheme="minorHAnsi" w:hAnsi="Arial" w:cs="Arial"/>
                <w:noProof/>
                <w:lang w:val="cs-CZ"/>
              </w:rPr>
            </w:pPr>
            <w:r w:rsidRPr="00EC16C6">
              <w:rPr>
                <w:rFonts w:ascii="Arial" w:eastAsiaTheme="minorHAnsi" w:hAnsi="Arial" w:cs="Arial"/>
                <w:noProof/>
                <w:lang w:val="cs-CZ"/>
              </w:rPr>
              <w:t>32.1.</w:t>
            </w:r>
            <w:r w:rsidRPr="00EC16C6">
              <w:rPr>
                <w:rFonts w:ascii="Arial" w:eastAsiaTheme="minorHAnsi" w:hAnsi="Arial" w:cs="Arial"/>
                <w:noProof/>
                <w:lang w:val="mn-MN"/>
              </w:rPr>
              <w:t>Ш</w:t>
            </w:r>
            <w:r w:rsidRPr="00EC16C6">
              <w:rPr>
                <w:rFonts w:ascii="Arial" w:eastAsiaTheme="minorHAnsi" w:hAnsi="Arial" w:cs="Arial"/>
                <w:noProof/>
                <w:lang w:val="cs-CZ"/>
              </w:rPr>
              <w:t>ийдвэр гүйцэтгэлийн шүүгч дараах албадлагын арга хэмжээг гүйцэтгэнэ:</w:t>
            </w:r>
          </w:p>
          <w:p w14:paraId="21C34F3E" w14:textId="77777777" w:rsidR="005A758F" w:rsidRPr="00EC16C6" w:rsidRDefault="005A758F" w:rsidP="005A758F">
            <w:pPr>
              <w:ind w:firstLine="720"/>
              <w:jc w:val="both"/>
              <w:rPr>
                <w:rFonts w:ascii="Arial" w:eastAsiaTheme="minorHAnsi" w:hAnsi="Arial" w:cs="Arial"/>
                <w:noProof/>
                <w:lang w:val="cs-CZ"/>
              </w:rPr>
            </w:pPr>
          </w:p>
          <w:p w14:paraId="5CC3AED3" w14:textId="77777777" w:rsidR="005A758F" w:rsidRPr="00EC16C6" w:rsidRDefault="005A758F" w:rsidP="005A758F">
            <w:pPr>
              <w:ind w:firstLine="720"/>
              <w:jc w:val="both"/>
              <w:rPr>
                <w:rFonts w:ascii="Arial" w:eastAsiaTheme="minorHAnsi" w:hAnsi="Arial" w:cs="Arial"/>
                <w:noProof/>
                <w:lang w:val="cs-CZ"/>
              </w:rPr>
            </w:pPr>
            <w:r w:rsidRPr="00EC16C6">
              <w:rPr>
                <w:rFonts w:ascii="Arial" w:eastAsiaTheme="minorHAnsi" w:hAnsi="Arial" w:cs="Arial"/>
                <w:noProof/>
                <w:lang w:val="cs-CZ"/>
              </w:rPr>
              <w:tab/>
              <w:t>32.1.1.төлбөр төлөгч хуулийн этгээдийн хөрөнгө төлбөрийн шаардлагыг хангахад хүрэлцэхгүй, эсхүл хөрөнгөгүй бол тухайн хуулийн этгээдийн хувь эзэмшигч, үүсгэн байгуулагчийн хөрөнгө хуулийн этгээдийн хөрөнгөөс зааглагдсан эсэхийг төлбөр авагчийн хүсэлтээр тогтоох;</w:t>
            </w:r>
          </w:p>
          <w:p w14:paraId="5A16C26C" w14:textId="77777777" w:rsidR="005A758F" w:rsidRPr="00EC16C6" w:rsidRDefault="005A758F" w:rsidP="005A758F">
            <w:pPr>
              <w:ind w:firstLine="720"/>
              <w:jc w:val="both"/>
              <w:rPr>
                <w:rFonts w:ascii="Arial" w:eastAsiaTheme="minorHAnsi" w:hAnsi="Arial" w:cs="Arial"/>
                <w:noProof/>
                <w:lang w:val="cs-CZ"/>
              </w:rPr>
            </w:pPr>
          </w:p>
          <w:p w14:paraId="362D870C" w14:textId="77777777" w:rsidR="005A758F" w:rsidRPr="00EC16C6" w:rsidRDefault="005A758F" w:rsidP="005A758F">
            <w:pPr>
              <w:ind w:firstLine="720"/>
              <w:jc w:val="both"/>
              <w:rPr>
                <w:rFonts w:ascii="Arial" w:eastAsiaTheme="minorHAnsi" w:hAnsi="Arial" w:cs="Arial"/>
                <w:noProof/>
                <w:lang w:val="cs-CZ"/>
              </w:rPr>
            </w:pPr>
            <w:r w:rsidRPr="00EC16C6">
              <w:rPr>
                <w:rFonts w:ascii="Arial" w:eastAsiaTheme="minorHAnsi" w:hAnsi="Arial" w:cs="Arial"/>
                <w:noProof/>
                <w:lang w:val="cs-CZ"/>
              </w:rPr>
              <w:tab/>
              <w:t>32.1.2.үл хөдлөх эд хөрөнгийг албадан борлуулах шийдвэр гаргах;</w:t>
            </w:r>
          </w:p>
          <w:p w14:paraId="0BA29AB9" w14:textId="77777777" w:rsidR="005A758F" w:rsidRPr="00EC16C6" w:rsidRDefault="005A758F" w:rsidP="005A758F">
            <w:pPr>
              <w:spacing w:line="300" w:lineRule="atLeast"/>
              <w:ind w:firstLine="1440"/>
              <w:jc w:val="both"/>
              <w:rPr>
                <w:rFonts w:ascii="Arial" w:eastAsiaTheme="minorHAnsi" w:hAnsi="Arial" w:cs="Arial"/>
                <w:noProof/>
                <w:lang w:val="cs-CZ" w:bidi="mn-Mong-CN"/>
              </w:rPr>
            </w:pPr>
            <w:r w:rsidRPr="00EC16C6">
              <w:rPr>
                <w:rFonts w:ascii="Arial" w:eastAsiaTheme="minorHAnsi" w:hAnsi="Arial" w:cs="Arial"/>
                <w:noProof/>
                <w:lang w:val="cs-CZ"/>
              </w:rPr>
              <w:t xml:space="preserve">32.1.3.энэ хуульд заасан тохиолдолд иргэний шийдвэр гүйцэтгэгчийн саналаар төлбөр төлөгчид </w:t>
            </w:r>
            <w:r>
              <w:rPr>
                <w:rFonts w:ascii="Arial" w:eastAsiaTheme="minorHAnsi" w:hAnsi="Arial" w:cs="Arial"/>
                <w:noProof/>
                <w:lang w:val="cs-CZ"/>
              </w:rPr>
              <w:t xml:space="preserve">хоёр сая төгрөг хүртэлх төгрөгөөр </w:t>
            </w:r>
            <w:r w:rsidRPr="00EC16C6">
              <w:rPr>
                <w:rFonts w:ascii="Arial" w:eastAsiaTheme="minorHAnsi" w:hAnsi="Arial" w:cs="Arial"/>
                <w:noProof/>
                <w:lang w:val="cs-CZ"/>
              </w:rPr>
              <w:t>торгох, саатуулах, албадан ирүүлэх шийдвэрийг гаргах</w:t>
            </w:r>
            <w:r w:rsidRPr="00EC16C6">
              <w:rPr>
                <w:rFonts w:ascii="Arial" w:eastAsiaTheme="minorHAnsi" w:hAnsi="Arial" w:cs="Arial"/>
                <w:noProof/>
                <w:lang w:val="cs-CZ" w:bidi="mn-Mong-CN"/>
              </w:rPr>
              <w:t>;</w:t>
            </w:r>
          </w:p>
          <w:p w14:paraId="781669FE" w14:textId="77777777" w:rsidR="005A758F" w:rsidRPr="00EC16C6" w:rsidRDefault="005A758F" w:rsidP="005A758F">
            <w:pPr>
              <w:spacing w:line="300" w:lineRule="atLeast"/>
              <w:ind w:firstLine="1440"/>
              <w:jc w:val="both"/>
              <w:rPr>
                <w:rFonts w:ascii="Arial" w:eastAsiaTheme="minorHAnsi" w:hAnsi="Arial" w:cs="Arial"/>
                <w:noProof/>
                <w:lang w:val="cs-CZ" w:bidi="mn-Mong-CN"/>
              </w:rPr>
            </w:pPr>
          </w:p>
          <w:p w14:paraId="0EED3DB9" w14:textId="77777777" w:rsidR="005A758F" w:rsidRPr="00EC16C6" w:rsidRDefault="005A758F" w:rsidP="005A758F">
            <w:pPr>
              <w:spacing w:line="300" w:lineRule="atLeast"/>
              <w:ind w:firstLine="1440"/>
              <w:jc w:val="both"/>
              <w:rPr>
                <w:rFonts w:ascii="Arial" w:eastAsiaTheme="minorHAnsi" w:hAnsi="Arial" w:cs="Arial"/>
                <w:noProof/>
                <w:lang w:val="cs-CZ" w:bidi="mn-Mong-CN"/>
              </w:rPr>
            </w:pPr>
            <w:r w:rsidRPr="00EC16C6">
              <w:rPr>
                <w:rFonts w:ascii="Arial" w:eastAsiaTheme="minorHAnsi" w:hAnsi="Arial" w:cs="Arial"/>
                <w:noProof/>
                <w:lang w:val="cs-CZ" w:bidi="mn-Mong-CN"/>
              </w:rPr>
              <w:t>3</w:t>
            </w:r>
            <w:r>
              <w:rPr>
                <w:rFonts w:ascii="Arial" w:eastAsiaTheme="minorHAnsi" w:hAnsi="Arial" w:cs="Arial"/>
                <w:noProof/>
                <w:lang w:val="cs-CZ" w:bidi="mn-Mong-CN"/>
              </w:rPr>
              <w:t>2</w:t>
            </w:r>
            <w:r w:rsidRPr="00EC16C6">
              <w:rPr>
                <w:rFonts w:ascii="Arial" w:eastAsiaTheme="minorHAnsi" w:hAnsi="Arial" w:cs="Arial"/>
                <w:noProof/>
                <w:lang w:val="cs-CZ" w:bidi="mn-Mong-CN"/>
              </w:rPr>
              <w:t xml:space="preserve">.1.3.энэ хуулийн 13 дугаар зүйлд заасан шуурхай гомдлыг хянан шийдвэрлэх. </w:t>
            </w:r>
          </w:p>
          <w:p w14:paraId="3E658CD7" w14:textId="77777777" w:rsidR="005A758F" w:rsidRPr="00EC16C6" w:rsidRDefault="005A758F" w:rsidP="005A758F">
            <w:pPr>
              <w:ind w:firstLine="720"/>
              <w:jc w:val="both"/>
              <w:rPr>
                <w:rFonts w:ascii="Arial" w:eastAsiaTheme="minorHAnsi" w:hAnsi="Arial" w:cs="Arial"/>
                <w:noProof/>
                <w:lang w:val="cs-CZ"/>
              </w:rPr>
            </w:pPr>
          </w:p>
          <w:p w14:paraId="58D8FB81" w14:textId="77777777" w:rsidR="005A758F" w:rsidRPr="00EC16C6" w:rsidRDefault="005A758F" w:rsidP="005A758F">
            <w:pPr>
              <w:jc w:val="both"/>
              <w:rPr>
                <w:rFonts w:ascii="Arial" w:eastAsiaTheme="minorHAnsi" w:hAnsi="Arial" w:cs="Arial"/>
                <w:noProof/>
                <w:lang w:val="cs-CZ"/>
              </w:rPr>
            </w:pPr>
            <w:r w:rsidRPr="00EC16C6">
              <w:rPr>
                <w:rFonts w:ascii="Arial" w:eastAsiaTheme="minorHAnsi" w:hAnsi="Arial" w:cs="Arial"/>
                <w:noProof/>
                <w:lang w:val="cs-CZ"/>
              </w:rPr>
              <w:t>32.2.Иргэний шийдвэр гүйцэтгэгч дараах албадлагын арга хэмжээг гүйцэтгэнэ:</w:t>
            </w:r>
          </w:p>
          <w:p w14:paraId="1735772E" w14:textId="77777777" w:rsidR="005A758F" w:rsidRPr="00EC16C6" w:rsidRDefault="005A758F" w:rsidP="005A758F">
            <w:pPr>
              <w:ind w:firstLine="720"/>
              <w:jc w:val="both"/>
              <w:rPr>
                <w:rFonts w:ascii="Arial" w:eastAsiaTheme="minorHAnsi" w:hAnsi="Arial" w:cs="Arial"/>
                <w:noProof/>
                <w:lang w:val="cs-CZ"/>
              </w:rPr>
            </w:pPr>
          </w:p>
          <w:p w14:paraId="7929E817"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32.2.1.иргэний шийдвэр гүйцэтгэх ажиллагааны талууд, бусад иргэн, хуулийн этгээдээс гүйцэтгэх баримт бичгийн шаардлагыг биелүүлэхэд шаардлагатай баримт бичиг, лавлагаа, тодорхойлолт гаргуулан авах;</w:t>
            </w:r>
          </w:p>
          <w:p w14:paraId="57B9A607" w14:textId="77777777" w:rsidR="005A758F" w:rsidRPr="00EC16C6" w:rsidRDefault="005A758F" w:rsidP="005A758F">
            <w:pPr>
              <w:ind w:firstLine="1440"/>
              <w:jc w:val="both"/>
              <w:rPr>
                <w:rFonts w:ascii="Arial" w:eastAsiaTheme="minorHAnsi" w:hAnsi="Arial" w:cs="Arial"/>
                <w:noProof/>
                <w:lang w:val="cs-CZ"/>
              </w:rPr>
            </w:pPr>
          </w:p>
          <w:p w14:paraId="08233523"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32.2.2.төлбөр төлөгчийн үйл ажиллагаанд холбогдох санхүүгийн болон бусад баримт бичигт үзлэг хийх;</w:t>
            </w:r>
          </w:p>
          <w:p w14:paraId="49BA23FB" w14:textId="77777777" w:rsidR="005A758F" w:rsidRPr="00EC16C6" w:rsidRDefault="005A758F" w:rsidP="005A758F">
            <w:pPr>
              <w:ind w:firstLine="1440"/>
              <w:jc w:val="both"/>
              <w:rPr>
                <w:rFonts w:ascii="Arial" w:eastAsiaTheme="minorHAnsi" w:hAnsi="Arial" w:cs="Arial"/>
                <w:noProof/>
                <w:lang w:val="cs-CZ"/>
              </w:rPr>
            </w:pPr>
          </w:p>
          <w:p w14:paraId="05032ABB"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32.2.3.иргэний шийдвэр гүйцэтгэх ажиллагааны явцад иргэн, хуулийн этгээдийг дуудан ирүүлэх, гүйцэтгэх баримт бичгийн шаардлагыг хангах зорилгоор тодорхой үүрэг хүлээлгэх, энэ тухай мэдэгдэл хүргүүлэх;</w:t>
            </w:r>
          </w:p>
          <w:p w14:paraId="658AF38A" w14:textId="77777777" w:rsidR="005A758F" w:rsidRPr="00EC16C6" w:rsidRDefault="005A758F" w:rsidP="005A758F">
            <w:pPr>
              <w:ind w:firstLine="1440"/>
              <w:jc w:val="both"/>
              <w:rPr>
                <w:rFonts w:ascii="Arial" w:eastAsiaTheme="minorHAnsi" w:hAnsi="Arial" w:cs="Arial"/>
                <w:noProof/>
                <w:lang w:val="cs-CZ"/>
              </w:rPr>
            </w:pPr>
          </w:p>
          <w:p w14:paraId="1EADEA66"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32.2.4.төлбөр төлөгч, түүний эд хөрөнгийг эзэмшиж, ашиглаж байгаа этгээдийн орон байрнаас бусад газар, барилга байгууламж, агуулах сав, эзэмшил газарт нэвтрэн орох, үзлэг хийх;</w:t>
            </w:r>
          </w:p>
          <w:p w14:paraId="110608CC" w14:textId="77777777" w:rsidR="005A758F" w:rsidRPr="00EC16C6" w:rsidRDefault="005A758F" w:rsidP="005A758F">
            <w:pPr>
              <w:ind w:firstLine="1440"/>
              <w:jc w:val="both"/>
              <w:rPr>
                <w:rFonts w:ascii="Arial" w:eastAsiaTheme="minorHAnsi" w:hAnsi="Arial" w:cs="Arial"/>
                <w:noProof/>
                <w:lang w:val="cs-CZ"/>
              </w:rPr>
            </w:pPr>
          </w:p>
          <w:p w14:paraId="2F8C475D"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lastRenderedPageBreak/>
              <w:t>32.2.5.төлбөр төлөгч, түүний эд хөрөнгийг эзэмшиж, ашиглаж байгаа этгээдийн орон байранд нэвтрэн орох, үзлэг хийх;</w:t>
            </w:r>
          </w:p>
          <w:p w14:paraId="339A78AD" w14:textId="77777777" w:rsidR="005A758F" w:rsidRPr="00EC16C6" w:rsidRDefault="005A758F" w:rsidP="005A758F">
            <w:pPr>
              <w:ind w:firstLine="1440"/>
              <w:jc w:val="both"/>
              <w:rPr>
                <w:rFonts w:ascii="Arial" w:eastAsiaTheme="minorHAnsi" w:hAnsi="Arial" w:cs="Arial"/>
                <w:noProof/>
                <w:lang w:val="cs-CZ"/>
              </w:rPr>
            </w:pPr>
          </w:p>
          <w:p w14:paraId="48146009"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32.2.6.гүйцэтгэх баримт бичгийн шаардлагыг биелүүлэх зорилгоор төлбөр төлөгчийн бие, бэлэн мөнгө, бусад хөрөнгөд үзлэг хийх, тэдгээрийг битүүмжпэх, хураан авах, худалдан борлуулах, хураан авсан эд зүйл, хөрөнгийг хадгалуулах, хамгаалуулахаар хүлээлгэн өгөх;</w:t>
            </w:r>
          </w:p>
          <w:p w14:paraId="50B51548" w14:textId="77777777" w:rsidR="005A758F" w:rsidRPr="00EC16C6" w:rsidRDefault="005A758F" w:rsidP="005A758F">
            <w:pPr>
              <w:ind w:firstLine="1440"/>
              <w:jc w:val="both"/>
              <w:rPr>
                <w:rFonts w:ascii="Arial" w:eastAsiaTheme="minorHAnsi" w:hAnsi="Arial" w:cs="Arial"/>
                <w:noProof/>
                <w:lang w:val="cs-CZ"/>
              </w:rPr>
            </w:pPr>
          </w:p>
          <w:p w14:paraId="4DFE4718" w14:textId="77777777" w:rsidR="005A758F" w:rsidRPr="00EC16C6" w:rsidRDefault="005A758F" w:rsidP="005A758F">
            <w:pPr>
              <w:ind w:firstLine="1440"/>
              <w:jc w:val="both"/>
              <w:rPr>
                <w:rFonts w:ascii="Arial" w:eastAsiaTheme="minorHAnsi" w:hAnsi="Arial" w:cs="Arial"/>
                <w:noProof/>
                <w:lang w:val="cs-CZ" w:bidi="mn-Mong-CN"/>
              </w:rPr>
            </w:pPr>
            <w:r w:rsidRPr="00EC16C6">
              <w:rPr>
                <w:rFonts w:ascii="Arial" w:eastAsiaTheme="minorHAnsi" w:hAnsi="Arial" w:cs="Arial"/>
                <w:noProof/>
                <w:lang w:val="cs-CZ"/>
              </w:rPr>
              <w:t>32.2.7.төлбөр төлөгч, түүний эд хөрөнгийг төлбөр төлөгч, холбогдох этгээдээс албадан гаргуулах</w:t>
            </w:r>
            <w:r w:rsidRPr="00EC16C6">
              <w:rPr>
                <w:rFonts w:ascii="Arial" w:eastAsiaTheme="minorHAnsi" w:hAnsi="Arial" w:cs="Arial"/>
                <w:noProof/>
                <w:lang w:val="cs-CZ" w:bidi="mn-Mong-CN"/>
              </w:rPr>
              <w:t xml:space="preserve">; </w:t>
            </w:r>
          </w:p>
          <w:p w14:paraId="2EFA38B0" w14:textId="77777777" w:rsidR="005A758F" w:rsidRPr="00EC16C6" w:rsidRDefault="005A758F" w:rsidP="005A758F">
            <w:pPr>
              <w:ind w:firstLine="1440"/>
              <w:jc w:val="both"/>
              <w:rPr>
                <w:rFonts w:ascii="Arial" w:eastAsiaTheme="minorHAnsi" w:hAnsi="Arial" w:cs="Arial"/>
                <w:noProof/>
                <w:lang w:val="cs-CZ" w:bidi="mn-Mong-CN"/>
              </w:rPr>
            </w:pPr>
          </w:p>
          <w:p w14:paraId="505D9107"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32.2.8.төлбөр төлөгчийн эд хөрөнгө, түүний эрхийн бүртгэлийн талаар эрх бүхий байгууллагад хандах, лавлагаа, тодорхойлолт гаргуулах;</w:t>
            </w:r>
          </w:p>
          <w:p w14:paraId="30919242" w14:textId="77777777" w:rsidR="005A758F" w:rsidRPr="00EC16C6" w:rsidRDefault="005A758F" w:rsidP="005A758F">
            <w:pPr>
              <w:ind w:firstLine="1440"/>
              <w:jc w:val="both"/>
              <w:rPr>
                <w:rFonts w:ascii="Arial" w:eastAsiaTheme="minorHAnsi" w:hAnsi="Arial" w:cs="Arial"/>
                <w:noProof/>
                <w:lang w:val="cs-CZ"/>
              </w:rPr>
            </w:pPr>
          </w:p>
          <w:p w14:paraId="5BA4CA36"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32.2.9.төлбөр төлөгчийн банк, эрх бүхий хуулийн этгээдийн дансан дахь хөрөнгөөс суутгал хийх, дансны зарлагын гүйлгээг хаах, банк, эрх бүхий хуулийн этгээдэд данс нээх, эзэмших эрхэд хязгаарлалт тогтоох, эсхүл эзэмшиж байгаа дансны орлого, зарлагын гүйлгээнд хяналт тавих;</w:t>
            </w:r>
          </w:p>
          <w:p w14:paraId="5BEE6A75" w14:textId="77777777" w:rsidR="005A758F" w:rsidRPr="00EC16C6" w:rsidRDefault="005A758F" w:rsidP="005A758F">
            <w:pPr>
              <w:ind w:firstLine="1440"/>
              <w:jc w:val="both"/>
              <w:rPr>
                <w:rFonts w:ascii="Arial" w:eastAsiaTheme="minorHAnsi" w:hAnsi="Arial" w:cs="Arial"/>
                <w:noProof/>
                <w:lang w:val="cs-CZ"/>
              </w:rPr>
            </w:pPr>
          </w:p>
          <w:p w14:paraId="6476F979"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32.2.10.төлбөр төлөгчийн улсын бүртгэлд бүртгэгдсэн эрхийг түдгэлзүүлэх;</w:t>
            </w:r>
          </w:p>
          <w:p w14:paraId="434D712C" w14:textId="77777777" w:rsidR="005A758F" w:rsidRPr="00EC16C6" w:rsidRDefault="005A758F" w:rsidP="005A758F">
            <w:pPr>
              <w:widowControl w:val="0"/>
              <w:ind w:firstLine="1440"/>
              <w:jc w:val="both"/>
              <w:rPr>
                <w:rFonts w:ascii="Arial" w:eastAsia="Microsoft Sans Serif" w:hAnsi="Arial" w:cs="Arial"/>
                <w:noProof/>
                <w:lang w:val="cs-CZ" w:eastAsia="mn-MN" w:bidi="mn-MN"/>
              </w:rPr>
            </w:pPr>
          </w:p>
          <w:p w14:paraId="0CFB7323" w14:textId="77777777" w:rsidR="005A758F" w:rsidRPr="00EC16C6" w:rsidRDefault="005A758F" w:rsidP="005A758F">
            <w:pPr>
              <w:ind w:firstLine="1440"/>
              <w:jc w:val="both"/>
              <w:rPr>
                <w:rFonts w:ascii="Arial" w:eastAsiaTheme="minorHAnsi" w:hAnsi="Arial" w:cs="Mongolian Baiti"/>
                <w:noProof/>
                <w:szCs w:val="30"/>
                <w:lang w:val="cs-CZ" w:bidi="mn-Mong-CN"/>
              </w:rPr>
            </w:pPr>
            <w:r w:rsidRPr="00EC16C6">
              <w:rPr>
                <w:rFonts w:ascii="Arial" w:eastAsiaTheme="minorHAnsi" w:hAnsi="Arial" w:cs="Arial"/>
                <w:noProof/>
                <w:lang w:val="cs-CZ"/>
              </w:rPr>
              <w:t>32.2.11.шийдвэр гүйцэтгэлийн шүүгчийн шийдвэрийн үндсэн дээр үл хөддлөх эд хөрөнгийг албадан дуудлага худалдаагаар худалдан борлуулах</w:t>
            </w:r>
            <w:r w:rsidRPr="00EC16C6">
              <w:rPr>
                <w:rFonts w:ascii="Arial" w:eastAsiaTheme="minorHAnsi" w:hAnsi="Arial" w:cs="Mongolian Baiti"/>
                <w:noProof/>
                <w:szCs w:val="30"/>
                <w:lang w:val="cs-CZ" w:bidi="mn-Mong-CN"/>
              </w:rPr>
              <w:t xml:space="preserve">; </w:t>
            </w:r>
          </w:p>
          <w:p w14:paraId="257CCA80" w14:textId="77777777" w:rsidR="005A758F" w:rsidRPr="00EC16C6" w:rsidRDefault="005A758F" w:rsidP="005A758F">
            <w:pPr>
              <w:ind w:firstLine="1440"/>
              <w:jc w:val="both"/>
              <w:rPr>
                <w:rFonts w:ascii="Arial" w:eastAsiaTheme="minorHAnsi" w:hAnsi="Arial" w:cs="Mongolian Baiti"/>
                <w:noProof/>
                <w:szCs w:val="30"/>
                <w:lang w:val="cs-CZ" w:bidi="mn-Mong-CN"/>
              </w:rPr>
            </w:pPr>
          </w:p>
          <w:p w14:paraId="3F716099"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Mongolian Baiti"/>
                <w:noProof/>
                <w:szCs w:val="30"/>
                <w:lang w:val="cs-CZ" w:bidi="mn-Mong-CN"/>
              </w:rPr>
              <w:t>32.2.12.</w:t>
            </w:r>
            <w:r w:rsidRPr="00EC16C6">
              <w:rPr>
                <w:rFonts w:ascii="Arial" w:eastAsiaTheme="minorHAnsi" w:hAnsi="Arial" w:cs="Arial"/>
                <w:noProof/>
                <w:lang w:val="cs-CZ"/>
              </w:rPr>
              <w:t>албадан удирдлагад шилжүүлэх, энэхүү ажиллагаанд хяналт тавих;</w:t>
            </w:r>
          </w:p>
          <w:p w14:paraId="7B93AE16" w14:textId="77777777" w:rsidR="005A758F" w:rsidRPr="00EC16C6" w:rsidRDefault="005A758F" w:rsidP="005A758F">
            <w:pPr>
              <w:ind w:firstLine="1440"/>
              <w:jc w:val="both"/>
              <w:rPr>
                <w:rFonts w:ascii="Arial" w:eastAsiaTheme="minorHAnsi" w:hAnsi="Arial" w:cs="Arial"/>
                <w:noProof/>
                <w:lang w:val="cs-CZ"/>
              </w:rPr>
            </w:pPr>
          </w:p>
          <w:p w14:paraId="6B8A8065"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32.2.12.хөдлөх эд хөрөнгийг хураах, үнэ хаялцуулах ажиллагаа явуулах, холбогдох хуулийн этгээдээр борлуулуулах шийдвэр гаргах;</w:t>
            </w:r>
          </w:p>
          <w:p w14:paraId="3B6C8D04" w14:textId="77777777" w:rsidR="005A758F" w:rsidRPr="00EC16C6" w:rsidRDefault="005A758F" w:rsidP="005A758F">
            <w:pPr>
              <w:ind w:firstLine="1440"/>
              <w:jc w:val="both"/>
              <w:rPr>
                <w:rFonts w:ascii="Arial" w:eastAsiaTheme="minorHAnsi" w:hAnsi="Arial" w:cs="Arial"/>
                <w:noProof/>
                <w:lang w:val="cs-CZ"/>
              </w:rPr>
            </w:pPr>
          </w:p>
          <w:p w14:paraId="4E6AA2B3"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32.2.13.худалдан борлогдсон, эсхүл борлогдоогүй хөрөнгө, түүнчлэн төлбөр авагчийн албадан удирдлагад шилжүүлэх хөрөнгийг төлбөр авагч, бусад этгээдэд шилжүүлэх зорилгоор албадан чөлөөлөх;</w:t>
            </w:r>
          </w:p>
          <w:p w14:paraId="6BF09B78" w14:textId="77777777" w:rsidR="005A758F" w:rsidRPr="00EC16C6" w:rsidRDefault="005A758F" w:rsidP="005A758F">
            <w:pPr>
              <w:ind w:firstLine="1440"/>
              <w:jc w:val="both"/>
              <w:rPr>
                <w:rFonts w:ascii="Arial" w:eastAsiaTheme="minorHAnsi" w:hAnsi="Arial" w:cs="Arial"/>
                <w:noProof/>
                <w:lang w:val="cs-CZ"/>
              </w:rPr>
            </w:pPr>
          </w:p>
          <w:p w14:paraId="088940C2"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32.2.14.төлбөр төлөгчийг төлбөртэй этгээдийн бүртгэлд болон иргэний шийдвэр гүйцэтгэх ажиллагааны шатан дахь төлбөрийн чадваргүй этгээдийн бүртгэлд бүртгэх;</w:t>
            </w:r>
          </w:p>
          <w:p w14:paraId="14861730" w14:textId="77777777" w:rsidR="005A758F" w:rsidRPr="00EC16C6" w:rsidRDefault="005A758F" w:rsidP="005A758F">
            <w:pPr>
              <w:ind w:firstLine="1440"/>
              <w:jc w:val="both"/>
              <w:rPr>
                <w:rFonts w:ascii="Arial" w:eastAsiaTheme="minorHAnsi" w:hAnsi="Arial" w:cs="Arial"/>
                <w:noProof/>
                <w:lang w:val="cs-CZ"/>
              </w:rPr>
            </w:pPr>
          </w:p>
          <w:p w14:paraId="77345591" w14:textId="77777777" w:rsidR="005A758F" w:rsidRPr="00EC16C6" w:rsidRDefault="005A758F" w:rsidP="005A758F">
            <w:pPr>
              <w:ind w:firstLine="1440"/>
              <w:jc w:val="both"/>
              <w:rPr>
                <w:rFonts w:ascii="Arial" w:eastAsiaTheme="minorHAnsi" w:hAnsi="Arial" w:cs="Arial"/>
                <w:noProof/>
                <w:lang w:val="cs-CZ"/>
              </w:rPr>
            </w:pPr>
            <w:r w:rsidRPr="00EC16C6">
              <w:rPr>
                <w:rFonts w:ascii="Arial" w:eastAsiaTheme="minorHAnsi" w:hAnsi="Arial" w:cs="Arial"/>
                <w:noProof/>
                <w:lang w:val="cs-CZ"/>
              </w:rPr>
              <w:t>32.2.15.</w:t>
            </w:r>
            <w:r w:rsidRPr="00EC16C6">
              <w:rPr>
                <w:rFonts w:ascii="Arial" w:eastAsiaTheme="minorHAnsi" w:hAnsi="Arial" w:cs="Arial"/>
                <w:noProof/>
                <w:shd w:val="clear" w:color="auto" w:fill="FFFFFF"/>
                <w:lang w:val="cs-CZ"/>
              </w:rPr>
              <w:t>тө</w:t>
            </w:r>
            <w:r w:rsidRPr="00EC16C6">
              <w:rPr>
                <w:rFonts w:ascii="Arial" w:eastAsiaTheme="minorHAnsi" w:hAnsi="Arial" w:cs="Arial"/>
                <w:noProof/>
                <w:lang w:val="cs-CZ"/>
              </w:rPr>
              <w:t>лбөр төлөгч болон бусад этгээдээс төлбөр төлөгчийн хөрөнгийн тухай мэдүүлэг албадан гаргуулан авах,</w:t>
            </w:r>
          </w:p>
          <w:p w14:paraId="2DC3804E" w14:textId="77777777" w:rsidR="005A758F" w:rsidRPr="00EC16C6" w:rsidRDefault="005A758F" w:rsidP="005A758F">
            <w:pPr>
              <w:ind w:firstLine="1440"/>
              <w:jc w:val="both"/>
              <w:rPr>
                <w:rFonts w:ascii="Arial" w:eastAsiaTheme="minorHAnsi" w:hAnsi="Arial" w:cs="Arial"/>
                <w:noProof/>
                <w:lang w:val="cs-CZ"/>
              </w:rPr>
            </w:pPr>
          </w:p>
          <w:p w14:paraId="401E0814" w14:textId="77777777" w:rsidR="005A758F" w:rsidRPr="00EC16C6" w:rsidRDefault="005A758F" w:rsidP="005A758F">
            <w:pPr>
              <w:ind w:firstLine="1440"/>
              <w:jc w:val="both"/>
              <w:rPr>
                <w:rFonts w:ascii="Arial" w:eastAsiaTheme="minorHAnsi" w:hAnsi="Arial" w:cs="Arial"/>
                <w:noProof/>
                <w:lang w:val="cs-CZ" w:bidi="mn-Mong-CN"/>
              </w:rPr>
            </w:pPr>
            <w:r w:rsidRPr="00EC16C6">
              <w:rPr>
                <w:rFonts w:ascii="Arial" w:eastAsiaTheme="minorHAnsi" w:hAnsi="Arial" w:cs="Arial"/>
                <w:noProof/>
                <w:lang w:val="cs-CZ"/>
              </w:rPr>
              <w:t>32.2.16.энэ хуульд заасан хугацаа хэтрүүлсний хүү, алданги,  торгуулийг төлбөр төлөгчөөс төлбөрөө төлөх хүртэл бодож, гаргуулан авах</w:t>
            </w:r>
            <w:r w:rsidRPr="00EC16C6">
              <w:rPr>
                <w:rFonts w:ascii="Arial" w:eastAsiaTheme="minorHAnsi" w:hAnsi="Arial" w:cs="Arial"/>
                <w:noProof/>
                <w:lang w:val="cs-CZ" w:bidi="mn-Mong-CN"/>
              </w:rPr>
              <w:t xml:space="preserve">; </w:t>
            </w:r>
          </w:p>
          <w:p w14:paraId="5B28B5A4" w14:textId="77777777" w:rsidR="005A758F" w:rsidRPr="00EC16C6" w:rsidRDefault="005A758F" w:rsidP="005A758F">
            <w:pPr>
              <w:ind w:firstLine="1440"/>
              <w:jc w:val="both"/>
              <w:rPr>
                <w:rFonts w:ascii="Arial" w:eastAsiaTheme="minorHAnsi" w:hAnsi="Arial" w:cs="Arial"/>
                <w:noProof/>
                <w:lang w:val="cs-CZ" w:bidi="mn-Mong-CN"/>
              </w:rPr>
            </w:pPr>
          </w:p>
          <w:p w14:paraId="43CD2E44" w14:textId="77777777" w:rsidR="005A758F" w:rsidRPr="00EC16C6" w:rsidRDefault="005A758F" w:rsidP="005A758F">
            <w:pPr>
              <w:ind w:firstLine="1440"/>
              <w:jc w:val="both"/>
              <w:rPr>
                <w:rFonts w:ascii="Arial" w:eastAsiaTheme="minorHAnsi" w:hAnsi="Arial" w:cs="Arial"/>
                <w:noProof/>
                <w:lang w:val="cs-CZ" w:bidi="mn-Mong-CN"/>
              </w:rPr>
            </w:pPr>
            <w:r w:rsidRPr="00EC16C6">
              <w:rPr>
                <w:rFonts w:ascii="Arial" w:eastAsiaTheme="minorHAnsi" w:hAnsi="Arial" w:cs="Arial"/>
                <w:noProof/>
                <w:lang w:val="cs-CZ" w:bidi="mn-Mong-CN"/>
              </w:rPr>
              <w:t>32.2.17.төлбөр төлөгчийн эд хөрөнгийг эрэн сурвалжлах нэгжээр эрэн сурвалжлуулах;</w:t>
            </w:r>
          </w:p>
          <w:p w14:paraId="3174D0CE" w14:textId="77777777" w:rsidR="005A758F" w:rsidRPr="00EC16C6" w:rsidRDefault="005A758F" w:rsidP="005A758F">
            <w:pPr>
              <w:ind w:firstLine="1440"/>
              <w:jc w:val="both"/>
              <w:rPr>
                <w:rFonts w:ascii="Arial" w:eastAsiaTheme="minorHAnsi" w:hAnsi="Arial" w:cs="Arial"/>
                <w:noProof/>
                <w:lang w:val="cs-CZ" w:bidi="mn-Mong-CN"/>
              </w:rPr>
            </w:pPr>
          </w:p>
          <w:p w14:paraId="697B2A1A" w14:textId="77777777" w:rsidR="005A758F" w:rsidRPr="00EC16C6" w:rsidRDefault="005A758F" w:rsidP="005A758F">
            <w:pPr>
              <w:ind w:firstLine="1440"/>
              <w:jc w:val="both"/>
              <w:rPr>
                <w:rFonts w:ascii="Arial" w:eastAsiaTheme="minorHAnsi" w:hAnsi="Arial" w:cs="Arial"/>
                <w:noProof/>
                <w:lang w:val="cs-CZ" w:bidi="mn-Mong-CN"/>
              </w:rPr>
            </w:pPr>
            <w:r w:rsidRPr="00EC16C6">
              <w:rPr>
                <w:rFonts w:ascii="Arial" w:eastAsiaTheme="minorHAnsi" w:hAnsi="Arial" w:cs="Arial"/>
                <w:noProof/>
                <w:lang w:val="cs-CZ" w:bidi="mn-Mong-CN"/>
              </w:rPr>
              <w:t>32.1.18.иргэний шийдвэр гүйцэтгэх ажиллагааг энэ хуульд заасан үндэслэл, журмын дагуу түдгэлзүүлэх, түдгэлзүүлэх үндэслэл арилсан бол сэргээх;</w:t>
            </w:r>
          </w:p>
          <w:p w14:paraId="350B1B49" w14:textId="77777777" w:rsidR="005A758F" w:rsidRPr="00EC16C6" w:rsidRDefault="005A758F" w:rsidP="005A758F">
            <w:pPr>
              <w:ind w:firstLine="1440"/>
              <w:jc w:val="both"/>
              <w:rPr>
                <w:rFonts w:ascii="Arial" w:eastAsiaTheme="minorHAnsi" w:hAnsi="Arial" w:cs="Arial"/>
                <w:noProof/>
                <w:lang w:val="cs-CZ"/>
              </w:rPr>
            </w:pPr>
          </w:p>
          <w:p w14:paraId="06229252" w14:textId="77777777" w:rsidR="005A758F" w:rsidRPr="00EC16C6" w:rsidRDefault="005A758F" w:rsidP="005A758F">
            <w:pPr>
              <w:widowControl w:val="0"/>
              <w:ind w:firstLine="1440"/>
              <w:jc w:val="both"/>
              <w:rPr>
                <w:rFonts w:ascii="Arial" w:eastAsia="Microsoft Sans Serif" w:hAnsi="Arial" w:cs="Mongolian Baiti"/>
                <w:noProof/>
                <w:szCs w:val="30"/>
                <w:lang w:val="cs-CZ" w:eastAsia="mn-MN" w:bidi="mn-Mong-CN"/>
              </w:rPr>
            </w:pPr>
            <w:r w:rsidRPr="00EC16C6">
              <w:rPr>
                <w:rFonts w:ascii="Arial" w:eastAsia="Microsoft Sans Serif" w:hAnsi="Arial" w:cs="Arial"/>
                <w:noProof/>
                <w:lang w:val="cs-CZ" w:eastAsia="mn-MN" w:bidi="mn-MN"/>
              </w:rPr>
              <w:t>32.2.1</w:t>
            </w:r>
            <w:r w:rsidRPr="00EC16C6">
              <w:rPr>
                <w:rFonts w:ascii="Arial" w:eastAsia="Microsoft Sans Serif" w:hAnsi="Arial" w:cs="Arial"/>
                <w:noProof/>
                <w:lang w:val="mn-MN" w:eastAsia="mn-MN" w:bidi="mn-MN"/>
              </w:rPr>
              <w:t>9</w:t>
            </w:r>
            <w:r w:rsidRPr="00EC16C6">
              <w:rPr>
                <w:rFonts w:ascii="Arial" w:eastAsia="Microsoft Sans Serif" w:hAnsi="Arial" w:cs="Arial"/>
                <w:noProof/>
                <w:lang w:val="cs-CZ" w:eastAsia="mn-MN" w:bidi="mn-MN"/>
              </w:rPr>
              <w:t xml:space="preserve">.төлбөр авагч хүсэлт гаргасан тохиолдолд төлбөрийг тодорхой </w:t>
            </w:r>
            <w:r w:rsidRPr="00EC16C6">
              <w:rPr>
                <w:rFonts w:ascii="Arial" w:eastAsia="Microsoft Sans Serif" w:hAnsi="Arial" w:cs="Arial"/>
                <w:noProof/>
                <w:lang w:val="cs-CZ" w:eastAsia="mn-MN" w:bidi="mn-MN"/>
              </w:rPr>
              <w:lastRenderedPageBreak/>
              <w:t>хугацаанд хувааж, тогтмол төлөх хуваарь бүхий тохиролцоог талуудын тохиролцоог хийлгэж, баталгаажуулах</w:t>
            </w:r>
            <w:r w:rsidRPr="00EC16C6">
              <w:rPr>
                <w:rFonts w:ascii="Arial" w:eastAsia="Microsoft Sans Serif" w:hAnsi="Arial" w:cs="Mongolian Baiti"/>
                <w:noProof/>
                <w:szCs w:val="30"/>
                <w:lang w:val="cs-CZ" w:eastAsia="mn-MN" w:bidi="mn-Mong-CN"/>
              </w:rPr>
              <w:t>;</w:t>
            </w:r>
          </w:p>
          <w:p w14:paraId="7753FC3F" w14:textId="77777777" w:rsidR="005A758F" w:rsidRPr="00EC16C6" w:rsidRDefault="005A758F" w:rsidP="005A758F">
            <w:pPr>
              <w:widowControl w:val="0"/>
              <w:ind w:firstLine="1440"/>
              <w:jc w:val="both"/>
              <w:rPr>
                <w:rFonts w:ascii="Arial" w:eastAsia="Microsoft Sans Serif" w:hAnsi="Arial" w:cs="Mongolian Baiti"/>
                <w:noProof/>
                <w:szCs w:val="30"/>
                <w:lang w:val="cs-CZ" w:eastAsia="mn-MN" w:bidi="mn-Mong-CN"/>
              </w:rPr>
            </w:pPr>
          </w:p>
          <w:p w14:paraId="6C010062" w14:textId="77777777" w:rsidR="005A758F" w:rsidRPr="00EC16C6" w:rsidRDefault="005A758F" w:rsidP="005A758F">
            <w:pPr>
              <w:widowControl w:val="0"/>
              <w:ind w:firstLine="1440"/>
              <w:jc w:val="both"/>
              <w:rPr>
                <w:rFonts w:ascii="Arial" w:eastAsia="Microsoft Sans Serif" w:hAnsi="Arial" w:cs="Mongolian Baiti"/>
                <w:noProof/>
                <w:szCs w:val="30"/>
                <w:lang w:val="cs-CZ" w:eastAsia="mn-MN" w:bidi="mn-Mong-CN"/>
              </w:rPr>
            </w:pPr>
            <w:r w:rsidRPr="00EC16C6">
              <w:rPr>
                <w:rFonts w:ascii="Arial" w:eastAsia="Microsoft Sans Serif" w:hAnsi="Arial" w:cs="Mongolian Baiti"/>
                <w:noProof/>
                <w:szCs w:val="30"/>
                <w:lang w:val="cs-CZ" w:eastAsia="mn-MN" w:bidi="mn-Mong-CN"/>
              </w:rPr>
              <w:t xml:space="preserve">32.2.20.шүүгч торгох, саатуулах, албадан ирүүлэх албадлагын арга хэмжээ авсны дараа төлбөр төлөгч гүйцэтгэх хуудсыг биелүүлээгүй бол </w:t>
            </w:r>
            <w:r w:rsidRPr="00EC16C6">
              <w:rPr>
                <w:rFonts w:ascii="Arial" w:eastAsia="Calibri" w:hAnsi="Arial" w:cs="Arial"/>
                <w:iCs/>
                <w:lang w:val="mn-MN"/>
              </w:rPr>
              <w:t>иргэний шийдвэр гүйцэтгэгч өөрөө, эсхүл төлбөр авагчийн хүсэлтээр шүүхийн шийдвэр биелүүлэхээс зайлсхийсэн, шийдвэр гүйцэтгэх ажиллагаанд саад учруулсан этгээдэд Эрүүгийн хууль, Зөрчлийн тухай хуульд заасан хариуцлага хүлээлгэх санал гаргах</w:t>
            </w:r>
            <w:r w:rsidRPr="00EC16C6">
              <w:rPr>
                <w:rFonts w:ascii="Arial" w:eastAsia="Calibri" w:hAnsi="Arial" w:cs="Mongolian Baiti"/>
                <w:iCs/>
                <w:szCs w:val="30"/>
                <w:lang w:val="cs-CZ" w:bidi="mn-Mong-CN"/>
              </w:rPr>
              <w:t>;</w:t>
            </w:r>
          </w:p>
          <w:p w14:paraId="7D78A769" w14:textId="77777777" w:rsidR="005A758F" w:rsidRPr="00EC16C6" w:rsidRDefault="005A758F" w:rsidP="005A758F">
            <w:pPr>
              <w:widowControl w:val="0"/>
              <w:ind w:firstLine="1440"/>
              <w:jc w:val="both"/>
              <w:rPr>
                <w:rFonts w:ascii="Arial" w:eastAsia="Microsoft Sans Serif" w:hAnsi="Arial" w:cs="Arial"/>
                <w:noProof/>
                <w:lang w:val="cs-CZ" w:eastAsia="mn-MN" w:bidi="mn-MN"/>
              </w:rPr>
            </w:pPr>
          </w:p>
          <w:p w14:paraId="18BB5212" w14:textId="77777777" w:rsidR="005A758F" w:rsidRPr="00EC16C6" w:rsidRDefault="005A758F" w:rsidP="005A758F">
            <w:pPr>
              <w:widowControl w:val="0"/>
              <w:ind w:firstLine="1440"/>
              <w:jc w:val="both"/>
              <w:rPr>
                <w:rFonts w:ascii="Arial" w:eastAsia="Microsoft Sans Serif" w:hAnsi="Arial" w:cs="Arial"/>
                <w:noProof/>
                <w:lang w:val="cs-CZ" w:eastAsia="mn-MN" w:bidi="mn-MN"/>
              </w:rPr>
            </w:pPr>
            <w:r w:rsidRPr="00EC16C6">
              <w:rPr>
                <w:rFonts w:ascii="Arial" w:eastAsia="Microsoft Sans Serif" w:hAnsi="Arial" w:cs="Arial"/>
                <w:noProof/>
                <w:lang w:val="cs-CZ" w:eastAsia="mn-MN" w:bidi="mn-MN"/>
              </w:rPr>
              <w:t>32.2.21.энэ хуульд заасан бусад.</w:t>
            </w:r>
          </w:p>
          <w:p w14:paraId="654837CE" w14:textId="77777777" w:rsidR="005A758F" w:rsidRPr="00EC16C6" w:rsidRDefault="005A758F" w:rsidP="005A758F">
            <w:pPr>
              <w:widowControl w:val="0"/>
              <w:ind w:firstLine="1440"/>
              <w:jc w:val="both"/>
              <w:rPr>
                <w:rFonts w:ascii="Arial" w:eastAsia="Microsoft Sans Serif" w:hAnsi="Arial" w:cs="Arial"/>
                <w:noProof/>
                <w:lang w:val="cs-CZ" w:eastAsia="mn-MN" w:bidi="mn-MN"/>
              </w:rPr>
            </w:pPr>
          </w:p>
          <w:p w14:paraId="1E91CDAD" w14:textId="77777777" w:rsidR="005A758F" w:rsidRPr="00EC16C6" w:rsidRDefault="005A758F" w:rsidP="005A758F">
            <w:pPr>
              <w:widowControl w:val="0"/>
              <w:jc w:val="both"/>
              <w:rPr>
                <w:rFonts w:ascii="Arial" w:eastAsia="Microsoft Sans Serif" w:hAnsi="Arial" w:cs="Arial"/>
                <w:noProof/>
                <w:lang w:val="cs-CZ" w:eastAsia="mn-MN" w:bidi="mn-MN"/>
              </w:rPr>
            </w:pPr>
            <w:r w:rsidRPr="00EC16C6">
              <w:rPr>
                <w:rFonts w:ascii="Arial" w:eastAsia="Microsoft Sans Serif" w:hAnsi="Arial" w:cs="Arial"/>
                <w:noProof/>
                <w:lang w:val="cs-CZ" w:eastAsia="mn-MN" w:bidi="mn-MN"/>
              </w:rPr>
              <w:tab/>
              <w:t>32.3.Энэ хуулийн 32.1.2-т зааснаар хөрөнгө зааглагдсан эсэхийг нотлох холбогдох дансны хуулга, гэрээ хэлцлийг төлбөр төлөгч хуулийн этгээдийн хувь эзэмшигч, үүсгэн байгуулагч шийдвэр гүйцэтгэлийн шүүгчид гаргах, нотлох үүрэгтэй бөгөөд зааглагдсан нь тогтоогдохгүй бол хувь эзэмшигч, үүсгэн байгуулагчийн хөрөнгөөс төлбөр төлөгч хуулийн этгээдийн төлбөрийг гаргуулах тухай гүйцэтгэх хуудсыг шийдвэр гүйцэтгэлийн шүүгч олгоно.</w:t>
            </w:r>
          </w:p>
          <w:p w14:paraId="5A8C38A4" w14:textId="77777777" w:rsidR="005A758F" w:rsidRDefault="005A758F" w:rsidP="005A758F">
            <w:pPr>
              <w:rPr>
                <w:sz w:val="24"/>
                <w:szCs w:val="24"/>
                <w:lang w:val="mn-MN"/>
              </w:rPr>
            </w:pPr>
          </w:p>
        </w:tc>
      </w:tr>
    </w:tbl>
    <w:p w14:paraId="6F6C9C56" w14:textId="77777777" w:rsidR="00E831CD" w:rsidRDefault="007630CE" w:rsidP="007630CE">
      <w:pPr>
        <w:spacing w:before="240"/>
        <w:jc w:val="both"/>
        <w:rPr>
          <w:rFonts w:ascii="Arial" w:hAnsi="Arial" w:cs="Arial"/>
          <w:sz w:val="24"/>
          <w:szCs w:val="24"/>
          <w:lang w:val="mn-MN"/>
        </w:rPr>
      </w:pPr>
      <w:r>
        <w:rPr>
          <w:rFonts w:ascii="Arial" w:hAnsi="Arial" w:cs="Arial"/>
          <w:sz w:val="24"/>
          <w:szCs w:val="24"/>
          <w:lang w:val="mn-MN"/>
        </w:rPr>
        <w:lastRenderedPageBreak/>
        <w:t xml:space="preserve">Нөгөө талаас жагсаалтын зарчим хэрэглэх нь мөн оновчгүй болно. </w:t>
      </w:r>
      <w:r w:rsidR="009E72E1">
        <w:rPr>
          <w:rFonts w:ascii="Arial" w:hAnsi="Arial" w:cs="Arial"/>
          <w:sz w:val="24"/>
          <w:szCs w:val="24"/>
          <w:lang w:val="mn-MN"/>
        </w:rPr>
        <w:t>Шийдвэр гүйцэтгэх ажиллагаанд хэрэгжүүлэх дээрх арга хэмжээнүүдэд төлбөр төлөгч, төлбөр авагч, шийдвэр гүйцэтгэгч, шүүх ямар эрх үүрэгтэй оролцох нь тодорхойгүй болох эрсдэлтэй.</w:t>
      </w:r>
    </w:p>
    <w:p w14:paraId="34B686FB" w14:textId="77777777" w:rsidR="00645C4F" w:rsidRPr="009E72E1" w:rsidRDefault="00645C4F" w:rsidP="007630CE">
      <w:pPr>
        <w:spacing w:before="240"/>
        <w:jc w:val="both"/>
        <w:rPr>
          <w:rFonts w:ascii="Arial" w:hAnsi="Arial" w:cs="Arial"/>
          <w:sz w:val="24"/>
          <w:szCs w:val="24"/>
          <w:lang w:val="mn-MN"/>
        </w:rPr>
      </w:pPr>
      <w:r>
        <w:rPr>
          <w:rFonts w:ascii="Arial" w:hAnsi="Arial" w:cs="Arial"/>
          <w:sz w:val="24"/>
          <w:szCs w:val="24"/>
          <w:lang w:val="mn-MN"/>
        </w:rPr>
        <w:t>Өөрөөр хэлбэл, арга хэмжээ тус бүрээр шийдвэр гүйцэтгэх ажиллагааны аль үе шатанд хэрхэн хэрэгжүүлэх талаар процессжуулж хуульчлах зөв юм.</w:t>
      </w:r>
    </w:p>
    <w:p w14:paraId="1411597B" w14:textId="257BCBAC" w:rsidR="00657F6B" w:rsidRDefault="009E72E1" w:rsidP="009703A0">
      <w:pPr>
        <w:spacing w:before="240"/>
        <w:jc w:val="both"/>
        <w:rPr>
          <w:sz w:val="24"/>
          <w:szCs w:val="24"/>
          <w:lang w:val="mn-MN"/>
        </w:rPr>
      </w:pPr>
      <w:r>
        <w:rPr>
          <w:rFonts w:ascii="Arial" w:hAnsi="Arial" w:cs="Arial"/>
          <w:sz w:val="24"/>
          <w:szCs w:val="24"/>
          <w:lang w:val="mn-MN"/>
        </w:rPr>
        <w:t xml:space="preserve">Тэр дундаа </w:t>
      </w:r>
      <w:r w:rsidR="00645C4F">
        <w:rPr>
          <w:rFonts w:ascii="Arial" w:hAnsi="Arial" w:cs="Arial"/>
          <w:sz w:val="24"/>
          <w:szCs w:val="24"/>
          <w:lang w:val="mn-MN"/>
        </w:rPr>
        <w:t>и</w:t>
      </w:r>
      <w:r w:rsidR="00FD1853" w:rsidRPr="00A253C9">
        <w:rPr>
          <w:rFonts w:ascii="Arial" w:hAnsi="Arial" w:cs="Arial"/>
          <w:sz w:val="24"/>
          <w:szCs w:val="24"/>
          <w:lang w:val="mn-MN"/>
        </w:rPr>
        <w:t xml:space="preserve">ргэний шийдвэр </w:t>
      </w:r>
      <w:r>
        <w:rPr>
          <w:rFonts w:ascii="Arial" w:hAnsi="Arial" w:cs="Arial"/>
          <w:sz w:val="24"/>
          <w:szCs w:val="24"/>
          <w:lang w:val="mn-MN"/>
        </w:rPr>
        <w:t>гүйцэтгэх ажиллагаанд</w:t>
      </w:r>
      <w:r w:rsidR="00FD1853" w:rsidRPr="00A253C9">
        <w:rPr>
          <w:rFonts w:ascii="Arial" w:hAnsi="Arial" w:cs="Arial"/>
          <w:sz w:val="24"/>
          <w:szCs w:val="24"/>
          <w:lang w:val="mn-MN"/>
        </w:rPr>
        <w:t xml:space="preserve"> </w:t>
      </w:r>
      <w:r>
        <w:rPr>
          <w:rFonts w:ascii="Arial" w:hAnsi="Arial" w:cs="Arial"/>
          <w:sz w:val="24"/>
          <w:szCs w:val="24"/>
          <w:lang w:val="mn-MN"/>
        </w:rPr>
        <w:t xml:space="preserve">ямар </w:t>
      </w:r>
      <w:r w:rsidR="00FD1853" w:rsidRPr="00A253C9">
        <w:rPr>
          <w:rFonts w:ascii="Arial" w:hAnsi="Arial" w:cs="Arial"/>
          <w:sz w:val="24"/>
          <w:szCs w:val="24"/>
          <w:lang w:val="mn-MN"/>
        </w:rPr>
        <w:t>арга хэмжээ авах талаар төлбөр авагч санаачлага гаргах боломжтой байх</w:t>
      </w:r>
      <w:r>
        <w:rPr>
          <w:rFonts w:ascii="Arial" w:hAnsi="Arial" w:cs="Arial"/>
          <w:sz w:val="24"/>
          <w:szCs w:val="24"/>
          <w:lang w:val="mn-MN"/>
        </w:rPr>
        <w:t xml:space="preserve"> ёстой</w:t>
      </w:r>
      <w:r w:rsidR="009703A0">
        <w:rPr>
          <w:rFonts w:ascii="Arial" w:hAnsi="Arial" w:cs="Arial"/>
          <w:sz w:val="24"/>
          <w:szCs w:val="24"/>
          <w:lang w:val="mn-MN"/>
        </w:rPr>
        <w:t>.</w:t>
      </w:r>
    </w:p>
    <w:p w14:paraId="78A285B1" w14:textId="77777777" w:rsidR="00C040AE" w:rsidRPr="00176892" w:rsidRDefault="00A81C36" w:rsidP="00C040AE">
      <w:pPr>
        <w:pStyle w:val="Heading2"/>
        <w:spacing w:after="240"/>
        <w:rPr>
          <w:rFonts w:ascii="Arial" w:hAnsi="Arial" w:cs="Arial"/>
          <w:b/>
          <w:bCs/>
          <w:color w:val="auto"/>
          <w:sz w:val="24"/>
          <w:szCs w:val="24"/>
          <w:lang w:val="mn-MN"/>
        </w:rPr>
      </w:pPr>
      <w:bookmarkStart w:id="24" w:name="_Toc198218985"/>
      <w:r w:rsidRPr="00176892">
        <w:rPr>
          <w:rFonts w:ascii="Arial" w:hAnsi="Arial" w:cs="Arial"/>
          <w:b/>
          <w:bCs/>
          <w:color w:val="auto"/>
          <w:sz w:val="24"/>
          <w:szCs w:val="24"/>
          <w:lang w:val="mn-MN"/>
        </w:rPr>
        <w:t>3.3.“</w:t>
      </w:r>
      <w:r w:rsidR="00B33D91" w:rsidRPr="00176892">
        <w:rPr>
          <w:rFonts w:ascii="Arial" w:hAnsi="Arial" w:cs="Arial"/>
          <w:b/>
          <w:bCs/>
          <w:color w:val="auto"/>
          <w:sz w:val="24"/>
          <w:szCs w:val="24"/>
          <w:lang w:val="mn-MN"/>
        </w:rPr>
        <w:t>Харилцан уялдаа</w:t>
      </w:r>
      <w:r w:rsidRPr="00176892">
        <w:rPr>
          <w:rFonts w:ascii="Arial" w:hAnsi="Arial" w:cs="Arial"/>
          <w:b/>
          <w:bCs/>
          <w:color w:val="auto"/>
          <w:sz w:val="24"/>
          <w:szCs w:val="24"/>
          <w:lang w:val="mn-MN"/>
        </w:rPr>
        <w:t>” шалгуур үзүүлэлтийн хүрээнд хийсэн үнэлгээ:</w:t>
      </w:r>
      <w:bookmarkEnd w:id="24"/>
    </w:p>
    <w:p w14:paraId="0DEFD87B" w14:textId="77777777" w:rsidR="00C040AE" w:rsidRPr="00176892" w:rsidRDefault="00C040AE" w:rsidP="00C040AE">
      <w:pPr>
        <w:pStyle w:val="Heading3"/>
        <w:numPr>
          <w:ilvl w:val="0"/>
          <w:numId w:val="11"/>
        </w:numPr>
        <w:rPr>
          <w:rFonts w:ascii="Arial" w:hAnsi="Arial" w:cs="Arial"/>
          <w:b/>
          <w:bCs/>
          <w:color w:val="auto"/>
          <w:lang w:val="mn-MN"/>
        </w:rPr>
      </w:pPr>
      <w:bookmarkStart w:id="25" w:name="_Toc198218986"/>
      <w:r w:rsidRPr="00176892">
        <w:rPr>
          <w:rFonts w:ascii="Arial" w:hAnsi="Arial" w:cs="Arial"/>
          <w:b/>
          <w:bCs/>
          <w:color w:val="auto"/>
          <w:lang w:val="mn-MN"/>
        </w:rPr>
        <w:t>Х</w:t>
      </w:r>
      <w:r w:rsidR="001B65D1" w:rsidRPr="00176892">
        <w:rPr>
          <w:rFonts w:ascii="Arial" w:hAnsi="Arial" w:cs="Arial"/>
          <w:b/>
          <w:bCs/>
          <w:color w:val="auto"/>
          <w:lang w:val="mn-MN"/>
        </w:rPr>
        <w:t>уулийн төслийн зохицуулалт тухайн хуули</w:t>
      </w:r>
      <w:r w:rsidRPr="00176892">
        <w:rPr>
          <w:rFonts w:ascii="Arial" w:hAnsi="Arial" w:cs="Arial"/>
          <w:b/>
          <w:bCs/>
          <w:color w:val="auto"/>
          <w:lang w:val="mn-MN"/>
        </w:rPr>
        <w:t>йн зорилттой нийцэж байгаа</w:t>
      </w:r>
      <w:r w:rsidRPr="00176892">
        <w:rPr>
          <w:rFonts w:ascii="Arial" w:hAnsi="Arial" w:cs="Arial"/>
          <w:b/>
          <w:bCs/>
          <w:color w:val="FF0000"/>
          <w:lang w:val="mn-MN"/>
        </w:rPr>
        <w:t xml:space="preserve"> </w:t>
      </w:r>
      <w:r w:rsidRPr="00176892">
        <w:rPr>
          <w:rFonts w:ascii="Arial" w:hAnsi="Arial" w:cs="Arial"/>
          <w:b/>
          <w:bCs/>
          <w:color w:val="auto"/>
          <w:lang w:val="mn-MN"/>
        </w:rPr>
        <w:t>эсэх</w:t>
      </w:r>
      <w:bookmarkEnd w:id="25"/>
    </w:p>
    <w:p w14:paraId="45509FDB" w14:textId="77777777" w:rsidR="00560A38" w:rsidRPr="00176892" w:rsidRDefault="00560A38" w:rsidP="00560A38">
      <w:pPr>
        <w:spacing w:before="240"/>
        <w:jc w:val="both"/>
        <w:rPr>
          <w:rFonts w:ascii="Arial" w:hAnsi="Arial" w:cs="Arial"/>
          <w:sz w:val="24"/>
          <w:szCs w:val="24"/>
          <w:lang w:val="mn-MN"/>
        </w:rPr>
      </w:pPr>
      <w:r w:rsidRPr="00176892">
        <w:rPr>
          <w:rFonts w:ascii="Arial" w:hAnsi="Arial" w:cs="Arial"/>
          <w:sz w:val="24"/>
          <w:szCs w:val="24"/>
          <w:lang w:val="mn-MN"/>
        </w:rPr>
        <w:t>Хуулийн төслийн 34-р зүйлийн 34.4 дэх хэсэгт зааснаар төлбөртэй этгээдийн бүртгэлд бүртгэгдсэн төлбөр төлөгчид төлбөрөө барагдуулж дуусах хүртэл дараах хязгаарлалт тавихаар хуульчилсан байна. Үүнд:</w:t>
      </w:r>
    </w:p>
    <w:p w14:paraId="41115EBD" w14:textId="77777777" w:rsidR="00560A38" w:rsidRPr="00176892"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176892">
        <w:rPr>
          <w:rFonts w:ascii="Arial" w:hAnsi="Arial" w:cs="Arial"/>
          <w:sz w:val="24"/>
          <w:szCs w:val="24"/>
          <w:lang w:val="mn-MN"/>
        </w:rPr>
        <w:t>нийтийн албанд ажиллах эрхийг хязгаарлах;</w:t>
      </w:r>
    </w:p>
    <w:p w14:paraId="526C4BC1"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t>төрөөс олгох орон сууцны зээл авах эрхийг хязгаарлах;</w:t>
      </w:r>
    </w:p>
    <w:p w14:paraId="1FA315D0"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t>тухайн этгээдийн үйл ажиллагаа эрхлэх зөвшөөрлийг түдгэлзүүлэх;</w:t>
      </w:r>
    </w:p>
    <w:p w14:paraId="4E889937"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t>гадаадад зорчих эрхийг хязгаарлах;</w:t>
      </w:r>
    </w:p>
    <w:p w14:paraId="696AA5D9"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t>гадаад пасспорт захиалах эрхийг хязгаарлах;</w:t>
      </w:r>
    </w:p>
    <w:p w14:paraId="3B6971FD"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t>жолооны үнэмлэх захиалах эрхийг хязгаарлах;</w:t>
      </w:r>
    </w:p>
    <w:p w14:paraId="5746CFED"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t>үл хөдлөх эд хөрөнгө, хөдлөх эд хөрөнгийн бүртгэлд  бүртгэлтэй хөрөнгийг захиран зарцуулах эрхэд хязгаарлалт тогтоох;</w:t>
      </w:r>
    </w:p>
    <w:p w14:paraId="52A388D8"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lastRenderedPageBreak/>
        <w:t>банк, эрх бүхий этгээдэд данс нээх;</w:t>
      </w:r>
    </w:p>
    <w:p w14:paraId="66C5A6D3"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t>хуулийн этгээд байгуулах;</w:t>
      </w:r>
    </w:p>
    <w:p w14:paraId="479DDD1F" w14:textId="77777777" w:rsidR="00560A38" w:rsidRPr="00560A38" w:rsidRDefault="00560A38" w:rsidP="00FC5C1D">
      <w:pPr>
        <w:pStyle w:val="ListParagraph"/>
        <w:numPr>
          <w:ilvl w:val="0"/>
          <w:numId w:val="15"/>
        </w:numPr>
        <w:spacing w:before="240" w:after="120" w:line="276" w:lineRule="auto"/>
        <w:jc w:val="both"/>
        <w:rPr>
          <w:rFonts w:ascii="Arial" w:hAnsi="Arial" w:cs="Arial"/>
          <w:sz w:val="24"/>
          <w:szCs w:val="24"/>
          <w:lang w:val="mn-MN"/>
        </w:rPr>
      </w:pPr>
      <w:r w:rsidRPr="00560A38">
        <w:rPr>
          <w:rFonts w:ascii="Arial" w:hAnsi="Arial" w:cs="Arial"/>
          <w:sz w:val="24"/>
          <w:szCs w:val="24"/>
          <w:lang w:val="mn-MN"/>
        </w:rPr>
        <w:t>төрийн болон орон нутгийн өмчийн хөрөнгөөр авах бараа, ажил, үйлчилгээг гүйцэтгэгчийн сонгон шалгаруулалтад оролцох</w:t>
      </w:r>
      <w:r>
        <w:rPr>
          <w:rFonts w:ascii="Arial" w:hAnsi="Arial" w:cs="Arial"/>
          <w:sz w:val="24"/>
          <w:szCs w:val="24"/>
          <w:lang w:val="mn-MN"/>
        </w:rPr>
        <w:t>.</w:t>
      </w:r>
    </w:p>
    <w:p w14:paraId="0E38BA64" w14:textId="77777777" w:rsidR="00560A38" w:rsidRDefault="00D73DA8" w:rsidP="005E27B6">
      <w:pPr>
        <w:ind w:firstLine="720"/>
        <w:jc w:val="both"/>
        <w:rPr>
          <w:rFonts w:ascii="Arial" w:hAnsi="Arial" w:cs="Arial"/>
          <w:sz w:val="24"/>
          <w:szCs w:val="24"/>
          <w:lang w:val="mn-MN"/>
        </w:rPr>
      </w:pPr>
      <w:r>
        <w:rPr>
          <w:rFonts w:ascii="Arial" w:hAnsi="Arial" w:cs="Arial"/>
          <w:sz w:val="24"/>
          <w:szCs w:val="24"/>
          <w:lang w:val="mn-MN"/>
        </w:rPr>
        <w:t xml:space="preserve">Дээрх хязгаарлалтууд нь юун түүрүүнд Монгол Улсын Үндсэн хуульд заасан хүний эрхийг хязгаарласан байж болзошгүй байна. Нөгөө талаас нийгмийн харилцаанд оролцох боломжийг хязгаарлах агуулгатай заалтууд байх бөгөөд энэ нь </w:t>
      </w:r>
      <w:r w:rsidRPr="00D73DA8">
        <w:rPr>
          <w:rFonts w:ascii="Arial" w:hAnsi="Arial" w:cs="Arial"/>
          <w:sz w:val="24"/>
          <w:szCs w:val="24"/>
          <w:lang w:val="mn-MN"/>
        </w:rPr>
        <w:t>хуулийн зорилттой нийцэж байгаа эсэх</w:t>
      </w:r>
      <w:r w:rsidR="006F3C6C">
        <w:rPr>
          <w:rFonts w:ascii="Arial" w:hAnsi="Arial" w:cs="Arial"/>
          <w:sz w:val="24"/>
          <w:szCs w:val="24"/>
          <w:lang w:val="mn-MN"/>
        </w:rPr>
        <w:t xml:space="preserve">эд </w:t>
      </w:r>
      <w:r>
        <w:rPr>
          <w:rFonts w:ascii="Arial" w:hAnsi="Arial" w:cs="Arial"/>
          <w:sz w:val="24"/>
          <w:szCs w:val="24"/>
          <w:lang w:val="mn-MN"/>
        </w:rPr>
        <w:t>эргэлзээ төрүүлж байна. Учир нь хуулийн төслийн зорилт нь төлбөр төлөгчөөр төлбөр авагчийн шаардлагыг хангуулах бөгөөд төлбөр төлөгч нийгмийн харилцаанд идэвхтэй оролцох боломжтой, эдийн засгийн үйл ажиллагаа явуулах боломжтой байж сая хөрөнгө, орлого олж төлбөр авагчийн шаардлагыг хангах юм.</w:t>
      </w:r>
    </w:p>
    <w:p w14:paraId="315356C9" w14:textId="77777777" w:rsidR="00C040AE" w:rsidRDefault="00D73DA8" w:rsidP="005E27B6">
      <w:pPr>
        <w:ind w:firstLine="720"/>
        <w:jc w:val="both"/>
        <w:rPr>
          <w:rFonts w:ascii="Arial" w:hAnsi="Arial" w:cs="Arial"/>
          <w:sz w:val="24"/>
          <w:szCs w:val="24"/>
          <w:lang w:val="mn-MN"/>
        </w:rPr>
      </w:pPr>
      <w:r>
        <w:rPr>
          <w:rFonts w:ascii="Arial" w:hAnsi="Arial" w:cs="Arial"/>
          <w:sz w:val="24"/>
          <w:szCs w:val="24"/>
          <w:lang w:val="mn-MN"/>
        </w:rPr>
        <w:t>Иймээс хуулийн төслөөр төлбөр төлөгчийн нийгмийн харилцаанд оролцох</w:t>
      </w:r>
      <w:r w:rsidR="00DB627B">
        <w:rPr>
          <w:rFonts w:ascii="Arial" w:hAnsi="Arial" w:cs="Arial"/>
          <w:sz w:val="24"/>
          <w:szCs w:val="24"/>
          <w:lang w:val="mn-MN"/>
        </w:rPr>
        <w:t>, эд</w:t>
      </w:r>
      <w:r>
        <w:rPr>
          <w:rFonts w:ascii="Arial" w:hAnsi="Arial" w:cs="Arial"/>
          <w:sz w:val="24"/>
          <w:szCs w:val="24"/>
          <w:lang w:val="mn-MN"/>
        </w:rPr>
        <w:t>ийн засгийн үйл ажиллагаа явуулах боломжийг хязгаарлах зохицуулалт бий болгохоор төлөвлөсөн нь хуулийн зорилт болох</w:t>
      </w:r>
      <w:r w:rsidR="00DB627B">
        <w:rPr>
          <w:rFonts w:ascii="Arial" w:hAnsi="Arial" w:cs="Arial"/>
          <w:sz w:val="24"/>
          <w:szCs w:val="24"/>
          <w:lang w:val="mn-MN"/>
        </w:rPr>
        <w:t xml:space="preserve"> төлбөр төлөгчийн хөрөнгөөр</w:t>
      </w:r>
      <w:r>
        <w:rPr>
          <w:rFonts w:ascii="Arial" w:hAnsi="Arial" w:cs="Arial"/>
          <w:sz w:val="24"/>
          <w:szCs w:val="24"/>
          <w:lang w:val="mn-MN"/>
        </w:rPr>
        <w:t xml:space="preserve"> төлбөр авагчийн шаардлагыг хангуулах гэсэн </w:t>
      </w:r>
      <w:r w:rsidR="00DB627B">
        <w:rPr>
          <w:rFonts w:ascii="Arial" w:hAnsi="Arial" w:cs="Arial"/>
          <w:sz w:val="24"/>
          <w:szCs w:val="24"/>
          <w:lang w:val="mn-MN"/>
        </w:rPr>
        <w:t>зори</w:t>
      </w:r>
      <w:r w:rsidR="003066F5">
        <w:rPr>
          <w:rFonts w:ascii="Arial" w:hAnsi="Arial" w:cs="Arial"/>
          <w:sz w:val="24"/>
          <w:szCs w:val="24"/>
          <w:lang w:val="mn-MN"/>
        </w:rPr>
        <w:t>л</w:t>
      </w:r>
      <w:r w:rsidR="00DB627B">
        <w:rPr>
          <w:rFonts w:ascii="Arial" w:hAnsi="Arial" w:cs="Arial"/>
          <w:sz w:val="24"/>
          <w:szCs w:val="24"/>
          <w:lang w:val="mn-MN"/>
        </w:rPr>
        <w:t xml:space="preserve">ттой </w:t>
      </w:r>
      <w:r w:rsidR="003066F5">
        <w:rPr>
          <w:rFonts w:ascii="Arial" w:hAnsi="Arial" w:cs="Arial"/>
          <w:sz w:val="24"/>
          <w:szCs w:val="24"/>
          <w:lang w:val="mn-MN"/>
        </w:rPr>
        <w:t>зөрчилдөж болзошгүй юм</w:t>
      </w:r>
      <w:r>
        <w:rPr>
          <w:rFonts w:ascii="Arial" w:hAnsi="Arial" w:cs="Arial"/>
          <w:sz w:val="24"/>
          <w:szCs w:val="24"/>
          <w:lang w:val="mn-MN"/>
        </w:rPr>
        <w:t>.</w:t>
      </w:r>
    </w:p>
    <w:p w14:paraId="6535294B" w14:textId="77777777" w:rsidR="003066F5" w:rsidRDefault="003066F5" w:rsidP="005E27B6">
      <w:pPr>
        <w:ind w:firstLine="720"/>
        <w:jc w:val="both"/>
        <w:rPr>
          <w:rFonts w:ascii="Arial" w:hAnsi="Arial" w:cs="Arial"/>
          <w:sz w:val="24"/>
          <w:szCs w:val="24"/>
          <w:lang w:val="mn-MN"/>
        </w:rPr>
      </w:pPr>
      <w:r>
        <w:rPr>
          <w:rFonts w:ascii="Arial" w:hAnsi="Arial" w:cs="Arial"/>
          <w:sz w:val="24"/>
          <w:szCs w:val="24"/>
          <w:lang w:val="mn-MN"/>
        </w:rPr>
        <w:t>Иймд дээрх хязгаарлалтуудыг хэрэглэхдээ бүхий л тохиолдолд бус зайлшгүй шаардлагатай гэж үзэх тохиолдолд хэрэглэхээр хуульчлах зөв болно.</w:t>
      </w:r>
    </w:p>
    <w:p w14:paraId="437E1F00" w14:textId="77777777" w:rsidR="003066F5" w:rsidRPr="00D73DA8" w:rsidRDefault="003066F5" w:rsidP="005E27B6">
      <w:pPr>
        <w:ind w:firstLine="720"/>
        <w:jc w:val="both"/>
        <w:rPr>
          <w:rFonts w:ascii="Arial" w:hAnsi="Arial" w:cs="Arial"/>
          <w:sz w:val="24"/>
          <w:szCs w:val="24"/>
          <w:lang w:val="mn-MN"/>
        </w:rPr>
      </w:pPr>
      <w:r>
        <w:rPr>
          <w:rFonts w:ascii="Arial" w:hAnsi="Arial" w:cs="Arial"/>
          <w:sz w:val="24"/>
          <w:szCs w:val="24"/>
          <w:lang w:val="mn-MN"/>
        </w:rPr>
        <w:t xml:space="preserve">Нөгөө талаас үүргээ зохих ёсоор гүйцэтгэж байгаа төлбөр төлөгчид эдгээр хязгаарлалтыг хэрэглэхгүй байхаар тусгах шаардлагатай. </w:t>
      </w:r>
    </w:p>
    <w:p w14:paraId="58782D66" w14:textId="77777777" w:rsidR="001B65D1" w:rsidRPr="00C040AE" w:rsidRDefault="00C040AE" w:rsidP="00C040AE">
      <w:pPr>
        <w:pStyle w:val="Heading3"/>
        <w:numPr>
          <w:ilvl w:val="0"/>
          <w:numId w:val="11"/>
        </w:numPr>
        <w:rPr>
          <w:rFonts w:ascii="Arial" w:hAnsi="Arial" w:cs="Arial"/>
          <w:b/>
          <w:bCs/>
          <w:lang w:val="mn-MN"/>
        </w:rPr>
      </w:pPr>
      <w:bookmarkStart w:id="26" w:name="_Toc198218987"/>
      <w:r>
        <w:rPr>
          <w:rFonts w:ascii="Arial" w:hAnsi="Arial" w:cs="Arial"/>
          <w:b/>
          <w:bCs/>
          <w:color w:val="auto"/>
          <w:lang w:val="mn-MN"/>
        </w:rPr>
        <w:t>Х</w:t>
      </w:r>
      <w:r w:rsidR="001B65D1" w:rsidRPr="00C040AE">
        <w:rPr>
          <w:rFonts w:ascii="Arial" w:hAnsi="Arial" w:cs="Arial"/>
          <w:b/>
          <w:bCs/>
          <w:color w:val="auto"/>
          <w:lang w:val="mn-MN"/>
        </w:rPr>
        <w:t>уулийн төслийн “Хууль тогтоомж” гэсэн хэсэгт заасан хуулиудын нэр тухайн хар</w:t>
      </w:r>
      <w:r w:rsidRPr="00C040AE">
        <w:rPr>
          <w:rFonts w:ascii="Arial" w:hAnsi="Arial" w:cs="Arial"/>
          <w:b/>
          <w:bCs/>
          <w:color w:val="auto"/>
          <w:lang w:val="mn-MN"/>
        </w:rPr>
        <w:t>илцаанд хамаарах хууль мөн эсэх</w:t>
      </w:r>
      <w:bookmarkEnd w:id="26"/>
    </w:p>
    <w:p w14:paraId="15727933" w14:textId="77777777" w:rsidR="00C040AE" w:rsidRDefault="009F47D0" w:rsidP="005E27B6">
      <w:pPr>
        <w:spacing w:before="240"/>
        <w:ind w:firstLine="720"/>
        <w:jc w:val="both"/>
        <w:rPr>
          <w:rFonts w:ascii="Arial" w:hAnsi="Arial" w:cs="Arial"/>
          <w:sz w:val="24"/>
          <w:szCs w:val="24"/>
          <w:lang w:val="mn-MN"/>
        </w:rPr>
      </w:pPr>
      <w:r w:rsidRPr="009F47D0">
        <w:rPr>
          <w:rFonts w:ascii="Arial" w:hAnsi="Arial" w:cs="Arial"/>
          <w:sz w:val="24"/>
          <w:szCs w:val="24"/>
          <w:lang w:val="mn-MN"/>
        </w:rPr>
        <w:t>Хуулийн төслийн 2-р зүйлийн 2.1 дэх хэсэгт “Шийдвэр гүйцэтгэх ажиллагааны хууль тогтоомж нь Монгол Улсын Үндсэн хууль, Иргэний хэрэг шүүхэд хянан шийдвэрлэх тухай хууль, Иргэний хууль, Захиргааны хэрэг шүүхэд хянан шийдвэрлэх тухай хууль, Захиргааны ерөнхий хууль, энэ хууль болон эдгээр хуультай нийцүүлэн гаргасан хууль тогтоомжийн бусад актаас бүрдэнэ”</w:t>
      </w:r>
      <w:r w:rsidR="00164938">
        <w:rPr>
          <w:rFonts w:ascii="Arial" w:hAnsi="Arial" w:cs="Arial"/>
          <w:sz w:val="24"/>
          <w:szCs w:val="24"/>
          <w:lang w:val="mn-MN"/>
        </w:rPr>
        <w:t xml:space="preserve"> гэж ш</w:t>
      </w:r>
      <w:r w:rsidR="00164938" w:rsidRPr="00164938">
        <w:rPr>
          <w:rFonts w:ascii="Arial" w:hAnsi="Arial" w:cs="Arial"/>
          <w:sz w:val="24"/>
          <w:szCs w:val="24"/>
          <w:lang w:val="mn-MN"/>
        </w:rPr>
        <w:t>ийдвэр гүйцэтгэх ажиллагааны</w:t>
      </w:r>
      <w:r w:rsidR="00164938">
        <w:rPr>
          <w:rFonts w:ascii="Arial" w:hAnsi="Arial" w:cs="Arial"/>
          <w:sz w:val="24"/>
          <w:szCs w:val="24"/>
          <w:lang w:val="mn-MN"/>
        </w:rPr>
        <w:t xml:space="preserve"> </w:t>
      </w:r>
      <w:r w:rsidR="00164938" w:rsidRPr="00164938">
        <w:rPr>
          <w:rFonts w:ascii="Arial" w:hAnsi="Arial" w:cs="Arial"/>
          <w:sz w:val="24"/>
          <w:szCs w:val="24"/>
          <w:lang w:val="mn-MN"/>
        </w:rPr>
        <w:t>хууль тогтоомж</w:t>
      </w:r>
      <w:r w:rsidR="00164938">
        <w:rPr>
          <w:rFonts w:ascii="Arial" w:hAnsi="Arial" w:cs="Arial"/>
          <w:sz w:val="24"/>
          <w:szCs w:val="24"/>
          <w:lang w:val="mn-MN"/>
        </w:rPr>
        <w:t>ийг заажээ.</w:t>
      </w:r>
    </w:p>
    <w:p w14:paraId="63A05684" w14:textId="77777777" w:rsidR="00C040AE" w:rsidRDefault="002E1861"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Энэ хэсэгт заасан хуулиуд нь </w:t>
      </w:r>
      <w:r w:rsidR="00A63320">
        <w:rPr>
          <w:rFonts w:ascii="Arial" w:hAnsi="Arial" w:cs="Arial"/>
          <w:sz w:val="24"/>
          <w:szCs w:val="24"/>
          <w:lang w:val="mn-MN"/>
        </w:rPr>
        <w:t>иргэний болон захиргааны шийдвэр гүйцэтгэх ажиллагаанд хамаарах хуулиуд байна.</w:t>
      </w:r>
    </w:p>
    <w:p w14:paraId="1924009D" w14:textId="77777777" w:rsidR="003301B8" w:rsidRPr="00A24BFE" w:rsidRDefault="003301B8" w:rsidP="005E27B6">
      <w:pPr>
        <w:spacing w:before="240"/>
        <w:ind w:firstLine="720"/>
        <w:jc w:val="both"/>
        <w:rPr>
          <w:rFonts w:ascii="Arial" w:hAnsi="Arial" w:cs="Arial"/>
          <w:sz w:val="24"/>
          <w:szCs w:val="24"/>
          <w:lang w:val="mn-MN"/>
        </w:rPr>
      </w:pPr>
      <w:r>
        <w:rPr>
          <w:rFonts w:ascii="Arial" w:hAnsi="Arial" w:cs="Arial"/>
          <w:sz w:val="24"/>
          <w:szCs w:val="24"/>
          <w:lang w:val="mn-MN"/>
        </w:rPr>
        <w:t>Харин шийдвэр гүйцэтгэх ажиллага</w:t>
      </w:r>
      <w:r w:rsidR="001A0B47">
        <w:rPr>
          <w:rFonts w:ascii="Arial" w:hAnsi="Arial" w:cs="Arial"/>
          <w:sz w:val="24"/>
          <w:szCs w:val="24"/>
          <w:lang w:val="mn-MN"/>
        </w:rPr>
        <w:t xml:space="preserve">анд шүүх хянал тавих, шүүхийн үйл ажиллагааны нэг хэлбэрийг хуулийн төсөлд тусгасан тул </w:t>
      </w:r>
      <w:r w:rsidR="001A0B47" w:rsidRPr="009F47D0">
        <w:rPr>
          <w:rFonts w:ascii="Arial" w:hAnsi="Arial" w:cs="Arial"/>
          <w:sz w:val="24"/>
          <w:szCs w:val="24"/>
          <w:lang w:val="mn-MN"/>
        </w:rPr>
        <w:t>2-р зүйлийн 2.1 дэх хэсэгт</w:t>
      </w:r>
      <w:r w:rsidR="001A0B47">
        <w:rPr>
          <w:rFonts w:ascii="Arial" w:hAnsi="Arial" w:cs="Arial"/>
          <w:sz w:val="24"/>
          <w:szCs w:val="24"/>
          <w:lang w:val="mn-MN"/>
        </w:rPr>
        <w:t xml:space="preserve"> “</w:t>
      </w:r>
      <w:r w:rsidR="001A0B47" w:rsidRPr="001A0B47">
        <w:rPr>
          <w:rFonts w:ascii="Arial" w:hAnsi="Arial" w:cs="Arial"/>
          <w:sz w:val="24"/>
          <w:szCs w:val="24"/>
          <w:lang w:val="mn-MN"/>
        </w:rPr>
        <w:t>М</w:t>
      </w:r>
      <w:r w:rsidR="006F3C6C" w:rsidRPr="001A0B47">
        <w:rPr>
          <w:rFonts w:ascii="Arial" w:hAnsi="Arial" w:cs="Arial"/>
          <w:sz w:val="24"/>
          <w:szCs w:val="24"/>
          <w:lang w:val="mn-MN"/>
        </w:rPr>
        <w:t xml:space="preserve">онгол </w:t>
      </w:r>
      <w:r w:rsidR="001A0B47" w:rsidRPr="001A0B47">
        <w:rPr>
          <w:rFonts w:ascii="Arial" w:hAnsi="Arial" w:cs="Arial"/>
          <w:sz w:val="24"/>
          <w:szCs w:val="24"/>
          <w:lang w:val="mn-MN"/>
        </w:rPr>
        <w:t>У</w:t>
      </w:r>
      <w:r w:rsidR="006F3C6C" w:rsidRPr="001A0B47">
        <w:rPr>
          <w:rFonts w:ascii="Arial" w:hAnsi="Arial" w:cs="Arial"/>
          <w:sz w:val="24"/>
          <w:szCs w:val="24"/>
          <w:lang w:val="mn-MN"/>
        </w:rPr>
        <w:t>лсын</w:t>
      </w:r>
      <w:r w:rsidR="001A0B47" w:rsidRPr="001A0B47">
        <w:rPr>
          <w:rFonts w:ascii="Arial" w:hAnsi="Arial" w:cs="Arial"/>
          <w:sz w:val="24"/>
          <w:szCs w:val="24"/>
          <w:lang w:val="mn-MN"/>
        </w:rPr>
        <w:t xml:space="preserve"> Ш</w:t>
      </w:r>
      <w:r w:rsidR="006F3C6C" w:rsidRPr="001A0B47">
        <w:rPr>
          <w:rFonts w:ascii="Arial" w:hAnsi="Arial" w:cs="Arial"/>
          <w:sz w:val="24"/>
          <w:szCs w:val="24"/>
          <w:lang w:val="mn-MN"/>
        </w:rPr>
        <w:t>үүхийн тухай</w:t>
      </w:r>
      <w:r w:rsidR="001A0B47">
        <w:rPr>
          <w:rFonts w:ascii="Arial" w:hAnsi="Arial" w:cs="Arial"/>
          <w:sz w:val="24"/>
          <w:szCs w:val="24"/>
          <w:lang w:val="mn-MN"/>
        </w:rPr>
        <w:t>” хуулийг нэмэр шаардлагатай.</w:t>
      </w:r>
    </w:p>
    <w:p w14:paraId="153847C7" w14:textId="77777777" w:rsidR="001B65D1" w:rsidRPr="00C040AE" w:rsidRDefault="00C040AE" w:rsidP="00C040AE">
      <w:pPr>
        <w:pStyle w:val="Heading3"/>
        <w:numPr>
          <w:ilvl w:val="0"/>
          <w:numId w:val="11"/>
        </w:numPr>
        <w:rPr>
          <w:rFonts w:ascii="Arial" w:hAnsi="Arial" w:cs="Arial"/>
          <w:b/>
          <w:bCs/>
          <w:lang w:val="mn-MN"/>
        </w:rPr>
      </w:pPr>
      <w:bookmarkStart w:id="27" w:name="_Toc198218988"/>
      <w:r>
        <w:rPr>
          <w:rFonts w:ascii="Arial" w:hAnsi="Arial" w:cs="Arial"/>
          <w:b/>
          <w:bCs/>
          <w:color w:val="auto"/>
          <w:lang w:val="mn-MN"/>
        </w:rPr>
        <w:t>Х</w:t>
      </w:r>
      <w:r w:rsidR="001B65D1" w:rsidRPr="00C040AE">
        <w:rPr>
          <w:rFonts w:ascii="Arial" w:hAnsi="Arial" w:cs="Arial"/>
          <w:b/>
          <w:bCs/>
          <w:color w:val="auto"/>
          <w:lang w:val="mn-MN"/>
        </w:rPr>
        <w:t>уулийн төсөлд тодорхойлсон нэр томьёо тухайн хуулийн төслийн болон бусад хуулийн н</w:t>
      </w:r>
      <w:r w:rsidRPr="00C040AE">
        <w:rPr>
          <w:rFonts w:ascii="Arial" w:hAnsi="Arial" w:cs="Arial"/>
          <w:b/>
          <w:bCs/>
          <w:color w:val="auto"/>
          <w:lang w:val="mn-MN"/>
        </w:rPr>
        <w:t>эр томьёотой нийцэж байгаа эсэх</w:t>
      </w:r>
      <w:bookmarkEnd w:id="27"/>
    </w:p>
    <w:p w14:paraId="2B264E5F" w14:textId="77777777" w:rsidR="00F44B9F" w:rsidRPr="00F44B9F" w:rsidRDefault="00F44B9F" w:rsidP="00F44B9F">
      <w:pPr>
        <w:pStyle w:val="ListParagraph"/>
        <w:numPr>
          <w:ilvl w:val="0"/>
          <w:numId w:val="4"/>
        </w:numPr>
        <w:spacing w:before="240"/>
        <w:jc w:val="both"/>
        <w:rPr>
          <w:rFonts w:ascii="Arial" w:hAnsi="Arial" w:cs="Arial"/>
          <w:b/>
          <w:bCs/>
          <w:sz w:val="24"/>
          <w:szCs w:val="24"/>
          <w:lang w:val="mn-MN"/>
        </w:rPr>
      </w:pPr>
      <w:r w:rsidRPr="00F44B9F">
        <w:rPr>
          <w:rFonts w:ascii="Arial" w:hAnsi="Arial" w:cs="Arial"/>
          <w:b/>
          <w:bCs/>
          <w:sz w:val="24"/>
          <w:szCs w:val="24"/>
          <w:lang w:val="mn-MN"/>
        </w:rPr>
        <w:t>Цахим систем гэх нэр томьёо бусад хуулийн нэр томьёотой нийцэж байгаа эсэх</w:t>
      </w:r>
    </w:p>
    <w:p w14:paraId="77996B60" w14:textId="77777777" w:rsidR="00C040AE" w:rsidRPr="00F44B9F" w:rsidRDefault="003D6881" w:rsidP="005E27B6">
      <w:pPr>
        <w:spacing w:before="240"/>
        <w:ind w:firstLine="720"/>
        <w:jc w:val="both"/>
        <w:rPr>
          <w:rFonts w:ascii="Arial" w:hAnsi="Arial" w:cs="Arial"/>
          <w:sz w:val="24"/>
          <w:szCs w:val="24"/>
          <w:lang w:val="mn-MN"/>
        </w:rPr>
      </w:pPr>
      <w:r w:rsidRPr="00F44B9F">
        <w:rPr>
          <w:rFonts w:ascii="Arial" w:hAnsi="Arial" w:cs="Arial"/>
          <w:sz w:val="24"/>
          <w:szCs w:val="24"/>
          <w:lang w:val="mn-MN"/>
        </w:rPr>
        <w:lastRenderedPageBreak/>
        <w:t>Хуулийн төслийн 4-р зүйлийн 4.1.2-т "цахим систем" гэж иргэний шийдвэр гүйцэтгэх ажиллагаа явуулах нэгдсэн цахим системийг ойлгоно гэжээ.</w:t>
      </w:r>
    </w:p>
    <w:p w14:paraId="53B92C0C" w14:textId="77777777" w:rsidR="003D6881" w:rsidRPr="00F44B9F" w:rsidRDefault="003D6881" w:rsidP="005E27B6">
      <w:pPr>
        <w:spacing w:before="240"/>
        <w:ind w:firstLine="720"/>
        <w:jc w:val="both"/>
        <w:rPr>
          <w:rFonts w:ascii="Arial" w:hAnsi="Arial" w:cs="Arial"/>
          <w:sz w:val="24"/>
          <w:szCs w:val="24"/>
          <w:lang w:val="mn-MN"/>
        </w:rPr>
      </w:pPr>
      <w:r w:rsidRPr="00F44B9F">
        <w:rPr>
          <w:rFonts w:ascii="Arial" w:hAnsi="Arial" w:cs="Arial"/>
          <w:sz w:val="24"/>
          <w:szCs w:val="24"/>
          <w:lang w:val="mn-MN"/>
        </w:rPr>
        <w:t>Харин 2021 оны Нийтийн мэдээллийн ил тод байдлын тухай хуульд 4-р зүйлийн 4.1.1-т "мэдээллийн систем" гэж мэдээлэл цуглуулах, боловсруулах, хайх, илгээх, хүлээн авах, ашиглах болон аюулгүй байдлыг хангах зорилго бүхий программ хангамж, техник хангамж, мэдээллийн сан, бусад бүрэлдэхүүн хэсэг, тэдгээрийн иж бүрдлийг ойлгоно гэж тодорхойлжээ.</w:t>
      </w:r>
    </w:p>
    <w:p w14:paraId="01DBB10A" w14:textId="77777777" w:rsidR="003D6881" w:rsidRPr="00F44B9F" w:rsidRDefault="00154604" w:rsidP="005E27B6">
      <w:pPr>
        <w:spacing w:before="240"/>
        <w:ind w:firstLine="720"/>
        <w:jc w:val="both"/>
        <w:rPr>
          <w:rFonts w:ascii="Arial" w:hAnsi="Arial" w:cs="Arial"/>
          <w:sz w:val="24"/>
          <w:szCs w:val="24"/>
          <w:lang w:val="mn-MN"/>
        </w:rPr>
      </w:pPr>
      <w:r w:rsidRPr="00F44B9F">
        <w:rPr>
          <w:rFonts w:ascii="Arial" w:hAnsi="Arial" w:cs="Arial"/>
          <w:sz w:val="24"/>
          <w:szCs w:val="24"/>
          <w:lang w:val="mn-MN"/>
        </w:rPr>
        <w:t xml:space="preserve">Нийтийн мэдээллийн ил тод байдлын тухай хуульд “мэдээллийн систем” гэх ойлголтыг бүрэн тодорхойлсон байх тул хуулийн төсөлд </w:t>
      </w:r>
      <w:r w:rsidR="00ED02EC" w:rsidRPr="00F44B9F">
        <w:rPr>
          <w:rFonts w:ascii="Arial" w:hAnsi="Arial" w:cs="Arial"/>
          <w:sz w:val="24"/>
          <w:szCs w:val="24"/>
          <w:lang w:val="mn-MN"/>
        </w:rPr>
        <w:t>“цахим систем” гэхийн оронд “мэдээллийн систем” гэх нэр томьёог хэрэглэх нь зөв байна.</w:t>
      </w:r>
    </w:p>
    <w:p w14:paraId="64237697" w14:textId="77777777" w:rsidR="00F44B9F" w:rsidRPr="009703A0" w:rsidRDefault="00F44B9F" w:rsidP="009703A0">
      <w:pPr>
        <w:pStyle w:val="ListParagraph"/>
        <w:numPr>
          <w:ilvl w:val="0"/>
          <w:numId w:val="17"/>
        </w:numPr>
        <w:spacing w:before="240"/>
        <w:jc w:val="both"/>
        <w:rPr>
          <w:rFonts w:ascii="Arial" w:hAnsi="Arial" w:cs="Arial"/>
          <w:b/>
          <w:bCs/>
          <w:sz w:val="24"/>
          <w:szCs w:val="24"/>
          <w:lang w:val="mn-MN"/>
        </w:rPr>
      </w:pPr>
      <w:r w:rsidRPr="009703A0">
        <w:rPr>
          <w:rFonts w:ascii="Arial" w:hAnsi="Arial" w:cs="Arial"/>
          <w:b/>
          <w:bCs/>
          <w:sz w:val="24"/>
          <w:szCs w:val="24"/>
          <w:lang w:val="mn-MN"/>
        </w:rPr>
        <w:t>“Төлбөр авагч”, “төлбөр төлөгч” гэх нэр</w:t>
      </w:r>
      <w:r w:rsidRPr="009703A0">
        <w:rPr>
          <w:rFonts w:ascii="Arial" w:hAnsi="Arial" w:cs="Arial"/>
          <w:sz w:val="24"/>
          <w:szCs w:val="24"/>
          <w:lang w:val="mn-MN"/>
        </w:rPr>
        <w:t xml:space="preserve"> </w:t>
      </w:r>
      <w:r w:rsidRPr="009703A0">
        <w:rPr>
          <w:rFonts w:ascii="Arial" w:hAnsi="Arial" w:cs="Arial"/>
          <w:b/>
          <w:bCs/>
          <w:sz w:val="24"/>
          <w:szCs w:val="24"/>
          <w:lang w:val="mn-MN"/>
        </w:rPr>
        <w:t>томьёо бусад хуулийн нэр томьёотой нийцэж байгаа эсэх</w:t>
      </w:r>
    </w:p>
    <w:p w14:paraId="3F897445" w14:textId="77777777" w:rsidR="00C040AE" w:rsidRPr="00F44B9F" w:rsidRDefault="004E1ED8" w:rsidP="005E27B6">
      <w:pPr>
        <w:ind w:firstLine="720"/>
        <w:jc w:val="both"/>
        <w:rPr>
          <w:rFonts w:ascii="Arial" w:hAnsi="Arial" w:cs="Arial"/>
          <w:sz w:val="24"/>
          <w:szCs w:val="24"/>
          <w:lang w:val="mn-MN"/>
        </w:rPr>
      </w:pPr>
      <w:r w:rsidRPr="00F44B9F">
        <w:rPr>
          <w:rFonts w:ascii="Arial" w:hAnsi="Arial" w:cs="Arial"/>
          <w:sz w:val="24"/>
          <w:szCs w:val="24"/>
          <w:lang w:val="mn-MN"/>
        </w:rPr>
        <w:t>Хуулийн төслийн 4-р зүйлийн 4.1.4-т “төлбөр авагч” гэж эрх, хууль ёсны ашиг сонирхол нь зөрчигдсөн гэж үзэж түүнийг сэргээх, хамгаалахаар гүйцэтгэх баримт бичигт заасан иргэн, хуулийн этгээдийг, тус зүйлийн 4.1.5-т “төлбөр төлөгч” гэж төлбөр авагчийн эрх, хууль ёсны ашиг сонирхлыг зөрчсөн, үүргээ биелүүлээгүй гэж гүйцэтгэх баримт бичигт заасан иргэн, хуулийн этгээдийг хэлнэ гэж заажээ.</w:t>
      </w:r>
    </w:p>
    <w:p w14:paraId="173E5DC0" w14:textId="77777777" w:rsidR="004E1ED8" w:rsidRPr="00F44B9F" w:rsidRDefault="004E1ED8" w:rsidP="005E27B6">
      <w:pPr>
        <w:ind w:firstLine="720"/>
        <w:jc w:val="both"/>
        <w:rPr>
          <w:rFonts w:ascii="Arial" w:hAnsi="Arial" w:cs="Arial"/>
          <w:sz w:val="24"/>
          <w:szCs w:val="24"/>
          <w:lang w:val="mn-MN"/>
        </w:rPr>
      </w:pPr>
      <w:r w:rsidRPr="00F44B9F">
        <w:rPr>
          <w:rFonts w:ascii="Arial" w:hAnsi="Arial" w:cs="Arial"/>
          <w:sz w:val="24"/>
          <w:szCs w:val="24"/>
          <w:lang w:val="mn-MN"/>
        </w:rPr>
        <w:t xml:space="preserve">Энд “төлбөр авагч”, “төлбөр төлөгч” гэж тодорхойлсон нь явцуу тодорхойлолт болно. </w:t>
      </w:r>
      <w:r w:rsidR="005B62D0" w:rsidRPr="00F44B9F">
        <w:rPr>
          <w:rFonts w:ascii="Arial" w:hAnsi="Arial" w:cs="Arial"/>
          <w:sz w:val="24"/>
          <w:szCs w:val="24"/>
          <w:lang w:val="mn-MN"/>
        </w:rPr>
        <w:t>Хуулийн төслийн 8-р бүлэгт “Э</w:t>
      </w:r>
      <w:r w:rsidR="00D83380" w:rsidRPr="00F44B9F">
        <w:rPr>
          <w:rFonts w:ascii="Arial" w:hAnsi="Arial" w:cs="Arial"/>
          <w:sz w:val="24"/>
          <w:szCs w:val="24"/>
          <w:lang w:val="mn-MN"/>
        </w:rPr>
        <w:t>д хөрөнгийн бус шаардлагыг хангах иргэний шийдвэр гүйцэтгэх ажиллагаа</w:t>
      </w:r>
      <w:r w:rsidR="005B62D0" w:rsidRPr="00F44B9F">
        <w:rPr>
          <w:rFonts w:ascii="Arial" w:hAnsi="Arial" w:cs="Arial"/>
          <w:sz w:val="24"/>
          <w:szCs w:val="24"/>
          <w:lang w:val="mn-MN"/>
        </w:rPr>
        <w:t>”</w:t>
      </w:r>
      <w:r w:rsidR="00C266F0" w:rsidRPr="00F44B9F">
        <w:rPr>
          <w:rFonts w:ascii="Arial" w:hAnsi="Arial" w:cs="Arial"/>
          <w:sz w:val="24"/>
          <w:szCs w:val="24"/>
          <w:lang w:val="mn-MN"/>
        </w:rPr>
        <w:t xml:space="preserve">-г зохицуулсан. Өөрөөр хэлбэл, шийдвэр гүйцэтгэх ажиллагаагаар хангагдах шаардлага болгон төлбөр гаргуулах зорилго байхгүй бөгөөд </w:t>
      </w:r>
      <w:r w:rsidR="00397A67" w:rsidRPr="00F44B9F">
        <w:rPr>
          <w:rFonts w:ascii="Arial" w:hAnsi="Arial" w:cs="Arial"/>
          <w:sz w:val="24"/>
          <w:szCs w:val="24"/>
          <w:lang w:val="mn-MN"/>
        </w:rPr>
        <w:t>тодорхой ажиллагаа гүйцэтгэх, эсхүл тодорхой ажиллагаа гүйцэтгэхгүй байхыг хариуцагчид даалгасан шийдвэрийг гүйцэтгэх</w:t>
      </w:r>
      <w:r w:rsidR="005B62D0" w:rsidRPr="00F44B9F">
        <w:rPr>
          <w:rFonts w:ascii="Arial" w:hAnsi="Arial" w:cs="Arial"/>
          <w:sz w:val="24"/>
          <w:szCs w:val="24"/>
          <w:lang w:val="mn-MN"/>
        </w:rPr>
        <w:t xml:space="preserve"> </w:t>
      </w:r>
      <w:r w:rsidR="00397A67" w:rsidRPr="00F44B9F">
        <w:rPr>
          <w:rFonts w:ascii="Arial" w:hAnsi="Arial" w:cs="Arial"/>
          <w:sz w:val="24"/>
          <w:szCs w:val="24"/>
          <w:lang w:val="mn-MN"/>
        </w:rPr>
        <w:t>зэрэг шаардлагыг шийдвэр гүйцэтгэх ажиллгааны журмаар хангуулдаг. Иймээс шийдвэр гүйцэтгэх ажиллагааны оролцогчийг “төлбөр авагч”, “төлбөр төлөгч” гэж тодорхойлох нь оновчгүй.</w:t>
      </w:r>
    </w:p>
    <w:p w14:paraId="4E9F4AB1" w14:textId="77777777" w:rsidR="00397A67" w:rsidRPr="00F44B9F" w:rsidRDefault="00397A67" w:rsidP="005E27B6">
      <w:pPr>
        <w:ind w:firstLine="720"/>
        <w:jc w:val="both"/>
        <w:rPr>
          <w:rFonts w:ascii="Arial" w:hAnsi="Arial" w:cs="Arial"/>
          <w:sz w:val="24"/>
          <w:szCs w:val="24"/>
          <w:lang w:val="mn-MN"/>
        </w:rPr>
      </w:pPr>
      <w:r w:rsidRPr="00F44B9F">
        <w:rPr>
          <w:rFonts w:ascii="Arial" w:hAnsi="Arial" w:cs="Arial"/>
          <w:sz w:val="24"/>
          <w:szCs w:val="24"/>
          <w:lang w:val="mn-MN"/>
        </w:rPr>
        <w:t>Нөгөө талаас Иргэний хуулийн 186-р зүйлийн 186.1 дэх хэсэгт “Хууль буюу гэрээгээр үүрэг гүйцэтгэгч нь ямар нэгэн үйлдэл хийх, эсхүл тодорхой үйлдэл хийхээс татгалзах үүргийг үүрэг гүйцэтгүүлэгчийн өмнө хүлээх бөгөөд үүрэг гүйцэтгүүлэгч нь түүнээс уг үүргээ гүйцэтгэхийг шаардах эрхтэй” гэж заасны дагуу үүргийн харилцааны оролцогчийг “үүрэг гүйцэтгэгч”, “үүрэг гүйцэтгүүлэгч” гэж авч үздэг.</w:t>
      </w:r>
    </w:p>
    <w:p w14:paraId="50014E21" w14:textId="77777777" w:rsidR="001B3497" w:rsidRPr="00647E66" w:rsidRDefault="00D90AF8" w:rsidP="005E27B6">
      <w:pPr>
        <w:ind w:firstLine="720"/>
        <w:jc w:val="both"/>
        <w:rPr>
          <w:rFonts w:ascii="Arial" w:hAnsi="Arial" w:cs="Arial"/>
          <w:sz w:val="24"/>
          <w:szCs w:val="24"/>
          <w:lang w:val="mn-MN"/>
        </w:rPr>
      </w:pPr>
      <w:r w:rsidRPr="00F44B9F">
        <w:rPr>
          <w:rFonts w:ascii="Arial" w:hAnsi="Arial" w:cs="Arial"/>
          <w:sz w:val="24"/>
          <w:szCs w:val="24"/>
          <w:lang w:val="mn-MN"/>
        </w:rPr>
        <w:t xml:space="preserve">Хувийн эрх зүйн харилцааг зохицуулдаг суурь хууль болох </w:t>
      </w:r>
      <w:r w:rsidR="006D43AC" w:rsidRPr="00F44B9F">
        <w:rPr>
          <w:rFonts w:ascii="Arial" w:hAnsi="Arial" w:cs="Arial"/>
          <w:sz w:val="24"/>
          <w:szCs w:val="24"/>
          <w:lang w:val="mn-MN"/>
        </w:rPr>
        <w:t xml:space="preserve">Иргэний хуулийн </w:t>
      </w:r>
      <w:r w:rsidRPr="00F44B9F">
        <w:rPr>
          <w:rFonts w:ascii="Arial" w:hAnsi="Arial" w:cs="Arial"/>
          <w:sz w:val="24"/>
          <w:szCs w:val="24"/>
          <w:lang w:val="mn-MN"/>
        </w:rPr>
        <w:t>нэр томьёог шийдвэр гүйцэтгэх ажиллагааны нэр томьёо болгон ашиглах нь зөв юм.</w:t>
      </w:r>
    </w:p>
    <w:p w14:paraId="5D1F1C0E" w14:textId="77777777" w:rsidR="001B65D1" w:rsidRPr="00C040AE" w:rsidRDefault="00C040AE" w:rsidP="00C040AE">
      <w:pPr>
        <w:pStyle w:val="Heading3"/>
        <w:numPr>
          <w:ilvl w:val="0"/>
          <w:numId w:val="11"/>
        </w:numPr>
        <w:rPr>
          <w:rFonts w:ascii="Arial" w:hAnsi="Arial" w:cs="Arial"/>
          <w:b/>
          <w:bCs/>
          <w:lang w:val="mn-MN"/>
        </w:rPr>
      </w:pPr>
      <w:bookmarkStart w:id="28" w:name="_Toc198218989"/>
      <w:r>
        <w:rPr>
          <w:rFonts w:ascii="Arial" w:hAnsi="Arial" w:cs="Arial"/>
          <w:b/>
          <w:bCs/>
          <w:color w:val="auto"/>
          <w:lang w:val="mn-MN"/>
        </w:rPr>
        <w:lastRenderedPageBreak/>
        <w:t>Х</w:t>
      </w:r>
      <w:r w:rsidR="001B65D1" w:rsidRPr="00C040AE">
        <w:rPr>
          <w:rFonts w:ascii="Arial" w:hAnsi="Arial" w:cs="Arial"/>
          <w:b/>
          <w:bCs/>
          <w:color w:val="auto"/>
          <w:lang w:val="mn-MN"/>
        </w:rPr>
        <w:t>уулийн төслийн зүйл, заалт тухайн хуулийн төсөл болон бусад хуул</w:t>
      </w:r>
      <w:r w:rsidRPr="00C040AE">
        <w:rPr>
          <w:rFonts w:ascii="Arial" w:hAnsi="Arial" w:cs="Arial"/>
          <w:b/>
          <w:bCs/>
          <w:color w:val="auto"/>
          <w:lang w:val="mn-MN"/>
        </w:rPr>
        <w:t xml:space="preserve">ийн заалттай </w:t>
      </w:r>
      <w:r w:rsidRPr="00560A38">
        <w:rPr>
          <w:rFonts w:ascii="Arial" w:hAnsi="Arial" w:cs="Arial"/>
          <w:b/>
          <w:bCs/>
          <w:color w:val="auto"/>
          <w:lang w:val="mn-MN"/>
        </w:rPr>
        <w:t>нийцэж</w:t>
      </w:r>
      <w:r w:rsidRPr="00C040AE">
        <w:rPr>
          <w:rFonts w:ascii="Arial" w:hAnsi="Arial" w:cs="Arial"/>
          <w:b/>
          <w:bCs/>
          <w:color w:val="auto"/>
          <w:lang w:val="mn-MN"/>
        </w:rPr>
        <w:t xml:space="preserve"> байгаа эсэх</w:t>
      </w:r>
      <w:bookmarkEnd w:id="28"/>
    </w:p>
    <w:p w14:paraId="0D843DA6" w14:textId="77777777" w:rsidR="00C040AE" w:rsidRPr="00E220CC" w:rsidRDefault="00E220CC" w:rsidP="00E220CC">
      <w:pPr>
        <w:pStyle w:val="ListParagraph"/>
        <w:numPr>
          <w:ilvl w:val="0"/>
          <w:numId w:val="4"/>
        </w:numPr>
        <w:spacing w:before="240"/>
        <w:jc w:val="both"/>
        <w:rPr>
          <w:sz w:val="28"/>
          <w:szCs w:val="28"/>
          <w:lang w:val="mn-MN"/>
        </w:rPr>
      </w:pPr>
      <w:r w:rsidRPr="00E220CC">
        <w:rPr>
          <w:rFonts w:ascii="Arial" w:hAnsi="Arial" w:cs="Arial"/>
          <w:b/>
          <w:bCs/>
          <w:sz w:val="24"/>
          <w:szCs w:val="24"/>
          <w:lang w:val="mn-MN"/>
        </w:rPr>
        <w:t>Хуулийн төслийн зүйл, заалт тухайн хуулийн төсөлтэй зөрчилдөж буй асуудал</w:t>
      </w:r>
    </w:p>
    <w:p w14:paraId="253DC6BF" w14:textId="77777777" w:rsidR="00E220CC" w:rsidRDefault="00E220CC" w:rsidP="005E27B6">
      <w:pPr>
        <w:ind w:firstLine="720"/>
        <w:jc w:val="both"/>
        <w:rPr>
          <w:rFonts w:ascii="Arial" w:hAnsi="Arial" w:cs="Arial"/>
          <w:sz w:val="24"/>
          <w:szCs w:val="24"/>
          <w:lang w:val="mn-MN"/>
        </w:rPr>
      </w:pPr>
      <w:r w:rsidRPr="00E220CC">
        <w:rPr>
          <w:rFonts w:ascii="Arial" w:hAnsi="Arial" w:cs="Arial"/>
          <w:sz w:val="24"/>
          <w:szCs w:val="24"/>
          <w:lang w:val="mn-MN"/>
        </w:rPr>
        <w:t xml:space="preserve">Хуулийн төслийн 35-р зүйлийн 35.2 дахь хэсэгт “Эд хөрөнгийн мэдүүлэгтэй төлбөр авагч танилцах эрхтэй бөгөөд төлбөрийн шаардлагыг хангуулах хөрөнгийн талаар санал гаргах эрхтэй” </w:t>
      </w:r>
      <w:r>
        <w:rPr>
          <w:rFonts w:ascii="Arial" w:hAnsi="Arial" w:cs="Arial"/>
          <w:sz w:val="24"/>
          <w:szCs w:val="24"/>
          <w:lang w:val="mn-MN"/>
        </w:rPr>
        <w:t>гэж заасны дагуу төлбөр авагч нь төлбөрийн шаардлага хангуулах хөрөнгийн талаар санал гаргах эрхтэй байна.</w:t>
      </w:r>
    </w:p>
    <w:p w14:paraId="4DFE6521" w14:textId="77777777" w:rsidR="00E220CC" w:rsidRDefault="00E220CC" w:rsidP="005E27B6">
      <w:pPr>
        <w:ind w:firstLine="720"/>
        <w:jc w:val="both"/>
        <w:rPr>
          <w:rFonts w:ascii="Arial" w:hAnsi="Arial" w:cs="Arial"/>
          <w:sz w:val="24"/>
          <w:szCs w:val="24"/>
          <w:lang w:val="mn-MN"/>
        </w:rPr>
      </w:pPr>
      <w:r>
        <w:rPr>
          <w:rFonts w:ascii="Arial" w:hAnsi="Arial" w:cs="Arial"/>
          <w:sz w:val="24"/>
          <w:szCs w:val="24"/>
          <w:lang w:val="mn-MN"/>
        </w:rPr>
        <w:t xml:space="preserve">Харин хуулийн төслийн 118-р зүйлийн </w:t>
      </w:r>
      <w:r w:rsidR="00A134B3">
        <w:rPr>
          <w:rFonts w:ascii="Arial" w:hAnsi="Arial" w:cs="Arial"/>
          <w:sz w:val="24"/>
          <w:szCs w:val="24"/>
          <w:lang w:val="mn-MN"/>
        </w:rPr>
        <w:t>118.1.1-т “</w:t>
      </w:r>
      <w:r w:rsidR="00A134B3" w:rsidRPr="00A134B3">
        <w:rPr>
          <w:rFonts w:ascii="Arial" w:hAnsi="Arial" w:cs="Arial"/>
          <w:sz w:val="24"/>
          <w:szCs w:val="24"/>
          <w:lang w:val="mn-MN"/>
        </w:rPr>
        <w:t>гүйцэтгэх баримт бичигт заасан зөрчигдсөн эрхээ хугацаанд нь сэргээн эдлүүлэхийг шаардах, эд хөрөнгийн мэдүүлэгт тусгагдсан хөрөнгөөс сонгох</w:t>
      </w:r>
      <w:r w:rsidR="00A134B3">
        <w:rPr>
          <w:rFonts w:ascii="Arial" w:hAnsi="Arial" w:cs="Arial"/>
          <w:sz w:val="24"/>
          <w:szCs w:val="24"/>
          <w:lang w:val="mn-MN"/>
        </w:rPr>
        <w:t>” эрхийг төлбөр авагч эдлэхээр зохицуулсан байна.</w:t>
      </w:r>
    </w:p>
    <w:p w14:paraId="337A715D" w14:textId="77777777" w:rsidR="002D7D6E" w:rsidRDefault="00A134B3" w:rsidP="005E27B6">
      <w:pPr>
        <w:ind w:firstLine="720"/>
        <w:jc w:val="both"/>
        <w:rPr>
          <w:rFonts w:ascii="Arial" w:hAnsi="Arial" w:cs="Arial"/>
          <w:sz w:val="24"/>
          <w:szCs w:val="24"/>
          <w:lang w:val="mn-MN"/>
        </w:rPr>
      </w:pPr>
      <w:r>
        <w:rPr>
          <w:rFonts w:ascii="Arial" w:hAnsi="Arial" w:cs="Arial"/>
          <w:sz w:val="24"/>
          <w:szCs w:val="24"/>
          <w:lang w:val="mn-MN"/>
        </w:rPr>
        <w:t xml:space="preserve">Дээрх 2 заалтыг харьцуулан авч үзвэл </w:t>
      </w:r>
      <w:r w:rsidR="00C344AE">
        <w:rPr>
          <w:rFonts w:ascii="Arial" w:hAnsi="Arial" w:cs="Arial"/>
          <w:sz w:val="24"/>
          <w:szCs w:val="24"/>
          <w:lang w:val="mn-MN"/>
        </w:rPr>
        <w:t>төлбөр авагч төлбөр төлөгчийн аль хөрөнгөд шийдвэр гүйцэтгэх ажиллагаа явуулах талаар санал гаргах, эсхүл сонгох эрхтэй эсэх нь тодор</w:t>
      </w:r>
      <w:r w:rsidR="002D7D6E">
        <w:rPr>
          <w:rFonts w:ascii="Arial" w:hAnsi="Arial" w:cs="Arial"/>
          <w:sz w:val="24"/>
          <w:szCs w:val="24"/>
          <w:lang w:val="mn-MN"/>
        </w:rPr>
        <w:t>хойгүй болж, хоорондоо зөрчилдөөнтэй байдалаар тусгагдсан</w:t>
      </w:r>
      <w:r w:rsidR="00C344AE">
        <w:rPr>
          <w:rFonts w:ascii="Arial" w:hAnsi="Arial" w:cs="Arial"/>
          <w:sz w:val="24"/>
          <w:szCs w:val="24"/>
          <w:lang w:val="mn-MN"/>
        </w:rPr>
        <w:t xml:space="preserve"> байна.</w:t>
      </w:r>
    </w:p>
    <w:p w14:paraId="7B5BD679" w14:textId="77777777" w:rsidR="007B325B" w:rsidRPr="00D058A0" w:rsidRDefault="002D7D6E" w:rsidP="005E27B6">
      <w:pPr>
        <w:ind w:firstLine="720"/>
        <w:jc w:val="both"/>
        <w:rPr>
          <w:rFonts w:ascii="Arial" w:hAnsi="Arial" w:cs="Arial"/>
          <w:sz w:val="24"/>
          <w:szCs w:val="24"/>
          <w:lang w:val="mn-MN"/>
        </w:rPr>
      </w:pPr>
      <w:r>
        <w:rPr>
          <w:rFonts w:ascii="Arial" w:hAnsi="Arial" w:cs="Arial"/>
          <w:sz w:val="24"/>
          <w:szCs w:val="24"/>
          <w:lang w:val="mn-MN"/>
        </w:rPr>
        <w:t xml:space="preserve">Иймээс </w:t>
      </w:r>
      <w:r w:rsidR="00DD763F">
        <w:rPr>
          <w:rFonts w:ascii="Arial" w:hAnsi="Arial" w:cs="Arial"/>
          <w:sz w:val="24"/>
          <w:szCs w:val="24"/>
          <w:lang w:val="mn-MN"/>
        </w:rPr>
        <w:t xml:space="preserve">хуулийн төслийн </w:t>
      </w:r>
      <w:r w:rsidR="00DD763F" w:rsidRPr="00E220CC">
        <w:rPr>
          <w:rFonts w:ascii="Arial" w:hAnsi="Arial" w:cs="Arial"/>
          <w:sz w:val="24"/>
          <w:szCs w:val="24"/>
          <w:lang w:val="mn-MN"/>
        </w:rPr>
        <w:t xml:space="preserve">35-р зүйлийн 35.2 дахь хэсэгт “Эд хөрөнгийн мэдүүлэгтэй төлбөр авагч танилцах эрхтэй бөгөөд төлбөрийн шаардлагыг хангуулах хөрөнгийн талаар санал гаргах эрхтэй” </w:t>
      </w:r>
      <w:r w:rsidR="00DD763F">
        <w:rPr>
          <w:rFonts w:ascii="Arial" w:hAnsi="Arial" w:cs="Arial"/>
          <w:sz w:val="24"/>
          <w:szCs w:val="24"/>
          <w:lang w:val="mn-MN"/>
        </w:rPr>
        <w:t xml:space="preserve">гэж заасныг </w:t>
      </w:r>
      <w:r w:rsidR="00DD763F" w:rsidRPr="00E220CC">
        <w:rPr>
          <w:rFonts w:ascii="Arial" w:hAnsi="Arial" w:cs="Arial"/>
          <w:sz w:val="24"/>
          <w:szCs w:val="24"/>
          <w:lang w:val="mn-MN"/>
        </w:rPr>
        <w:t>төлбөрийн шаардлагыг хангуулах хөрөн</w:t>
      </w:r>
      <w:r w:rsidR="00DD763F">
        <w:rPr>
          <w:rFonts w:ascii="Arial" w:hAnsi="Arial" w:cs="Arial"/>
          <w:sz w:val="24"/>
          <w:szCs w:val="24"/>
          <w:lang w:val="mn-MN"/>
        </w:rPr>
        <w:t xml:space="preserve">гийг сонгох </w:t>
      </w:r>
      <w:r w:rsidR="00DD763F" w:rsidRPr="00E220CC">
        <w:rPr>
          <w:rFonts w:ascii="Arial" w:hAnsi="Arial" w:cs="Arial"/>
          <w:sz w:val="24"/>
          <w:szCs w:val="24"/>
          <w:lang w:val="mn-MN"/>
        </w:rPr>
        <w:t xml:space="preserve">гаргах эрхтэй” </w:t>
      </w:r>
      <w:r w:rsidR="00DD763F">
        <w:rPr>
          <w:rFonts w:ascii="Arial" w:hAnsi="Arial" w:cs="Arial"/>
          <w:sz w:val="24"/>
          <w:szCs w:val="24"/>
          <w:lang w:val="mn-MN"/>
        </w:rPr>
        <w:t>гэж заах шаардлагатай байна.</w:t>
      </w:r>
    </w:p>
    <w:p w14:paraId="0D3FCA0F" w14:textId="77777777" w:rsidR="00E220CC" w:rsidRPr="00E220CC" w:rsidRDefault="00E220CC" w:rsidP="00E220CC">
      <w:pPr>
        <w:pStyle w:val="ListParagraph"/>
        <w:numPr>
          <w:ilvl w:val="0"/>
          <w:numId w:val="4"/>
        </w:numPr>
        <w:spacing w:before="240"/>
        <w:rPr>
          <w:sz w:val="28"/>
          <w:szCs w:val="28"/>
          <w:lang w:val="mn-MN"/>
        </w:rPr>
      </w:pPr>
      <w:r w:rsidRPr="00E220CC">
        <w:rPr>
          <w:rFonts w:ascii="Arial" w:hAnsi="Arial" w:cs="Arial"/>
          <w:b/>
          <w:bCs/>
          <w:sz w:val="24"/>
          <w:szCs w:val="24"/>
          <w:lang w:val="mn-MN"/>
        </w:rPr>
        <w:t>Хуулийн төслийн зүйл, заалт бусад хуулийн заалттай зөрчилдөж буй асуудал</w:t>
      </w:r>
    </w:p>
    <w:p w14:paraId="63375CB7" w14:textId="77777777" w:rsidR="009B0FEB" w:rsidRDefault="00420824" w:rsidP="005E27B6">
      <w:pPr>
        <w:ind w:firstLine="720"/>
        <w:jc w:val="both"/>
        <w:rPr>
          <w:rFonts w:ascii="Arial" w:hAnsi="Arial" w:cs="Arial"/>
          <w:sz w:val="24"/>
          <w:szCs w:val="24"/>
          <w:lang w:val="mn-MN"/>
        </w:rPr>
      </w:pPr>
      <w:r w:rsidRPr="009B0FEB">
        <w:rPr>
          <w:rFonts w:ascii="Arial" w:hAnsi="Arial" w:cs="Arial"/>
          <w:sz w:val="24"/>
          <w:szCs w:val="24"/>
          <w:lang w:val="mn-MN"/>
        </w:rPr>
        <w:t>Хуулийн төслийн 76-р зүйлийн 76.3 дахь хэсэгт “Хөдлөх эд хөрөнгөд явуулах иргэний шийдвэр гүйцэтгэх ажиллагаа нь  биет хөдлөх эд хөрөнгөд, биет бус хөдлөх эд хөрөнгөд явуулах ажиллагаанаас бүрдэнэ</w:t>
      </w:r>
      <w:r w:rsidRPr="00022257">
        <w:rPr>
          <w:rFonts w:ascii="Arial" w:hAnsi="Arial" w:cs="Arial"/>
          <w:sz w:val="24"/>
          <w:szCs w:val="24"/>
          <w:lang w:val="mn-MN"/>
        </w:rPr>
        <w:t>”</w:t>
      </w:r>
      <w:r w:rsidR="00022257" w:rsidRPr="00022257">
        <w:rPr>
          <w:rFonts w:ascii="Arial" w:hAnsi="Arial" w:cs="Arial"/>
          <w:sz w:val="24"/>
          <w:szCs w:val="24"/>
          <w:lang w:val="mn-MN"/>
        </w:rPr>
        <w:t xml:space="preserve"> </w:t>
      </w:r>
      <w:r w:rsidR="00216142" w:rsidRPr="00022257">
        <w:rPr>
          <w:rFonts w:ascii="Arial" w:hAnsi="Arial" w:cs="Arial"/>
          <w:sz w:val="24"/>
          <w:szCs w:val="24"/>
          <w:lang w:val="mn-MN"/>
        </w:rPr>
        <w:t xml:space="preserve">гэж заажээ. </w:t>
      </w:r>
      <w:r w:rsidR="009B0FEB" w:rsidRPr="007B325B">
        <w:rPr>
          <w:rFonts w:ascii="Arial" w:hAnsi="Arial" w:cs="Arial"/>
          <w:sz w:val="24"/>
          <w:szCs w:val="24"/>
          <w:lang w:val="mn-MN"/>
        </w:rPr>
        <w:t>Улмаар хуулийн төслийн 77 дүгээр зүйлээр биет хөдлөх эд хөрөнгийн шийдвэр гүйцэтгэх ажиллагааг зохицуулсан бол, 78 дугаар зүйлээ</w:t>
      </w:r>
      <w:r w:rsidR="009B0FEB">
        <w:rPr>
          <w:rFonts w:ascii="Arial" w:hAnsi="Arial" w:cs="Arial"/>
          <w:sz w:val="24"/>
          <w:szCs w:val="24"/>
          <w:lang w:val="mn-MN"/>
        </w:rPr>
        <w:t xml:space="preserve">р </w:t>
      </w:r>
      <w:r w:rsidR="009B0FEB" w:rsidRPr="007B325B">
        <w:rPr>
          <w:rFonts w:ascii="Arial" w:hAnsi="Arial" w:cs="Arial"/>
          <w:sz w:val="24"/>
          <w:szCs w:val="24"/>
          <w:lang w:val="mn-MN"/>
        </w:rPr>
        <w:t>биет бус хөдлөх эд хөрөнгө болон соёлын өвд хамаарах үнэт зүйлд явуулах ажиллагаа</w:t>
      </w:r>
      <w:r w:rsidR="009B0FEB">
        <w:rPr>
          <w:rFonts w:ascii="Arial" w:hAnsi="Arial" w:cs="Arial"/>
          <w:sz w:val="24"/>
          <w:szCs w:val="24"/>
          <w:lang w:val="mn-MN"/>
        </w:rPr>
        <w:t>г зохицуулжээ.</w:t>
      </w:r>
      <w:r w:rsidR="009B0FEB" w:rsidRPr="0055109E">
        <w:rPr>
          <w:rFonts w:ascii="Arial" w:eastAsiaTheme="minorHAnsi" w:hAnsi="Arial" w:cs="Arial"/>
          <w:b/>
          <w:bCs/>
          <w:noProof/>
          <w:lang w:val="cs-CZ"/>
        </w:rPr>
        <w:tab/>
      </w:r>
      <w:r w:rsidR="009B0FEB" w:rsidRPr="0055109E">
        <w:rPr>
          <w:rFonts w:ascii="Arial" w:eastAsiaTheme="minorHAnsi" w:hAnsi="Arial" w:cs="Arial"/>
          <w:b/>
          <w:bCs/>
          <w:noProof/>
          <w:lang w:val="cs-CZ"/>
        </w:rPr>
        <w:tab/>
      </w:r>
      <w:r w:rsidR="009B0FEB" w:rsidRPr="0055109E">
        <w:rPr>
          <w:rFonts w:ascii="Arial" w:eastAsiaTheme="minorHAnsi" w:hAnsi="Arial" w:cs="Arial"/>
          <w:b/>
          <w:bCs/>
          <w:noProof/>
          <w:lang w:val="cs-CZ"/>
        </w:rPr>
        <w:tab/>
      </w:r>
      <w:r w:rsidR="009B0FEB" w:rsidRPr="0055109E">
        <w:rPr>
          <w:rFonts w:ascii="Arial" w:eastAsiaTheme="minorHAnsi" w:hAnsi="Arial" w:cs="Arial"/>
          <w:b/>
          <w:bCs/>
          <w:noProof/>
          <w:lang w:val="cs-CZ"/>
        </w:rPr>
        <w:tab/>
      </w:r>
      <w:r w:rsidR="009B0FEB" w:rsidRPr="0055109E">
        <w:rPr>
          <w:rFonts w:ascii="Arial" w:eastAsiaTheme="minorHAnsi" w:hAnsi="Arial" w:cs="Arial"/>
          <w:b/>
          <w:bCs/>
          <w:noProof/>
          <w:lang w:val="cs-CZ"/>
        </w:rPr>
        <w:tab/>
        <w:t xml:space="preserve"> </w:t>
      </w:r>
    </w:p>
    <w:p w14:paraId="5DECCC51" w14:textId="77777777" w:rsidR="00C040AE" w:rsidRDefault="00216142" w:rsidP="005E27B6">
      <w:pPr>
        <w:ind w:firstLine="720"/>
        <w:jc w:val="both"/>
        <w:rPr>
          <w:rFonts w:ascii="Arial" w:hAnsi="Arial" w:cs="Arial"/>
          <w:sz w:val="24"/>
          <w:szCs w:val="24"/>
          <w:lang w:val="mn-MN"/>
        </w:rPr>
      </w:pPr>
      <w:r>
        <w:rPr>
          <w:rFonts w:ascii="Arial" w:hAnsi="Arial" w:cs="Arial"/>
          <w:sz w:val="24"/>
          <w:szCs w:val="24"/>
          <w:lang w:val="mn-MN"/>
        </w:rPr>
        <w:t xml:space="preserve">Уг заалтад хөдлөх эд хөрөнгийг </w:t>
      </w:r>
      <w:r w:rsidR="009445E4">
        <w:rPr>
          <w:rFonts w:ascii="Arial" w:hAnsi="Arial" w:cs="Arial"/>
          <w:sz w:val="24"/>
          <w:szCs w:val="24"/>
          <w:lang w:val="mn-MN"/>
        </w:rPr>
        <w:t>“</w:t>
      </w:r>
      <w:r>
        <w:rPr>
          <w:rFonts w:ascii="Arial" w:hAnsi="Arial" w:cs="Arial"/>
          <w:sz w:val="24"/>
          <w:szCs w:val="24"/>
          <w:lang w:val="mn-MN"/>
        </w:rPr>
        <w:t>биет хөдлөх эд хөрөнгө</w:t>
      </w:r>
      <w:r w:rsidR="009445E4">
        <w:rPr>
          <w:rFonts w:ascii="Arial" w:hAnsi="Arial" w:cs="Arial"/>
          <w:sz w:val="24"/>
          <w:szCs w:val="24"/>
          <w:lang w:val="mn-MN"/>
        </w:rPr>
        <w:t>”</w:t>
      </w:r>
      <w:r>
        <w:rPr>
          <w:rFonts w:ascii="Arial" w:hAnsi="Arial" w:cs="Arial"/>
          <w:sz w:val="24"/>
          <w:szCs w:val="24"/>
          <w:lang w:val="mn-MN"/>
        </w:rPr>
        <w:t xml:space="preserve">, </w:t>
      </w:r>
      <w:r w:rsidR="009445E4">
        <w:rPr>
          <w:rFonts w:ascii="Arial" w:hAnsi="Arial" w:cs="Arial"/>
          <w:sz w:val="24"/>
          <w:szCs w:val="24"/>
          <w:lang w:val="mn-MN"/>
        </w:rPr>
        <w:t>“</w:t>
      </w:r>
      <w:r w:rsidRPr="00420824">
        <w:rPr>
          <w:rFonts w:ascii="Arial" w:hAnsi="Arial" w:cs="Arial"/>
          <w:sz w:val="24"/>
          <w:szCs w:val="24"/>
          <w:lang w:val="mn-MN"/>
        </w:rPr>
        <w:t>биет бус хөдлөх эд хөрөнгө</w:t>
      </w:r>
      <w:r w:rsidR="009445E4">
        <w:rPr>
          <w:rFonts w:ascii="Arial" w:hAnsi="Arial" w:cs="Arial"/>
          <w:sz w:val="24"/>
          <w:szCs w:val="24"/>
          <w:lang w:val="mn-MN"/>
        </w:rPr>
        <w:t>”</w:t>
      </w:r>
      <w:r>
        <w:rPr>
          <w:rFonts w:ascii="Arial" w:hAnsi="Arial" w:cs="Arial"/>
          <w:sz w:val="24"/>
          <w:szCs w:val="24"/>
          <w:lang w:val="mn-MN"/>
        </w:rPr>
        <w:t xml:space="preserve"> ангилж буй нь Иргэний хуулийн зохицуулалттай зөрчилдөж байж болзошгүй юм.</w:t>
      </w:r>
    </w:p>
    <w:p w14:paraId="60673895" w14:textId="77777777" w:rsidR="00216142" w:rsidRDefault="003668FF" w:rsidP="005E27B6">
      <w:pPr>
        <w:ind w:firstLine="720"/>
        <w:jc w:val="both"/>
        <w:rPr>
          <w:rFonts w:ascii="Arial" w:hAnsi="Arial" w:cs="Arial"/>
          <w:sz w:val="24"/>
          <w:szCs w:val="24"/>
          <w:lang w:val="mn-MN"/>
        </w:rPr>
      </w:pPr>
      <w:r>
        <w:rPr>
          <w:rFonts w:ascii="Arial" w:hAnsi="Arial" w:cs="Arial"/>
          <w:sz w:val="24"/>
          <w:szCs w:val="24"/>
          <w:lang w:val="mn-MN"/>
        </w:rPr>
        <w:t>Иргэний хуулийн 84-р зүйлийн 84.1 дэх хэсэгт “</w:t>
      </w:r>
      <w:r w:rsidRPr="003668FF">
        <w:rPr>
          <w:rFonts w:ascii="Arial" w:hAnsi="Arial" w:cs="Arial"/>
          <w:sz w:val="24"/>
          <w:szCs w:val="24"/>
          <w:lang w:val="mn-MN"/>
        </w:rPr>
        <w:t>Аливаа этгээдийн эзэмшилд байгаа эд юмсыг эд хөрөнгө гэнэ</w:t>
      </w:r>
      <w:r>
        <w:rPr>
          <w:rFonts w:ascii="Arial" w:hAnsi="Arial" w:cs="Arial"/>
          <w:sz w:val="24"/>
          <w:szCs w:val="24"/>
          <w:lang w:val="mn-MN"/>
        </w:rPr>
        <w:t>”, тус зүйлийн 84.2 дахь хэсэгт “</w:t>
      </w:r>
      <w:r w:rsidRPr="003668FF">
        <w:rPr>
          <w:rFonts w:ascii="Arial" w:hAnsi="Arial" w:cs="Arial"/>
          <w:sz w:val="24"/>
          <w:szCs w:val="24"/>
          <w:lang w:val="mn-MN"/>
        </w:rPr>
        <w:t>Эд хөрөнгө нь үл хөдлөх, хөдлөх эд хөрөнгө байна</w:t>
      </w:r>
      <w:r>
        <w:rPr>
          <w:rFonts w:ascii="Arial" w:hAnsi="Arial" w:cs="Arial"/>
          <w:sz w:val="24"/>
          <w:szCs w:val="24"/>
          <w:lang w:val="mn-MN"/>
        </w:rPr>
        <w:t>”</w:t>
      </w:r>
      <w:r w:rsidR="009445E4">
        <w:rPr>
          <w:rFonts w:ascii="Arial" w:hAnsi="Arial" w:cs="Arial"/>
          <w:sz w:val="24"/>
          <w:szCs w:val="24"/>
          <w:lang w:val="mn-MN"/>
        </w:rPr>
        <w:t xml:space="preserve"> гэж  заасны дагуу биет буюу эд юмс нь хөдлөх хөрөнгө байхаар заасан. Харин биет бус зүйл хөдлөх хөрөнгө байх боломжгүй.</w:t>
      </w:r>
    </w:p>
    <w:p w14:paraId="72F2A150" w14:textId="77777777" w:rsidR="00C040AE" w:rsidRPr="00560A38" w:rsidRDefault="00022257" w:rsidP="005E27B6">
      <w:pPr>
        <w:ind w:firstLine="720"/>
        <w:jc w:val="both"/>
        <w:rPr>
          <w:rFonts w:ascii="Arial" w:hAnsi="Arial" w:cs="Arial"/>
          <w:sz w:val="24"/>
          <w:szCs w:val="24"/>
          <w:lang w:val="mn-MN"/>
        </w:rPr>
      </w:pPr>
      <w:r>
        <w:rPr>
          <w:rFonts w:ascii="Arial" w:hAnsi="Arial" w:cs="Arial"/>
          <w:sz w:val="24"/>
          <w:szCs w:val="24"/>
          <w:lang w:val="mn-MN"/>
        </w:rPr>
        <w:lastRenderedPageBreak/>
        <w:t>Иймээс дээрх заалтуудад хэрэглсэн “биет” болон “биет бус” гэсэн нэр томьёог хасаж</w:t>
      </w:r>
      <w:r w:rsidR="003860AF">
        <w:rPr>
          <w:rFonts w:ascii="Arial" w:hAnsi="Arial" w:cs="Arial"/>
          <w:sz w:val="24"/>
          <w:szCs w:val="24"/>
          <w:lang w:val="mn-MN"/>
        </w:rPr>
        <w:t>, Иргэний хуульд нийцүүлэн өөрч</w:t>
      </w:r>
      <w:r w:rsidR="00931D3B">
        <w:rPr>
          <w:rFonts w:ascii="Arial" w:hAnsi="Arial" w:cs="Arial"/>
          <w:sz w:val="24"/>
          <w:szCs w:val="24"/>
          <w:lang w:val="mn-MN"/>
        </w:rPr>
        <w:t>лөн найруулах шаардлагатай</w:t>
      </w:r>
      <w:r w:rsidR="003860AF">
        <w:rPr>
          <w:rFonts w:ascii="Arial" w:hAnsi="Arial" w:cs="Arial"/>
          <w:sz w:val="24"/>
          <w:szCs w:val="24"/>
          <w:lang w:val="mn-MN"/>
        </w:rPr>
        <w:t>.</w:t>
      </w:r>
    </w:p>
    <w:p w14:paraId="61237D8F" w14:textId="77777777" w:rsidR="00C040AE" w:rsidRPr="00931D3B" w:rsidRDefault="00BA159A" w:rsidP="002D1716">
      <w:pPr>
        <w:pStyle w:val="Heading3"/>
        <w:numPr>
          <w:ilvl w:val="0"/>
          <w:numId w:val="11"/>
        </w:numPr>
        <w:rPr>
          <w:rFonts w:ascii="Arial" w:hAnsi="Arial" w:cs="Arial"/>
          <w:b/>
          <w:bCs/>
          <w:lang w:val="mn-MN"/>
        </w:rPr>
      </w:pPr>
      <w:bookmarkStart w:id="29" w:name="_Toc198218990"/>
      <w:r>
        <w:rPr>
          <w:rFonts w:ascii="Arial" w:hAnsi="Arial" w:cs="Arial"/>
          <w:b/>
          <w:bCs/>
          <w:color w:val="auto"/>
          <w:lang w:val="mn-MN"/>
        </w:rPr>
        <w:t>Х</w:t>
      </w:r>
      <w:r w:rsidR="001B65D1" w:rsidRPr="00C040AE">
        <w:rPr>
          <w:rFonts w:ascii="Arial" w:hAnsi="Arial" w:cs="Arial"/>
          <w:b/>
          <w:bCs/>
          <w:color w:val="auto"/>
          <w:lang w:val="mn-MN"/>
        </w:rPr>
        <w:t>уулийн төслийн зүйл, заалт тухайн хуулийн төслийн болон бусад хуули</w:t>
      </w:r>
      <w:r w:rsidR="00C040AE" w:rsidRPr="00C040AE">
        <w:rPr>
          <w:rFonts w:ascii="Arial" w:hAnsi="Arial" w:cs="Arial"/>
          <w:b/>
          <w:bCs/>
          <w:color w:val="auto"/>
          <w:lang w:val="mn-MN"/>
        </w:rPr>
        <w:t xml:space="preserve">йн заалттай </w:t>
      </w:r>
      <w:r w:rsidR="00C040AE" w:rsidRPr="00560A38">
        <w:rPr>
          <w:rFonts w:ascii="Arial" w:hAnsi="Arial" w:cs="Arial"/>
          <w:b/>
          <w:bCs/>
          <w:color w:val="auto"/>
          <w:lang w:val="mn-MN"/>
        </w:rPr>
        <w:t>давхардсан</w:t>
      </w:r>
      <w:r w:rsidR="00C040AE" w:rsidRPr="00C040AE">
        <w:rPr>
          <w:rFonts w:ascii="Arial" w:hAnsi="Arial" w:cs="Arial"/>
          <w:b/>
          <w:bCs/>
          <w:color w:val="auto"/>
          <w:lang w:val="mn-MN"/>
        </w:rPr>
        <w:t xml:space="preserve"> эсэх</w:t>
      </w:r>
      <w:bookmarkEnd w:id="29"/>
    </w:p>
    <w:p w14:paraId="2994CEC3" w14:textId="77777777" w:rsidR="005375C9" w:rsidRPr="00A67412" w:rsidRDefault="00931D3B" w:rsidP="005E27B6">
      <w:pPr>
        <w:spacing w:before="240"/>
        <w:ind w:firstLine="720"/>
        <w:jc w:val="both"/>
        <w:rPr>
          <w:rFonts w:ascii="Arial" w:hAnsi="Arial" w:cs="Arial"/>
          <w:sz w:val="24"/>
          <w:szCs w:val="24"/>
          <w:lang w:val="mn-MN"/>
        </w:rPr>
      </w:pPr>
      <w:r w:rsidRPr="00A67412">
        <w:rPr>
          <w:rFonts w:ascii="Arial" w:hAnsi="Arial" w:cs="Arial"/>
          <w:sz w:val="24"/>
          <w:szCs w:val="24"/>
          <w:lang w:val="mn-MN"/>
        </w:rPr>
        <w:t>Хуулийн төсөлд</w:t>
      </w:r>
      <w:r w:rsidR="00621E2C" w:rsidRPr="00A67412">
        <w:rPr>
          <w:rFonts w:ascii="Arial" w:hAnsi="Arial" w:cs="Arial"/>
          <w:sz w:val="24"/>
          <w:szCs w:val="24"/>
          <w:lang w:val="mn-MN"/>
        </w:rPr>
        <w:t xml:space="preserve"> шийдвэр гүйцэтгэх ажиллагааны хугацаа тоолох </w:t>
      </w:r>
      <w:r w:rsidRPr="00A67412">
        <w:rPr>
          <w:rFonts w:ascii="Arial" w:hAnsi="Arial" w:cs="Arial"/>
          <w:sz w:val="24"/>
          <w:szCs w:val="24"/>
          <w:lang w:val="mn-MN"/>
        </w:rPr>
        <w:t xml:space="preserve">талаар 9-р зүйлд зохицуулсан нь Иргэний хуулийн </w:t>
      </w:r>
      <w:r w:rsidR="005375C9" w:rsidRPr="00A67412">
        <w:rPr>
          <w:rFonts w:ascii="Arial" w:hAnsi="Arial" w:cs="Arial"/>
          <w:sz w:val="24"/>
          <w:szCs w:val="24"/>
          <w:lang w:val="mn-MN"/>
        </w:rPr>
        <w:t xml:space="preserve">71, </w:t>
      </w:r>
      <w:r w:rsidRPr="00A67412">
        <w:rPr>
          <w:rFonts w:ascii="Arial" w:hAnsi="Arial" w:cs="Arial"/>
          <w:sz w:val="24"/>
          <w:szCs w:val="24"/>
          <w:lang w:val="mn-MN"/>
        </w:rPr>
        <w:t>72</w:t>
      </w:r>
      <w:r w:rsidR="005375C9" w:rsidRPr="00A67412">
        <w:rPr>
          <w:rFonts w:ascii="Arial" w:hAnsi="Arial" w:cs="Arial"/>
          <w:sz w:val="24"/>
          <w:szCs w:val="24"/>
          <w:lang w:val="mn-MN"/>
        </w:rPr>
        <w:t>, 73</w:t>
      </w:r>
      <w:r w:rsidRPr="00A67412">
        <w:rPr>
          <w:rFonts w:ascii="Arial" w:hAnsi="Arial" w:cs="Arial"/>
          <w:sz w:val="24"/>
          <w:szCs w:val="24"/>
          <w:lang w:val="mn-MN"/>
        </w:rPr>
        <w:t>-р зүйлд заасан хугацаа тоолох журамтай давхардсан байна.</w:t>
      </w:r>
    </w:p>
    <w:tbl>
      <w:tblPr>
        <w:tblStyle w:val="TableGrid"/>
        <w:tblW w:w="0" w:type="auto"/>
        <w:tblLook w:val="04A0" w:firstRow="1" w:lastRow="0" w:firstColumn="1" w:lastColumn="0" w:noHBand="0" w:noVBand="1"/>
      </w:tblPr>
      <w:tblGrid>
        <w:gridCol w:w="4675"/>
        <w:gridCol w:w="4675"/>
      </w:tblGrid>
      <w:tr w:rsidR="00931D3B" w:rsidRPr="005375C9" w14:paraId="25EDD0A7" w14:textId="77777777" w:rsidTr="00931D3B">
        <w:tc>
          <w:tcPr>
            <w:tcW w:w="4675" w:type="dxa"/>
            <w:shd w:val="clear" w:color="auto" w:fill="E7E6E6" w:themeFill="background2"/>
          </w:tcPr>
          <w:p w14:paraId="4CCCD353" w14:textId="77777777" w:rsidR="00931D3B" w:rsidRPr="005375C9" w:rsidRDefault="005375C9" w:rsidP="00931D3B">
            <w:pPr>
              <w:rPr>
                <w:rFonts w:ascii="Arial" w:hAnsi="Arial" w:cs="Arial"/>
                <w:b/>
                <w:bCs/>
                <w:lang w:val="mn-MN"/>
              </w:rPr>
            </w:pPr>
            <w:r w:rsidRPr="005375C9">
              <w:rPr>
                <w:rFonts w:ascii="Arial" w:hAnsi="Arial" w:cs="Arial"/>
                <w:b/>
                <w:bCs/>
                <w:lang w:val="mn-MN"/>
              </w:rPr>
              <w:t xml:space="preserve">ХУУЛИЙН ТӨСЛИЙН ЗААЛТ </w:t>
            </w:r>
          </w:p>
        </w:tc>
        <w:tc>
          <w:tcPr>
            <w:tcW w:w="4675" w:type="dxa"/>
            <w:shd w:val="clear" w:color="auto" w:fill="E7E6E6" w:themeFill="background2"/>
          </w:tcPr>
          <w:p w14:paraId="68D3F1BD" w14:textId="77777777" w:rsidR="00931D3B" w:rsidRPr="005375C9" w:rsidRDefault="005375C9" w:rsidP="00931D3B">
            <w:pPr>
              <w:rPr>
                <w:rFonts w:ascii="Arial" w:hAnsi="Arial" w:cs="Arial"/>
                <w:b/>
                <w:bCs/>
                <w:lang w:val="mn-MN"/>
              </w:rPr>
            </w:pPr>
            <w:r w:rsidRPr="005375C9">
              <w:rPr>
                <w:rFonts w:ascii="Arial" w:hAnsi="Arial" w:cs="Arial"/>
                <w:b/>
                <w:bCs/>
                <w:lang w:val="mn-MN"/>
              </w:rPr>
              <w:t xml:space="preserve">ИРГЭНИЙ ХУУЛИЙН ЗААЛТ </w:t>
            </w:r>
          </w:p>
        </w:tc>
      </w:tr>
      <w:tr w:rsidR="005375C9" w:rsidRPr="009703A0" w14:paraId="38B56E1F" w14:textId="77777777" w:rsidTr="00931D3B">
        <w:tc>
          <w:tcPr>
            <w:tcW w:w="4675" w:type="dxa"/>
            <w:vMerge w:val="restart"/>
          </w:tcPr>
          <w:p w14:paraId="2F6A6D36" w14:textId="77777777" w:rsidR="005375C9" w:rsidRPr="005375C9" w:rsidRDefault="005375C9" w:rsidP="005375C9">
            <w:pPr>
              <w:jc w:val="both"/>
              <w:rPr>
                <w:rFonts w:ascii="Arial" w:eastAsiaTheme="minorHAnsi" w:hAnsi="Arial" w:cs="Arial"/>
                <w:b/>
                <w:bCs/>
                <w:lang w:val="mn-MN"/>
              </w:rPr>
            </w:pPr>
            <w:r w:rsidRPr="005375C9">
              <w:rPr>
                <w:rFonts w:ascii="Arial" w:eastAsiaTheme="minorHAnsi" w:hAnsi="Arial" w:cs="Arial"/>
                <w:b/>
                <w:bCs/>
                <w:lang w:val="mn-MN"/>
              </w:rPr>
              <w:t>9 дүгээр зүйл.Шийдвэр гүйцэтгэх ажиллагааны хугацаа тоолох</w:t>
            </w:r>
          </w:p>
          <w:p w14:paraId="20EC8297" w14:textId="77777777" w:rsidR="005375C9" w:rsidRPr="005375C9" w:rsidRDefault="005375C9" w:rsidP="005375C9">
            <w:pPr>
              <w:jc w:val="both"/>
              <w:rPr>
                <w:rFonts w:ascii="Arial" w:eastAsiaTheme="minorHAnsi" w:hAnsi="Arial" w:cs="Arial"/>
                <w:lang w:val="mn-MN"/>
              </w:rPr>
            </w:pPr>
          </w:p>
          <w:p w14:paraId="2C5AA9C2" w14:textId="77777777" w:rsidR="005375C9" w:rsidRPr="005375C9" w:rsidRDefault="005375C9" w:rsidP="005375C9">
            <w:pPr>
              <w:jc w:val="both"/>
              <w:rPr>
                <w:rFonts w:ascii="Arial" w:eastAsiaTheme="minorHAnsi" w:hAnsi="Arial" w:cs="Arial"/>
                <w:lang w:val="mn-MN"/>
              </w:rPr>
            </w:pPr>
            <w:r w:rsidRPr="005375C9">
              <w:rPr>
                <w:rFonts w:ascii="Arial" w:eastAsiaTheme="minorHAnsi" w:hAnsi="Arial" w:cs="Arial"/>
                <w:lang w:val="mn-MN"/>
              </w:rPr>
              <w:t>9.1.Энэ хуульд заасан хугацааг минут, цаг, ажлын өдөр, хоног, сар, жилээр тоолно.</w:t>
            </w:r>
          </w:p>
          <w:p w14:paraId="2D2F3538" w14:textId="77777777" w:rsidR="005375C9" w:rsidRPr="005375C9" w:rsidRDefault="005375C9" w:rsidP="005375C9">
            <w:pPr>
              <w:ind w:firstLine="720"/>
              <w:jc w:val="both"/>
              <w:rPr>
                <w:rFonts w:ascii="Arial" w:eastAsiaTheme="minorHAnsi" w:hAnsi="Arial" w:cs="Arial"/>
                <w:lang w:val="mn-MN"/>
              </w:rPr>
            </w:pPr>
          </w:p>
          <w:p w14:paraId="07197299" w14:textId="77777777" w:rsidR="005375C9" w:rsidRPr="005375C9" w:rsidRDefault="005375C9" w:rsidP="005375C9">
            <w:pPr>
              <w:jc w:val="both"/>
              <w:rPr>
                <w:rFonts w:ascii="Arial" w:eastAsiaTheme="minorHAnsi" w:hAnsi="Arial" w:cs="Arial"/>
                <w:lang w:val="mn-MN"/>
              </w:rPr>
            </w:pPr>
            <w:r w:rsidRPr="005375C9">
              <w:rPr>
                <w:rFonts w:ascii="Arial" w:eastAsiaTheme="minorHAnsi" w:hAnsi="Arial" w:cs="Arial"/>
                <w:lang w:val="mn-MN"/>
              </w:rPr>
              <w:t>9.2.Хугацааг тоолж эхэлсэн минут, цаг, хоногийг хугацаа тоолоход оруулахгүй.</w:t>
            </w:r>
          </w:p>
          <w:p w14:paraId="764E1578" w14:textId="77777777" w:rsidR="005375C9" w:rsidRPr="005375C9" w:rsidRDefault="005375C9" w:rsidP="005375C9">
            <w:pPr>
              <w:ind w:firstLine="720"/>
              <w:jc w:val="both"/>
              <w:rPr>
                <w:rFonts w:ascii="Arial" w:eastAsiaTheme="minorHAnsi" w:hAnsi="Arial" w:cs="Arial"/>
                <w:lang w:val="mn-MN"/>
              </w:rPr>
            </w:pPr>
          </w:p>
          <w:p w14:paraId="2C9A9E25" w14:textId="77777777" w:rsidR="005375C9" w:rsidRPr="005375C9" w:rsidRDefault="005375C9" w:rsidP="005375C9">
            <w:pPr>
              <w:jc w:val="both"/>
              <w:rPr>
                <w:rFonts w:ascii="Arial" w:eastAsiaTheme="minorHAnsi" w:hAnsi="Arial" w:cs="Arial"/>
                <w:lang w:val="mn-MN"/>
              </w:rPr>
            </w:pPr>
            <w:r w:rsidRPr="005375C9">
              <w:rPr>
                <w:rFonts w:ascii="Arial" w:eastAsiaTheme="minorHAnsi" w:hAnsi="Arial" w:cs="Arial"/>
                <w:lang w:val="mn-MN"/>
              </w:rPr>
              <w:t>9.3.Хугацааг тоолоход уг хугацаа нь дуусах хугацааны сүүлийн цаг, минутад дуусна.</w:t>
            </w:r>
          </w:p>
          <w:p w14:paraId="42B1CD87" w14:textId="77777777" w:rsidR="005375C9" w:rsidRPr="005375C9" w:rsidRDefault="005375C9" w:rsidP="005375C9">
            <w:pPr>
              <w:ind w:firstLine="720"/>
              <w:jc w:val="both"/>
              <w:rPr>
                <w:rFonts w:ascii="Arial" w:eastAsiaTheme="minorHAnsi" w:hAnsi="Arial" w:cs="Arial"/>
                <w:lang w:val="mn-MN"/>
              </w:rPr>
            </w:pPr>
          </w:p>
          <w:p w14:paraId="3A2696F3" w14:textId="77777777" w:rsidR="005375C9" w:rsidRPr="005375C9" w:rsidRDefault="005375C9" w:rsidP="005375C9">
            <w:pPr>
              <w:jc w:val="both"/>
              <w:rPr>
                <w:rFonts w:ascii="Arial" w:eastAsiaTheme="minorHAnsi" w:hAnsi="Arial" w:cs="Arial"/>
                <w:lang w:val="mn-MN"/>
              </w:rPr>
            </w:pPr>
            <w:r w:rsidRPr="005375C9">
              <w:rPr>
                <w:rFonts w:ascii="Arial" w:eastAsiaTheme="minorHAnsi" w:hAnsi="Arial" w:cs="Arial"/>
                <w:lang w:val="mn-MN"/>
              </w:rPr>
              <w:t>9.4.Хугацааг хоногоор тоолоход уг хугацаа нь хугацаа дуусах сүүлийн хоногийн 24 цагт дуусна.</w:t>
            </w:r>
          </w:p>
          <w:p w14:paraId="7579B91F" w14:textId="77777777" w:rsidR="005375C9" w:rsidRPr="005375C9" w:rsidRDefault="005375C9" w:rsidP="005375C9">
            <w:pPr>
              <w:ind w:firstLine="720"/>
              <w:jc w:val="both"/>
              <w:rPr>
                <w:rFonts w:ascii="Arial" w:eastAsiaTheme="minorHAnsi" w:hAnsi="Arial" w:cs="Arial"/>
                <w:lang w:val="mn-MN"/>
              </w:rPr>
            </w:pPr>
          </w:p>
          <w:p w14:paraId="59BFDA17" w14:textId="77777777" w:rsidR="005375C9" w:rsidRPr="005375C9" w:rsidRDefault="005375C9" w:rsidP="005375C9">
            <w:pPr>
              <w:jc w:val="both"/>
              <w:rPr>
                <w:rFonts w:ascii="Arial" w:eastAsiaTheme="minorHAnsi" w:hAnsi="Arial" w:cs="Arial"/>
                <w:lang w:val="mn-MN"/>
              </w:rPr>
            </w:pPr>
            <w:r w:rsidRPr="005375C9">
              <w:rPr>
                <w:rFonts w:ascii="Arial" w:eastAsiaTheme="minorHAnsi" w:hAnsi="Arial" w:cs="Arial"/>
                <w:lang w:val="mn-MN"/>
              </w:rPr>
              <w:t>9.5.Хугацааг сараар тоолоход уг хугацааг дуусах сүүлийн сарын мөн өдөр уг хугацаа дуусна. Хэрэв энэ сард тухайн өдөр байхгүй бол мөн сарын эцсийн өдөр хугацаа дуусна.</w:t>
            </w:r>
          </w:p>
          <w:p w14:paraId="301E79B3" w14:textId="77777777" w:rsidR="005375C9" w:rsidRPr="005375C9" w:rsidRDefault="005375C9" w:rsidP="005375C9">
            <w:pPr>
              <w:ind w:firstLine="720"/>
              <w:jc w:val="both"/>
              <w:rPr>
                <w:rFonts w:ascii="Arial" w:eastAsiaTheme="minorHAnsi" w:hAnsi="Arial" w:cs="Arial"/>
                <w:lang w:val="mn-MN"/>
              </w:rPr>
            </w:pPr>
          </w:p>
          <w:p w14:paraId="1C2F9D99" w14:textId="77777777" w:rsidR="005375C9" w:rsidRPr="005375C9" w:rsidRDefault="005375C9" w:rsidP="005375C9">
            <w:pPr>
              <w:jc w:val="both"/>
              <w:rPr>
                <w:rFonts w:ascii="Arial" w:eastAsiaTheme="minorHAnsi" w:hAnsi="Arial" w:cs="Arial"/>
                <w:lang w:val="mn-MN"/>
              </w:rPr>
            </w:pPr>
            <w:r w:rsidRPr="005375C9">
              <w:rPr>
                <w:rFonts w:ascii="Arial" w:eastAsiaTheme="minorHAnsi" w:hAnsi="Arial" w:cs="Arial"/>
                <w:lang w:val="mn-MN"/>
              </w:rPr>
              <w:t>9.6.Хугацааг жилээр тоолоход хугацаа нь дараа оны тухайн сарын тухайн өдөр дуусна. Хэрэв хугацааны төгсгөл ажлын бус өдөр тохиолдвол хугацааны сүүлийн өдрийг түүний дараагийн ажлын эхний өдрөөр тоолно.</w:t>
            </w:r>
          </w:p>
          <w:p w14:paraId="69BDBAB1" w14:textId="77777777" w:rsidR="005375C9" w:rsidRPr="005375C9" w:rsidRDefault="005375C9" w:rsidP="005375C9">
            <w:pPr>
              <w:jc w:val="both"/>
              <w:rPr>
                <w:rFonts w:ascii="Arial" w:eastAsiaTheme="minorHAnsi" w:hAnsi="Arial" w:cs="Arial"/>
                <w:lang w:val="mn-MN"/>
              </w:rPr>
            </w:pPr>
          </w:p>
          <w:p w14:paraId="2EAFF669" w14:textId="77777777" w:rsidR="005375C9" w:rsidRPr="005375C9" w:rsidRDefault="005375C9" w:rsidP="005375C9">
            <w:pPr>
              <w:jc w:val="both"/>
              <w:rPr>
                <w:rFonts w:ascii="Arial" w:eastAsiaTheme="minorHAnsi" w:hAnsi="Arial" w:cs="Arial"/>
                <w:lang w:val="mn-MN"/>
              </w:rPr>
            </w:pPr>
            <w:r w:rsidRPr="005375C9">
              <w:rPr>
                <w:rFonts w:ascii="Arial" w:eastAsiaTheme="minorHAnsi" w:hAnsi="Arial" w:cs="Arial"/>
                <w:lang w:val="mn-MN"/>
              </w:rPr>
              <w:t>9.7.Иргэний шийдвэр гүйцэтгэх ажиллагааны баримт бичгийг тогтоосон хугацааны сүүлийн өдрийн 24 цагийн дотор шуудан, харилцаа холбооны байгууллагад, эсхүл энэ хуулийн дагуу цахим хэлбэрээр хүргүүлсэн бол түүнийг хугацаанд нь хүргүүлсэнд тооцно.</w:t>
            </w:r>
          </w:p>
        </w:tc>
        <w:tc>
          <w:tcPr>
            <w:tcW w:w="4675" w:type="dxa"/>
          </w:tcPr>
          <w:p w14:paraId="2F8CF961" w14:textId="77777777" w:rsidR="005375C9" w:rsidRPr="005375C9" w:rsidRDefault="005375C9" w:rsidP="005375C9">
            <w:pPr>
              <w:rPr>
                <w:rFonts w:ascii="Arial" w:hAnsi="Arial" w:cs="Arial"/>
                <w:b/>
                <w:bCs/>
                <w:lang w:val="mn-MN"/>
              </w:rPr>
            </w:pPr>
            <w:r w:rsidRPr="005375C9">
              <w:rPr>
                <w:rFonts w:ascii="Arial" w:hAnsi="Arial" w:cs="Arial"/>
                <w:b/>
                <w:bCs/>
                <w:lang w:val="mn-MN"/>
              </w:rPr>
              <w:t>71 дүгээр зүйл. Хугацаа тодорхойлох</w:t>
            </w:r>
          </w:p>
          <w:p w14:paraId="4E47D2E8" w14:textId="77777777" w:rsidR="005375C9" w:rsidRPr="005375C9" w:rsidRDefault="005375C9" w:rsidP="005375C9">
            <w:pPr>
              <w:rPr>
                <w:rFonts w:ascii="Arial" w:hAnsi="Arial" w:cs="Arial"/>
                <w:lang w:val="mn-MN"/>
              </w:rPr>
            </w:pPr>
            <w:r w:rsidRPr="005375C9">
              <w:rPr>
                <w:rFonts w:ascii="Arial" w:hAnsi="Arial" w:cs="Arial"/>
                <w:lang w:val="mn-MN"/>
              </w:rPr>
              <w:t>71.1.Хууль, хэлцэл буюу шүүхийн шийдвэрээр тогтоосон хугацааг хуанлийн он, сар, өдөр, гаригаар буюу жил, улирал, сар, долоо хоног, хоног, цагаар тодорхойлно.</w:t>
            </w:r>
          </w:p>
          <w:p w14:paraId="3472F1DD" w14:textId="77777777" w:rsidR="005375C9" w:rsidRPr="005375C9" w:rsidRDefault="005375C9" w:rsidP="005375C9">
            <w:pPr>
              <w:rPr>
                <w:rFonts w:ascii="Arial" w:hAnsi="Arial" w:cs="Arial"/>
                <w:lang w:val="mn-MN"/>
              </w:rPr>
            </w:pPr>
            <w:r w:rsidRPr="005375C9">
              <w:rPr>
                <w:rFonts w:ascii="Arial" w:hAnsi="Arial" w:cs="Arial"/>
                <w:lang w:val="mn-MN"/>
              </w:rPr>
              <w:t>71.2.Хугацааг зайлшгүй бий болох үйл явдлаар тодорхойлж болно.</w:t>
            </w:r>
          </w:p>
        </w:tc>
      </w:tr>
      <w:tr w:rsidR="005375C9" w:rsidRPr="009703A0" w14:paraId="52605B93" w14:textId="77777777" w:rsidTr="00931D3B">
        <w:tc>
          <w:tcPr>
            <w:tcW w:w="4675" w:type="dxa"/>
            <w:vMerge/>
          </w:tcPr>
          <w:p w14:paraId="234E7601" w14:textId="77777777" w:rsidR="005375C9" w:rsidRPr="005375C9" w:rsidRDefault="005375C9" w:rsidP="00931D3B">
            <w:pPr>
              <w:rPr>
                <w:rFonts w:ascii="Arial" w:hAnsi="Arial" w:cs="Arial"/>
                <w:lang w:val="mn-MN"/>
              </w:rPr>
            </w:pPr>
          </w:p>
        </w:tc>
        <w:tc>
          <w:tcPr>
            <w:tcW w:w="4675" w:type="dxa"/>
          </w:tcPr>
          <w:p w14:paraId="1411B691" w14:textId="77777777" w:rsidR="005375C9" w:rsidRPr="005375C9" w:rsidRDefault="005375C9" w:rsidP="005375C9">
            <w:pPr>
              <w:rPr>
                <w:rFonts w:ascii="Arial" w:hAnsi="Arial" w:cs="Arial"/>
                <w:b/>
                <w:bCs/>
                <w:lang w:val="mn-MN"/>
              </w:rPr>
            </w:pPr>
            <w:r w:rsidRPr="005375C9">
              <w:rPr>
                <w:rFonts w:ascii="Arial" w:hAnsi="Arial" w:cs="Arial"/>
                <w:b/>
                <w:bCs/>
                <w:lang w:val="mn-MN"/>
              </w:rPr>
              <w:t>72 дугаар зүйл. Хугацаа тоолох журам</w:t>
            </w:r>
          </w:p>
          <w:p w14:paraId="0695A6FB" w14:textId="77777777" w:rsidR="005375C9" w:rsidRPr="005375C9" w:rsidRDefault="005375C9" w:rsidP="005375C9">
            <w:pPr>
              <w:rPr>
                <w:rFonts w:ascii="Arial" w:hAnsi="Arial" w:cs="Arial"/>
                <w:lang w:val="mn-MN"/>
              </w:rPr>
            </w:pPr>
          </w:p>
          <w:p w14:paraId="3633978B" w14:textId="77777777" w:rsidR="005375C9" w:rsidRPr="005375C9" w:rsidRDefault="005375C9" w:rsidP="005375C9">
            <w:pPr>
              <w:rPr>
                <w:rFonts w:ascii="Arial" w:hAnsi="Arial" w:cs="Arial"/>
                <w:lang w:val="mn-MN"/>
              </w:rPr>
            </w:pPr>
            <w:r w:rsidRPr="005375C9">
              <w:rPr>
                <w:rFonts w:ascii="Arial" w:hAnsi="Arial" w:cs="Arial"/>
                <w:lang w:val="mn-MN"/>
              </w:rPr>
              <w:t>72.1.Хугацааг тоолохдоо тогтоосон он, сар, өдрөөс, эсхүл уул хугацаа улиран өнгөрсөн буюу үйл явдал болж өнгөрсний дараахь өдөр, цагаас эхлэн тоолно.</w:t>
            </w:r>
          </w:p>
          <w:p w14:paraId="74497759" w14:textId="77777777" w:rsidR="005375C9" w:rsidRPr="005375C9" w:rsidRDefault="005375C9" w:rsidP="005375C9">
            <w:pPr>
              <w:rPr>
                <w:rFonts w:ascii="Arial" w:hAnsi="Arial" w:cs="Arial"/>
                <w:lang w:val="mn-MN"/>
              </w:rPr>
            </w:pPr>
          </w:p>
          <w:p w14:paraId="417498F4" w14:textId="77777777" w:rsidR="005375C9" w:rsidRPr="005375C9" w:rsidRDefault="005375C9" w:rsidP="005375C9">
            <w:pPr>
              <w:rPr>
                <w:rFonts w:ascii="Arial" w:hAnsi="Arial" w:cs="Arial"/>
                <w:lang w:val="mn-MN"/>
              </w:rPr>
            </w:pPr>
            <w:r w:rsidRPr="005375C9">
              <w:rPr>
                <w:rFonts w:ascii="Arial" w:hAnsi="Arial" w:cs="Arial"/>
                <w:lang w:val="mn-MN"/>
              </w:rPr>
              <w:t>72.2.Тоолох хугацааны эцсийн өдөр ажлын бус өдөр байвал түүний дараагийн ажлын өдөр уг хугацаа дуусна.</w:t>
            </w:r>
          </w:p>
          <w:p w14:paraId="311C99CA" w14:textId="77777777" w:rsidR="005375C9" w:rsidRPr="005375C9" w:rsidRDefault="005375C9" w:rsidP="005375C9">
            <w:pPr>
              <w:rPr>
                <w:rFonts w:ascii="Arial" w:hAnsi="Arial" w:cs="Arial"/>
                <w:lang w:val="mn-MN"/>
              </w:rPr>
            </w:pPr>
          </w:p>
          <w:p w14:paraId="3144A95C" w14:textId="77777777" w:rsidR="005375C9" w:rsidRPr="005375C9" w:rsidRDefault="005375C9" w:rsidP="005375C9">
            <w:pPr>
              <w:rPr>
                <w:rFonts w:ascii="Arial" w:hAnsi="Arial" w:cs="Arial"/>
                <w:lang w:val="mn-MN"/>
              </w:rPr>
            </w:pPr>
            <w:r w:rsidRPr="005375C9">
              <w:rPr>
                <w:rFonts w:ascii="Arial" w:hAnsi="Arial" w:cs="Arial"/>
                <w:lang w:val="mn-MN"/>
              </w:rPr>
              <w:t>72.3.Хугацааг ямар нэгэн үүрэг гүйцэтгэхийн тулд тогтоосон бөгөөд хэлцэлд өөрөөр заагаагүй бол хугацааны эцсийн өдрийн хорин дөрвөн цагийн дотор уг үүргийг гүйцэтгэсэн байна.</w:t>
            </w:r>
          </w:p>
          <w:p w14:paraId="3221F322" w14:textId="77777777" w:rsidR="005375C9" w:rsidRPr="005375C9" w:rsidRDefault="005375C9" w:rsidP="005375C9">
            <w:pPr>
              <w:rPr>
                <w:rFonts w:ascii="Arial" w:hAnsi="Arial" w:cs="Arial"/>
                <w:lang w:val="mn-MN"/>
              </w:rPr>
            </w:pPr>
          </w:p>
          <w:p w14:paraId="5B79287B" w14:textId="77777777" w:rsidR="005375C9" w:rsidRPr="005375C9" w:rsidRDefault="005375C9" w:rsidP="005375C9">
            <w:pPr>
              <w:rPr>
                <w:rFonts w:ascii="Arial" w:hAnsi="Arial" w:cs="Arial"/>
                <w:lang w:val="mn-MN"/>
              </w:rPr>
            </w:pPr>
            <w:r w:rsidRPr="005375C9">
              <w:rPr>
                <w:rFonts w:ascii="Arial" w:hAnsi="Arial" w:cs="Arial"/>
                <w:lang w:val="mn-MN"/>
              </w:rPr>
              <w:t>72.4.Үүргийг ямар нэгэн байгууллагад гүйцэтгэх ёстой байсан бол зохих журмаар тогтоосон уг байгууллагын ажлын өдөр буюу үйлдвэрлэлийн ажиллагаа дуусах эцсийн цагийн дотор гүйцэтгэнэ.</w:t>
            </w:r>
          </w:p>
          <w:p w14:paraId="5212DB50" w14:textId="77777777" w:rsidR="005375C9" w:rsidRPr="005375C9" w:rsidRDefault="005375C9" w:rsidP="005375C9">
            <w:pPr>
              <w:rPr>
                <w:rFonts w:ascii="Arial" w:hAnsi="Arial" w:cs="Arial"/>
                <w:lang w:val="mn-MN"/>
              </w:rPr>
            </w:pPr>
          </w:p>
          <w:p w14:paraId="387463BB" w14:textId="77777777" w:rsidR="005375C9" w:rsidRPr="005375C9" w:rsidRDefault="005375C9" w:rsidP="005375C9">
            <w:pPr>
              <w:rPr>
                <w:rFonts w:ascii="Arial" w:hAnsi="Arial" w:cs="Arial"/>
                <w:lang w:val="mn-MN"/>
              </w:rPr>
            </w:pPr>
            <w:r w:rsidRPr="005375C9">
              <w:rPr>
                <w:rFonts w:ascii="Arial" w:hAnsi="Arial" w:cs="Arial"/>
                <w:lang w:val="mn-MN"/>
              </w:rPr>
              <w:t>72.5.Баримт бичгийг тогтоосон хугацааны эцсийн өдрийн хорин дөрвөн цагийн дотор шуудан, харилцаа холбооны байгууллагад шилжүүлсэн бол түүнийг хугацаанд нь гүйцэтгэсэн гэж үзнэ.</w:t>
            </w:r>
          </w:p>
          <w:p w14:paraId="6422C457" w14:textId="77777777" w:rsidR="005375C9" w:rsidRPr="005375C9" w:rsidRDefault="005375C9" w:rsidP="005375C9">
            <w:pPr>
              <w:rPr>
                <w:rFonts w:ascii="Arial" w:hAnsi="Arial" w:cs="Arial"/>
                <w:lang w:val="mn-MN"/>
              </w:rPr>
            </w:pPr>
          </w:p>
          <w:p w14:paraId="24D31B6B" w14:textId="77777777" w:rsidR="005375C9" w:rsidRPr="005375C9" w:rsidRDefault="005375C9" w:rsidP="005375C9">
            <w:pPr>
              <w:rPr>
                <w:rFonts w:ascii="Arial" w:hAnsi="Arial" w:cs="Arial"/>
                <w:lang w:val="mn-MN"/>
              </w:rPr>
            </w:pPr>
            <w:r w:rsidRPr="005375C9">
              <w:rPr>
                <w:rFonts w:ascii="Arial" w:hAnsi="Arial" w:cs="Arial"/>
                <w:lang w:val="mn-MN"/>
              </w:rPr>
              <w:t xml:space="preserve">72.6.Цаг хугацааг тоолохдоо хуанлийн жилийг арван хоёр сараар, хагас жилийг </w:t>
            </w:r>
            <w:r w:rsidRPr="005375C9">
              <w:rPr>
                <w:rFonts w:ascii="Arial" w:hAnsi="Arial" w:cs="Arial"/>
                <w:lang w:val="mn-MN"/>
              </w:rPr>
              <w:lastRenderedPageBreak/>
              <w:t>зургаан сараар, улирлыг гурван сараар, хоногийг хорин дөрвөн цагаар тоолно.</w:t>
            </w:r>
          </w:p>
          <w:p w14:paraId="51CF9B3B" w14:textId="77777777" w:rsidR="005375C9" w:rsidRPr="005375C9" w:rsidRDefault="005375C9" w:rsidP="005375C9">
            <w:pPr>
              <w:rPr>
                <w:rFonts w:ascii="Arial" w:hAnsi="Arial" w:cs="Arial"/>
                <w:lang w:val="mn-MN"/>
              </w:rPr>
            </w:pPr>
          </w:p>
          <w:p w14:paraId="24830B97" w14:textId="77777777" w:rsidR="005375C9" w:rsidRPr="005375C9" w:rsidRDefault="005375C9" w:rsidP="005375C9">
            <w:pPr>
              <w:rPr>
                <w:rFonts w:ascii="Arial" w:hAnsi="Arial" w:cs="Arial"/>
                <w:lang w:val="mn-MN"/>
              </w:rPr>
            </w:pPr>
            <w:r w:rsidRPr="005375C9">
              <w:rPr>
                <w:rFonts w:ascii="Arial" w:hAnsi="Arial" w:cs="Arial"/>
                <w:lang w:val="mn-MN"/>
              </w:rPr>
              <w:t>72.7.Хугацааг сунгах тохиолдолд хугацаа дууссан үеэс шинэ хугацааг тоолно.</w:t>
            </w:r>
          </w:p>
        </w:tc>
      </w:tr>
      <w:tr w:rsidR="005375C9" w:rsidRPr="009703A0" w14:paraId="44A1E247" w14:textId="77777777" w:rsidTr="00931D3B">
        <w:tc>
          <w:tcPr>
            <w:tcW w:w="4675" w:type="dxa"/>
            <w:vMerge/>
          </w:tcPr>
          <w:p w14:paraId="55A5E753" w14:textId="77777777" w:rsidR="005375C9" w:rsidRPr="005375C9" w:rsidRDefault="005375C9" w:rsidP="00931D3B">
            <w:pPr>
              <w:rPr>
                <w:rFonts w:ascii="Arial" w:hAnsi="Arial" w:cs="Arial"/>
                <w:lang w:val="mn-MN"/>
              </w:rPr>
            </w:pPr>
          </w:p>
        </w:tc>
        <w:tc>
          <w:tcPr>
            <w:tcW w:w="4675" w:type="dxa"/>
          </w:tcPr>
          <w:p w14:paraId="58A83B95" w14:textId="77777777" w:rsidR="005375C9" w:rsidRPr="005375C9" w:rsidRDefault="005375C9" w:rsidP="005375C9">
            <w:pPr>
              <w:rPr>
                <w:rFonts w:ascii="Arial" w:hAnsi="Arial" w:cs="Arial"/>
                <w:b/>
                <w:bCs/>
                <w:lang w:val="mn-MN"/>
              </w:rPr>
            </w:pPr>
            <w:r w:rsidRPr="005375C9">
              <w:rPr>
                <w:rFonts w:ascii="Arial" w:hAnsi="Arial" w:cs="Arial"/>
                <w:b/>
                <w:bCs/>
                <w:lang w:val="mn-MN"/>
              </w:rPr>
              <w:t>73 дугаар зүйл. Хугацаа тоолж дуусах</w:t>
            </w:r>
          </w:p>
          <w:p w14:paraId="4902BA90" w14:textId="77777777" w:rsidR="005375C9" w:rsidRPr="005375C9" w:rsidRDefault="005375C9" w:rsidP="005375C9">
            <w:pPr>
              <w:rPr>
                <w:rFonts w:ascii="Arial" w:hAnsi="Arial" w:cs="Arial"/>
                <w:lang w:val="mn-MN"/>
              </w:rPr>
            </w:pPr>
          </w:p>
          <w:p w14:paraId="08BC14B0" w14:textId="77777777" w:rsidR="005375C9" w:rsidRPr="005375C9" w:rsidRDefault="005375C9" w:rsidP="005375C9">
            <w:pPr>
              <w:rPr>
                <w:rFonts w:ascii="Arial" w:hAnsi="Arial" w:cs="Arial"/>
                <w:lang w:val="mn-MN"/>
              </w:rPr>
            </w:pPr>
            <w:r w:rsidRPr="005375C9">
              <w:rPr>
                <w:rFonts w:ascii="Arial" w:hAnsi="Arial" w:cs="Arial"/>
                <w:lang w:val="mn-MN"/>
              </w:rPr>
              <w:t>73.1.Жил, хагас жил, улирал, сараар тогтоосон хугацаа нь уг хугацаа дуусах сарын мөн өдөр дуусна. Хугацаа дуусах сарын мөн өдөр байхгүй бол уг хугацаа тухайн сарын эцсийн өдөр дуусна.</w:t>
            </w:r>
          </w:p>
          <w:p w14:paraId="32724668" w14:textId="77777777" w:rsidR="005375C9" w:rsidRPr="005375C9" w:rsidRDefault="005375C9" w:rsidP="005375C9">
            <w:pPr>
              <w:rPr>
                <w:rFonts w:ascii="Arial" w:hAnsi="Arial" w:cs="Arial"/>
                <w:lang w:val="mn-MN"/>
              </w:rPr>
            </w:pPr>
          </w:p>
          <w:p w14:paraId="6503CC89" w14:textId="77777777" w:rsidR="005375C9" w:rsidRPr="00B7477B" w:rsidRDefault="005375C9" w:rsidP="005375C9">
            <w:pPr>
              <w:rPr>
                <w:rFonts w:ascii="Arial" w:hAnsi="Arial" w:cs="Arial"/>
                <w:lang w:val="mn-MN"/>
              </w:rPr>
            </w:pPr>
            <w:r w:rsidRPr="00B7477B">
              <w:rPr>
                <w:rFonts w:ascii="Arial" w:hAnsi="Arial" w:cs="Arial"/>
                <w:lang w:val="mn-MN"/>
              </w:rPr>
              <w:t>73.2.Хуанлийн жил нь нэгдүгээр сарын нэгний өдрөөс эхэлж арван хоёрдугаар дугаар сарын гучин нэгний өдрөөр дуусна.</w:t>
            </w:r>
          </w:p>
          <w:p w14:paraId="5DCA8BEB" w14:textId="77777777" w:rsidR="005375C9" w:rsidRPr="00B7477B" w:rsidRDefault="005375C9" w:rsidP="005375C9">
            <w:pPr>
              <w:rPr>
                <w:rFonts w:ascii="Arial" w:hAnsi="Arial" w:cs="Arial"/>
                <w:lang w:val="mn-MN"/>
              </w:rPr>
            </w:pPr>
          </w:p>
          <w:p w14:paraId="3E66A2A5" w14:textId="77777777" w:rsidR="005375C9" w:rsidRPr="00B7477B" w:rsidRDefault="005375C9" w:rsidP="005375C9">
            <w:pPr>
              <w:rPr>
                <w:rFonts w:ascii="Arial" w:hAnsi="Arial" w:cs="Arial"/>
                <w:lang w:val="mn-MN"/>
              </w:rPr>
            </w:pPr>
            <w:r w:rsidRPr="00B7477B">
              <w:rPr>
                <w:rFonts w:ascii="Arial" w:hAnsi="Arial" w:cs="Arial"/>
                <w:lang w:val="mn-MN"/>
              </w:rPr>
              <w:t>73.3.Долоо хоног, хоногоор тогтоосон хугацаа уг хугацаа дуусах өдрийн мөн цагт дуусна.</w:t>
            </w:r>
          </w:p>
          <w:p w14:paraId="027A597B" w14:textId="77777777" w:rsidR="005375C9" w:rsidRPr="00B7477B" w:rsidRDefault="005375C9" w:rsidP="005375C9">
            <w:pPr>
              <w:rPr>
                <w:rFonts w:ascii="Arial" w:hAnsi="Arial" w:cs="Arial"/>
                <w:lang w:val="mn-MN"/>
              </w:rPr>
            </w:pPr>
          </w:p>
          <w:p w14:paraId="2AC76661" w14:textId="77777777" w:rsidR="005375C9" w:rsidRPr="00B7477B" w:rsidRDefault="005375C9" w:rsidP="005375C9">
            <w:pPr>
              <w:rPr>
                <w:rFonts w:ascii="Arial" w:hAnsi="Arial" w:cs="Arial"/>
                <w:lang w:val="mn-MN"/>
              </w:rPr>
            </w:pPr>
            <w:r w:rsidRPr="00B7477B">
              <w:rPr>
                <w:rFonts w:ascii="Arial" w:hAnsi="Arial" w:cs="Arial"/>
                <w:lang w:val="mn-MN"/>
              </w:rPr>
              <w:t>73.4.Гаригаар тогтоосон хугацаа тухайн товлосон гариг дуусах эцсийн цагт дуусна.</w:t>
            </w:r>
          </w:p>
          <w:p w14:paraId="3EAF4E8A" w14:textId="77777777" w:rsidR="005375C9" w:rsidRPr="00B7477B" w:rsidRDefault="005375C9" w:rsidP="005375C9">
            <w:pPr>
              <w:rPr>
                <w:rFonts w:ascii="Arial" w:hAnsi="Arial" w:cs="Arial"/>
                <w:lang w:val="mn-MN"/>
              </w:rPr>
            </w:pPr>
          </w:p>
          <w:p w14:paraId="6664D08F" w14:textId="77777777" w:rsidR="005375C9" w:rsidRPr="00B7477B" w:rsidRDefault="005375C9" w:rsidP="005375C9">
            <w:pPr>
              <w:rPr>
                <w:rFonts w:ascii="Arial" w:hAnsi="Arial" w:cs="Arial"/>
                <w:lang w:val="mn-MN"/>
              </w:rPr>
            </w:pPr>
            <w:r w:rsidRPr="00B7477B">
              <w:rPr>
                <w:rFonts w:ascii="Arial" w:hAnsi="Arial" w:cs="Arial"/>
                <w:lang w:val="mn-MN"/>
              </w:rPr>
              <w:t>73.5.Цагаар тогтоосон хугацаа уг хугацаа дуусах цагийн мөн хоромд дуусна.</w:t>
            </w:r>
          </w:p>
        </w:tc>
      </w:tr>
    </w:tbl>
    <w:p w14:paraId="11729FF4" w14:textId="77777777" w:rsidR="00931D3B" w:rsidRPr="00A67412" w:rsidRDefault="005375C9" w:rsidP="005E27B6">
      <w:pPr>
        <w:spacing w:before="240"/>
        <w:ind w:firstLine="720"/>
        <w:jc w:val="both"/>
        <w:rPr>
          <w:rFonts w:ascii="Arial" w:hAnsi="Arial" w:cs="Arial"/>
          <w:sz w:val="24"/>
          <w:szCs w:val="24"/>
          <w:lang w:val="mn-MN"/>
        </w:rPr>
      </w:pPr>
      <w:r w:rsidRPr="00A67412">
        <w:rPr>
          <w:rFonts w:ascii="Arial" w:hAnsi="Arial" w:cs="Arial"/>
          <w:sz w:val="24"/>
          <w:szCs w:val="24"/>
          <w:lang w:val="mn-MN"/>
        </w:rPr>
        <w:t>Хугацаа тоолох суурь харилцааг Иргэний хуулиар бүрэн зохицуулсан тул Иргэний хуультай давхардуулж зохицуулах шаардлагагүй болно.</w:t>
      </w:r>
    </w:p>
    <w:p w14:paraId="756F052A" w14:textId="77777777" w:rsidR="00C040AE" w:rsidRPr="00A67412" w:rsidRDefault="00341CCF" w:rsidP="005E27B6">
      <w:pPr>
        <w:ind w:firstLine="360"/>
        <w:rPr>
          <w:rFonts w:ascii="Arial" w:hAnsi="Arial" w:cs="Arial"/>
          <w:sz w:val="24"/>
          <w:szCs w:val="24"/>
          <w:lang w:val="mn-MN"/>
        </w:rPr>
      </w:pPr>
      <w:r w:rsidRPr="00A67412">
        <w:rPr>
          <w:rFonts w:ascii="Arial" w:hAnsi="Arial" w:cs="Arial"/>
          <w:sz w:val="24"/>
          <w:szCs w:val="24"/>
          <w:lang w:val="mn-MN"/>
        </w:rPr>
        <w:t>Иймээс хуулийн төслийн 9-р зүйлийг хасах шаардлагатай.</w:t>
      </w:r>
    </w:p>
    <w:p w14:paraId="3F261EEF" w14:textId="77777777" w:rsidR="001B65D1" w:rsidRPr="00C040AE" w:rsidRDefault="00BA159A" w:rsidP="00C040AE">
      <w:pPr>
        <w:pStyle w:val="Heading3"/>
        <w:numPr>
          <w:ilvl w:val="0"/>
          <w:numId w:val="11"/>
        </w:numPr>
        <w:rPr>
          <w:rFonts w:ascii="Arial" w:hAnsi="Arial" w:cs="Arial"/>
          <w:b/>
          <w:bCs/>
          <w:lang w:val="mn-MN"/>
        </w:rPr>
      </w:pPr>
      <w:bookmarkStart w:id="30" w:name="_Toc198218991"/>
      <w:r>
        <w:rPr>
          <w:rFonts w:ascii="Arial" w:hAnsi="Arial" w:cs="Arial"/>
          <w:b/>
          <w:bCs/>
          <w:color w:val="auto"/>
          <w:lang w:val="mn-MN"/>
        </w:rPr>
        <w:t>Х</w:t>
      </w:r>
      <w:r w:rsidR="001B65D1" w:rsidRPr="00C040AE">
        <w:rPr>
          <w:rFonts w:ascii="Arial" w:hAnsi="Arial" w:cs="Arial"/>
          <w:b/>
          <w:bCs/>
          <w:color w:val="auto"/>
          <w:lang w:val="mn-MN"/>
        </w:rPr>
        <w:t>уулийн төслийг хэрэгжүүлэх э</w:t>
      </w:r>
      <w:r w:rsidR="00C040AE" w:rsidRPr="00C040AE">
        <w:rPr>
          <w:rFonts w:ascii="Arial" w:hAnsi="Arial" w:cs="Arial"/>
          <w:b/>
          <w:bCs/>
          <w:color w:val="auto"/>
          <w:lang w:val="mn-MN"/>
        </w:rPr>
        <w:t>тгээдийг тодорхой тусгасан эсэх</w:t>
      </w:r>
      <w:bookmarkEnd w:id="30"/>
    </w:p>
    <w:p w14:paraId="347D8846" w14:textId="77777777" w:rsidR="00495CB9" w:rsidRPr="00495CB9" w:rsidRDefault="00495CB9" w:rsidP="00495CB9">
      <w:pPr>
        <w:pStyle w:val="ListParagraph"/>
        <w:numPr>
          <w:ilvl w:val="0"/>
          <w:numId w:val="4"/>
        </w:numPr>
        <w:spacing w:before="240"/>
        <w:jc w:val="both"/>
        <w:rPr>
          <w:rFonts w:ascii="Arial" w:hAnsi="Arial" w:cs="Arial"/>
          <w:b/>
          <w:bCs/>
          <w:sz w:val="24"/>
          <w:szCs w:val="24"/>
          <w:lang w:val="mn-MN"/>
        </w:rPr>
      </w:pPr>
      <w:r w:rsidRPr="00495CB9">
        <w:rPr>
          <w:rFonts w:ascii="Arial" w:hAnsi="Arial" w:cs="Arial"/>
          <w:b/>
          <w:bCs/>
          <w:sz w:val="24"/>
          <w:szCs w:val="24"/>
          <w:lang w:val="mn-MN"/>
        </w:rPr>
        <w:t>Шийдвэр гүйцэтгэх ажиллагааны талаарх гомдлыг харьяалан шийдвэрлэх шүүх тодорхой эсэх</w:t>
      </w:r>
    </w:p>
    <w:p w14:paraId="4EE1A9EA" w14:textId="77777777" w:rsidR="00C040AE" w:rsidRDefault="00A83AB7" w:rsidP="005E27B6">
      <w:pPr>
        <w:spacing w:before="240"/>
        <w:ind w:firstLine="720"/>
        <w:jc w:val="both"/>
        <w:rPr>
          <w:rFonts w:ascii="Arial" w:hAnsi="Arial" w:cs="Arial"/>
          <w:sz w:val="24"/>
          <w:szCs w:val="24"/>
          <w:lang w:val="mn-MN"/>
        </w:rPr>
      </w:pPr>
      <w:r w:rsidRPr="00F44B9F">
        <w:rPr>
          <w:rFonts w:ascii="Arial" w:hAnsi="Arial" w:cs="Arial"/>
          <w:sz w:val="24"/>
          <w:szCs w:val="24"/>
          <w:lang w:val="mn-MN"/>
        </w:rPr>
        <w:t xml:space="preserve">Хуулийн төслийн </w:t>
      </w:r>
      <w:r w:rsidR="00F44B9F" w:rsidRPr="00F44B9F">
        <w:rPr>
          <w:rFonts w:ascii="Arial" w:hAnsi="Arial" w:cs="Arial"/>
          <w:sz w:val="24"/>
          <w:szCs w:val="24"/>
          <w:lang w:val="mn-MN"/>
        </w:rPr>
        <w:t>14-р зүйлийн 14.1 дэх хэсэгт “Гомдол гаргагч нь энэ хуульд заасан тохиолдолд иргэний шийдвэр гүйцэтгэгчийн холбогдох шийдвэрийг гардуулснаас хойш ажлын 3 өдрийн дотор шуурхай гомдлыг Улсын дээд шүүхийн баталсан шуурхай гомдол гаргах маягтын дагуу шийдвэр гүйцэтгэлийн шүүгчид гаргана”</w:t>
      </w:r>
      <w:r w:rsidR="00F44B9F">
        <w:rPr>
          <w:rFonts w:ascii="Arial" w:hAnsi="Arial" w:cs="Arial"/>
          <w:sz w:val="24"/>
          <w:szCs w:val="24"/>
          <w:lang w:val="mn-MN"/>
        </w:rPr>
        <w:t xml:space="preserve"> гэж заажээ.</w:t>
      </w:r>
    </w:p>
    <w:p w14:paraId="42405099" w14:textId="77777777" w:rsidR="00757321" w:rsidRDefault="00F44B9F"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Уг заалтын дагуу </w:t>
      </w:r>
      <w:r w:rsidR="00A650CE">
        <w:rPr>
          <w:rFonts w:ascii="Arial" w:hAnsi="Arial" w:cs="Arial"/>
          <w:sz w:val="24"/>
          <w:szCs w:val="24"/>
          <w:lang w:val="mn-MN"/>
        </w:rPr>
        <w:t xml:space="preserve">гомдол гаргагч нь гомдлоо </w:t>
      </w:r>
      <w:r w:rsidR="00A650CE" w:rsidRPr="00F44B9F">
        <w:rPr>
          <w:rFonts w:ascii="Arial" w:hAnsi="Arial" w:cs="Arial"/>
          <w:sz w:val="24"/>
          <w:szCs w:val="24"/>
          <w:lang w:val="mn-MN"/>
        </w:rPr>
        <w:t>шийд</w:t>
      </w:r>
      <w:r w:rsidR="00757321">
        <w:rPr>
          <w:rFonts w:ascii="Arial" w:hAnsi="Arial" w:cs="Arial"/>
          <w:sz w:val="24"/>
          <w:szCs w:val="24"/>
          <w:lang w:val="mn-MN"/>
        </w:rPr>
        <w:t>вэр гүйцэтгэлийн шүүгчид гаргахаар байгаа боловч аль шүүхийн шийдвэр гүйцэтгэлийн шүүгч болох нь тодорхойгүй байна. Өөрөөр хэлбэл, гомдлыг хүлээн авах шүүхийн харьяалал тодорхойгүй байна.</w:t>
      </w:r>
    </w:p>
    <w:p w14:paraId="3860C836" w14:textId="77777777" w:rsidR="00F315C1" w:rsidRPr="000F351C" w:rsidRDefault="00757321" w:rsidP="005E27B6">
      <w:pPr>
        <w:spacing w:before="240"/>
        <w:ind w:firstLine="720"/>
        <w:jc w:val="both"/>
        <w:rPr>
          <w:rFonts w:ascii="Arial" w:hAnsi="Arial" w:cs="Arial"/>
          <w:sz w:val="24"/>
          <w:szCs w:val="24"/>
          <w:lang w:val="mn-MN"/>
        </w:rPr>
      </w:pPr>
      <w:r>
        <w:rPr>
          <w:rFonts w:ascii="Arial" w:hAnsi="Arial" w:cs="Arial"/>
          <w:sz w:val="24"/>
          <w:szCs w:val="24"/>
          <w:lang w:val="mn-MN"/>
        </w:rPr>
        <w:lastRenderedPageBreak/>
        <w:t xml:space="preserve">Шүүхийн шийдвэр гүйцэтгэх ажиллагаанд хяналт тавих шүүх нь албадан гүйцэтгэх захирамж гарган гүйцэтгэх хуудас олгосон шүүх байх ёстой. Иймээс </w:t>
      </w:r>
      <w:r w:rsidRPr="00757321">
        <w:rPr>
          <w:rFonts w:ascii="Arial" w:hAnsi="Arial" w:cs="Arial"/>
          <w:sz w:val="24"/>
          <w:szCs w:val="24"/>
          <w:lang w:val="mn-MN"/>
        </w:rPr>
        <w:t>шийдвэр гүйц</w:t>
      </w:r>
      <w:r>
        <w:rPr>
          <w:rFonts w:ascii="Arial" w:hAnsi="Arial" w:cs="Arial"/>
          <w:sz w:val="24"/>
          <w:szCs w:val="24"/>
          <w:lang w:val="mn-MN"/>
        </w:rPr>
        <w:t xml:space="preserve">этгэх ажиллагааны талаарх гомдлыг </w:t>
      </w:r>
      <w:r w:rsidR="00D558D2">
        <w:rPr>
          <w:rFonts w:ascii="Arial" w:hAnsi="Arial" w:cs="Arial"/>
          <w:sz w:val="24"/>
          <w:szCs w:val="24"/>
          <w:lang w:val="mn-MN"/>
        </w:rPr>
        <w:t>харьяалан шийдвэрлэх шүүх нь гүйцэтгэх хуудас олгосон шүүх болохыг тодорхой заах шаардлагатай.</w:t>
      </w:r>
    </w:p>
    <w:p w14:paraId="73ED9628" w14:textId="77777777" w:rsidR="001B65D1" w:rsidRPr="00C040AE" w:rsidRDefault="00BA159A" w:rsidP="00C040AE">
      <w:pPr>
        <w:pStyle w:val="Heading3"/>
        <w:numPr>
          <w:ilvl w:val="0"/>
          <w:numId w:val="11"/>
        </w:numPr>
        <w:rPr>
          <w:rFonts w:ascii="Arial" w:hAnsi="Arial" w:cs="Arial"/>
          <w:b/>
          <w:bCs/>
          <w:lang w:val="mn-MN"/>
        </w:rPr>
      </w:pPr>
      <w:bookmarkStart w:id="31" w:name="_Toc198218992"/>
      <w:r>
        <w:rPr>
          <w:rFonts w:ascii="Arial" w:hAnsi="Arial" w:cs="Arial"/>
          <w:b/>
          <w:bCs/>
          <w:color w:val="auto"/>
          <w:lang w:val="mn-MN"/>
        </w:rPr>
        <w:t>Х</w:t>
      </w:r>
      <w:r w:rsidR="001B65D1" w:rsidRPr="00C040AE">
        <w:rPr>
          <w:rFonts w:ascii="Arial" w:hAnsi="Arial" w:cs="Arial"/>
          <w:b/>
          <w:bCs/>
          <w:color w:val="auto"/>
          <w:lang w:val="mn-MN"/>
        </w:rPr>
        <w:t xml:space="preserve">уулийн төсөлд шаардлагатай </w:t>
      </w:r>
      <w:r w:rsidR="00C040AE" w:rsidRPr="00C040AE">
        <w:rPr>
          <w:rFonts w:ascii="Arial" w:hAnsi="Arial" w:cs="Arial"/>
          <w:b/>
          <w:bCs/>
          <w:color w:val="auto"/>
          <w:lang w:val="mn-MN"/>
        </w:rPr>
        <w:t xml:space="preserve">зохицуулалтыг </w:t>
      </w:r>
      <w:r w:rsidR="00C040AE" w:rsidRPr="00560A38">
        <w:rPr>
          <w:rFonts w:ascii="Arial" w:hAnsi="Arial" w:cs="Arial"/>
          <w:b/>
          <w:bCs/>
          <w:color w:val="auto"/>
          <w:lang w:val="mn-MN"/>
        </w:rPr>
        <w:t>орхигдуулсан</w:t>
      </w:r>
      <w:r w:rsidR="00C040AE" w:rsidRPr="00C040AE">
        <w:rPr>
          <w:rFonts w:ascii="Arial" w:hAnsi="Arial" w:cs="Arial"/>
          <w:b/>
          <w:bCs/>
          <w:color w:val="auto"/>
          <w:lang w:val="mn-MN"/>
        </w:rPr>
        <w:t xml:space="preserve"> эсэх</w:t>
      </w:r>
      <w:bookmarkEnd w:id="31"/>
    </w:p>
    <w:p w14:paraId="7CA674DD" w14:textId="77777777" w:rsidR="00C040AE" w:rsidRPr="001471DF" w:rsidRDefault="00742D5B" w:rsidP="001471DF">
      <w:pPr>
        <w:pStyle w:val="ListParagraph"/>
        <w:numPr>
          <w:ilvl w:val="0"/>
          <w:numId w:val="4"/>
        </w:numPr>
        <w:spacing w:before="240"/>
        <w:rPr>
          <w:rFonts w:ascii="Arial" w:hAnsi="Arial" w:cs="Arial"/>
          <w:b/>
          <w:bCs/>
          <w:sz w:val="24"/>
          <w:szCs w:val="24"/>
          <w:lang w:val="mn-MN"/>
        </w:rPr>
      </w:pPr>
      <w:r w:rsidRPr="001471DF">
        <w:rPr>
          <w:rFonts w:ascii="Arial" w:hAnsi="Arial" w:cs="Arial"/>
          <w:b/>
          <w:bCs/>
          <w:sz w:val="24"/>
          <w:szCs w:val="24"/>
          <w:lang w:val="mn-MN"/>
        </w:rPr>
        <w:t xml:space="preserve">Шийдвэр гүйцэтгэх ажиллагаанд хяналт тавих </w:t>
      </w:r>
      <w:r w:rsidR="001471DF" w:rsidRPr="001471DF">
        <w:rPr>
          <w:rFonts w:ascii="Arial" w:hAnsi="Arial" w:cs="Arial"/>
          <w:b/>
          <w:bCs/>
          <w:sz w:val="24"/>
          <w:szCs w:val="24"/>
          <w:lang w:val="mn-MN"/>
        </w:rPr>
        <w:t>шүүхийн үйл ажиллагаа нээлттэй, ил тод байх</w:t>
      </w:r>
    </w:p>
    <w:p w14:paraId="18DE37B3" w14:textId="77777777" w:rsidR="00515BC1" w:rsidRDefault="001471DF" w:rsidP="005E27B6">
      <w:pPr>
        <w:spacing w:before="240"/>
        <w:ind w:firstLine="720"/>
        <w:jc w:val="both"/>
        <w:rPr>
          <w:rFonts w:ascii="Arial" w:hAnsi="Arial" w:cs="Arial"/>
          <w:sz w:val="24"/>
          <w:szCs w:val="24"/>
          <w:lang w:val="mn-MN"/>
        </w:rPr>
      </w:pPr>
      <w:r w:rsidRPr="001471DF">
        <w:rPr>
          <w:rFonts w:ascii="Arial" w:hAnsi="Arial" w:cs="Arial"/>
          <w:sz w:val="24"/>
          <w:szCs w:val="24"/>
          <w:lang w:val="mn-MN"/>
        </w:rPr>
        <w:t xml:space="preserve">Монгол Улсын Шүүхийн тухай хуулийн 12-р зүйлийн 12.1 дэх хэсэгт “Шүүхийн үйл ажиллагааны нээлттэй, ил тод байдлыг хангах, хэрэг хянан шийдвэрлэх ажиллагааг нээлттэй, эсхүл хаалттай явуулах эсэх асуудлыг энэ хууль, Эрүүгийн хэрэг хянан шийдвэрлэх тухай, Иргэний хэрэг шүүхэд хянан шийдвэрлэх тухай, Захиргааны хэрэг шүүхэд хянан шийдвэрлэх тухай хуульд заасан үндэслэл, журмын дагуу шийдвэрлэнэ” </w:t>
      </w:r>
      <w:r w:rsidR="00515BC1">
        <w:rPr>
          <w:rFonts w:ascii="Arial" w:hAnsi="Arial" w:cs="Arial"/>
          <w:sz w:val="24"/>
          <w:szCs w:val="24"/>
          <w:lang w:val="mn-MN"/>
        </w:rPr>
        <w:t>гэж заажээ. Уг заалтын даагуу ш</w:t>
      </w:r>
      <w:r w:rsidR="00515BC1" w:rsidRPr="001471DF">
        <w:rPr>
          <w:rFonts w:ascii="Arial" w:hAnsi="Arial" w:cs="Arial"/>
          <w:sz w:val="24"/>
          <w:szCs w:val="24"/>
          <w:lang w:val="mn-MN"/>
        </w:rPr>
        <w:t>үүхийн үйл ажиллагааны нээлттэй, ил тод бай</w:t>
      </w:r>
      <w:r w:rsidR="00515BC1">
        <w:rPr>
          <w:rFonts w:ascii="Arial" w:hAnsi="Arial" w:cs="Arial"/>
          <w:sz w:val="24"/>
          <w:szCs w:val="24"/>
          <w:lang w:val="mn-MN"/>
        </w:rPr>
        <w:t>х шаардлагатай бөгөөд энэ ш</w:t>
      </w:r>
      <w:r w:rsidR="00515BC1" w:rsidRPr="00515BC1">
        <w:rPr>
          <w:rFonts w:ascii="Arial" w:hAnsi="Arial" w:cs="Arial"/>
          <w:sz w:val="24"/>
          <w:szCs w:val="24"/>
          <w:lang w:val="mn-MN"/>
        </w:rPr>
        <w:t>ийдвэр гүйцэтгэх ажиллагаанд хяналт тавих шүүхийн үйл ажиллагаа</w:t>
      </w:r>
      <w:r w:rsidR="00515BC1">
        <w:rPr>
          <w:rFonts w:ascii="Arial" w:hAnsi="Arial" w:cs="Arial"/>
          <w:sz w:val="24"/>
          <w:szCs w:val="24"/>
          <w:lang w:val="mn-MN"/>
        </w:rPr>
        <w:t>нд мөн хамаарна.</w:t>
      </w:r>
    </w:p>
    <w:p w14:paraId="200B99C8" w14:textId="7DF14E0F" w:rsidR="00C040AE" w:rsidRPr="00560A38" w:rsidRDefault="00515BC1"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Иймээс хуулийн </w:t>
      </w:r>
      <w:r w:rsidR="005E27B6">
        <w:rPr>
          <w:rFonts w:ascii="Arial" w:hAnsi="Arial" w:cs="Arial"/>
          <w:sz w:val="24"/>
          <w:szCs w:val="24"/>
          <w:lang w:val="mn-MN"/>
        </w:rPr>
        <w:t xml:space="preserve">ИБЗХШШГтХТ-д </w:t>
      </w:r>
      <w:r w:rsidR="00EC37A3">
        <w:rPr>
          <w:rFonts w:ascii="Arial" w:hAnsi="Arial" w:cs="Arial"/>
          <w:sz w:val="24"/>
          <w:szCs w:val="24"/>
          <w:lang w:val="mn-MN"/>
        </w:rPr>
        <w:t>ш</w:t>
      </w:r>
      <w:r w:rsidR="00EC37A3" w:rsidRPr="00515BC1">
        <w:rPr>
          <w:rFonts w:ascii="Arial" w:hAnsi="Arial" w:cs="Arial"/>
          <w:sz w:val="24"/>
          <w:szCs w:val="24"/>
          <w:lang w:val="mn-MN"/>
        </w:rPr>
        <w:t>ийдвэр гүйцэтгэх ажиллагаанд хяналт тавих шүүхийн үйл ажиллагаа</w:t>
      </w:r>
      <w:r w:rsidR="00EC37A3">
        <w:rPr>
          <w:rFonts w:ascii="Arial" w:hAnsi="Arial" w:cs="Arial"/>
          <w:sz w:val="24"/>
          <w:szCs w:val="24"/>
          <w:lang w:val="mn-MN"/>
        </w:rPr>
        <w:t xml:space="preserve">г </w:t>
      </w:r>
      <w:r w:rsidR="00EC37A3" w:rsidRPr="001471DF">
        <w:rPr>
          <w:rFonts w:ascii="Arial" w:hAnsi="Arial" w:cs="Arial"/>
          <w:sz w:val="24"/>
          <w:szCs w:val="24"/>
          <w:lang w:val="mn-MN"/>
        </w:rPr>
        <w:t>ажиллагааны нээлттэй, ил тод бай</w:t>
      </w:r>
      <w:r w:rsidR="00EC37A3">
        <w:rPr>
          <w:rFonts w:ascii="Arial" w:hAnsi="Arial" w:cs="Arial"/>
          <w:sz w:val="24"/>
          <w:szCs w:val="24"/>
          <w:lang w:val="mn-MN"/>
        </w:rPr>
        <w:t>х зохицуулалтыг тусгах шаардлагатай.</w:t>
      </w:r>
    </w:p>
    <w:p w14:paraId="781759A1" w14:textId="77777777" w:rsidR="001B65D1" w:rsidRPr="003C5AD1" w:rsidRDefault="003C5AD1" w:rsidP="00C040AE">
      <w:pPr>
        <w:pStyle w:val="Heading3"/>
        <w:numPr>
          <w:ilvl w:val="0"/>
          <w:numId w:val="11"/>
        </w:numPr>
        <w:rPr>
          <w:rFonts w:ascii="Arial" w:hAnsi="Arial" w:cs="Arial"/>
          <w:b/>
          <w:bCs/>
          <w:lang w:val="mn-MN"/>
        </w:rPr>
      </w:pPr>
      <w:bookmarkStart w:id="32" w:name="_Toc198218993"/>
      <w:r w:rsidRPr="003C5AD1">
        <w:rPr>
          <w:rFonts w:ascii="Arial" w:hAnsi="Arial" w:cs="Arial"/>
          <w:b/>
          <w:bCs/>
          <w:color w:val="auto"/>
          <w:lang w:val="mn-MN"/>
        </w:rPr>
        <w:t>Х</w:t>
      </w:r>
      <w:r w:rsidR="001B65D1" w:rsidRPr="003C5AD1">
        <w:rPr>
          <w:rFonts w:ascii="Arial" w:hAnsi="Arial" w:cs="Arial"/>
          <w:b/>
          <w:bCs/>
          <w:color w:val="auto"/>
          <w:lang w:val="mn-MN"/>
        </w:rPr>
        <w:t xml:space="preserve">уулийн төсөлд төрийн </w:t>
      </w:r>
      <w:r w:rsidR="001B65D1" w:rsidRPr="00560A38">
        <w:rPr>
          <w:rFonts w:ascii="Arial" w:hAnsi="Arial" w:cs="Arial"/>
          <w:b/>
          <w:bCs/>
          <w:color w:val="auto"/>
          <w:lang w:val="mn-MN"/>
        </w:rPr>
        <w:t>байгууллагын гүйцэтгэх чиг үүр</w:t>
      </w:r>
      <w:r w:rsidR="00C040AE" w:rsidRPr="00560A38">
        <w:rPr>
          <w:rFonts w:ascii="Arial" w:hAnsi="Arial" w:cs="Arial"/>
          <w:b/>
          <w:bCs/>
          <w:color w:val="auto"/>
          <w:lang w:val="mn-MN"/>
        </w:rPr>
        <w:t xml:space="preserve">гийг давхардуулан </w:t>
      </w:r>
      <w:r w:rsidR="00C040AE" w:rsidRPr="003C5AD1">
        <w:rPr>
          <w:rFonts w:ascii="Arial" w:hAnsi="Arial" w:cs="Arial"/>
          <w:b/>
          <w:bCs/>
          <w:color w:val="auto"/>
          <w:lang w:val="mn-MN"/>
        </w:rPr>
        <w:t>тусгасан эсэх</w:t>
      </w:r>
      <w:bookmarkEnd w:id="32"/>
    </w:p>
    <w:p w14:paraId="32D67CBC" w14:textId="77777777" w:rsidR="00C040AE" w:rsidRPr="00560A38" w:rsidRDefault="00560A38"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Хуулийн төсөлд бусад </w:t>
      </w:r>
      <w:r w:rsidRPr="00560A38">
        <w:rPr>
          <w:rFonts w:ascii="Arial" w:hAnsi="Arial" w:cs="Arial"/>
          <w:sz w:val="24"/>
          <w:szCs w:val="24"/>
          <w:lang w:val="mn-MN"/>
        </w:rPr>
        <w:t>байгууллагын гүйцэтгэх чиг үүргийг давхардуулан</w:t>
      </w:r>
      <w:r>
        <w:rPr>
          <w:rFonts w:ascii="Arial" w:hAnsi="Arial" w:cs="Arial"/>
          <w:sz w:val="24"/>
          <w:szCs w:val="24"/>
          <w:lang w:val="mn-MN"/>
        </w:rPr>
        <w:t xml:space="preserve"> зохицуулсан агуулга тусгагдаагүй байна.</w:t>
      </w:r>
    </w:p>
    <w:p w14:paraId="697C0CE4" w14:textId="77777777" w:rsidR="001B65D1" w:rsidRPr="003C5AD1" w:rsidRDefault="003C5AD1" w:rsidP="00C040AE">
      <w:pPr>
        <w:pStyle w:val="Heading3"/>
        <w:numPr>
          <w:ilvl w:val="0"/>
          <w:numId w:val="11"/>
        </w:numPr>
        <w:rPr>
          <w:rFonts w:ascii="Arial" w:hAnsi="Arial" w:cs="Arial"/>
          <w:b/>
          <w:bCs/>
          <w:lang w:val="mn-MN"/>
        </w:rPr>
      </w:pPr>
      <w:bookmarkStart w:id="33" w:name="_Toc198218994"/>
      <w:r w:rsidRPr="003C5AD1">
        <w:rPr>
          <w:rFonts w:ascii="Arial" w:hAnsi="Arial" w:cs="Arial"/>
          <w:b/>
          <w:bCs/>
          <w:color w:val="auto"/>
          <w:lang w:val="mn-MN"/>
        </w:rPr>
        <w:t>Т</w:t>
      </w:r>
      <w:r w:rsidR="001B65D1" w:rsidRPr="003C5AD1">
        <w:rPr>
          <w:rFonts w:ascii="Arial" w:hAnsi="Arial" w:cs="Arial"/>
          <w:b/>
          <w:bCs/>
          <w:color w:val="auto"/>
          <w:lang w:val="mn-MN"/>
        </w:rPr>
        <w:t>өрийн байгууллагын чиг үүргийг төрийн бус байгууллага, мэргэжлийн холбоод</w:t>
      </w:r>
      <w:r w:rsidR="00C040AE" w:rsidRPr="003C5AD1">
        <w:rPr>
          <w:rFonts w:ascii="Arial" w:hAnsi="Arial" w:cs="Arial"/>
          <w:b/>
          <w:bCs/>
          <w:color w:val="auto"/>
          <w:lang w:val="mn-MN"/>
        </w:rPr>
        <w:t>оор гүйцэтгүүлэх боломжтой эсэх</w:t>
      </w:r>
      <w:bookmarkEnd w:id="33"/>
    </w:p>
    <w:p w14:paraId="57076370" w14:textId="77777777" w:rsidR="00C040AE" w:rsidRDefault="00F864D3" w:rsidP="005E27B6">
      <w:pPr>
        <w:spacing w:before="240"/>
        <w:ind w:firstLine="720"/>
        <w:jc w:val="both"/>
        <w:rPr>
          <w:rFonts w:ascii="Arial" w:hAnsi="Arial" w:cs="Arial"/>
          <w:sz w:val="24"/>
          <w:szCs w:val="24"/>
          <w:lang w:val="mn-MN"/>
        </w:rPr>
      </w:pPr>
      <w:r w:rsidRPr="00F864D3">
        <w:rPr>
          <w:rFonts w:ascii="Arial" w:hAnsi="Arial" w:cs="Arial"/>
          <w:sz w:val="24"/>
          <w:szCs w:val="24"/>
          <w:lang w:val="mn-MN"/>
        </w:rPr>
        <w:t>Шийдвэр гүйцэтгэх ажиллагааг төрийн бус байгууллага, мэргэжлийн холбоодоор гүйцэтгүүлэх боломжгүй.</w:t>
      </w:r>
      <w:r>
        <w:rPr>
          <w:rFonts w:ascii="Arial" w:hAnsi="Arial" w:cs="Arial"/>
          <w:sz w:val="24"/>
          <w:szCs w:val="24"/>
          <w:lang w:val="mn-MN"/>
        </w:rPr>
        <w:t xml:space="preserve"> </w:t>
      </w:r>
      <w:r w:rsidR="00BA0011">
        <w:rPr>
          <w:rFonts w:ascii="Arial" w:hAnsi="Arial" w:cs="Arial"/>
          <w:sz w:val="24"/>
          <w:szCs w:val="24"/>
          <w:lang w:val="mn-MN"/>
        </w:rPr>
        <w:t xml:space="preserve">Хувь этгээдэд албадлага хэрэглэх үйл ажиллагааг төрийн байгууллага хэрэгжүүлэх боломжтой бөгөөд энэ бүрэн эрхээ </w:t>
      </w:r>
      <w:r w:rsidR="00BA0011" w:rsidRPr="00BA0011">
        <w:rPr>
          <w:rFonts w:ascii="Arial" w:hAnsi="Arial" w:cs="Arial"/>
          <w:sz w:val="24"/>
          <w:szCs w:val="24"/>
          <w:lang w:val="mn-MN"/>
        </w:rPr>
        <w:t>төрийн бус байгууллага, мэргэжлийн холбоодо</w:t>
      </w:r>
      <w:r w:rsidR="00BA0011">
        <w:rPr>
          <w:rFonts w:ascii="Arial" w:hAnsi="Arial" w:cs="Arial"/>
          <w:sz w:val="24"/>
          <w:szCs w:val="24"/>
          <w:lang w:val="mn-MN"/>
        </w:rPr>
        <w:t>д шилжүүлэх явдал зөвшөөрөгдөхгүй.</w:t>
      </w:r>
    </w:p>
    <w:p w14:paraId="517EAD02" w14:textId="77777777" w:rsidR="00C040AE" w:rsidRPr="00BA0011" w:rsidRDefault="00BA0011" w:rsidP="005E27B6">
      <w:pPr>
        <w:spacing w:before="240"/>
        <w:ind w:firstLine="720"/>
        <w:jc w:val="both"/>
        <w:rPr>
          <w:rFonts w:ascii="Arial" w:hAnsi="Arial" w:cs="Arial"/>
          <w:sz w:val="24"/>
          <w:szCs w:val="24"/>
          <w:lang w:val="mn-MN"/>
        </w:rPr>
      </w:pPr>
      <w:r>
        <w:rPr>
          <w:rFonts w:ascii="Arial" w:hAnsi="Arial" w:cs="Arial"/>
          <w:sz w:val="24"/>
          <w:szCs w:val="24"/>
          <w:lang w:val="mn-MN"/>
        </w:rPr>
        <w:t>Харин шийдвэр гүйцэтгэх ажиллагааны явцад хувь этгээд албадлага хэрэглэхгүй хэсгийг өөр этгээдээр гүйцэтгүүлэх боломжтой.  Тухайлбал, хуулийн төслийн 82-р зүйлд зарим хөрөнгийг худалдан борлуулах ажиллагааг хувь этгээдээр гүйцэтгүүлж болохоор зохицуулсан байна.</w:t>
      </w:r>
    </w:p>
    <w:p w14:paraId="03C00018" w14:textId="77777777" w:rsidR="001B65D1" w:rsidRPr="003C5AD1" w:rsidRDefault="003C5AD1" w:rsidP="00C040AE">
      <w:pPr>
        <w:pStyle w:val="Heading3"/>
        <w:numPr>
          <w:ilvl w:val="0"/>
          <w:numId w:val="11"/>
        </w:numPr>
        <w:rPr>
          <w:rFonts w:ascii="Arial" w:hAnsi="Arial" w:cs="Arial"/>
          <w:b/>
          <w:bCs/>
          <w:color w:val="auto"/>
          <w:lang w:val="mn-MN"/>
        </w:rPr>
      </w:pPr>
      <w:bookmarkStart w:id="34" w:name="_Toc198218995"/>
      <w:r w:rsidRPr="003C5AD1">
        <w:rPr>
          <w:rFonts w:ascii="Arial" w:hAnsi="Arial" w:cs="Arial"/>
          <w:b/>
          <w:bCs/>
          <w:color w:val="auto"/>
          <w:lang w:val="mn-MN"/>
        </w:rPr>
        <w:lastRenderedPageBreak/>
        <w:t>Т</w:t>
      </w:r>
      <w:r w:rsidR="001B65D1" w:rsidRPr="003C5AD1">
        <w:rPr>
          <w:rFonts w:ascii="Arial" w:hAnsi="Arial" w:cs="Arial"/>
          <w:b/>
          <w:bCs/>
          <w:color w:val="auto"/>
          <w:lang w:val="mn-MN"/>
        </w:rPr>
        <w:t xml:space="preserve">атварын хуулиас бусад хуулийн төсөлд </w:t>
      </w:r>
      <w:r w:rsidR="001B65D1" w:rsidRPr="00647E66">
        <w:rPr>
          <w:rFonts w:ascii="Arial" w:hAnsi="Arial" w:cs="Arial"/>
          <w:b/>
          <w:bCs/>
          <w:color w:val="auto"/>
          <w:lang w:val="mn-MN"/>
        </w:rPr>
        <w:t>албан татвар,</w:t>
      </w:r>
      <w:r w:rsidR="00C040AE" w:rsidRPr="00647E66">
        <w:rPr>
          <w:rFonts w:ascii="Arial" w:hAnsi="Arial" w:cs="Arial"/>
          <w:b/>
          <w:bCs/>
          <w:color w:val="auto"/>
          <w:lang w:val="mn-MN"/>
        </w:rPr>
        <w:t xml:space="preserve"> төлбөр, хураамж</w:t>
      </w:r>
      <w:r w:rsidR="00C040AE" w:rsidRPr="003C5AD1">
        <w:rPr>
          <w:rFonts w:ascii="Arial" w:hAnsi="Arial" w:cs="Arial"/>
          <w:b/>
          <w:bCs/>
          <w:color w:val="auto"/>
          <w:lang w:val="mn-MN"/>
        </w:rPr>
        <w:t xml:space="preserve"> тогтоосон эсэх</w:t>
      </w:r>
      <w:bookmarkEnd w:id="34"/>
    </w:p>
    <w:p w14:paraId="77D04E70" w14:textId="77777777" w:rsidR="00C040AE" w:rsidRPr="004D4C24" w:rsidRDefault="004D4C24" w:rsidP="005E27B6">
      <w:pPr>
        <w:spacing w:before="240"/>
        <w:ind w:firstLine="720"/>
        <w:jc w:val="both"/>
        <w:rPr>
          <w:rFonts w:ascii="Arial" w:hAnsi="Arial" w:cs="Arial"/>
          <w:sz w:val="24"/>
          <w:szCs w:val="24"/>
          <w:lang w:val="mn-MN"/>
        </w:rPr>
      </w:pPr>
      <w:r w:rsidRPr="004D4C24">
        <w:rPr>
          <w:rFonts w:ascii="Arial" w:hAnsi="Arial" w:cs="Arial"/>
          <w:sz w:val="24"/>
          <w:szCs w:val="24"/>
          <w:lang w:val="mn-MN"/>
        </w:rPr>
        <w:t>Хуулийн төсөлд шинээр албан татвар, төлбөр, хураамж бий болгох, эдгээрийг тогтоосон зохицуулалт байхгүй.</w:t>
      </w:r>
    </w:p>
    <w:p w14:paraId="0D5E27F6" w14:textId="77777777" w:rsidR="00C040AE" w:rsidRPr="003C5AD1" w:rsidRDefault="003C5AD1" w:rsidP="00C040AE">
      <w:pPr>
        <w:pStyle w:val="Heading3"/>
        <w:numPr>
          <w:ilvl w:val="0"/>
          <w:numId w:val="11"/>
        </w:numPr>
        <w:rPr>
          <w:rFonts w:ascii="Arial" w:hAnsi="Arial" w:cs="Arial"/>
          <w:b/>
          <w:bCs/>
          <w:color w:val="auto"/>
          <w:lang w:val="mn-MN"/>
        </w:rPr>
      </w:pPr>
      <w:bookmarkStart w:id="35" w:name="_Toc198218996"/>
      <w:r w:rsidRPr="003C5AD1">
        <w:rPr>
          <w:rFonts w:ascii="Arial" w:hAnsi="Arial" w:cs="Arial"/>
          <w:b/>
          <w:bCs/>
          <w:color w:val="auto"/>
          <w:lang w:val="mn-MN"/>
        </w:rPr>
        <w:t>Т</w:t>
      </w:r>
      <w:r w:rsidR="001B65D1" w:rsidRPr="003C5AD1">
        <w:rPr>
          <w:rFonts w:ascii="Arial" w:hAnsi="Arial" w:cs="Arial"/>
          <w:b/>
          <w:bCs/>
          <w:color w:val="auto"/>
          <w:lang w:val="mn-MN"/>
        </w:rPr>
        <w:t xml:space="preserve">ухайн хуулийн төсөлд тусгасан тусгай зөвшөөрөлтэй холбоотой зохицуулалтыг </w:t>
      </w:r>
      <w:r w:rsidR="001B65D1" w:rsidRPr="00647E66">
        <w:rPr>
          <w:rFonts w:ascii="Arial" w:hAnsi="Arial" w:cs="Arial"/>
          <w:b/>
          <w:bCs/>
          <w:color w:val="auto"/>
          <w:lang w:val="mn-MN"/>
        </w:rPr>
        <w:t>Аж ахуйн үйл ажиллагааны тусгай зөвшөөрлийн</w:t>
      </w:r>
      <w:r w:rsidR="001B65D1" w:rsidRPr="003C5AD1">
        <w:rPr>
          <w:rFonts w:ascii="Arial" w:hAnsi="Arial" w:cs="Arial"/>
          <w:b/>
          <w:bCs/>
          <w:color w:val="auto"/>
          <w:lang w:val="mn-MN"/>
        </w:rPr>
        <w:t xml:space="preserve"> тухай хуульд тусгасан эсэх;</w:t>
      </w:r>
      <w:bookmarkEnd w:id="35"/>
    </w:p>
    <w:p w14:paraId="702FB2D9" w14:textId="77777777" w:rsidR="00C040AE" w:rsidRPr="004D4C24" w:rsidRDefault="004D4C24" w:rsidP="005E27B6">
      <w:pPr>
        <w:spacing w:before="240"/>
        <w:ind w:firstLine="720"/>
        <w:jc w:val="both"/>
        <w:rPr>
          <w:rFonts w:ascii="Arial" w:hAnsi="Arial" w:cs="Arial"/>
          <w:sz w:val="24"/>
          <w:szCs w:val="24"/>
          <w:lang w:val="mn-MN"/>
        </w:rPr>
      </w:pPr>
      <w:r w:rsidRPr="004D4C24">
        <w:rPr>
          <w:rFonts w:ascii="Arial" w:hAnsi="Arial" w:cs="Arial"/>
          <w:sz w:val="24"/>
          <w:szCs w:val="24"/>
          <w:lang w:val="mn-MN"/>
        </w:rPr>
        <w:t>Хуулийн төсөлд тусгай зөвшөөрөл бий болгох болон аливаа этгээдэд тусгай зөвшөөрөл олгох тухай зохицуулаагүй.</w:t>
      </w:r>
    </w:p>
    <w:p w14:paraId="70ED2EA8" w14:textId="77777777" w:rsidR="00C040AE" w:rsidRPr="003C5AD1" w:rsidRDefault="001B65D1" w:rsidP="00C040AE">
      <w:pPr>
        <w:pStyle w:val="Heading3"/>
        <w:numPr>
          <w:ilvl w:val="0"/>
          <w:numId w:val="11"/>
        </w:numPr>
        <w:rPr>
          <w:rFonts w:ascii="Arial" w:hAnsi="Arial" w:cs="Arial"/>
          <w:b/>
          <w:bCs/>
          <w:color w:val="auto"/>
          <w:lang w:val="mn-MN"/>
        </w:rPr>
      </w:pPr>
      <w:bookmarkStart w:id="36" w:name="_Toc198218997"/>
      <w:r w:rsidRPr="003C5AD1">
        <w:rPr>
          <w:rFonts w:ascii="Arial" w:hAnsi="Arial" w:cs="Arial"/>
          <w:b/>
          <w:bCs/>
          <w:color w:val="auto"/>
          <w:lang w:val="mn-MN"/>
        </w:rPr>
        <w:t>Монгол Улсын Үндсэн хууль болон Монгол Улсын олон улсын гэрээнд заасан хүний эрхийг хязгаар</w:t>
      </w:r>
      <w:r w:rsidR="00C040AE" w:rsidRPr="003C5AD1">
        <w:rPr>
          <w:rFonts w:ascii="Arial" w:hAnsi="Arial" w:cs="Arial"/>
          <w:b/>
          <w:bCs/>
          <w:color w:val="auto"/>
          <w:lang w:val="mn-MN"/>
        </w:rPr>
        <w:t>ласан зохицуулалт тусгасан эсэх</w:t>
      </w:r>
      <w:bookmarkEnd w:id="36"/>
    </w:p>
    <w:p w14:paraId="5623DEBD" w14:textId="77777777" w:rsidR="00C040AE" w:rsidRPr="006D2CE8" w:rsidRDefault="006D2CE8" w:rsidP="006D2CE8">
      <w:pPr>
        <w:pStyle w:val="ListParagraph"/>
        <w:numPr>
          <w:ilvl w:val="0"/>
          <w:numId w:val="4"/>
        </w:numPr>
        <w:spacing w:before="240"/>
        <w:rPr>
          <w:rFonts w:ascii="Arial" w:hAnsi="Arial" w:cs="Arial"/>
          <w:b/>
          <w:bCs/>
          <w:sz w:val="24"/>
          <w:szCs w:val="24"/>
          <w:lang w:val="mn-MN"/>
        </w:rPr>
      </w:pPr>
      <w:r w:rsidRPr="006D2CE8">
        <w:rPr>
          <w:rFonts w:ascii="Arial" w:hAnsi="Arial" w:cs="Arial"/>
          <w:b/>
          <w:bCs/>
          <w:sz w:val="24"/>
          <w:szCs w:val="24"/>
          <w:lang w:val="mn-MN"/>
        </w:rPr>
        <w:t>Шийдвэр гүйцэтгэх ажиллагаагаар төлбөр төлөгчийг саатуулах боломжтой эсэх</w:t>
      </w:r>
    </w:p>
    <w:p w14:paraId="3924CE4E" w14:textId="77777777" w:rsidR="00160E6C" w:rsidRDefault="006D2CE8" w:rsidP="005E27B6">
      <w:pPr>
        <w:ind w:firstLine="720"/>
        <w:jc w:val="both"/>
        <w:rPr>
          <w:rFonts w:ascii="Arial" w:hAnsi="Arial" w:cs="Arial"/>
          <w:sz w:val="24"/>
          <w:szCs w:val="24"/>
          <w:lang w:val="mn-MN"/>
        </w:rPr>
      </w:pPr>
      <w:r w:rsidRPr="001B3497">
        <w:rPr>
          <w:rFonts w:ascii="Arial" w:hAnsi="Arial" w:cs="Arial"/>
          <w:sz w:val="24"/>
          <w:szCs w:val="24"/>
          <w:lang w:val="mn-MN"/>
        </w:rPr>
        <w:t>Хуулийн төслийн 32-р зүйлийн 32.1 дэх хэсэгт шийдвэр гүйцэтгэлийн шүүгч хэрэгжүүлэх боломжтой албадлагын арга хэмжээг зохицуулсан.</w:t>
      </w:r>
      <w:r w:rsidR="00160E6C" w:rsidRPr="001B3497">
        <w:rPr>
          <w:rFonts w:ascii="Arial" w:hAnsi="Arial" w:cs="Arial"/>
          <w:sz w:val="24"/>
          <w:szCs w:val="24"/>
          <w:lang w:val="mn-MN"/>
        </w:rPr>
        <w:t xml:space="preserve"> Улмаар шийдвэр гүйцэтгэлийн шүүгч </w:t>
      </w:r>
      <w:r w:rsidR="00160E6C">
        <w:rPr>
          <w:rFonts w:ascii="Arial" w:hAnsi="Arial" w:cs="Arial"/>
          <w:sz w:val="24"/>
          <w:szCs w:val="24"/>
          <w:lang w:val="mn-MN"/>
        </w:rPr>
        <w:t xml:space="preserve">нь </w:t>
      </w:r>
      <w:r w:rsidR="00160E6C" w:rsidRPr="001B3497">
        <w:rPr>
          <w:rFonts w:ascii="Arial" w:hAnsi="Arial" w:cs="Arial"/>
          <w:sz w:val="24"/>
          <w:szCs w:val="24"/>
          <w:lang w:val="mn-MN"/>
        </w:rPr>
        <w:t xml:space="preserve">32-р зүйлийн 32.1.3-т “энэ хуульд заасан тохиолдолд иргэний шийдвэр гүйцэтгэгчийн саналаар төлбөр төлөгчид хоёр сая төгрөг хүртэлх төгрөгөөр торгох, </w:t>
      </w:r>
      <w:r w:rsidR="00160E6C" w:rsidRPr="00647E66">
        <w:rPr>
          <w:rFonts w:ascii="Arial" w:hAnsi="Arial" w:cs="Arial"/>
          <w:sz w:val="24"/>
          <w:szCs w:val="24"/>
          <w:lang w:val="mn-MN"/>
        </w:rPr>
        <w:t>саатуулах</w:t>
      </w:r>
      <w:r w:rsidR="00160E6C" w:rsidRPr="001B3497">
        <w:rPr>
          <w:rFonts w:ascii="Arial" w:hAnsi="Arial" w:cs="Arial"/>
          <w:sz w:val="24"/>
          <w:szCs w:val="24"/>
          <w:lang w:val="mn-MN"/>
        </w:rPr>
        <w:t>, албадан ирүүлэх шийдвэрийг гаргах</w:t>
      </w:r>
      <w:r w:rsidR="00160E6C">
        <w:rPr>
          <w:rFonts w:ascii="Arial" w:hAnsi="Arial" w:cs="Arial"/>
          <w:sz w:val="24"/>
          <w:szCs w:val="24"/>
          <w:lang w:val="mn-MN"/>
        </w:rPr>
        <w:t>” боломжтой байна.</w:t>
      </w:r>
    </w:p>
    <w:p w14:paraId="540B516A" w14:textId="77777777" w:rsidR="00160E6C" w:rsidRDefault="00160E6C" w:rsidP="005E27B6">
      <w:pPr>
        <w:ind w:firstLine="720"/>
        <w:jc w:val="both"/>
        <w:rPr>
          <w:rFonts w:ascii="Arial" w:hAnsi="Arial" w:cs="Arial"/>
          <w:sz w:val="24"/>
          <w:szCs w:val="24"/>
          <w:lang w:val="mn-MN"/>
        </w:rPr>
      </w:pPr>
      <w:r>
        <w:rPr>
          <w:rFonts w:ascii="Arial" w:hAnsi="Arial" w:cs="Arial"/>
          <w:sz w:val="24"/>
          <w:szCs w:val="24"/>
          <w:lang w:val="mn-MN"/>
        </w:rPr>
        <w:t>Энэ зохицуулалтыг авч үзвэл шийдвэр гүйцэтгэх</w:t>
      </w:r>
      <w:r w:rsidR="0013321C" w:rsidRPr="0013321C">
        <w:rPr>
          <w:rFonts w:ascii="Arial" w:hAnsi="Arial" w:cs="Arial"/>
          <w:sz w:val="24"/>
          <w:szCs w:val="24"/>
          <w:lang w:val="mn-MN"/>
        </w:rPr>
        <w:t xml:space="preserve"> </w:t>
      </w:r>
      <w:r w:rsidR="0013321C">
        <w:rPr>
          <w:rFonts w:ascii="Arial" w:hAnsi="Arial" w:cs="Arial"/>
          <w:sz w:val="24"/>
          <w:szCs w:val="24"/>
          <w:lang w:val="mn-MN"/>
        </w:rPr>
        <w:t>ажиллагааны</w:t>
      </w:r>
      <w:r>
        <w:rPr>
          <w:rFonts w:ascii="Arial" w:hAnsi="Arial" w:cs="Arial"/>
          <w:sz w:val="24"/>
          <w:szCs w:val="24"/>
          <w:lang w:val="mn-MN"/>
        </w:rPr>
        <w:t xml:space="preserve"> албадлагын арга хэмжээний нэг төрөл болгож төлбөр төлөгчийг “саатуулах” талаар зохицуулжээ.</w:t>
      </w:r>
    </w:p>
    <w:p w14:paraId="513F297F" w14:textId="77777777" w:rsidR="00711BAD" w:rsidRDefault="00160E6C" w:rsidP="005E27B6">
      <w:pPr>
        <w:ind w:firstLine="720"/>
        <w:jc w:val="both"/>
        <w:rPr>
          <w:rFonts w:ascii="Arial" w:hAnsi="Arial" w:cs="Arial"/>
          <w:sz w:val="24"/>
          <w:szCs w:val="24"/>
          <w:lang w:val="mn-MN"/>
        </w:rPr>
      </w:pPr>
      <w:r>
        <w:rPr>
          <w:rFonts w:ascii="Arial" w:hAnsi="Arial" w:cs="Arial"/>
          <w:sz w:val="24"/>
          <w:szCs w:val="24"/>
          <w:lang w:val="mn-MN"/>
        </w:rPr>
        <w:t>Монгол Улсын Үндсэн хуулийн 16-р зүйлийн 13-т  “</w:t>
      </w:r>
      <w:r w:rsidRPr="00160E6C">
        <w:rPr>
          <w:rFonts w:ascii="Arial" w:hAnsi="Arial" w:cs="Arial"/>
          <w:sz w:val="24"/>
          <w:szCs w:val="24"/>
          <w:lang w:val="mn-MN"/>
        </w:rPr>
        <w:t xml:space="preserve">халдашгүй, чөлөөтэй байх эрхтэй. Хуульд заасан </w:t>
      </w:r>
      <w:r w:rsidRPr="00647E66">
        <w:rPr>
          <w:rFonts w:ascii="Arial" w:hAnsi="Arial" w:cs="Arial"/>
          <w:sz w:val="24"/>
          <w:szCs w:val="24"/>
          <w:lang w:val="mn-MN"/>
        </w:rPr>
        <w:t xml:space="preserve">үндэслэл, журмаас </w:t>
      </w:r>
      <w:r w:rsidRPr="00160E6C">
        <w:rPr>
          <w:rFonts w:ascii="Arial" w:hAnsi="Arial" w:cs="Arial"/>
          <w:sz w:val="24"/>
          <w:szCs w:val="24"/>
          <w:lang w:val="mn-MN"/>
        </w:rPr>
        <w:t>гадуур дур мэдэн хэнийг ч нэгжих, баривчлах, хорих, мөрдөн мөшгих, эрх чөлөөг нь хязгаарлахыг хор</w:t>
      </w:r>
      <w:r w:rsidR="009B1E0F">
        <w:rPr>
          <w:rFonts w:ascii="Arial" w:hAnsi="Arial" w:cs="Arial"/>
          <w:sz w:val="24"/>
          <w:szCs w:val="24"/>
          <w:lang w:val="mn-MN"/>
        </w:rPr>
        <w:t>иглоно</w:t>
      </w:r>
      <w:r w:rsidRPr="00160E6C">
        <w:rPr>
          <w:rFonts w:ascii="Arial" w:hAnsi="Arial" w:cs="Arial"/>
          <w:sz w:val="24"/>
          <w:szCs w:val="24"/>
          <w:lang w:val="mn-MN"/>
        </w:rPr>
        <w:t>”</w:t>
      </w:r>
      <w:r w:rsidR="009B1E0F">
        <w:rPr>
          <w:rFonts w:ascii="Arial" w:hAnsi="Arial" w:cs="Arial"/>
          <w:sz w:val="24"/>
          <w:szCs w:val="24"/>
          <w:lang w:val="mn-MN"/>
        </w:rPr>
        <w:t xml:space="preserve"> гэж</w:t>
      </w:r>
      <w:r>
        <w:rPr>
          <w:rFonts w:ascii="Arial" w:hAnsi="Arial" w:cs="Arial"/>
          <w:sz w:val="24"/>
          <w:szCs w:val="24"/>
          <w:lang w:val="mn-MN"/>
        </w:rPr>
        <w:t xml:space="preserve"> </w:t>
      </w:r>
      <w:r w:rsidR="009B1E0F">
        <w:rPr>
          <w:rFonts w:ascii="Arial" w:hAnsi="Arial" w:cs="Arial"/>
          <w:sz w:val="24"/>
          <w:szCs w:val="24"/>
          <w:lang w:val="mn-MN"/>
        </w:rPr>
        <w:t>заасан.</w:t>
      </w:r>
      <w:r w:rsidR="00A64633">
        <w:rPr>
          <w:rFonts w:ascii="Arial" w:hAnsi="Arial" w:cs="Arial"/>
          <w:sz w:val="24"/>
          <w:szCs w:val="24"/>
          <w:lang w:val="mn-MN"/>
        </w:rPr>
        <w:t xml:space="preserve"> </w:t>
      </w:r>
      <w:r w:rsidR="0013321C">
        <w:rPr>
          <w:rFonts w:ascii="Arial" w:hAnsi="Arial" w:cs="Arial"/>
          <w:sz w:val="24"/>
          <w:szCs w:val="24"/>
          <w:lang w:val="mn-MN"/>
        </w:rPr>
        <w:t>Уг заалтын дагуу хүний эрх чөлөөг хязгаарлах тохиолдолд хуульд заасан үндэслэл, журмын дагуу байх ёстой.</w:t>
      </w:r>
    </w:p>
    <w:p w14:paraId="7F27CCBE" w14:textId="77777777" w:rsidR="00C040AE" w:rsidRPr="00D058A0" w:rsidRDefault="00711BAD" w:rsidP="005E27B6">
      <w:pPr>
        <w:ind w:firstLine="720"/>
        <w:jc w:val="both"/>
        <w:rPr>
          <w:rFonts w:ascii="Arial" w:hAnsi="Arial" w:cs="Arial"/>
          <w:sz w:val="24"/>
          <w:szCs w:val="24"/>
          <w:lang w:val="mn-MN"/>
        </w:rPr>
      </w:pPr>
      <w:r>
        <w:rPr>
          <w:rFonts w:ascii="Arial" w:hAnsi="Arial" w:cs="Arial"/>
          <w:sz w:val="24"/>
          <w:szCs w:val="24"/>
          <w:lang w:val="mn-MN"/>
        </w:rPr>
        <w:t>Үүний дагуу</w:t>
      </w:r>
      <w:r w:rsidR="0013321C">
        <w:rPr>
          <w:rFonts w:ascii="Arial" w:hAnsi="Arial" w:cs="Arial"/>
          <w:sz w:val="24"/>
          <w:szCs w:val="24"/>
          <w:lang w:val="mn-MN"/>
        </w:rPr>
        <w:t xml:space="preserve"> төлбөр төлөгчийг саатуулах хууль заасан үндэслэл, журам тодорхой байх шаардлагатай болно. Хуулийн төслийн зохицуулалт уг шаардлагыг хангаж буй эсэх нь эргэлзээтэй байна.</w:t>
      </w:r>
      <w:r>
        <w:rPr>
          <w:rFonts w:ascii="Arial" w:hAnsi="Arial" w:cs="Arial"/>
          <w:sz w:val="24"/>
          <w:szCs w:val="24"/>
          <w:lang w:val="mn-MN"/>
        </w:rPr>
        <w:t xml:space="preserve"> Тэр дундаа хуульд заасан үндэслэлээр төлбөр төлөгчийг саатуулсан тохиолдолд хаана хэдий хугацаанд саатуулах буюу ямар журмаар саа</w:t>
      </w:r>
      <w:r w:rsidR="00D058A0">
        <w:rPr>
          <w:rFonts w:ascii="Arial" w:hAnsi="Arial" w:cs="Arial"/>
          <w:sz w:val="24"/>
          <w:szCs w:val="24"/>
          <w:lang w:val="mn-MN"/>
        </w:rPr>
        <w:t>туулах нь зохицуулалтгүй байна.</w:t>
      </w:r>
    </w:p>
    <w:p w14:paraId="34E68C89" w14:textId="77777777" w:rsidR="00C040AE" w:rsidRPr="00BA159A" w:rsidRDefault="003C5AD1" w:rsidP="00C040AE">
      <w:pPr>
        <w:pStyle w:val="Heading3"/>
        <w:numPr>
          <w:ilvl w:val="0"/>
          <w:numId w:val="11"/>
        </w:numPr>
        <w:rPr>
          <w:rFonts w:ascii="Arial" w:hAnsi="Arial" w:cs="Arial"/>
          <w:b/>
          <w:bCs/>
          <w:lang w:val="mn-MN"/>
        </w:rPr>
      </w:pPr>
      <w:bookmarkStart w:id="37" w:name="_Toc198218998"/>
      <w:r w:rsidRPr="00BA159A">
        <w:rPr>
          <w:rFonts w:ascii="Arial" w:hAnsi="Arial" w:cs="Arial"/>
          <w:b/>
          <w:bCs/>
          <w:color w:val="auto"/>
          <w:lang w:val="mn-MN"/>
        </w:rPr>
        <w:t>Х</w:t>
      </w:r>
      <w:r w:rsidR="001B65D1" w:rsidRPr="00BA159A">
        <w:rPr>
          <w:rFonts w:ascii="Arial" w:hAnsi="Arial" w:cs="Arial"/>
          <w:b/>
          <w:bCs/>
          <w:color w:val="auto"/>
          <w:lang w:val="mn-MN"/>
        </w:rPr>
        <w:t xml:space="preserve">уулийн төслийн зүйл, заалт </w:t>
      </w:r>
      <w:r w:rsidR="001B65D1" w:rsidRPr="00647E66">
        <w:rPr>
          <w:rFonts w:ascii="Arial" w:hAnsi="Arial" w:cs="Arial"/>
          <w:b/>
          <w:bCs/>
          <w:color w:val="auto"/>
          <w:lang w:val="mn-MN"/>
        </w:rPr>
        <w:t>жендэрийн</w:t>
      </w:r>
      <w:r w:rsidR="00C040AE" w:rsidRPr="00647E66">
        <w:rPr>
          <w:rFonts w:ascii="Arial" w:hAnsi="Arial" w:cs="Arial"/>
          <w:b/>
          <w:bCs/>
          <w:color w:val="auto"/>
          <w:lang w:val="mn-MN"/>
        </w:rPr>
        <w:t xml:space="preserve"> эрх тэгш байдлыг хангасан </w:t>
      </w:r>
      <w:r w:rsidR="00C040AE" w:rsidRPr="00BA159A">
        <w:rPr>
          <w:rFonts w:ascii="Arial" w:hAnsi="Arial" w:cs="Arial"/>
          <w:b/>
          <w:bCs/>
          <w:color w:val="auto"/>
          <w:lang w:val="mn-MN"/>
        </w:rPr>
        <w:t>эсэх</w:t>
      </w:r>
      <w:bookmarkEnd w:id="37"/>
    </w:p>
    <w:p w14:paraId="0BAA32D3" w14:textId="77777777" w:rsidR="00C040AE" w:rsidRPr="004D4C24" w:rsidRDefault="004D4C24" w:rsidP="005E27B6">
      <w:pPr>
        <w:spacing w:before="240"/>
        <w:ind w:firstLine="720"/>
        <w:jc w:val="both"/>
        <w:rPr>
          <w:rFonts w:ascii="Arial" w:hAnsi="Arial" w:cs="Arial"/>
          <w:sz w:val="24"/>
          <w:szCs w:val="24"/>
          <w:lang w:val="mn-MN"/>
        </w:rPr>
      </w:pPr>
      <w:r w:rsidRPr="004D4C24">
        <w:rPr>
          <w:rFonts w:ascii="Arial" w:hAnsi="Arial" w:cs="Arial"/>
          <w:sz w:val="24"/>
          <w:szCs w:val="24"/>
          <w:lang w:val="mn-MN"/>
        </w:rPr>
        <w:t>Хуулийн төсөлд жендэрийн эрх тэгш байдлыг алдагдуулах заалт тусгагдаагүй байна.</w:t>
      </w:r>
    </w:p>
    <w:p w14:paraId="1B6C6DF8" w14:textId="77777777" w:rsidR="00C040AE" w:rsidRPr="003C5AD1" w:rsidRDefault="003C5AD1" w:rsidP="00C040AE">
      <w:pPr>
        <w:pStyle w:val="Heading3"/>
        <w:numPr>
          <w:ilvl w:val="0"/>
          <w:numId w:val="11"/>
        </w:numPr>
        <w:rPr>
          <w:rFonts w:ascii="Arial" w:hAnsi="Arial" w:cs="Arial"/>
          <w:b/>
          <w:bCs/>
          <w:lang w:val="mn-MN"/>
        </w:rPr>
      </w:pPr>
      <w:bookmarkStart w:id="38" w:name="_Toc198218999"/>
      <w:r w:rsidRPr="003C5AD1">
        <w:rPr>
          <w:rFonts w:ascii="Arial" w:hAnsi="Arial" w:cs="Arial"/>
          <w:b/>
          <w:bCs/>
          <w:color w:val="auto"/>
          <w:lang w:val="mn-MN"/>
        </w:rPr>
        <w:lastRenderedPageBreak/>
        <w:t>Х</w:t>
      </w:r>
      <w:r w:rsidR="001B65D1" w:rsidRPr="003C5AD1">
        <w:rPr>
          <w:rFonts w:ascii="Arial" w:hAnsi="Arial" w:cs="Arial"/>
          <w:b/>
          <w:bCs/>
          <w:color w:val="auto"/>
          <w:lang w:val="mn-MN"/>
        </w:rPr>
        <w:t xml:space="preserve">уулийн төсөлд </w:t>
      </w:r>
      <w:r w:rsidR="001B65D1" w:rsidRPr="00647E66">
        <w:rPr>
          <w:rFonts w:ascii="Arial" w:hAnsi="Arial" w:cs="Arial"/>
          <w:b/>
          <w:bCs/>
          <w:color w:val="auto"/>
          <w:lang w:val="mn-MN"/>
        </w:rPr>
        <w:t xml:space="preserve">шударга бус өрсөлдөөнийг </w:t>
      </w:r>
      <w:r w:rsidR="001B65D1" w:rsidRPr="003C5AD1">
        <w:rPr>
          <w:rFonts w:ascii="Arial" w:hAnsi="Arial" w:cs="Arial"/>
          <w:b/>
          <w:bCs/>
          <w:color w:val="auto"/>
          <w:lang w:val="mn-MN"/>
        </w:rPr>
        <w:t>бий болгоход</w:t>
      </w:r>
      <w:r w:rsidR="00C040AE" w:rsidRPr="003C5AD1">
        <w:rPr>
          <w:rFonts w:ascii="Arial" w:hAnsi="Arial" w:cs="Arial"/>
          <w:b/>
          <w:bCs/>
          <w:color w:val="auto"/>
          <w:lang w:val="mn-MN"/>
        </w:rPr>
        <w:t xml:space="preserve"> чиглэсэн заалт тусгагдсан эсэх</w:t>
      </w:r>
      <w:bookmarkEnd w:id="38"/>
    </w:p>
    <w:p w14:paraId="29C3881B" w14:textId="77777777" w:rsidR="00C040AE" w:rsidRPr="004D4C24" w:rsidRDefault="004D4C24" w:rsidP="005E27B6">
      <w:pPr>
        <w:spacing w:before="240"/>
        <w:ind w:firstLine="720"/>
        <w:jc w:val="both"/>
        <w:rPr>
          <w:rFonts w:ascii="Arial" w:hAnsi="Arial" w:cs="Arial"/>
          <w:sz w:val="24"/>
          <w:szCs w:val="24"/>
          <w:lang w:val="mn-MN"/>
        </w:rPr>
      </w:pPr>
      <w:r w:rsidRPr="004D4C24">
        <w:rPr>
          <w:rFonts w:ascii="Arial" w:hAnsi="Arial" w:cs="Arial"/>
          <w:sz w:val="24"/>
          <w:szCs w:val="24"/>
          <w:lang w:val="mn-MN"/>
        </w:rPr>
        <w:t>Хуулийн төсөлд шударга бус өрсөлдөөнийг бий болгоход чиглэсэн заалт тусгагд</w:t>
      </w:r>
      <w:r>
        <w:rPr>
          <w:rFonts w:ascii="Arial" w:hAnsi="Arial" w:cs="Arial"/>
          <w:sz w:val="24"/>
          <w:szCs w:val="24"/>
          <w:lang w:val="mn-MN"/>
        </w:rPr>
        <w:t>аагүй байна.</w:t>
      </w:r>
    </w:p>
    <w:p w14:paraId="4D493273" w14:textId="77777777" w:rsidR="00C040AE" w:rsidRPr="009C18EA" w:rsidRDefault="003C5AD1" w:rsidP="002D1716">
      <w:pPr>
        <w:pStyle w:val="Heading3"/>
        <w:numPr>
          <w:ilvl w:val="0"/>
          <w:numId w:val="11"/>
        </w:numPr>
        <w:rPr>
          <w:rFonts w:ascii="Arial" w:hAnsi="Arial" w:cs="Arial"/>
          <w:b/>
          <w:bCs/>
          <w:lang w:val="mn-MN"/>
        </w:rPr>
      </w:pPr>
      <w:bookmarkStart w:id="39" w:name="_Toc198219000"/>
      <w:r w:rsidRPr="003C5AD1">
        <w:rPr>
          <w:rFonts w:ascii="Arial" w:hAnsi="Arial" w:cs="Arial"/>
          <w:b/>
          <w:bCs/>
          <w:color w:val="auto"/>
          <w:lang w:val="mn-MN"/>
        </w:rPr>
        <w:t>Х</w:t>
      </w:r>
      <w:r w:rsidR="001B65D1" w:rsidRPr="003C5AD1">
        <w:rPr>
          <w:rFonts w:ascii="Arial" w:hAnsi="Arial" w:cs="Arial"/>
          <w:b/>
          <w:bCs/>
          <w:color w:val="auto"/>
          <w:lang w:val="mn-MN"/>
        </w:rPr>
        <w:t xml:space="preserve">уулийн төсөлд </w:t>
      </w:r>
      <w:r w:rsidR="001B65D1" w:rsidRPr="00647E66">
        <w:rPr>
          <w:rFonts w:ascii="Arial" w:hAnsi="Arial" w:cs="Arial"/>
          <w:b/>
          <w:bCs/>
          <w:color w:val="auto"/>
          <w:lang w:val="mn-MN"/>
        </w:rPr>
        <w:t xml:space="preserve">авлига, хүнд суртлыг </w:t>
      </w:r>
      <w:r w:rsidR="001B65D1" w:rsidRPr="003C5AD1">
        <w:rPr>
          <w:rFonts w:ascii="Arial" w:hAnsi="Arial" w:cs="Arial"/>
          <w:b/>
          <w:bCs/>
          <w:color w:val="auto"/>
          <w:lang w:val="mn-MN"/>
        </w:rPr>
        <w:t>бий болгоход</w:t>
      </w:r>
      <w:r w:rsidR="00C040AE" w:rsidRPr="003C5AD1">
        <w:rPr>
          <w:rFonts w:ascii="Arial" w:hAnsi="Arial" w:cs="Arial"/>
          <w:b/>
          <w:bCs/>
          <w:color w:val="auto"/>
          <w:lang w:val="mn-MN"/>
        </w:rPr>
        <w:t xml:space="preserve"> чиглэсэн заалт тусгагдсан эсэх</w:t>
      </w:r>
      <w:bookmarkEnd w:id="39"/>
    </w:p>
    <w:p w14:paraId="0C2139ED" w14:textId="77777777" w:rsidR="00F864D3" w:rsidRPr="00F864D3" w:rsidRDefault="00C8713C" w:rsidP="00F864D3">
      <w:pPr>
        <w:pStyle w:val="ListParagraph"/>
        <w:numPr>
          <w:ilvl w:val="0"/>
          <w:numId w:val="4"/>
        </w:numPr>
        <w:spacing w:before="240"/>
        <w:jc w:val="both"/>
        <w:rPr>
          <w:rFonts w:ascii="Arial" w:hAnsi="Arial" w:cs="Arial"/>
          <w:b/>
          <w:bCs/>
          <w:sz w:val="24"/>
          <w:szCs w:val="24"/>
          <w:lang w:val="mn-MN"/>
        </w:rPr>
      </w:pPr>
      <w:r w:rsidRPr="00C8713C">
        <w:rPr>
          <w:rFonts w:ascii="Arial" w:hAnsi="Arial" w:cs="Arial"/>
          <w:b/>
          <w:bCs/>
          <w:sz w:val="24"/>
          <w:szCs w:val="24"/>
          <w:lang w:val="mn-MN"/>
        </w:rPr>
        <w:t>Хуулийн төсөлд тусгасан албадлагын арга хэмжээ хэрэгжүүлэх эсэх нь шийдвэр гүйцэтгэгчийн санаачилгаас хамааралтай</w:t>
      </w:r>
      <w:r w:rsidR="00A64DE6">
        <w:rPr>
          <w:rFonts w:ascii="Arial" w:hAnsi="Arial" w:cs="Arial"/>
          <w:b/>
          <w:bCs/>
          <w:sz w:val="24"/>
          <w:szCs w:val="24"/>
          <w:lang w:val="mn-MN"/>
        </w:rPr>
        <w:t xml:space="preserve"> байгаа нь </w:t>
      </w:r>
      <w:r w:rsidR="00A64DE6" w:rsidRPr="00A64DE6">
        <w:rPr>
          <w:rFonts w:ascii="Arial" w:hAnsi="Arial" w:cs="Arial"/>
          <w:b/>
          <w:bCs/>
          <w:sz w:val="24"/>
          <w:szCs w:val="24"/>
          <w:lang w:val="mn-MN"/>
        </w:rPr>
        <w:t>а</w:t>
      </w:r>
      <w:r w:rsidR="00A64DE6">
        <w:rPr>
          <w:rFonts w:ascii="Arial" w:hAnsi="Arial" w:cs="Arial"/>
          <w:b/>
          <w:bCs/>
          <w:sz w:val="24"/>
          <w:szCs w:val="24"/>
          <w:lang w:val="mn-MN"/>
        </w:rPr>
        <w:t>влига, хүнд суртлыг бий болгох эсэх</w:t>
      </w:r>
    </w:p>
    <w:p w14:paraId="71B7EBE5" w14:textId="77777777" w:rsidR="00A613C9" w:rsidRDefault="00A613C9"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Шийдвэр гүйцэтгэх ажиллагааны </w:t>
      </w:r>
      <w:r w:rsidRPr="00A613C9">
        <w:rPr>
          <w:rFonts w:ascii="Arial" w:hAnsi="Arial" w:cs="Arial"/>
          <w:sz w:val="24"/>
          <w:szCs w:val="24"/>
          <w:lang w:val="mn-MN"/>
        </w:rPr>
        <w:t>албадлагын арга хэмжээ</w:t>
      </w:r>
      <w:r>
        <w:rPr>
          <w:rFonts w:ascii="Arial" w:hAnsi="Arial" w:cs="Arial"/>
          <w:sz w:val="24"/>
          <w:szCs w:val="24"/>
          <w:lang w:val="mn-MN"/>
        </w:rPr>
        <w:t xml:space="preserve">г хэзээ, хэрхэн хэрэгжүүлэх эрх хэмжээ </w:t>
      </w:r>
      <w:r w:rsidR="00C8713C">
        <w:rPr>
          <w:rFonts w:ascii="Arial" w:hAnsi="Arial" w:cs="Arial"/>
          <w:sz w:val="24"/>
          <w:szCs w:val="24"/>
          <w:lang w:val="mn-MN"/>
        </w:rPr>
        <w:t>нь шийдвэр гүйцэтгэгчийн эрх хэмжээ байхаар хуулийн төсөлд тусгагдсан байна.</w:t>
      </w:r>
    </w:p>
    <w:p w14:paraId="37E1B63D" w14:textId="77777777" w:rsidR="00A613C9" w:rsidRDefault="00443F7D"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Хуулийн төслийн </w:t>
      </w:r>
      <w:r w:rsidR="00AB609C">
        <w:rPr>
          <w:rFonts w:ascii="Arial" w:hAnsi="Arial" w:cs="Arial"/>
          <w:sz w:val="24"/>
          <w:szCs w:val="24"/>
          <w:lang w:val="mn-MN"/>
        </w:rPr>
        <w:t>32-р зүйлийн 32.2 дахь хэсэгт шийдвэр гүйцэтгэгчийн хэрэгжүүлэх боломжтой албадлагын арга хэмжээг тусгасан байна. Тухайлбал, хуулийн төслийн 32-р зүйлийн 32.2.4-т “</w:t>
      </w:r>
      <w:r w:rsidR="00AB609C" w:rsidRPr="00AB609C">
        <w:rPr>
          <w:rFonts w:ascii="Arial" w:hAnsi="Arial" w:cs="Arial"/>
          <w:sz w:val="24"/>
          <w:szCs w:val="24"/>
          <w:lang w:val="mn-MN"/>
        </w:rPr>
        <w:t xml:space="preserve">төлбөр төлөгч, түүний эд хөрөнгийг эзэмшиж, ашиглаж байгаа этгээдийн орон байрнаас бусад газар, барилга байгууламж, агуулах сав, эзэмшил </w:t>
      </w:r>
      <w:r w:rsidR="00AB609C">
        <w:rPr>
          <w:rFonts w:ascii="Arial" w:hAnsi="Arial" w:cs="Arial"/>
          <w:sz w:val="24"/>
          <w:szCs w:val="24"/>
          <w:lang w:val="mn-MN"/>
        </w:rPr>
        <w:t>газарт нэвтрэн орох, үзлэг хийх”, 32.2.5-т “</w:t>
      </w:r>
      <w:r w:rsidR="00AB609C" w:rsidRPr="00AB609C">
        <w:rPr>
          <w:rFonts w:ascii="Arial" w:hAnsi="Arial" w:cs="Arial"/>
          <w:sz w:val="24"/>
          <w:szCs w:val="24"/>
          <w:lang w:val="mn-MN"/>
        </w:rPr>
        <w:t>төлбөр төлөгч, түүний эд хөрөнгийг эзэмшиж, ашиглаж байгаа этгээдийн орон б</w:t>
      </w:r>
      <w:r w:rsidR="00AB609C">
        <w:rPr>
          <w:rFonts w:ascii="Arial" w:hAnsi="Arial" w:cs="Arial"/>
          <w:sz w:val="24"/>
          <w:szCs w:val="24"/>
          <w:lang w:val="mn-MN"/>
        </w:rPr>
        <w:t>айранд нэвтрэн орох, үзлэг хийх”,  32.2.6-т “</w:t>
      </w:r>
      <w:r w:rsidR="00AB609C" w:rsidRPr="00AB609C">
        <w:rPr>
          <w:rFonts w:ascii="Arial" w:hAnsi="Arial" w:cs="Arial"/>
          <w:sz w:val="24"/>
          <w:szCs w:val="24"/>
          <w:lang w:val="mn-MN"/>
        </w:rPr>
        <w:t>гүйцэтгэх баримт бичгийн шаардлагыг биелүүлэх зорилгоор төлбөр төлөгчийн бие, бэлэн мөнгө, бусад хөрөнгөд үзлэг хийх, тэдгээрийг битүүмжпэх, хураан авах, худалдан борлуулах, хураан авсан эд зүйл, хөрөнгийг хадгалуулах, хамгаалуулахаар хүлээлгэн өгөх</w:t>
      </w:r>
      <w:r w:rsidR="00AB609C">
        <w:rPr>
          <w:rFonts w:ascii="Arial" w:hAnsi="Arial" w:cs="Arial"/>
          <w:sz w:val="24"/>
          <w:szCs w:val="24"/>
          <w:lang w:val="mn-MN"/>
        </w:rPr>
        <w:t xml:space="preserve">” </w:t>
      </w:r>
      <w:r w:rsidR="00911496">
        <w:rPr>
          <w:rFonts w:ascii="Arial" w:hAnsi="Arial" w:cs="Arial"/>
          <w:sz w:val="24"/>
          <w:szCs w:val="24"/>
          <w:lang w:val="mn-MN"/>
        </w:rPr>
        <w:t>гэх мэт шаардлагатай албадлагын арга хэмжээг шийдвэр гүйцэтгэгч авч хэрэгжүүлэхгүй байх тохиолдолд хэрхэх нь то</w:t>
      </w:r>
      <w:r w:rsidR="0045005A">
        <w:rPr>
          <w:rFonts w:ascii="Arial" w:hAnsi="Arial" w:cs="Arial"/>
          <w:sz w:val="24"/>
          <w:szCs w:val="24"/>
          <w:lang w:val="mn-MN"/>
        </w:rPr>
        <w:t>д</w:t>
      </w:r>
      <w:r w:rsidR="00911496">
        <w:rPr>
          <w:rFonts w:ascii="Arial" w:hAnsi="Arial" w:cs="Arial"/>
          <w:sz w:val="24"/>
          <w:szCs w:val="24"/>
          <w:lang w:val="mn-MN"/>
        </w:rPr>
        <w:t>орхойгүй байна.</w:t>
      </w:r>
    </w:p>
    <w:p w14:paraId="69191A59" w14:textId="77777777" w:rsidR="00911496" w:rsidRDefault="00911496" w:rsidP="005E27B6">
      <w:pPr>
        <w:spacing w:before="240"/>
        <w:ind w:firstLine="720"/>
        <w:jc w:val="both"/>
        <w:rPr>
          <w:rFonts w:ascii="Arial" w:hAnsi="Arial" w:cs="Arial"/>
          <w:sz w:val="24"/>
          <w:szCs w:val="24"/>
          <w:lang w:val="mn-MN"/>
        </w:rPr>
      </w:pPr>
      <w:r>
        <w:rPr>
          <w:rFonts w:ascii="Arial" w:hAnsi="Arial" w:cs="Arial"/>
          <w:sz w:val="24"/>
          <w:szCs w:val="24"/>
          <w:lang w:val="mn-MN"/>
        </w:rPr>
        <w:t>Үүнээс улбаалаад шийдвэр гүйцэтгэгч хүнд суртал гаргах, шийдвэр гүйцэтгэхэд шаардлагатай албадлагын арга хэмжээг хэрэгжүүлэхгүй байх, хангалттай санаачлагатай ажиллахгүй байх эрсдэл бий болж байна.</w:t>
      </w:r>
    </w:p>
    <w:p w14:paraId="0314C085" w14:textId="77777777" w:rsidR="00911496" w:rsidRDefault="00911496"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Одоо хэрэгжиж буй Шүүхийн шийдвэр гүйцэтгэх тухай хуульд төлбөр авагчийн эрхийг хангалттай тусгаж өгөөгүйгээс шийдвэр гүйцэтгэх ажиллагаа явагдах эсэх нь шийдвэр </w:t>
      </w:r>
      <w:r w:rsidR="0045005A">
        <w:rPr>
          <w:rFonts w:ascii="Arial" w:hAnsi="Arial" w:cs="Arial"/>
          <w:sz w:val="24"/>
          <w:szCs w:val="24"/>
          <w:lang w:val="mn-MN"/>
        </w:rPr>
        <w:t>гүйцэтгэгчээс хамааралтай байдаг</w:t>
      </w:r>
      <w:r>
        <w:rPr>
          <w:rFonts w:ascii="Arial" w:hAnsi="Arial" w:cs="Arial"/>
          <w:sz w:val="24"/>
          <w:szCs w:val="24"/>
          <w:lang w:val="mn-MN"/>
        </w:rPr>
        <w:t xml:space="preserve">. </w:t>
      </w:r>
    </w:p>
    <w:p w14:paraId="4E2A6F47" w14:textId="77777777" w:rsidR="00C040AE" w:rsidRPr="00D058A0" w:rsidRDefault="00911496" w:rsidP="005E27B6">
      <w:pPr>
        <w:spacing w:before="240"/>
        <w:ind w:firstLine="360"/>
        <w:jc w:val="both"/>
        <w:rPr>
          <w:rFonts w:ascii="Arial" w:hAnsi="Arial" w:cs="Arial"/>
          <w:sz w:val="24"/>
          <w:szCs w:val="24"/>
          <w:lang w:val="mn-MN"/>
        </w:rPr>
      </w:pPr>
      <w:r>
        <w:rPr>
          <w:rFonts w:ascii="Arial" w:hAnsi="Arial" w:cs="Arial"/>
          <w:sz w:val="24"/>
          <w:szCs w:val="24"/>
          <w:lang w:val="mn-MN"/>
        </w:rPr>
        <w:t xml:space="preserve">Иймээс </w:t>
      </w:r>
      <w:r w:rsidR="0045005A">
        <w:rPr>
          <w:rFonts w:ascii="Arial" w:hAnsi="Arial" w:cs="Arial"/>
          <w:sz w:val="24"/>
          <w:szCs w:val="24"/>
          <w:lang w:val="mn-MN"/>
        </w:rPr>
        <w:t>шийдвэр гүйцэтгэгч өөрийн санаачилгаар хуульд заасан албадлагын арга хэмжээг хэрэгжүүлдэг байхаас гадна төлбөр авагчийн хүсэлтээ</w:t>
      </w:r>
      <w:r w:rsidR="005B1D4A">
        <w:rPr>
          <w:rFonts w:ascii="Arial" w:hAnsi="Arial" w:cs="Arial"/>
          <w:sz w:val="24"/>
          <w:szCs w:val="24"/>
          <w:lang w:val="mn-MN"/>
        </w:rPr>
        <w:t xml:space="preserve">р хэрэгжүүлдэг байх </w:t>
      </w:r>
      <w:r w:rsidR="0045005A">
        <w:rPr>
          <w:rFonts w:ascii="Arial" w:hAnsi="Arial" w:cs="Arial"/>
          <w:sz w:val="24"/>
          <w:szCs w:val="24"/>
          <w:lang w:val="mn-MN"/>
        </w:rPr>
        <w:t>зохицуулалт бий болгох шаардлагатай.</w:t>
      </w:r>
    </w:p>
    <w:p w14:paraId="4CFBE324" w14:textId="77777777" w:rsidR="00482875" w:rsidRPr="00C040AE" w:rsidRDefault="003C5AD1" w:rsidP="00C040AE">
      <w:pPr>
        <w:pStyle w:val="Heading3"/>
        <w:numPr>
          <w:ilvl w:val="0"/>
          <w:numId w:val="11"/>
        </w:numPr>
        <w:rPr>
          <w:rFonts w:ascii="Arial" w:hAnsi="Arial" w:cs="Arial"/>
          <w:b/>
          <w:bCs/>
          <w:lang w:val="mn-MN"/>
        </w:rPr>
      </w:pPr>
      <w:bookmarkStart w:id="40" w:name="_Toc198219001"/>
      <w:r>
        <w:rPr>
          <w:rFonts w:ascii="Arial" w:hAnsi="Arial" w:cs="Arial"/>
          <w:b/>
          <w:bCs/>
          <w:color w:val="auto"/>
          <w:lang w:val="mn-MN"/>
        </w:rPr>
        <w:t>Х</w:t>
      </w:r>
      <w:r w:rsidR="001B65D1" w:rsidRPr="00C040AE">
        <w:rPr>
          <w:rFonts w:ascii="Arial" w:hAnsi="Arial" w:cs="Arial"/>
          <w:b/>
          <w:bCs/>
          <w:color w:val="auto"/>
          <w:lang w:val="mn-MN"/>
        </w:rPr>
        <w:t xml:space="preserve">уулийн төсөлд тусгасан хориглосон хэм хэмжээг зөрчсөн этгээдэд хүлээлгэх </w:t>
      </w:r>
      <w:r w:rsidR="001B65D1" w:rsidRPr="00647E66">
        <w:rPr>
          <w:rFonts w:ascii="Arial" w:hAnsi="Arial" w:cs="Arial"/>
          <w:b/>
          <w:bCs/>
          <w:color w:val="auto"/>
          <w:lang w:val="mn-MN"/>
        </w:rPr>
        <w:t>хариуцлагы</w:t>
      </w:r>
      <w:r w:rsidR="00C040AE" w:rsidRPr="00647E66">
        <w:rPr>
          <w:rFonts w:ascii="Arial" w:hAnsi="Arial" w:cs="Arial"/>
          <w:b/>
          <w:bCs/>
          <w:color w:val="auto"/>
          <w:lang w:val="mn-MN"/>
        </w:rPr>
        <w:t xml:space="preserve">н талаар </w:t>
      </w:r>
      <w:r w:rsidR="00C040AE" w:rsidRPr="00C040AE">
        <w:rPr>
          <w:rFonts w:ascii="Arial" w:hAnsi="Arial" w:cs="Arial"/>
          <w:b/>
          <w:bCs/>
          <w:color w:val="auto"/>
          <w:lang w:val="mn-MN"/>
        </w:rPr>
        <w:t>тодорхой тусгасан эсэх</w:t>
      </w:r>
      <w:bookmarkEnd w:id="40"/>
    </w:p>
    <w:p w14:paraId="7645BF94" w14:textId="77777777" w:rsidR="00482875" w:rsidRPr="00C363CD" w:rsidRDefault="00C363CD" w:rsidP="00CB342C">
      <w:pPr>
        <w:pStyle w:val="ListParagraph"/>
        <w:numPr>
          <w:ilvl w:val="0"/>
          <w:numId w:val="4"/>
        </w:numPr>
        <w:spacing w:before="240"/>
        <w:rPr>
          <w:rFonts w:ascii="Arial" w:hAnsi="Arial" w:cs="Arial"/>
          <w:b/>
          <w:bCs/>
          <w:sz w:val="24"/>
          <w:szCs w:val="24"/>
        </w:rPr>
      </w:pPr>
      <w:r w:rsidRPr="00C363CD">
        <w:rPr>
          <w:rFonts w:ascii="Arial" w:hAnsi="Arial" w:cs="Arial"/>
          <w:b/>
          <w:bCs/>
          <w:sz w:val="24"/>
          <w:szCs w:val="24"/>
          <w:lang w:val="mn-MN"/>
        </w:rPr>
        <w:t>Төлбөр төлөгчид хүлээлгэх хариуцлага</w:t>
      </w:r>
    </w:p>
    <w:p w14:paraId="6CD3995C" w14:textId="77777777" w:rsidR="00C363CD" w:rsidRDefault="00C363CD" w:rsidP="005E27B6">
      <w:pPr>
        <w:spacing w:before="240"/>
        <w:ind w:firstLine="720"/>
        <w:jc w:val="both"/>
        <w:rPr>
          <w:rFonts w:ascii="Arial" w:hAnsi="Arial" w:cs="Arial"/>
          <w:sz w:val="24"/>
          <w:szCs w:val="24"/>
          <w:lang w:val="mn-MN"/>
        </w:rPr>
      </w:pPr>
      <w:r w:rsidRPr="007B6479">
        <w:rPr>
          <w:rFonts w:ascii="Arial" w:hAnsi="Arial" w:cs="Arial"/>
          <w:sz w:val="24"/>
          <w:szCs w:val="24"/>
          <w:lang w:val="mn-MN"/>
        </w:rPr>
        <w:lastRenderedPageBreak/>
        <w:t xml:space="preserve">Хуулийн төслийн </w:t>
      </w:r>
      <w:r w:rsidR="007B6479" w:rsidRPr="007B6479">
        <w:rPr>
          <w:rFonts w:ascii="Arial" w:hAnsi="Arial" w:cs="Arial"/>
          <w:sz w:val="24"/>
          <w:szCs w:val="24"/>
          <w:lang w:val="mn-MN"/>
        </w:rPr>
        <w:t>32-р зүйлийн 32.1.3-т зааснаар шийдвэр гүйцэтгэлийн шүүгч нь “</w:t>
      </w:r>
      <w:r w:rsidR="007B6479" w:rsidRPr="007B6479">
        <w:rPr>
          <w:rFonts w:ascii="Arial" w:eastAsiaTheme="minorHAnsi" w:hAnsi="Arial" w:cs="Arial"/>
          <w:noProof/>
          <w:sz w:val="24"/>
          <w:szCs w:val="24"/>
          <w:lang w:val="cs-CZ"/>
        </w:rPr>
        <w:t>энэ хуульд заасан тохиолдолд иргэний шийдвэр гүйцэтгэгчийн саналаар төлбөр төлөгчид хоёр сая төгрөг хүртэлх төгрөгөөр торгох, саатуулах, албадан ирүүлэх шийдвэрийг гаргах</w:t>
      </w:r>
      <w:r w:rsidR="007B6479" w:rsidRPr="007B6479">
        <w:rPr>
          <w:rFonts w:ascii="Arial" w:hAnsi="Arial" w:cs="Arial"/>
          <w:sz w:val="24"/>
          <w:szCs w:val="24"/>
          <w:lang w:val="mn-MN"/>
        </w:rPr>
        <w:t>”</w:t>
      </w:r>
      <w:r w:rsidR="007B6479">
        <w:rPr>
          <w:rFonts w:ascii="Arial" w:hAnsi="Arial" w:cs="Arial"/>
          <w:sz w:val="24"/>
          <w:szCs w:val="24"/>
          <w:lang w:val="mn-MN"/>
        </w:rPr>
        <w:t xml:space="preserve"> </w:t>
      </w:r>
      <w:r w:rsidR="00E007C2">
        <w:rPr>
          <w:rFonts w:ascii="Arial" w:hAnsi="Arial" w:cs="Arial"/>
          <w:sz w:val="24"/>
          <w:szCs w:val="24"/>
          <w:lang w:val="mn-MN"/>
        </w:rPr>
        <w:t>байдлаар төлбөр төлөгчид хариуцлага тооцохоор зохицуулжээ.</w:t>
      </w:r>
    </w:p>
    <w:p w14:paraId="0CAF3D5C" w14:textId="77777777" w:rsidR="00E007C2" w:rsidRDefault="00E007C2" w:rsidP="005E27B6">
      <w:pPr>
        <w:spacing w:before="240"/>
        <w:ind w:firstLine="720"/>
        <w:jc w:val="both"/>
        <w:rPr>
          <w:rFonts w:ascii="Arial" w:hAnsi="Arial" w:cs="Arial"/>
          <w:sz w:val="24"/>
          <w:szCs w:val="24"/>
          <w:lang w:val="mn-MN"/>
        </w:rPr>
      </w:pPr>
      <w:r>
        <w:rPr>
          <w:rFonts w:ascii="Arial" w:hAnsi="Arial" w:cs="Arial"/>
          <w:sz w:val="24"/>
          <w:szCs w:val="24"/>
          <w:lang w:val="mn-MN"/>
        </w:rPr>
        <w:t>Үүнээс гадна хуулийн төслийн 32-р зүйлийн 32.2.20-т “</w:t>
      </w:r>
      <w:r w:rsidRPr="00E007C2">
        <w:rPr>
          <w:rFonts w:ascii="Arial" w:hAnsi="Arial" w:cs="Arial"/>
          <w:sz w:val="24"/>
          <w:szCs w:val="24"/>
          <w:lang w:val="mn-MN"/>
        </w:rPr>
        <w:t>шүүгч торгох, саатуулах, албадан ирүүлэх албадлагын арга хэмжээ авсны дараа төлбөр төлөгч гүйцэтгэх хуудсыг биелүүлээгүй бол иргэний шийдвэр гүйцэтгэгч өөрөө, эсхүл төлбөр авагчийн хүсэлтээр шүүхийн шийдвэр биелүүлэхээс зайлсхийсэн, шийдвэр гүйцэтгэх ажиллагаанд саад учруулсан этгээдэд Эрүүгийн хууль, Зөрчлийн тухай хуульд заасан хариуцлага хүлээлгэх санал гаргах</w:t>
      </w:r>
      <w:r>
        <w:rPr>
          <w:rFonts w:ascii="Arial" w:hAnsi="Arial" w:cs="Arial"/>
          <w:sz w:val="24"/>
          <w:szCs w:val="24"/>
          <w:lang w:val="mn-MN"/>
        </w:rPr>
        <w:t>” гэж заасан байна.</w:t>
      </w:r>
    </w:p>
    <w:p w14:paraId="39D1AB4B" w14:textId="77777777" w:rsidR="00E007C2" w:rsidRDefault="007C139B"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Эндээс авч үзвэл </w:t>
      </w:r>
      <w:r w:rsidR="004600CC">
        <w:rPr>
          <w:rFonts w:ascii="Arial" w:hAnsi="Arial" w:cs="Arial"/>
          <w:sz w:val="24"/>
          <w:szCs w:val="24"/>
          <w:lang w:val="mn-MN"/>
        </w:rPr>
        <w:t>албадагын арга хэмжээ болгож шүүгч торгох болон Зөрчлийн тухай хуульд заасны дагуу торгох хоорондо</w:t>
      </w:r>
      <w:r w:rsidR="00EA2CE7">
        <w:rPr>
          <w:rFonts w:ascii="Arial" w:hAnsi="Arial" w:cs="Arial"/>
          <w:sz w:val="24"/>
          <w:szCs w:val="24"/>
          <w:lang w:val="mn-MN"/>
        </w:rPr>
        <w:t>о</w:t>
      </w:r>
      <w:r w:rsidR="004600CC">
        <w:rPr>
          <w:rFonts w:ascii="Arial" w:hAnsi="Arial" w:cs="Arial"/>
          <w:sz w:val="24"/>
          <w:szCs w:val="24"/>
          <w:lang w:val="mn-MN"/>
        </w:rPr>
        <w:t xml:space="preserve"> хэр ялгаатай вэ гэсэн асуудал үүсэхээр байна.</w:t>
      </w:r>
    </w:p>
    <w:p w14:paraId="3BA530EA" w14:textId="77777777" w:rsidR="004600CC" w:rsidRDefault="00EA2CE7" w:rsidP="005E27B6">
      <w:pPr>
        <w:spacing w:before="240"/>
        <w:ind w:firstLine="720"/>
        <w:jc w:val="both"/>
        <w:rPr>
          <w:rFonts w:ascii="Arial" w:hAnsi="Arial" w:cs="Arial"/>
          <w:sz w:val="24"/>
          <w:szCs w:val="24"/>
          <w:lang w:val="mn-MN"/>
        </w:rPr>
      </w:pPr>
      <w:r>
        <w:rPr>
          <w:rFonts w:ascii="Arial" w:hAnsi="Arial" w:cs="Arial"/>
          <w:sz w:val="24"/>
          <w:szCs w:val="24"/>
          <w:lang w:val="mn-MN"/>
        </w:rPr>
        <w:t>Нөгөө талаас Зөрчлийн тухай хуулиас өөр хуулиар торгох хариуцлага оногдуулах зохицуулалт бий болгох нь Зөрчлийн тухай хуультай зөрчилдөнө.</w:t>
      </w:r>
    </w:p>
    <w:p w14:paraId="2FBD65BD" w14:textId="3F94AB8F" w:rsidR="00B10069" w:rsidRDefault="0040285E" w:rsidP="009703A0">
      <w:pPr>
        <w:spacing w:before="240"/>
        <w:ind w:firstLine="720"/>
        <w:jc w:val="both"/>
        <w:rPr>
          <w:rFonts w:ascii="Arial" w:hAnsi="Arial" w:cs="Arial"/>
          <w:sz w:val="24"/>
          <w:szCs w:val="24"/>
          <w:lang w:val="mn-MN"/>
        </w:rPr>
      </w:pPr>
      <w:r>
        <w:rPr>
          <w:rFonts w:ascii="Arial" w:hAnsi="Arial" w:cs="Arial"/>
          <w:sz w:val="24"/>
          <w:szCs w:val="24"/>
          <w:lang w:val="mn-MN"/>
        </w:rPr>
        <w:t xml:space="preserve">Иймээс </w:t>
      </w:r>
      <w:r w:rsidRPr="00E007C2">
        <w:rPr>
          <w:rFonts w:ascii="Arial" w:hAnsi="Arial" w:cs="Arial"/>
          <w:sz w:val="24"/>
          <w:szCs w:val="24"/>
          <w:lang w:val="mn-MN"/>
        </w:rPr>
        <w:t>Эрүүгийн хууль, Зөрчлий</w:t>
      </w:r>
      <w:r>
        <w:rPr>
          <w:rFonts w:ascii="Arial" w:hAnsi="Arial" w:cs="Arial"/>
          <w:sz w:val="24"/>
          <w:szCs w:val="24"/>
          <w:lang w:val="mn-MN"/>
        </w:rPr>
        <w:t>н тухай хуульд заасан хариуцлагыг тодорхой болгох</w:t>
      </w:r>
      <w:r w:rsidR="00617411">
        <w:rPr>
          <w:rFonts w:ascii="Arial" w:hAnsi="Arial" w:cs="Arial"/>
          <w:sz w:val="24"/>
          <w:szCs w:val="24"/>
          <w:lang w:val="mn-MN"/>
        </w:rPr>
        <w:t xml:space="preserve">, хуулийн төсөлд </w:t>
      </w:r>
      <w:r w:rsidR="00617411" w:rsidRPr="00E007C2">
        <w:rPr>
          <w:rFonts w:ascii="Arial" w:hAnsi="Arial" w:cs="Arial"/>
          <w:sz w:val="24"/>
          <w:szCs w:val="24"/>
          <w:lang w:val="mn-MN"/>
        </w:rPr>
        <w:t>Эрүүгийн хууль, Зөрчлий</w:t>
      </w:r>
      <w:r w:rsidR="00617411">
        <w:rPr>
          <w:rFonts w:ascii="Arial" w:hAnsi="Arial" w:cs="Arial"/>
          <w:sz w:val="24"/>
          <w:szCs w:val="24"/>
          <w:lang w:val="mn-MN"/>
        </w:rPr>
        <w:t xml:space="preserve">н тухай хуулийг ишлэх байдлаар </w:t>
      </w:r>
      <w:r w:rsidR="00617411" w:rsidRPr="00617411">
        <w:rPr>
          <w:rFonts w:ascii="Arial" w:hAnsi="Arial" w:cs="Arial"/>
          <w:sz w:val="24"/>
          <w:szCs w:val="24"/>
          <w:lang w:val="mn-MN"/>
        </w:rPr>
        <w:t>хүлээлгэх хари</w:t>
      </w:r>
      <w:r w:rsidR="00617411">
        <w:rPr>
          <w:rFonts w:ascii="Arial" w:hAnsi="Arial" w:cs="Arial"/>
          <w:sz w:val="24"/>
          <w:szCs w:val="24"/>
          <w:lang w:val="mn-MN"/>
        </w:rPr>
        <w:t>уцлагын талаар тодорхой тусгах зөв юм.</w:t>
      </w:r>
    </w:p>
    <w:p w14:paraId="0FF4CB85" w14:textId="77777777" w:rsidR="00D45D08" w:rsidRPr="009D60D1" w:rsidRDefault="00D45D08" w:rsidP="002D1716">
      <w:pPr>
        <w:pStyle w:val="Heading1"/>
        <w:rPr>
          <w:rFonts w:ascii="Arial" w:hAnsi="Arial" w:cs="Arial"/>
          <w:b/>
          <w:bCs/>
          <w:sz w:val="24"/>
          <w:szCs w:val="24"/>
          <w:lang w:val="mn-MN"/>
        </w:rPr>
      </w:pPr>
      <w:bookmarkStart w:id="41" w:name="_Toc198219002"/>
      <w:r w:rsidRPr="009D60D1">
        <w:rPr>
          <w:rFonts w:ascii="Arial" w:hAnsi="Arial" w:cs="Arial"/>
          <w:b/>
          <w:bCs/>
          <w:color w:val="auto"/>
          <w:sz w:val="24"/>
          <w:szCs w:val="24"/>
          <w:lang w:val="mn-MN"/>
        </w:rPr>
        <w:t xml:space="preserve">ДӨРӨВ. </w:t>
      </w:r>
      <w:r w:rsidR="00445F1B" w:rsidRPr="009D60D1">
        <w:rPr>
          <w:rFonts w:ascii="Arial" w:hAnsi="Arial" w:cs="Arial"/>
          <w:b/>
          <w:bCs/>
          <w:color w:val="auto"/>
          <w:sz w:val="24"/>
          <w:szCs w:val="24"/>
          <w:lang w:val="mn-MN"/>
        </w:rPr>
        <w:t>ДҮГНЭЛТ, ЗӨВЛӨМЖ</w:t>
      </w:r>
      <w:bookmarkEnd w:id="41"/>
    </w:p>
    <w:p w14:paraId="3D306836" w14:textId="3F955D74" w:rsidR="000E620F" w:rsidRDefault="000E620F" w:rsidP="005E27B6">
      <w:pPr>
        <w:spacing w:before="240"/>
        <w:ind w:firstLine="720"/>
        <w:jc w:val="both"/>
        <w:rPr>
          <w:rFonts w:ascii="Arial" w:hAnsi="Arial" w:cs="Arial"/>
          <w:sz w:val="24"/>
          <w:szCs w:val="24"/>
          <w:lang w:val="mn-MN"/>
        </w:rPr>
      </w:pPr>
      <w:r>
        <w:rPr>
          <w:rFonts w:ascii="Arial" w:hAnsi="Arial" w:cs="Arial"/>
          <w:sz w:val="24"/>
          <w:szCs w:val="24"/>
          <w:lang w:val="mn-MN"/>
        </w:rPr>
        <w:t>“И</w:t>
      </w:r>
      <w:r w:rsidRPr="00715F7B">
        <w:rPr>
          <w:rFonts w:ascii="Arial" w:hAnsi="Arial" w:cs="Arial"/>
          <w:sz w:val="24"/>
          <w:szCs w:val="24"/>
          <w:lang w:val="mn-MN"/>
        </w:rPr>
        <w:t xml:space="preserve">ргэний болон захиргааны хэргийн шүүхийн шийдвэр гүйцэтгэх тухай </w:t>
      </w:r>
      <w:r>
        <w:rPr>
          <w:rFonts w:ascii="Arial" w:hAnsi="Arial" w:cs="Arial"/>
          <w:sz w:val="24"/>
          <w:szCs w:val="24"/>
          <w:lang w:val="mn-MN"/>
        </w:rPr>
        <w:t xml:space="preserve">хууль”-ийн </w:t>
      </w:r>
      <w:r w:rsidR="0022547D">
        <w:rPr>
          <w:rFonts w:ascii="Arial" w:hAnsi="Arial" w:cs="Arial"/>
          <w:sz w:val="24"/>
          <w:szCs w:val="24"/>
          <w:lang w:val="mn-MN"/>
        </w:rPr>
        <w:t>төслөөр</w:t>
      </w:r>
      <w:r>
        <w:rPr>
          <w:rFonts w:ascii="Arial" w:hAnsi="Arial" w:cs="Arial"/>
          <w:sz w:val="24"/>
          <w:szCs w:val="24"/>
          <w:lang w:val="mn-MN"/>
        </w:rPr>
        <w:t xml:space="preserve"> эрүүгийн болон зөрчлийн хэргийн шүүхийн шийдвэр</w:t>
      </w:r>
      <w:r w:rsidR="0022547D">
        <w:rPr>
          <w:rFonts w:ascii="Arial" w:hAnsi="Arial" w:cs="Arial"/>
          <w:sz w:val="24"/>
          <w:szCs w:val="24"/>
          <w:lang w:val="mn-MN"/>
        </w:rPr>
        <w:t xml:space="preserve"> гүйцэтгэх ажиллагаанаас тусгаарлаж</w:t>
      </w:r>
      <w:r>
        <w:rPr>
          <w:rFonts w:ascii="Arial" w:hAnsi="Arial" w:cs="Arial"/>
          <w:sz w:val="24"/>
          <w:szCs w:val="24"/>
          <w:lang w:val="mn-MN"/>
        </w:rPr>
        <w:t xml:space="preserve"> зөвхөн </w:t>
      </w:r>
      <w:r w:rsidRPr="00715F7B">
        <w:rPr>
          <w:rFonts w:ascii="Arial" w:hAnsi="Arial" w:cs="Arial"/>
          <w:sz w:val="24"/>
          <w:szCs w:val="24"/>
          <w:lang w:val="mn-MN"/>
        </w:rPr>
        <w:t>иргэний болон захиргааны хэргийн шүүхийн шийдвэр гүйцэтгэх</w:t>
      </w:r>
      <w:r>
        <w:rPr>
          <w:rFonts w:ascii="Arial" w:hAnsi="Arial" w:cs="Arial"/>
          <w:sz w:val="24"/>
          <w:szCs w:val="24"/>
          <w:lang w:val="mn-MN"/>
        </w:rPr>
        <w:t xml:space="preserve"> ажиллагааг зохицуулахаар болж буй нь хандлагын том өөрчлөлт бөгөөд ийнхүү салгаж хуульчилсанаар агуулгын хувьд эрс ялгаатай эдгээр салбар эрх зүй нь тус тусдаа бие даан хөгжихөд чухал нөлөөтэй юм.</w:t>
      </w:r>
    </w:p>
    <w:p w14:paraId="051AB09E" w14:textId="77777777" w:rsidR="001A0B47" w:rsidRDefault="00C449BC" w:rsidP="005E27B6">
      <w:pPr>
        <w:spacing w:before="240"/>
        <w:ind w:firstLine="720"/>
        <w:jc w:val="both"/>
        <w:rPr>
          <w:rFonts w:ascii="Arial" w:hAnsi="Arial" w:cs="Arial"/>
          <w:sz w:val="24"/>
          <w:szCs w:val="24"/>
          <w:lang w:val="mn-MN"/>
        </w:rPr>
      </w:pPr>
      <w:r>
        <w:rPr>
          <w:rFonts w:ascii="Arial" w:hAnsi="Arial" w:cs="Arial"/>
          <w:sz w:val="24"/>
          <w:szCs w:val="24"/>
          <w:lang w:val="mn-MN"/>
        </w:rPr>
        <w:t>Мөн</w:t>
      </w:r>
      <w:r w:rsidR="005C3E18">
        <w:rPr>
          <w:rFonts w:ascii="Arial" w:hAnsi="Arial" w:cs="Arial"/>
          <w:sz w:val="24"/>
          <w:szCs w:val="24"/>
          <w:lang w:val="mn-MN"/>
        </w:rPr>
        <w:t xml:space="preserve"> шийдвэр гүйцэтгэх ажиллагаатай холбоотой гомдлыг </w:t>
      </w:r>
      <w:r w:rsidR="005C3E18" w:rsidRPr="000C20F4">
        <w:rPr>
          <w:rFonts w:ascii="Arial" w:hAnsi="Arial" w:cs="Arial"/>
          <w:sz w:val="24"/>
          <w:szCs w:val="24"/>
          <w:lang w:val="mn-MN"/>
        </w:rPr>
        <w:t>Иргэний хэрэг шүү</w:t>
      </w:r>
      <w:r w:rsidR="005C3E18">
        <w:rPr>
          <w:rFonts w:ascii="Arial" w:hAnsi="Arial" w:cs="Arial"/>
          <w:sz w:val="24"/>
          <w:szCs w:val="24"/>
          <w:lang w:val="mn-MN"/>
        </w:rPr>
        <w:t>хэд хянан шийдвэрлэх тухай хуулийн 14-р бүлэг буюу 156-р зүйлээс 160-р зүйлийн хооронд заасан “</w:t>
      </w:r>
      <w:r w:rsidR="005C3E18" w:rsidRPr="002F7E27">
        <w:rPr>
          <w:rFonts w:ascii="Arial" w:hAnsi="Arial" w:cs="Arial"/>
          <w:sz w:val="24"/>
          <w:szCs w:val="24"/>
          <w:lang w:val="mn-MN"/>
        </w:rPr>
        <w:t>Шүүх гомдлоор авч хэлэлцэх хэрэг</w:t>
      </w:r>
      <w:r w:rsidR="005C3E18">
        <w:rPr>
          <w:rFonts w:ascii="Arial" w:hAnsi="Arial" w:cs="Arial"/>
          <w:sz w:val="24"/>
          <w:szCs w:val="24"/>
          <w:lang w:val="mn-MN"/>
        </w:rPr>
        <w:t xml:space="preserve">” </w:t>
      </w:r>
      <w:r>
        <w:rPr>
          <w:rFonts w:ascii="Arial" w:hAnsi="Arial" w:cs="Arial"/>
          <w:sz w:val="24"/>
          <w:szCs w:val="24"/>
          <w:lang w:val="mn-MN"/>
        </w:rPr>
        <w:t xml:space="preserve">гэж үзэж ирсэнийг </w:t>
      </w:r>
      <w:r w:rsidR="005C3E18">
        <w:rPr>
          <w:rFonts w:ascii="Arial" w:hAnsi="Arial" w:cs="Arial"/>
          <w:sz w:val="24"/>
          <w:szCs w:val="24"/>
          <w:lang w:val="mn-MN"/>
        </w:rPr>
        <w:t xml:space="preserve">“иргэний хэрэг хянан шийдвэрлэх ажиллагаа”-наас тусад нь авч үзэж “шийдвэр гүйцэтгэх ажиллагааны журам зөрчсөн тухай гомдол шийдвэрлэх ажиллагаа” байдлаар </w:t>
      </w:r>
      <w:r>
        <w:rPr>
          <w:rFonts w:ascii="Arial" w:hAnsi="Arial" w:cs="Arial"/>
          <w:sz w:val="24"/>
          <w:szCs w:val="24"/>
          <w:lang w:val="mn-MN"/>
        </w:rPr>
        <w:t>хуулийн төсөлд зохицуулсан нь чухал ололт юм.</w:t>
      </w:r>
    </w:p>
    <w:p w14:paraId="6BF65E6F" w14:textId="77777777" w:rsidR="00176892" w:rsidRDefault="00AE7EAD"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Түүнчлэн шийдвэр гүйцэтгэх ажиллагаатай холбоотой гомдлыг аль шүүхэд гаргах талаар шүүхийн харьяаллыг тодорхой заах ёстой. Гомдлыг харьяалан шийдвэрлэх шүүх нь </w:t>
      </w:r>
      <w:r w:rsidRPr="00BC49E3">
        <w:rPr>
          <w:rFonts w:ascii="Arial" w:hAnsi="Arial" w:cs="Arial"/>
          <w:sz w:val="24"/>
          <w:szCs w:val="24"/>
          <w:lang w:val="mn-MN"/>
        </w:rPr>
        <w:t>гүйцэтгэх хуудас</w:t>
      </w:r>
      <w:r w:rsidR="00176892">
        <w:rPr>
          <w:rFonts w:ascii="Arial" w:hAnsi="Arial" w:cs="Arial"/>
          <w:sz w:val="24"/>
          <w:szCs w:val="24"/>
          <w:lang w:val="mn-MN"/>
        </w:rPr>
        <w:t xml:space="preserve"> олгосон шүүх байх зөв юм.</w:t>
      </w:r>
    </w:p>
    <w:p w14:paraId="6591BBA3" w14:textId="77777777" w:rsidR="006F3C6C" w:rsidRDefault="00176892"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Нөгөө талаас шүүхийн шийдвэр гүйцэтгэх ажиллагаанд урамшууллын мехинзмыг үр дүнтэй ашиглах шаардлагатай. </w:t>
      </w:r>
      <w:r>
        <w:rPr>
          <w:rFonts w:ascii="Arial" w:hAnsi="Arial" w:cs="Arial"/>
          <w:bCs/>
          <w:sz w:val="24"/>
          <w:szCs w:val="24"/>
          <w:lang w:val="mn-MN"/>
        </w:rPr>
        <w:t xml:space="preserve">Урамшууллыг нийслэл, орон нутагт </w:t>
      </w:r>
      <w:r>
        <w:rPr>
          <w:rFonts w:ascii="Arial" w:hAnsi="Arial" w:cs="Arial"/>
          <w:bCs/>
          <w:sz w:val="24"/>
          <w:szCs w:val="24"/>
          <w:lang w:val="mn-MN"/>
        </w:rPr>
        <w:lastRenderedPageBreak/>
        <w:t>тэгш хуваарилах нь ижил ажилд ижил цалин хөлс авах нөхцөлийг бүрдүүлэх ач холбогдолтой байна.</w:t>
      </w:r>
    </w:p>
    <w:p w14:paraId="22D84B09" w14:textId="77777777" w:rsidR="001F1CBD" w:rsidRPr="001F1CBD" w:rsidRDefault="001F1CBD" w:rsidP="005E27B6">
      <w:pPr>
        <w:spacing w:before="240"/>
        <w:ind w:firstLine="720"/>
        <w:jc w:val="both"/>
        <w:rPr>
          <w:rFonts w:ascii="Arial" w:hAnsi="Arial" w:cs="Arial"/>
          <w:sz w:val="24"/>
          <w:szCs w:val="24"/>
          <w:lang w:val="mn-MN"/>
        </w:rPr>
      </w:pPr>
      <w:r>
        <w:rPr>
          <w:rFonts w:ascii="Arial" w:hAnsi="Arial" w:cs="Arial"/>
          <w:sz w:val="24"/>
          <w:szCs w:val="24"/>
          <w:lang w:val="mn-MN"/>
        </w:rPr>
        <w:t xml:space="preserve">Харин </w:t>
      </w:r>
      <w:r w:rsidR="00645C4F">
        <w:rPr>
          <w:rFonts w:ascii="Arial" w:hAnsi="Arial" w:cs="Arial"/>
          <w:sz w:val="24"/>
          <w:szCs w:val="24"/>
          <w:lang w:val="mn-MN"/>
        </w:rPr>
        <w:t>хуулийн төслийг сайжруулах зорилгоор дараах дүгнэлтийн хамт зөвлөмжийг гаргав.</w:t>
      </w:r>
    </w:p>
    <w:tbl>
      <w:tblPr>
        <w:tblStyle w:val="TableGrid"/>
        <w:tblW w:w="0" w:type="auto"/>
        <w:tblLook w:val="04A0" w:firstRow="1" w:lastRow="0" w:firstColumn="1" w:lastColumn="0" w:noHBand="0" w:noVBand="1"/>
      </w:tblPr>
      <w:tblGrid>
        <w:gridCol w:w="510"/>
        <w:gridCol w:w="2725"/>
        <w:gridCol w:w="3150"/>
        <w:gridCol w:w="2965"/>
      </w:tblGrid>
      <w:tr w:rsidR="00A55A00" w:rsidRPr="003066F5" w14:paraId="629575C4" w14:textId="77777777" w:rsidTr="00A55A00">
        <w:tc>
          <w:tcPr>
            <w:tcW w:w="510" w:type="dxa"/>
            <w:shd w:val="clear" w:color="auto" w:fill="E7E6E6" w:themeFill="background2"/>
          </w:tcPr>
          <w:p w14:paraId="5EC3648C" w14:textId="77777777" w:rsidR="00A55A00" w:rsidRPr="003066F5" w:rsidRDefault="00A55A00" w:rsidP="002D1716">
            <w:pPr>
              <w:rPr>
                <w:rFonts w:ascii="Arial" w:hAnsi="Arial" w:cs="Arial"/>
                <w:b/>
                <w:bCs/>
                <w:lang w:val="mn-MN"/>
              </w:rPr>
            </w:pPr>
            <w:r w:rsidRPr="003066F5">
              <w:rPr>
                <w:rFonts w:ascii="Arial" w:hAnsi="Arial" w:cs="Arial"/>
                <w:b/>
                <w:bCs/>
                <w:lang w:val="mn-MN"/>
              </w:rPr>
              <w:t>№</w:t>
            </w:r>
          </w:p>
        </w:tc>
        <w:tc>
          <w:tcPr>
            <w:tcW w:w="2725" w:type="dxa"/>
            <w:shd w:val="clear" w:color="auto" w:fill="E7E6E6" w:themeFill="background2"/>
          </w:tcPr>
          <w:p w14:paraId="08F52541" w14:textId="77777777" w:rsidR="00A55A00" w:rsidRPr="003066F5" w:rsidRDefault="00EC2A85" w:rsidP="002D1716">
            <w:pPr>
              <w:rPr>
                <w:rFonts w:ascii="Arial" w:hAnsi="Arial" w:cs="Arial"/>
                <w:b/>
                <w:bCs/>
                <w:lang w:val="mn-MN"/>
              </w:rPr>
            </w:pPr>
            <w:r w:rsidRPr="003066F5">
              <w:rPr>
                <w:rFonts w:ascii="Arial" w:hAnsi="Arial" w:cs="Arial"/>
                <w:b/>
                <w:bCs/>
                <w:lang w:val="mn-MN"/>
              </w:rPr>
              <w:t>Хуулийн төслийн зүйл, заалт</w:t>
            </w:r>
          </w:p>
        </w:tc>
        <w:tc>
          <w:tcPr>
            <w:tcW w:w="3150" w:type="dxa"/>
            <w:shd w:val="clear" w:color="auto" w:fill="E7E6E6" w:themeFill="background2"/>
          </w:tcPr>
          <w:p w14:paraId="3FA2F2A6" w14:textId="77777777" w:rsidR="00A55A00" w:rsidRPr="003066F5" w:rsidRDefault="00A55A00" w:rsidP="002D1716">
            <w:pPr>
              <w:rPr>
                <w:rFonts w:ascii="Arial" w:hAnsi="Arial" w:cs="Arial"/>
                <w:b/>
                <w:bCs/>
                <w:lang w:val="mn-MN"/>
              </w:rPr>
            </w:pPr>
            <w:r w:rsidRPr="003066F5">
              <w:rPr>
                <w:rFonts w:ascii="Arial" w:hAnsi="Arial" w:cs="Arial"/>
                <w:b/>
                <w:bCs/>
                <w:lang w:val="mn-MN"/>
              </w:rPr>
              <w:t xml:space="preserve">Дүгнэлт </w:t>
            </w:r>
          </w:p>
        </w:tc>
        <w:tc>
          <w:tcPr>
            <w:tcW w:w="2965" w:type="dxa"/>
            <w:shd w:val="clear" w:color="auto" w:fill="E7E6E6" w:themeFill="background2"/>
          </w:tcPr>
          <w:p w14:paraId="6943A172" w14:textId="77777777" w:rsidR="00A55A00" w:rsidRPr="003066F5" w:rsidRDefault="00A55A00" w:rsidP="002D1716">
            <w:pPr>
              <w:rPr>
                <w:rFonts w:ascii="Arial" w:hAnsi="Arial" w:cs="Arial"/>
                <w:b/>
                <w:bCs/>
                <w:lang w:val="mn-MN"/>
              </w:rPr>
            </w:pPr>
            <w:r w:rsidRPr="003066F5">
              <w:rPr>
                <w:rFonts w:ascii="Arial" w:hAnsi="Arial" w:cs="Arial"/>
                <w:b/>
                <w:bCs/>
                <w:lang w:val="mn-MN"/>
              </w:rPr>
              <w:t>Зөвлөмж</w:t>
            </w:r>
          </w:p>
        </w:tc>
      </w:tr>
      <w:tr w:rsidR="001A0B47" w:rsidRPr="009703A0" w14:paraId="5D1A1A4C" w14:textId="77777777" w:rsidTr="00A55A00">
        <w:tc>
          <w:tcPr>
            <w:tcW w:w="510" w:type="dxa"/>
          </w:tcPr>
          <w:p w14:paraId="1AD3DADD" w14:textId="77777777" w:rsidR="001A0B47" w:rsidRPr="003066F5" w:rsidRDefault="00645C4F" w:rsidP="002D1716">
            <w:pPr>
              <w:rPr>
                <w:rFonts w:ascii="Arial" w:hAnsi="Arial" w:cs="Arial"/>
                <w:lang w:val="mn-MN"/>
              </w:rPr>
            </w:pPr>
            <w:r w:rsidRPr="003066F5">
              <w:rPr>
                <w:rFonts w:ascii="Arial" w:hAnsi="Arial" w:cs="Arial"/>
                <w:lang w:val="mn-MN"/>
              </w:rPr>
              <w:t>1</w:t>
            </w:r>
          </w:p>
        </w:tc>
        <w:tc>
          <w:tcPr>
            <w:tcW w:w="2725" w:type="dxa"/>
          </w:tcPr>
          <w:p w14:paraId="4C801106" w14:textId="77777777" w:rsidR="001A0B47" w:rsidRPr="003066F5" w:rsidRDefault="001A0B47" w:rsidP="001A0B47">
            <w:pPr>
              <w:jc w:val="both"/>
              <w:rPr>
                <w:rFonts w:ascii="Arial" w:eastAsiaTheme="minorHAnsi" w:hAnsi="Arial" w:cs="Arial"/>
                <w:lang w:val="mn-MN"/>
              </w:rPr>
            </w:pPr>
            <w:r w:rsidRPr="003066F5">
              <w:rPr>
                <w:rFonts w:ascii="Arial" w:eastAsiaTheme="minorHAnsi" w:hAnsi="Arial" w:cs="Arial"/>
                <w:lang w:val="mn-MN"/>
              </w:rPr>
              <w:t>§2.1.Шийдвэр гүйцэтгэх ажиллагааны хууль тогтоомж нь Монгол Улсын Үндсэн хууль, Иргэний хэрэг шүүхэд хянан шийдвэрлэх тухай хууль, Иргэний хууль, Захиргааны хэрэг шүүхэд хянан шийдвэрлэх тухай хууль, Захиргааны ерөнхий хууль, энэ хууль болон эдгээр хуультай нийцүүлэн гаргасан хууль тогтоомжийн бусад актаас бүрдэнэ.</w:t>
            </w:r>
          </w:p>
        </w:tc>
        <w:tc>
          <w:tcPr>
            <w:tcW w:w="3150" w:type="dxa"/>
          </w:tcPr>
          <w:p w14:paraId="6819EA9E" w14:textId="77777777" w:rsidR="001A0B47" w:rsidRPr="003066F5" w:rsidRDefault="001A0B47" w:rsidP="002D1716">
            <w:pPr>
              <w:rPr>
                <w:rFonts w:ascii="Arial" w:hAnsi="Arial" w:cs="Arial"/>
                <w:lang w:val="mn-MN"/>
              </w:rPr>
            </w:pPr>
            <w:r w:rsidRPr="003066F5">
              <w:rPr>
                <w:rFonts w:ascii="Arial" w:hAnsi="Arial" w:cs="Arial"/>
                <w:lang w:val="mn-MN"/>
              </w:rPr>
              <w:t>Шийдвэр гүйцэтгэх ажиллагаанд шүүх хяналт тавих, шүүхийн үйл ажиллагааны нэг хэлбэрийг хуулийн төсөлд тусгасан.</w:t>
            </w:r>
          </w:p>
        </w:tc>
        <w:tc>
          <w:tcPr>
            <w:tcW w:w="2965" w:type="dxa"/>
          </w:tcPr>
          <w:p w14:paraId="454AAEA0" w14:textId="77777777" w:rsidR="001A0B47" w:rsidRPr="003066F5" w:rsidRDefault="001A0B47" w:rsidP="002D1716">
            <w:pPr>
              <w:rPr>
                <w:rFonts w:ascii="Arial" w:hAnsi="Arial" w:cs="Arial"/>
                <w:lang w:val="mn-MN"/>
              </w:rPr>
            </w:pPr>
            <w:r w:rsidRPr="003066F5">
              <w:rPr>
                <w:rFonts w:ascii="Arial" w:hAnsi="Arial" w:cs="Arial"/>
                <w:lang w:val="mn-MN"/>
              </w:rPr>
              <w:t>Хуулийн төслийн шийдвэр гүйцэтгэх ажиллагааны хууль тогтоомжийг тодорхойлсон 2-р зүйлийн 2.1 дэх хэсэгт “Монгол Улсын Шүүхийн тухай хууль”-г нэмэх</w:t>
            </w:r>
          </w:p>
        </w:tc>
      </w:tr>
      <w:tr w:rsidR="00A55A00" w:rsidRPr="009703A0" w14:paraId="51BF8C47" w14:textId="77777777" w:rsidTr="00A55A00">
        <w:tc>
          <w:tcPr>
            <w:tcW w:w="510" w:type="dxa"/>
          </w:tcPr>
          <w:p w14:paraId="4D6FBE35" w14:textId="77777777" w:rsidR="00A55A00" w:rsidRPr="003066F5" w:rsidRDefault="00645C4F" w:rsidP="002D1716">
            <w:pPr>
              <w:rPr>
                <w:rFonts w:ascii="Arial" w:hAnsi="Arial" w:cs="Arial"/>
                <w:lang w:val="mn-MN"/>
              </w:rPr>
            </w:pPr>
            <w:r w:rsidRPr="003066F5">
              <w:rPr>
                <w:rFonts w:ascii="Arial" w:hAnsi="Arial" w:cs="Arial"/>
                <w:lang w:val="mn-MN"/>
              </w:rPr>
              <w:t>2</w:t>
            </w:r>
          </w:p>
        </w:tc>
        <w:tc>
          <w:tcPr>
            <w:tcW w:w="2725" w:type="dxa"/>
          </w:tcPr>
          <w:p w14:paraId="52E0E6F9" w14:textId="77777777" w:rsidR="00A55A00" w:rsidRPr="003066F5" w:rsidRDefault="00757321" w:rsidP="002D1716">
            <w:pPr>
              <w:rPr>
                <w:rFonts w:ascii="Arial" w:hAnsi="Arial" w:cs="Arial"/>
                <w:lang w:val="mn-MN"/>
              </w:rPr>
            </w:pPr>
            <w:r w:rsidRPr="003066F5">
              <w:rPr>
                <w:rFonts w:ascii="Arial" w:eastAsiaTheme="minorHAnsi" w:hAnsi="Arial" w:cs="Arial"/>
                <w:shd w:val="clear" w:color="auto" w:fill="FFFFFF"/>
                <w:lang w:val="mn-MN"/>
              </w:rPr>
              <w:t>§</w:t>
            </w:r>
            <w:r w:rsidR="00EC2A85" w:rsidRPr="003066F5">
              <w:rPr>
                <w:rFonts w:ascii="Arial" w:eastAsiaTheme="minorHAnsi" w:hAnsi="Arial" w:cs="Arial"/>
                <w:shd w:val="clear" w:color="auto" w:fill="FFFFFF"/>
                <w:lang w:val="mn-MN"/>
              </w:rPr>
              <w:t>4.1.2."</w:t>
            </w:r>
            <w:r w:rsidR="00EC2A85" w:rsidRPr="003066F5">
              <w:rPr>
                <w:rFonts w:ascii="Arial" w:eastAsiaTheme="minorHAnsi" w:hAnsi="Arial" w:cs="Arial"/>
                <w:b/>
                <w:bCs/>
                <w:shd w:val="clear" w:color="auto" w:fill="FFFFFF"/>
                <w:lang w:val="mn-MN"/>
              </w:rPr>
              <w:t>цахим систем</w:t>
            </w:r>
            <w:r w:rsidR="00EC2A85" w:rsidRPr="003066F5">
              <w:rPr>
                <w:rFonts w:ascii="Arial" w:eastAsiaTheme="minorHAnsi" w:hAnsi="Arial" w:cs="Arial"/>
                <w:shd w:val="clear" w:color="auto" w:fill="FFFFFF"/>
                <w:lang w:val="mn-MN"/>
              </w:rPr>
              <w:t>" гэж иргэний шийдвэр гүйцэтгэх ажиллагаа явуулах нэгдсэн цахим системийг;</w:t>
            </w:r>
          </w:p>
        </w:tc>
        <w:tc>
          <w:tcPr>
            <w:tcW w:w="3150" w:type="dxa"/>
          </w:tcPr>
          <w:p w14:paraId="1909B1A1" w14:textId="77777777" w:rsidR="00A55A00" w:rsidRPr="003066F5" w:rsidRDefault="00EC2A85" w:rsidP="002D1716">
            <w:pPr>
              <w:rPr>
                <w:rFonts w:ascii="Arial" w:hAnsi="Arial" w:cs="Arial"/>
                <w:lang w:val="mn-MN"/>
              </w:rPr>
            </w:pPr>
            <w:r w:rsidRPr="003066F5">
              <w:rPr>
                <w:rFonts w:ascii="Arial" w:hAnsi="Arial" w:cs="Arial"/>
                <w:lang w:val="mn-MN"/>
              </w:rPr>
              <w:t>Цахим систем гэдгийг Нийтийн мэдээллийн ил тод байдлын тухай хуулийн 4-р зүйлийн 4.1.1-т "мэдээллийн систем" гэж тодорхойлсон.</w:t>
            </w:r>
          </w:p>
        </w:tc>
        <w:tc>
          <w:tcPr>
            <w:tcW w:w="2965" w:type="dxa"/>
          </w:tcPr>
          <w:p w14:paraId="23F038CB" w14:textId="77777777" w:rsidR="00A55A00" w:rsidRPr="003066F5" w:rsidRDefault="00EC2A85" w:rsidP="002D1716">
            <w:pPr>
              <w:rPr>
                <w:rFonts w:ascii="Arial" w:hAnsi="Arial" w:cs="Arial"/>
                <w:lang w:val="mn-MN"/>
              </w:rPr>
            </w:pPr>
            <w:r w:rsidRPr="003066F5">
              <w:rPr>
                <w:rFonts w:ascii="Arial" w:hAnsi="Arial" w:cs="Arial"/>
                <w:lang w:val="mn-MN"/>
              </w:rPr>
              <w:t>Цахим систем гэснийг мэдээллийн систем болгох</w:t>
            </w:r>
          </w:p>
        </w:tc>
      </w:tr>
      <w:tr w:rsidR="00A55A00" w:rsidRPr="009703A0" w14:paraId="4970ABAD" w14:textId="77777777" w:rsidTr="00A55A00">
        <w:tc>
          <w:tcPr>
            <w:tcW w:w="510" w:type="dxa"/>
          </w:tcPr>
          <w:p w14:paraId="3C75530A" w14:textId="77777777" w:rsidR="00A55A00" w:rsidRPr="003066F5" w:rsidRDefault="00645C4F" w:rsidP="002D1716">
            <w:pPr>
              <w:rPr>
                <w:rFonts w:ascii="Arial" w:hAnsi="Arial" w:cs="Arial"/>
                <w:lang w:val="mn-MN"/>
              </w:rPr>
            </w:pPr>
            <w:r w:rsidRPr="003066F5">
              <w:rPr>
                <w:rFonts w:ascii="Arial" w:hAnsi="Arial" w:cs="Arial"/>
                <w:lang w:val="mn-MN"/>
              </w:rPr>
              <w:t>3</w:t>
            </w:r>
          </w:p>
        </w:tc>
        <w:tc>
          <w:tcPr>
            <w:tcW w:w="2725" w:type="dxa"/>
          </w:tcPr>
          <w:p w14:paraId="7BFF78E7" w14:textId="77777777" w:rsidR="00EC2A85" w:rsidRPr="003066F5" w:rsidRDefault="00757321" w:rsidP="00EC2A85">
            <w:pPr>
              <w:rPr>
                <w:rFonts w:ascii="Arial" w:hAnsi="Arial" w:cs="Arial"/>
                <w:lang w:val="mn-MN"/>
              </w:rPr>
            </w:pPr>
            <w:r w:rsidRPr="003066F5">
              <w:rPr>
                <w:rFonts w:ascii="Arial" w:hAnsi="Arial" w:cs="Arial"/>
                <w:lang w:val="mn-MN"/>
              </w:rPr>
              <w:t>§</w:t>
            </w:r>
            <w:r w:rsidR="00EC2A85" w:rsidRPr="003066F5">
              <w:rPr>
                <w:rFonts w:ascii="Arial" w:hAnsi="Arial" w:cs="Arial"/>
                <w:lang w:val="mn-MN"/>
              </w:rPr>
              <w:t>4.1.4.“</w:t>
            </w:r>
            <w:r w:rsidR="00EC2A85" w:rsidRPr="003066F5">
              <w:rPr>
                <w:rFonts w:ascii="Arial" w:hAnsi="Arial" w:cs="Arial"/>
                <w:b/>
                <w:bCs/>
                <w:lang w:val="mn-MN"/>
              </w:rPr>
              <w:t>төлбөр авагч</w:t>
            </w:r>
            <w:r w:rsidR="00EC2A85" w:rsidRPr="003066F5">
              <w:rPr>
                <w:rFonts w:ascii="Arial" w:hAnsi="Arial" w:cs="Arial"/>
                <w:lang w:val="mn-MN"/>
              </w:rPr>
              <w:t>” гэж эрх, хууль ёсны ашиг сонирхол нь зөрчигдсөн гэж үзэж түүнийг сэргээх, хамгаалахаар гүйцэтгэх баримт бичигт заасан иргэн, хуулийн этгээдийг;</w:t>
            </w:r>
          </w:p>
          <w:p w14:paraId="12CE20B2" w14:textId="77777777" w:rsidR="00EC2A85" w:rsidRPr="003066F5" w:rsidRDefault="00EC2A85" w:rsidP="00EC2A85">
            <w:pPr>
              <w:rPr>
                <w:rFonts w:ascii="Arial" w:hAnsi="Arial" w:cs="Arial"/>
                <w:lang w:val="mn-MN"/>
              </w:rPr>
            </w:pPr>
          </w:p>
          <w:p w14:paraId="08C8FA00" w14:textId="77777777" w:rsidR="00A55A00" w:rsidRPr="003066F5" w:rsidRDefault="00757321" w:rsidP="00EC2A85">
            <w:pPr>
              <w:rPr>
                <w:rFonts w:ascii="Arial" w:hAnsi="Arial" w:cs="Arial"/>
                <w:lang w:val="mn-MN"/>
              </w:rPr>
            </w:pPr>
            <w:r w:rsidRPr="003066F5">
              <w:rPr>
                <w:rFonts w:ascii="Arial" w:hAnsi="Arial" w:cs="Arial"/>
                <w:lang w:val="mn-MN"/>
              </w:rPr>
              <w:t>§</w:t>
            </w:r>
            <w:r w:rsidR="00EC2A85" w:rsidRPr="003066F5">
              <w:rPr>
                <w:rFonts w:ascii="Arial" w:hAnsi="Arial" w:cs="Arial"/>
                <w:lang w:val="mn-MN"/>
              </w:rPr>
              <w:t>4.1.5.“</w:t>
            </w:r>
            <w:r w:rsidR="00EC2A85" w:rsidRPr="003066F5">
              <w:rPr>
                <w:rFonts w:ascii="Arial" w:hAnsi="Arial" w:cs="Arial"/>
                <w:b/>
                <w:bCs/>
                <w:lang w:val="mn-MN"/>
              </w:rPr>
              <w:t>төлбөр төлөгч</w:t>
            </w:r>
            <w:r w:rsidR="00EC2A85" w:rsidRPr="003066F5">
              <w:rPr>
                <w:rFonts w:ascii="Arial" w:hAnsi="Arial" w:cs="Arial"/>
                <w:lang w:val="mn-MN"/>
              </w:rPr>
              <w:t>” гэж төлбөр авагчийн эрх, хууль ёсны ашиг сонирхлыг зөрчсөн, үүргээ биелүүлээгүй гэж гүйцэтгэх баримт бичигт заасан иргэн, хуулийн этгээдийг.</w:t>
            </w:r>
          </w:p>
        </w:tc>
        <w:tc>
          <w:tcPr>
            <w:tcW w:w="3150" w:type="dxa"/>
          </w:tcPr>
          <w:p w14:paraId="212B815B" w14:textId="77777777" w:rsidR="00A55A00" w:rsidRPr="003066F5" w:rsidRDefault="00EC2A85" w:rsidP="00EC2A85">
            <w:pPr>
              <w:rPr>
                <w:rFonts w:ascii="Arial" w:hAnsi="Arial" w:cs="Arial"/>
                <w:lang w:val="mn-MN"/>
              </w:rPr>
            </w:pPr>
            <w:r w:rsidRPr="003066F5">
              <w:rPr>
                <w:rFonts w:ascii="Arial" w:hAnsi="Arial" w:cs="Arial"/>
                <w:lang w:val="mn-MN"/>
              </w:rPr>
              <w:t>Иргэний хуульд “үүрэг гүйцэтгэгүүлэгч”, үүрэг гүйцэтгэгч гэж тодорхойлсонтой зөрчилдөж байна.</w:t>
            </w:r>
          </w:p>
        </w:tc>
        <w:tc>
          <w:tcPr>
            <w:tcW w:w="2965" w:type="dxa"/>
          </w:tcPr>
          <w:p w14:paraId="1D0E521C" w14:textId="77777777" w:rsidR="00A55A00" w:rsidRPr="003066F5" w:rsidRDefault="00EC2A85" w:rsidP="002D1716">
            <w:pPr>
              <w:rPr>
                <w:rFonts w:ascii="Arial" w:hAnsi="Arial" w:cs="Arial"/>
                <w:lang w:val="mn-MN"/>
              </w:rPr>
            </w:pPr>
            <w:r w:rsidRPr="003066F5">
              <w:rPr>
                <w:rFonts w:ascii="Arial" w:hAnsi="Arial" w:cs="Arial"/>
                <w:lang w:val="mn-MN"/>
              </w:rPr>
              <w:t>Төлбөр авагч гэснийг үүрэг гүйцэтгүүлэгч болгох, төлбөр төлөгч гэснийг үүрэг гүйцэтгэгч болгох</w:t>
            </w:r>
          </w:p>
        </w:tc>
      </w:tr>
      <w:tr w:rsidR="001F1CBD" w:rsidRPr="009703A0" w14:paraId="6369C9E2" w14:textId="77777777" w:rsidTr="00A55A00">
        <w:tc>
          <w:tcPr>
            <w:tcW w:w="510" w:type="dxa"/>
          </w:tcPr>
          <w:p w14:paraId="0276EBD6" w14:textId="77777777" w:rsidR="001F1CBD" w:rsidRPr="003066F5" w:rsidRDefault="00645C4F" w:rsidP="002D1716">
            <w:pPr>
              <w:rPr>
                <w:rFonts w:ascii="Arial" w:hAnsi="Arial" w:cs="Arial"/>
                <w:lang w:val="mn-MN"/>
              </w:rPr>
            </w:pPr>
            <w:r w:rsidRPr="003066F5">
              <w:rPr>
                <w:rFonts w:ascii="Arial" w:hAnsi="Arial" w:cs="Arial"/>
                <w:lang w:val="mn-MN"/>
              </w:rPr>
              <w:t>4</w:t>
            </w:r>
          </w:p>
        </w:tc>
        <w:tc>
          <w:tcPr>
            <w:tcW w:w="2725" w:type="dxa"/>
          </w:tcPr>
          <w:p w14:paraId="27421802" w14:textId="77777777" w:rsidR="001F1CBD" w:rsidRPr="003066F5" w:rsidRDefault="001F1CBD" w:rsidP="001F1CBD">
            <w:pPr>
              <w:ind w:right="-199"/>
              <w:rPr>
                <w:rFonts w:ascii="Arial" w:eastAsiaTheme="minorHAnsi" w:hAnsi="Arial" w:cs="Arial"/>
                <w:b/>
                <w:bCs/>
                <w:lang w:val="mn-MN"/>
              </w:rPr>
            </w:pPr>
            <w:r w:rsidRPr="003066F5">
              <w:rPr>
                <w:rFonts w:ascii="Arial" w:eastAsiaTheme="minorHAnsi" w:hAnsi="Arial" w:cs="Arial"/>
                <w:b/>
                <w:bCs/>
                <w:lang w:val="mn-MN"/>
              </w:rPr>
              <w:t xml:space="preserve">8 дугаар зүйл.Шийдвэр гүйцэтгэлийн шүүгч </w:t>
            </w:r>
          </w:p>
          <w:p w14:paraId="2D9FBF19" w14:textId="77777777" w:rsidR="001F1CBD" w:rsidRPr="003066F5" w:rsidRDefault="001F1CBD" w:rsidP="001F1CBD">
            <w:pPr>
              <w:ind w:right="-199" w:firstLine="627"/>
              <w:rPr>
                <w:rFonts w:ascii="Arial" w:eastAsiaTheme="minorHAnsi" w:hAnsi="Arial" w:cs="Arial"/>
                <w:lang w:val="mn-MN"/>
              </w:rPr>
            </w:pPr>
          </w:p>
          <w:p w14:paraId="6472FFAA" w14:textId="77777777" w:rsidR="001F1CBD" w:rsidRPr="003066F5" w:rsidRDefault="001F1CBD" w:rsidP="001F1CBD">
            <w:pPr>
              <w:jc w:val="both"/>
              <w:rPr>
                <w:rFonts w:ascii="Arial" w:eastAsiaTheme="minorHAnsi" w:hAnsi="Arial" w:cs="Arial"/>
                <w:lang w:val="mn-MN"/>
              </w:rPr>
            </w:pPr>
            <w:r w:rsidRPr="003066F5">
              <w:rPr>
                <w:rFonts w:ascii="Arial" w:eastAsiaTheme="minorHAnsi" w:hAnsi="Arial" w:cs="Arial"/>
                <w:lang w:val="mn-MN"/>
              </w:rPr>
              <w:t xml:space="preserve">8.1.Шийдвэр гүйцэтгэлийн шүүгч нь иргэний хэргийн анхан шатны шүүхэд ажиллана. </w:t>
            </w:r>
          </w:p>
          <w:p w14:paraId="2AC717F1" w14:textId="77777777" w:rsidR="001F1CBD" w:rsidRPr="003066F5" w:rsidRDefault="001F1CBD" w:rsidP="001F1CBD">
            <w:pPr>
              <w:ind w:firstLine="627"/>
              <w:jc w:val="both"/>
              <w:rPr>
                <w:rFonts w:ascii="Arial" w:eastAsiaTheme="minorHAnsi" w:hAnsi="Arial" w:cs="Arial"/>
                <w:lang w:val="mn-MN"/>
              </w:rPr>
            </w:pPr>
          </w:p>
          <w:p w14:paraId="32EE43B4" w14:textId="77777777" w:rsidR="001F1CBD" w:rsidRPr="003066F5" w:rsidRDefault="001F1CBD" w:rsidP="001F1CBD">
            <w:pPr>
              <w:jc w:val="both"/>
              <w:rPr>
                <w:rFonts w:ascii="Arial" w:eastAsiaTheme="minorHAnsi" w:hAnsi="Arial" w:cs="Arial"/>
                <w:lang w:val="mn-MN"/>
              </w:rPr>
            </w:pPr>
            <w:r w:rsidRPr="003066F5">
              <w:rPr>
                <w:rFonts w:ascii="Arial" w:eastAsiaTheme="minorHAnsi" w:hAnsi="Arial" w:cs="Arial"/>
                <w:lang w:val="mn-MN"/>
              </w:rPr>
              <w:t xml:space="preserve">8.2.Шийдвэр гүйцэтгэлийн шүүгч нь иргэний шийдвэр гүйцэтгэх ажиллагааны талуудаас иргэний шийдвэр гүйцэтгэх ажиллагааны талаар гаргасан энэ хуулийн Хоёрдугаар бүлэгт заасан шуурхай гомдлыг энэ хуульд заасан үндэслэл, журмын дагуу шийдвэрлэнэ. </w:t>
            </w:r>
          </w:p>
          <w:p w14:paraId="79A83158" w14:textId="77777777" w:rsidR="001F1CBD" w:rsidRPr="003066F5" w:rsidRDefault="001F1CBD" w:rsidP="00EC2A85">
            <w:pPr>
              <w:rPr>
                <w:rFonts w:ascii="Arial" w:hAnsi="Arial" w:cs="Arial"/>
                <w:lang w:val="mn-MN"/>
              </w:rPr>
            </w:pPr>
          </w:p>
        </w:tc>
        <w:tc>
          <w:tcPr>
            <w:tcW w:w="3150" w:type="dxa"/>
          </w:tcPr>
          <w:p w14:paraId="4479FED2" w14:textId="77777777" w:rsidR="001F1CBD" w:rsidRPr="003066F5" w:rsidRDefault="00AE7EAD" w:rsidP="00EC2A85">
            <w:pPr>
              <w:rPr>
                <w:rFonts w:ascii="Arial" w:hAnsi="Arial" w:cs="Arial"/>
                <w:lang w:val="mn-MN"/>
              </w:rPr>
            </w:pPr>
            <w:r w:rsidRPr="003066F5">
              <w:rPr>
                <w:rFonts w:ascii="Arial" w:hAnsi="Arial" w:cs="Arial"/>
                <w:lang w:val="mn-MN"/>
              </w:rPr>
              <w:lastRenderedPageBreak/>
              <w:t xml:space="preserve">Иргэний хэргийн анхан шатны шүүхүүдэд “шийдвэр </w:t>
            </w:r>
            <w:r w:rsidRPr="003066F5">
              <w:rPr>
                <w:rFonts w:ascii="Arial" w:hAnsi="Arial" w:cs="Arial"/>
                <w:lang w:val="mn-MN"/>
              </w:rPr>
              <w:lastRenderedPageBreak/>
              <w:t>гүйцэтгэлийн шүүгч” бий болгосон тохиолдолд хэрэг, нэхэмжлэл, өргөдөл, гомдол, хүсэлт хуваарилахад урьдчилан мэдэх боломжгүй, санамсаргүй тохиолдлоор хуваарилах, шүүгчдийн ачааллыг тэнцвэржүүлэх зарчим алдагдах эрсдэлтэй.</w:t>
            </w:r>
          </w:p>
        </w:tc>
        <w:tc>
          <w:tcPr>
            <w:tcW w:w="2965" w:type="dxa"/>
          </w:tcPr>
          <w:p w14:paraId="17318FE4" w14:textId="77777777" w:rsidR="001F1CBD" w:rsidRPr="003066F5" w:rsidRDefault="00AE7EAD" w:rsidP="002D1716">
            <w:pPr>
              <w:rPr>
                <w:rFonts w:ascii="Arial" w:hAnsi="Arial" w:cs="Arial"/>
                <w:lang w:val="mn-MN"/>
              </w:rPr>
            </w:pPr>
            <w:r w:rsidRPr="003066F5">
              <w:rPr>
                <w:rFonts w:ascii="Arial" w:hAnsi="Arial" w:cs="Arial"/>
                <w:lang w:val="mn-MN"/>
              </w:rPr>
              <w:lastRenderedPageBreak/>
              <w:t xml:space="preserve">“Шийдвэр гүйцэтгэлийн шүүгч” гэх байдлаар </w:t>
            </w:r>
            <w:r w:rsidRPr="003066F5">
              <w:rPr>
                <w:rFonts w:ascii="Arial" w:hAnsi="Arial" w:cs="Arial"/>
                <w:lang w:val="mn-MN"/>
              </w:rPr>
              <w:lastRenderedPageBreak/>
              <w:t>тодорхой шүүгч уг асуудлыг хариуцдаг бус шийдвэр гүйцэтгэх ажиллагаатай холбоотой гомдлыг тухайн шүүхийн шүүгчдийн зөвөлгөөнөөс тогтоосон журмын дагуу хэрэг, нэхэмжлэл, гомдол, хүсэлт хүлээн авах, хуваарилах болон хэрэг, маргааныг хянан шийдвэрлэх шүүгч, шүүх бүрэлдэхүүнийг сугалаагаар томилох нарийвчилсан журмын дагуу хуваариладаг байх</w:t>
            </w:r>
          </w:p>
        </w:tc>
      </w:tr>
      <w:tr w:rsidR="00341CCF" w:rsidRPr="009703A0" w14:paraId="546A1A06" w14:textId="77777777" w:rsidTr="00A55A00">
        <w:tc>
          <w:tcPr>
            <w:tcW w:w="510" w:type="dxa"/>
          </w:tcPr>
          <w:p w14:paraId="6C72DBCF" w14:textId="77777777" w:rsidR="00341CCF" w:rsidRPr="003066F5" w:rsidRDefault="00645C4F" w:rsidP="002D1716">
            <w:pPr>
              <w:rPr>
                <w:rFonts w:ascii="Arial" w:hAnsi="Arial" w:cs="Arial"/>
                <w:lang w:val="mn-MN"/>
              </w:rPr>
            </w:pPr>
            <w:r w:rsidRPr="003066F5">
              <w:rPr>
                <w:rFonts w:ascii="Arial" w:hAnsi="Arial" w:cs="Arial"/>
                <w:lang w:val="mn-MN"/>
              </w:rPr>
              <w:lastRenderedPageBreak/>
              <w:t>5</w:t>
            </w:r>
          </w:p>
        </w:tc>
        <w:tc>
          <w:tcPr>
            <w:tcW w:w="2725" w:type="dxa"/>
          </w:tcPr>
          <w:p w14:paraId="0D6785F2" w14:textId="77777777" w:rsidR="00341CCF" w:rsidRPr="003066F5" w:rsidRDefault="00341CCF" w:rsidP="00341CCF">
            <w:pPr>
              <w:rPr>
                <w:rFonts w:ascii="Arial" w:eastAsiaTheme="minorHAnsi" w:hAnsi="Arial" w:cs="Arial"/>
                <w:b/>
                <w:bCs/>
                <w:lang w:val="mn-MN"/>
              </w:rPr>
            </w:pPr>
            <w:r w:rsidRPr="003066F5">
              <w:rPr>
                <w:rFonts w:ascii="Arial" w:eastAsiaTheme="minorHAnsi" w:hAnsi="Arial" w:cs="Arial"/>
                <w:b/>
                <w:bCs/>
                <w:lang w:val="mn-MN"/>
              </w:rPr>
              <w:t>9 дүгээр зүйл.Шийдвэр гүйцэтгэх ажиллагааны хугацаа тоолох</w:t>
            </w:r>
          </w:p>
          <w:p w14:paraId="578A3E33" w14:textId="77777777" w:rsidR="00341CCF" w:rsidRPr="003066F5" w:rsidRDefault="00341CCF" w:rsidP="00341CCF">
            <w:pPr>
              <w:jc w:val="both"/>
              <w:rPr>
                <w:rFonts w:ascii="Arial" w:eastAsiaTheme="minorHAnsi" w:hAnsi="Arial" w:cs="Arial"/>
                <w:b/>
                <w:bCs/>
                <w:lang w:val="mn-MN"/>
              </w:rPr>
            </w:pPr>
          </w:p>
          <w:p w14:paraId="6D810796" w14:textId="77777777" w:rsidR="00341CCF" w:rsidRPr="003066F5" w:rsidRDefault="00341CCF" w:rsidP="002D1716">
            <w:pPr>
              <w:rPr>
                <w:rFonts w:ascii="Arial" w:eastAsia="Arial" w:hAnsi="Arial" w:cs="Arial"/>
                <w:noProof/>
                <w:lang w:val="mn-MN"/>
              </w:rPr>
            </w:pPr>
            <w:r w:rsidRPr="003066F5">
              <w:rPr>
                <w:rFonts w:ascii="Arial" w:eastAsiaTheme="minorHAnsi" w:hAnsi="Arial" w:cs="Arial"/>
                <w:lang w:val="mn-MN"/>
              </w:rPr>
              <w:t>9.7.Иргэний шийдвэр гүйцэтгэх ажиллагааны баримт бичгийг тогтоосон хугацааны сүүлийн өдрийн 24 цагийн дотор шуудан, харилцаа холбооны байгууллагад, эсхүл энэ хуулийн дагуу цахим хэлбэрээр хүргүүлсэн бол түүнийг хугацаанд нь хүргүүлсэнд тооцно.</w:t>
            </w:r>
          </w:p>
        </w:tc>
        <w:tc>
          <w:tcPr>
            <w:tcW w:w="3150" w:type="dxa"/>
          </w:tcPr>
          <w:p w14:paraId="0A0CF643" w14:textId="77777777" w:rsidR="00341CCF" w:rsidRPr="003066F5" w:rsidRDefault="00341CCF" w:rsidP="002D1716">
            <w:pPr>
              <w:rPr>
                <w:rFonts w:ascii="Arial" w:hAnsi="Arial" w:cs="Arial"/>
                <w:lang w:val="mn-MN"/>
              </w:rPr>
            </w:pPr>
            <w:r w:rsidRPr="003066F5">
              <w:rPr>
                <w:rFonts w:ascii="Arial" w:hAnsi="Arial" w:cs="Arial"/>
                <w:lang w:val="mn-MN"/>
              </w:rPr>
              <w:t xml:space="preserve">Иргэний хуулиар бүрэн зохицуулагдсан агуулгатай давхардсан. </w:t>
            </w:r>
          </w:p>
        </w:tc>
        <w:tc>
          <w:tcPr>
            <w:tcW w:w="2965" w:type="dxa"/>
          </w:tcPr>
          <w:p w14:paraId="2E502A0E" w14:textId="77777777" w:rsidR="00341CCF" w:rsidRPr="003066F5" w:rsidRDefault="00341CCF" w:rsidP="002D1716">
            <w:pPr>
              <w:rPr>
                <w:rFonts w:ascii="Arial" w:hAnsi="Arial" w:cs="Arial"/>
                <w:lang w:val="mn-MN"/>
              </w:rPr>
            </w:pPr>
            <w:r w:rsidRPr="003066F5">
              <w:rPr>
                <w:rFonts w:ascii="Arial" w:hAnsi="Arial" w:cs="Arial"/>
                <w:lang w:val="mn-MN"/>
              </w:rPr>
              <w:t>Хуулийн төслийн 9-р зүйлийг хасах.</w:t>
            </w:r>
          </w:p>
        </w:tc>
      </w:tr>
      <w:tr w:rsidR="00211C4F" w:rsidRPr="009703A0" w14:paraId="3C9624A1" w14:textId="77777777" w:rsidTr="00A55A00">
        <w:tc>
          <w:tcPr>
            <w:tcW w:w="510" w:type="dxa"/>
          </w:tcPr>
          <w:p w14:paraId="05754834" w14:textId="77777777" w:rsidR="00211C4F" w:rsidRPr="003066F5" w:rsidRDefault="00645C4F" w:rsidP="002D1716">
            <w:pPr>
              <w:rPr>
                <w:rFonts w:ascii="Arial" w:hAnsi="Arial" w:cs="Arial"/>
                <w:lang w:val="mn-MN"/>
              </w:rPr>
            </w:pPr>
            <w:r w:rsidRPr="003066F5">
              <w:rPr>
                <w:rFonts w:ascii="Arial" w:hAnsi="Arial" w:cs="Arial"/>
                <w:lang w:val="mn-MN"/>
              </w:rPr>
              <w:t>6</w:t>
            </w:r>
          </w:p>
        </w:tc>
        <w:tc>
          <w:tcPr>
            <w:tcW w:w="2725" w:type="dxa"/>
          </w:tcPr>
          <w:p w14:paraId="7F5F9534" w14:textId="77777777" w:rsidR="00211C4F" w:rsidRPr="003066F5" w:rsidRDefault="00211C4F" w:rsidP="00211C4F">
            <w:pPr>
              <w:widowControl w:val="0"/>
              <w:jc w:val="both"/>
              <w:rPr>
                <w:rFonts w:ascii="Arial" w:eastAsia="Microsoft Sans Serif" w:hAnsi="Arial" w:cs="Arial"/>
                <w:b/>
                <w:bCs/>
                <w:lang w:val="mn-MN" w:eastAsia="mn-MN" w:bidi="mn-MN"/>
              </w:rPr>
            </w:pPr>
            <w:r w:rsidRPr="003066F5">
              <w:rPr>
                <w:rFonts w:ascii="Arial" w:eastAsia="Microsoft Sans Serif" w:hAnsi="Arial" w:cs="Arial"/>
                <w:b/>
                <w:bCs/>
                <w:lang w:val="mn-MN" w:eastAsia="mn-MN" w:bidi="mn-MN"/>
              </w:rPr>
              <w:t>12 дугаар зүйл.Хугацаа хэтрүүлсний хүү</w:t>
            </w:r>
          </w:p>
          <w:p w14:paraId="10EBF370" w14:textId="77777777" w:rsidR="00211C4F" w:rsidRPr="003066F5" w:rsidRDefault="00211C4F" w:rsidP="00211C4F">
            <w:pPr>
              <w:widowControl w:val="0"/>
              <w:ind w:firstLine="720"/>
              <w:jc w:val="both"/>
              <w:rPr>
                <w:rFonts w:ascii="Arial" w:eastAsia="Microsoft Sans Serif" w:hAnsi="Arial" w:cs="Arial"/>
                <w:lang w:val="mn-MN" w:eastAsia="mn-MN" w:bidi="mn-MN"/>
              </w:rPr>
            </w:pPr>
          </w:p>
          <w:p w14:paraId="46E6D9CB" w14:textId="77777777" w:rsidR="00211C4F" w:rsidRPr="003066F5" w:rsidRDefault="00211C4F" w:rsidP="00211C4F">
            <w:pPr>
              <w:jc w:val="both"/>
              <w:rPr>
                <w:rFonts w:ascii="Arial" w:eastAsiaTheme="minorHAnsi" w:hAnsi="Arial" w:cs="Arial"/>
                <w:lang w:val="mn-MN"/>
              </w:rPr>
            </w:pPr>
            <w:r w:rsidRPr="003066F5">
              <w:rPr>
                <w:rFonts w:ascii="Arial" w:eastAsiaTheme="minorHAnsi" w:hAnsi="Arial" w:cs="Arial"/>
                <w:lang w:val="mn-MN"/>
              </w:rPr>
              <w:t xml:space="preserve">12.1.Төлбөр төлөгч гүйцэтгэх хуудсанд заасан төлбөл зохих төлбөрийн шаардлагыг биелүүлэх тогтоосон хугацаанд биелүүлээгүй бол сар бүр төлбөр төлж дуусах хүртэл үүргээ </w:t>
            </w:r>
            <w:r w:rsidRPr="003066F5">
              <w:rPr>
                <w:rFonts w:ascii="Arial" w:eastAsiaTheme="minorHAnsi" w:hAnsi="Arial" w:cs="Arial"/>
                <w:lang w:val="mn-MN"/>
              </w:rPr>
              <w:lastRenderedPageBreak/>
              <w:t xml:space="preserve">гүйцэтгээгүй хугацаа хэтрүүлсний хүүг төлбөр авагчид төлөх үүрэгтэй. </w:t>
            </w:r>
          </w:p>
          <w:p w14:paraId="213E0CE0" w14:textId="77777777" w:rsidR="00211C4F" w:rsidRPr="003066F5" w:rsidRDefault="00211C4F" w:rsidP="00211C4F">
            <w:pPr>
              <w:jc w:val="both"/>
              <w:rPr>
                <w:rFonts w:ascii="Arial" w:eastAsiaTheme="minorHAnsi" w:hAnsi="Arial" w:cs="Arial"/>
                <w:lang w:val="mn-MN"/>
              </w:rPr>
            </w:pPr>
          </w:p>
          <w:p w14:paraId="6480B5D4" w14:textId="77777777" w:rsidR="00211C4F" w:rsidRPr="003066F5" w:rsidRDefault="00211C4F" w:rsidP="00211C4F">
            <w:pPr>
              <w:jc w:val="both"/>
              <w:rPr>
                <w:rFonts w:ascii="Arial" w:eastAsiaTheme="minorHAnsi" w:hAnsi="Arial" w:cs="Arial"/>
                <w:lang w:val="mn-MN"/>
              </w:rPr>
            </w:pPr>
            <w:r w:rsidRPr="003066F5">
              <w:rPr>
                <w:rFonts w:ascii="Arial" w:eastAsiaTheme="minorHAnsi" w:hAnsi="Arial" w:cs="Arial"/>
                <w:lang w:val="mn-MN"/>
              </w:rPr>
              <w:t xml:space="preserve">12.2.Энэ хуулийн 12.1-д заасан хугацаа хэтрүүлсний хүүг талууд гэрээгээр тохиролцоогүй бол Монголбанкны жигнэсэн дундаж хүүтэй тэнцүү байна. </w:t>
            </w:r>
          </w:p>
          <w:p w14:paraId="38CC78A8" w14:textId="77777777" w:rsidR="00211C4F" w:rsidRPr="003066F5" w:rsidRDefault="00211C4F" w:rsidP="00211C4F">
            <w:pPr>
              <w:jc w:val="both"/>
              <w:rPr>
                <w:rFonts w:ascii="Arial" w:eastAsiaTheme="minorHAnsi" w:hAnsi="Arial" w:cs="Arial"/>
                <w:lang w:val="mn-MN"/>
              </w:rPr>
            </w:pPr>
          </w:p>
          <w:p w14:paraId="173D9B6D" w14:textId="77777777" w:rsidR="00211C4F" w:rsidRPr="003066F5" w:rsidRDefault="00211C4F" w:rsidP="002D1716">
            <w:pPr>
              <w:rPr>
                <w:rFonts w:ascii="Arial" w:eastAsia="Arial" w:hAnsi="Arial" w:cs="Arial"/>
                <w:noProof/>
                <w:lang w:val="mn-MN"/>
              </w:rPr>
            </w:pPr>
          </w:p>
        </w:tc>
        <w:tc>
          <w:tcPr>
            <w:tcW w:w="3150" w:type="dxa"/>
          </w:tcPr>
          <w:p w14:paraId="318068A2" w14:textId="77777777" w:rsidR="00211C4F" w:rsidRPr="003066F5" w:rsidRDefault="00211C4F" w:rsidP="002D1716">
            <w:pPr>
              <w:rPr>
                <w:rFonts w:ascii="Arial" w:hAnsi="Arial" w:cs="Arial"/>
                <w:lang w:val="mn-MN"/>
              </w:rPr>
            </w:pPr>
            <w:r w:rsidRPr="003066F5">
              <w:rPr>
                <w:rFonts w:ascii="Arial" w:hAnsi="Arial" w:cs="Arial"/>
                <w:lang w:val="mn-MN"/>
              </w:rPr>
              <w:lastRenderedPageBreak/>
              <w:t>Хуулийн төслийн 12-р зү</w:t>
            </w:r>
            <w:r w:rsidR="00A9306A" w:rsidRPr="003066F5">
              <w:rPr>
                <w:rFonts w:ascii="Arial" w:hAnsi="Arial" w:cs="Arial"/>
                <w:lang w:val="mn-MN"/>
              </w:rPr>
              <w:t>йлийн 12.1 дэх хэсэгт заасан “хүү”</w:t>
            </w:r>
            <w:r w:rsidRPr="003066F5">
              <w:rPr>
                <w:rFonts w:ascii="Arial" w:hAnsi="Arial" w:cs="Arial"/>
                <w:lang w:val="mn-MN"/>
              </w:rPr>
              <w:t xml:space="preserve"> төлбөр төлөгчийн гүйцэтгэх ёстой мөнгөн төлбөрийн үүргийн хугацаа хэтрүүлсний хүү, эсвэл  шууд бус албадлага болох хүү эсэх нь тодорхойгүй байна.</w:t>
            </w:r>
          </w:p>
        </w:tc>
        <w:tc>
          <w:tcPr>
            <w:tcW w:w="2965" w:type="dxa"/>
          </w:tcPr>
          <w:p w14:paraId="263AE5FF" w14:textId="77777777" w:rsidR="00211C4F" w:rsidRPr="003066F5" w:rsidRDefault="005A758F" w:rsidP="008509F9">
            <w:pPr>
              <w:jc w:val="both"/>
              <w:rPr>
                <w:rFonts w:ascii="Arial" w:hAnsi="Arial" w:cs="Arial"/>
                <w:lang w:val="mn-MN"/>
              </w:rPr>
            </w:pPr>
            <w:r w:rsidRPr="003066F5">
              <w:rPr>
                <w:rFonts w:ascii="Arial" w:hAnsi="Arial" w:cs="Arial"/>
                <w:lang w:val="mn-MN"/>
              </w:rPr>
              <w:t>Шийдвэр гүйцэтгэгчийн бүрэн эрхийн хүрээнд төлбөр төлөгчийг албадах нэг механизм байдлаар үүрэг гүйцэтгүүлэгчийн хугацаа хэтрүүлсний хүү шаардах эрхээс ангид хугацаа хэтрүүлсний хүү тооцох шинэ төрлийн албадлагын механизм болгох.</w:t>
            </w:r>
          </w:p>
        </w:tc>
      </w:tr>
      <w:tr w:rsidR="00A55A00" w:rsidRPr="009703A0" w14:paraId="65AD8BF8" w14:textId="77777777" w:rsidTr="00A55A00">
        <w:tc>
          <w:tcPr>
            <w:tcW w:w="510" w:type="dxa"/>
          </w:tcPr>
          <w:p w14:paraId="670808C8" w14:textId="77777777" w:rsidR="00A55A00" w:rsidRPr="003066F5" w:rsidRDefault="00645C4F" w:rsidP="002D1716">
            <w:pPr>
              <w:rPr>
                <w:rFonts w:ascii="Arial" w:hAnsi="Arial" w:cs="Arial"/>
                <w:lang w:val="mn-MN"/>
              </w:rPr>
            </w:pPr>
            <w:r w:rsidRPr="003066F5">
              <w:rPr>
                <w:rFonts w:ascii="Arial" w:hAnsi="Arial" w:cs="Arial"/>
                <w:lang w:val="mn-MN"/>
              </w:rPr>
              <w:lastRenderedPageBreak/>
              <w:t>7</w:t>
            </w:r>
          </w:p>
        </w:tc>
        <w:tc>
          <w:tcPr>
            <w:tcW w:w="2725" w:type="dxa"/>
          </w:tcPr>
          <w:p w14:paraId="3A45C7C2" w14:textId="77777777" w:rsidR="00A55A00" w:rsidRPr="003066F5" w:rsidRDefault="00757321" w:rsidP="002D1716">
            <w:pPr>
              <w:rPr>
                <w:rFonts w:ascii="Arial" w:hAnsi="Arial" w:cs="Arial"/>
                <w:lang w:val="mn-MN"/>
              </w:rPr>
            </w:pPr>
            <w:r w:rsidRPr="003066F5">
              <w:rPr>
                <w:rFonts w:ascii="Arial" w:eastAsia="Arial" w:hAnsi="Arial" w:cs="Arial"/>
                <w:noProof/>
                <w:lang w:val="cs-CZ"/>
              </w:rPr>
              <w:t>§14.1.Гомдол гаргагч нь энэ хуульд заасан тохиолдолд иргэний шийдвэр гүйцэтгэгчийн холбогдох шийдвэрийг гардуулснаас хойш</w:t>
            </w:r>
            <w:r w:rsidRPr="003066F5">
              <w:rPr>
                <w:rFonts w:ascii="Arial" w:eastAsia="Arial" w:hAnsi="Arial" w:cs="Arial"/>
                <w:b/>
                <w:bCs/>
                <w:noProof/>
                <w:lang w:val="cs-CZ"/>
              </w:rPr>
              <w:t xml:space="preserve"> </w:t>
            </w:r>
            <w:r w:rsidRPr="003066F5">
              <w:rPr>
                <w:rFonts w:ascii="Arial" w:eastAsia="Arial" w:hAnsi="Arial" w:cs="Arial"/>
                <w:noProof/>
                <w:lang w:val="cs-CZ"/>
              </w:rPr>
              <w:t>ажлын 3 өдрийн дотор шуурхай гомдлыг Улсын дээд шүүхийн баталсан шуурхай гомдол гаргах маягтын дагуу шийдвэр гүйцэтгэлийн шүүгчид гаргана.</w:t>
            </w:r>
          </w:p>
        </w:tc>
        <w:tc>
          <w:tcPr>
            <w:tcW w:w="3150" w:type="dxa"/>
          </w:tcPr>
          <w:p w14:paraId="220D34EC" w14:textId="77777777" w:rsidR="00A55A00" w:rsidRPr="003066F5" w:rsidRDefault="00D558D2" w:rsidP="002D1716">
            <w:pPr>
              <w:rPr>
                <w:rFonts w:ascii="Arial" w:hAnsi="Arial" w:cs="Arial"/>
                <w:lang w:val="mn-MN"/>
              </w:rPr>
            </w:pPr>
            <w:r w:rsidRPr="003066F5">
              <w:rPr>
                <w:rFonts w:ascii="Arial" w:hAnsi="Arial" w:cs="Arial"/>
                <w:lang w:val="mn-MN"/>
              </w:rPr>
              <w:t>Шийдвэр гүйцэтгэх ажиллагааны талаарх гомдлыг харьяалан шийдвэрлэх шүүх тодорхойгүй.</w:t>
            </w:r>
          </w:p>
        </w:tc>
        <w:tc>
          <w:tcPr>
            <w:tcW w:w="2965" w:type="dxa"/>
          </w:tcPr>
          <w:p w14:paraId="6FB3F43C" w14:textId="77777777" w:rsidR="00A55A00" w:rsidRPr="003066F5" w:rsidRDefault="00D558D2" w:rsidP="002D1716">
            <w:pPr>
              <w:rPr>
                <w:rFonts w:ascii="Arial" w:hAnsi="Arial" w:cs="Arial"/>
                <w:lang w:val="mn-MN"/>
              </w:rPr>
            </w:pPr>
            <w:r w:rsidRPr="003066F5">
              <w:rPr>
                <w:rFonts w:ascii="Arial" w:hAnsi="Arial" w:cs="Arial"/>
                <w:lang w:val="mn-MN"/>
              </w:rPr>
              <w:t>Шийдвэр гүйцэтгэх ажиллагааны талаарх гомдлыг харьяалан шийдвэрлэх шүүх нь гүйцэтгэх хуудас олгосон шүүх болохыг тодорхой заах</w:t>
            </w:r>
          </w:p>
        </w:tc>
      </w:tr>
      <w:tr w:rsidR="005D6D3E" w:rsidRPr="009703A0" w14:paraId="45F96FBE" w14:textId="77777777" w:rsidTr="00A55A00">
        <w:tc>
          <w:tcPr>
            <w:tcW w:w="510" w:type="dxa"/>
          </w:tcPr>
          <w:p w14:paraId="4DDF91C5" w14:textId="77777777" w:rsidR="005D6D3E" w:rsidRPr="003066F5" w:rsidRDefault="00645C4F" w:rsidP="002D1716">
            <w:pPr>
              <w:rPr>
                <w:rFonts w:ascii="Arial" w:hAnsi="Arial" w:cs="Arial"/>
                <w:lang w:val="mn-MN"/>
              </w:rPr>
            </w:pPr>
            <w:r w:rsidRPr="003066F5">
              <w:rPr>
                <w:rFonts w:ascii="Arial" w:hAnsi="Arial" w:cs="Arial"/>
                <w:lang w:val="mn-MN"/>
              </w:rPr>
              <w:t>8</w:t>
            </w:r>
          </w:p>
        </w:tc>
        <w:tc>
          <w:tcPr>
            <w:tcW w:w="2725" w:type="dxa"/>
          </w:tcPr>
          <w:p w14:paraId="14E802E4" w14:textId="77777777" w:rsidR="005D6D3E" w:rsidRPr="003066F5" w:rsidRDefault="005D6D3E" w:rsidP="005D6D3E">
            <w:pPr>
              <w:rPr>
                <w:rFonts w:ascii="Arial" w:hAnsi="Arial" w:cs="Arial"/>
                <w:b/>
                <w:bCs/>
                <w:lang w:val="mn-MN"/>
              </w:rPr>
            </w:pPr>
            <w:r w:rsidRPr="003066F5">
              <w:rPr>
                <w:rFonts w:ascii="Arial" w:hAnsi="Arial" w:cs="Arial"/>
                <w:b/>
                <w:bCs/>
                <w:lang w:val="mn-MN"/>
              </w:rPr>
              <w:t>17 дугаар зүйл.Шуурхай гомдлыг шийдвэрлэх</w:t>
            </w:r>
          </w:p>
          <w:p w14:paraId="23C3B3E1" w14:textId="77777777" w:rsidR="005D6D3E" w:rsidRPr="003066F5" w:rsidRDefault="005D6D3E" w:rsidP="005D6D3E">
            <w:pPr>
              <w:rPr>
                <w:rFonts w:ascii="Arial" w:hAnsi="Arial" w:cs="Arial"/>
                <w:lang w:val="mn-MN"/>
              </w:rPr>
            </w:pPr>
            <w:r w:rsidRPr="003066F5">
              <w:rPr>
                <w:rFonts w:ascii="Arial" w:hAnsi="Arial" w:cs="Arial"/>
                <w:lang w:val="mn-MN"/>
              </w:rPr>
              <w:t>17.1.Шийдвэр гүйцэтгэлийн шүүгч шуурхай гомдлыг ажлын 5 өдрийн дотор аман хуралдаан хийлгүйгээр, зөвхөн гомдол гаргагчаас ирүүлсэн энэ хуулийн 14.3-т заасан нотлох баримт, иргэний шийдвэр гүйцэтгэх ажиллагааны тэмдэглэл, бусад баримтад үндэслэн хянаж, бичгээр шийдвэрийг гаргана.</w:t>
            </w:r>
          </w:p>
        </w:tc>
        <w:tc>
          <w:tcPr>
            <w:tcW w:w="3150" w:type="dxa"/>
          </w:tcPr>
          <w:p w14:paraId="25D88A6B" w14:textId="77777777" w:rsidR="005D6D3E" w:rsidRPr="003066F5" w:rsidRDefault="005D6D3E" w:rsidP="002D1716">
            <w:pPr>
              <w:rPr>
                <w:rFonts w:ascii="Arial" w:hAnsi="Arial" w:cs="Arial"/>
                <w:lang w:val="mn-MN"/>
              </w:rPr>
            </w:pPr>
            <w:r w:rsidRPr="003066F5">
              <w:rPr>
                <w:rFonts w:ascii="Arial" w:hAnsi="Arial" w:cs="Arial"/>
                <w:lang w:val="mn-MN"/>
              </w:rPr>
              <w:t xml:space="preserve">Хуулийн төсөлд гомдлыг шийдвэрлэх хугацааг ажлын 5 өдрийн дотор шийдвэрлэхээр заасан нь богино хугацаа байна. </w:t>
            </w:r>
          </w:p>
        </w:tc>
        <w:tc>
          <w:tcPr>
            <w:tcW w:w="2965" w:type="dxa"/>
          </w:tcPr>
          <w:p w14:paraId="7F42EFE0" w14:textId="77777777" w:rsidR="005D6D3E" w:rsidRPr="003066F5" w:rsidRDefault="005D6D3E" w:rsidP="002D1716">
            <w:pPr>
              <w:rPr>
                <w:rFonts w:ascii="Arial" w:hAnsi="Arial" w:cs="Arial"/>
                <w:lang w:val="mn-MN"/>
              </w:rPr>
            </w:pPr>
            <w:r w:rsidRPr="003066F5">
              <w:rPr>
                <w:rFonts w:ascii="Arial" w:hAnsi="Arial" w:cs="Arial"/>
                <w:lang w:val="mn-MN"/>
              </w:rPr>
              <w:t>Практикт хэрэ</w:t>
            </w:r>
            <w:r w:rsidR="00347EB1" w:rsidRPr="003066F5">
              <w:rPr>
                <w:rFonts w:ascii="Arial" w:hAnsi="Arial" w:cs="Arial"/>
                <w:lang w:val="mn-MN"/>
              </w:rPr>
              <w:t>гжихүйц байдлаар тохиромжтой  хугацааг заах</w:t>
            </w:r>
          </w:p>
        </w:tc>
      </w:tr>
      <w:tr w:rsidR="005D6D3E" w:rsidRPr="009703A0" w14:paraId="62C9D3A0" w14:textId="77777777" w:rsidTr="00A55A00">
        <w:tc>
          <w:tcPr>
            <w:tcW w:w="510" w:type="dxa"/>
          </w:tcPr>
          <w:p w14:paraId="0D40A02C" w14:textId="77777777" w:rsidR="005D6D3E" w:rsidRPr="003066F5" w:rsidRDefault="00645C4F" w:rsidP="002D1716">
            <w:pPr>
              <w:rPr>
                <w:rFonts w:ascii="Arial" w:hAnsi="Arial" w:cs="Arial"/>
                <w:lang w:val="mn-MN"/>
              </w:rPr>
            </w:pPr>
            <w:r w:rsidRPr="003066F5">
              <w:rPr>
                <w:rFonts w:ascii="Arial" w:hAnsi="Arial" w:cs="Arial"/>
                <w:lang w:val="mn-MN"/>
              </w:rPr>
              <w:t>9</w:t>
            </w:r>
          </w:p>
        </w:tc>
        <w:tc>
          <w:tcPr>
            <w:tcW w:w="2725" w:type="dxa"/>
          </w:tcPr>
          <w:p w14:paraId="034D6ACA" w14:textId="77777777" w:rsidR="005D6D3E" w:rsidRPr="003066F5" w:rsidRDefault="005D6D3E" w:rsidP="005D6D3E">
            <w:pPr>
              <w:widowControl w:val="0"/>
              <w:jc w:val="both"/>
              <w:rPr>
                <w:rFonts w:ascii="Arial" w:eastAsia="Arial" w:hAnsi="Arial" w:cs="Arial"/>
                <w:b/>
                <w:bCs/>
                <w:noProof/>
                <w:lang w:val="cs-CZ"/>
              </w:rPr>
            </w:pPr>
            <w:r w:rsidRPr="003066F5">
              <w:rPr>
                <w:rFonts w:ascii="Arial" w:eastAsia="Arial" w:hAnsi="Arial" w:cs="Arial"/>
                <w:b/>
                <w:bCs/>
                <w:noProof/>
                <w:lang w:val="cs-CZ"/>
              </w:rPr>
              <w:t>18 дугаар зүйл.Давж заалдах гомдол</w:t>
            </w:r>
          </w:p>
          <w:p w14:paraId="4C0680B4" w14:textId="77777777" w:rsidR="005D6D3E" w:rsidRPr="003066F5" w:rsidRDefault="005D6D3E" w:rsidP="005D6D3E">
            <w:pPr>
              <w:widowControl w:val="0"/>
              <w:jc w:val="both"/>
              <w:rPr>
                <w:rFonts w:ascii="Arial" w:eastAsia="Arial" w:hAnsi="Arial" w:cs="Arial"/>
                <w:noProof/>
                <w:lang w:val="cs-CZ"/>
              </w:rPr>
            </w:pPr>
            <w:r w:rsidRPr="003066F5">
              <w:rPr>
                <w:rFonts w:ascii="Arial" w:eastAsia="Arial" w:hAnsi="Arial" w:cs="Arial"/>
                <w:noProof/>
                <w:lang w:val="cs-CZ"/>
              </w:rPr>
              <w:t xml:space="preserve">18.1.Гомдол гаргагч энэ хуулийн 17.1-д заасан шуурхай гомдлыг </w:t>
            </w:r>
            <w:r w:rsidRPr="003066F5">
              <w:rPr>
                <w:rFonts w:ascii="Arial" w:eastAsia="Arial" w:hAnsi="Arial" w:cs="Arial"/>
                <w:noProof/>
                <w:lang w:val="cs-CZ"/>
              </w:rPr>
              <w:lastRenderedPageBreak/>
              <w:t>шийдвэрлэсэн шийдвэр гүйцэтгэлийн шүүгчийн шийдвэрийг эс зөвшөөрвөл иргэний хэргийн давж заалдах шатны шүүхэд уг шийдвэрийг гардуулснаас хойш ажлын 3 өдрийн дотор гаргаж болно.</w:t>
            </w:r>
            <w:r w:rsidRPr="003066F5">
              <w:rPr>
                <w:rFonts w:ascii="Arial" w:eastAsia="Arial" w:hAnsi="Arial" w:cs="Arial"/>
                <w:noProof/>
                <w:lang w:val="cs-CZ"/>
              </w:rPr>
              <w:tab/>
              <w:t xml:space="preserve"> </w:t>
            </w:r>
          </w:p>
          <w:p w14:paraId="30845183" w14:textId="77777777" w:rsidR="005D6D3E" w:rsidRPr="003066F5" w:rsidRDefault="005D6D3E" w:rsidP="005D6D3E">
            <w:pPr>
              <w:widowControl w:val="0"/>
              <w:jc w:val="both"/>
              <w:rPr>
                <w:rFonts w:ascii="Arial" w:eastAsia="Arial" w:hAnsi="Arial" w:cs="Arial"/>
                <w:noProof/>
                <w:lang w:val="cs-CZ"/>
              </w:rPr>
            </w:pPr>
            <w:r w:rsidRPr="003066F5">
              <w:rPr>
                <w:rFonts w:ascii="Arial" w:eastAsia="Arial" w:hAnsi="Arial" w:cs="Arial"/>
                <w:noProof/>
                <w:lang w:val="cs-CZ"/>
              </w:rPr>
              <w:t>18.3</w:t>
            </w:r>
            <w:r w:rsidRPr="003066F5">
              <w:rPr>
                <w:rFonts w:ascii="Arial" w:hAnsi="Arial" w:cs="Arial"/>
                <w:noProof/>
                <w:lang w:val="cs-CZ" w:eastAsia="en-GB"/>
              </w:rPr>
              <w:t>.Энэ хуулийн 18.1-д заасан гомдлыг шүүх ажлын 5 өдрийн дотор шийдвэрлэх бөгөөд</w:t>
            </w:r>
            <w:r w:rsidRPr="003066F5">
              <w:rPr>
                <w:rFonts w:ascii="Arial" w:eastAsia="Arial" w:hAnsi="Arial" w:cs="Arial"/>
                <w:noProof/>
                <w:lang w:val="cs-CZ"/>
              </w:rPr>
              <w:t xml:space="preserve"> давж заалдах шатны шүүхийн гомдлыг шийдвэрлэсэн шийдвэр эцсийн байна. </w:t>
            </w:r>
          </w:p>
          <w:p w14:paraId="5F37CA15" w14:textId="77777777" w:rsidR="005D6D3E" w:rsidRPr="003066F5" w:rsidRDefault="005D6D3E" w:rsidP="00CB342C">
            <w:pPr>
              <w:rPr>
                <w:rFonts w:ascii="Arial" w:hAnsi="Arial" w:cs="Arial"/>
                <w:lang w:val="cs-CZ"/>
              </w:rPr>
            </w:pPr>
          </w:p>
        </w:tc>
        <w:tc>
          <w:tcPr>
            <w:tcW w:w="3150" w:type="dxa"/>
          </w:tcPr>
          <w:p w14:paraId="7A506A02" w14:textId="77777777" w:rsidR="005D6D3E" w:rsidRPr="003066F5" w:rsidRDefault="005D6D3E" w:rsidP="002D1716">
            <w:pPr>
              <w:rPr>
                <w:rFonts w:ascii="Arial" w:hAnsi="Arial" w:cs="Arial"/>
                <w:lang w:val="mn-MN"/>
              </w:rPr>
            </w:pPr>
            <w:r w:rsidRPr="003066F5">
              <w:rPr>
                <w:rFonts w:ascii="Arial" w:hAnsi="Arial" w:cs="Arial"/>
                <w:lang w:val="mn-MN"/>
              </w:rPr>
              <w:lastRenderedPageBreak/>
              <w:t xml:space="preserve">Хуулийн төсөлд давж заалдах гомдол гаргах хугацааг шийдвэрийг гардуулснаас хойш ажлын 3 өдрийн дотор, давж заалдах </w:t>
            </w:r>
            <w:r w:rsidRPr="003066F5">
              <w:rPr>
                <w:rFonts w:ascii="Arial" w:hAnsi="Arial" w:cs="Arial"/>
                <w:lang w:val="mn-MN"/>
              </w:rPr>
              <w:lastRenderedPageBreak/>
              <w:t>шүүх гомдлыг шийдвэрлэх хугацааг 5 өдрийн дотор шийдвэрлэх гэсэн нь мөн богино хугацаа байна.</w:t>
            </w:r>
          </w:p>
        </w:tc>
        <w:tc>
          <w:tcPr>
            <w:tcW w:w="2965" w:type="dxa"/>
          </w:tcPr>
          <w:p w14:paraId="79FFBB85" w14:textId="77777777" w:rsidR="005D6D3E" w:rsidRPr="003066F5" w:rsidRDefault="00347EB1" w:rsidP="002D1716">
            <w:pPr>
              <w:rPr>
                <w:rFonts w:ascii="Arial" w:hAnsi="Arial" w:cs="Arial"/>
                <w:lang w:val="mn-MN"/>
              </w:rPr>
            </w:pPr>
            <w:r w:rsidRPr="003066F5">
              <w:rPr>
                <w:rFonts w:ascii="Arial" w:hAnsi="Arial" w:cs="Arial"/>
                <w:lang w:val="mn-MN"/>
              </w:rPr>
              <w:lastRenderedPageBreak/>
              <w:t>Практикт хэрэгжихүйц байдлаар тохиромжтой  хугацааг заах</w:t>
            </w:r>
          </w:p>
        </w:tc>
      </w:tr>
      <w:tr w:rsidR="009E72E1" w:rsidRPr="009703A0" w14:paraId="562D5228" w14:textId="77777777" w:rsidTr="00A55A00">
        <w:tc>
          <w:tcPr>
            <w:tcW w:w="510" w:type="dxa"/>
          </w:tcPr>
          <w:p w14:paraId="73C89A22" w14:textId="77777777" w:rsidR="009E72E1" w:rsidRPr="003066F5" w:rsidRDefault="00645C4F" w:rsidP="002D1716">
            <w:pPr>
              <w:rPr>
                <w:rFonts w:ascii="Arial" w:hAnsi="Arial" w:cs="Arial"/>
                <w:lang w:val="mn-MN"/>
              </w:rPr>
            </w:pPr>
            <w:r w:rsidRPr="003066F5">
              <w:rPr>
                <w:rFonts w:ascii="Arial" w:hAnsi="Arial" w:cs="Arial"/>
                <w:lang w:val="mn-MN"/>
              </w:rPr>
              <w:t>10</w:t>
            </w:r>
          </w:p>
        </w:tc>
        <w:tc>
          <w:tcPr>
            <w:tcW w:w="2725" w:type="dxa"/>
          </w:tcPr>
          <w:p w14:paraId="71CDF19A" w14:textId="77777777" w:rsidR="009E72E1" w:rsidRPr="003066F5" w:rsidRDefault="009E72E1" w:rsidP="009E72E1">
            <w:pPr>
              <w:widowControl w:val="0"/>
              <w:ind w:right="20"/>
              <w:jc w:val="both"/>
              <w:rPr>
                <w:rFonts w:ascii="Arial" w:eastAsia="Arial" w:hAnsi="Arial" w:cs="Arial"/>
                <w:noProof/>
                <w:lang w:val="cs-CZ"/>
              </w:rPr>
            </w:pPr>
            <w:r w:rsidRPr="003066F5">
              <w:rPr>
                <w:rFonts w:ascii="Arial" w:eastAsia="Arial" w:hAnsi="Arial" w:cs="Arial"/>
                <w:noProof/>
                <w:lang w:val="cs-CZ"/>
              </w:rPr>
              <w:t>32 дугаар зүйл.Иргэний шийдвэр гүйцэтгэх ажиллагааны</w:t>
            </w:r>
            <w:r w:rsidRPr="003066F5">
              <w:rPr>
                <w:rFonts w:ascii="Arial" w:eastAsia="Arial" w:hAnsi="Arial" w:cs="Arial"/>
                <w:noProof/>
                <w:lang w:val="mn-MN"/>
              </w:rPr>
              <w:t xml:space="preserve"> </w:t>
            </w:r>
            <w:r w:rsidRPr="003066F5">
              <w:rPr>
                <w:rFonts w:ascii="Arial" w:eastAsia="Arial" w:hAnsi="Arial" w:cs="Arial"/>
                <w:noProof/>
                <w:lang w:val="cs-CZ"/>
              </w:rPr>
              <w:t>албадлагын арга хэмжээ</w:t>
            </w:r>
          </w:p>
        </w:tc>
        <w:tc>
          <w:tcPr>
            <w:tcW w:w="3150" w:type="dxa"/>
          </w:tcPr>
          <w:p w14:paraId="04BA867A" w14:textId="77777777" w:rsidR="009E72E1" w:rsidRPr="003066F5" w:rsidRDefault="009E72E1" w:rsidP="009E72E1">
            <w:pPr>
              <w:jc w:val="both"/>
              <w:rPr>
                <w:rFonts w:ascii="Arial" w:hAnsi="Arial" w:cs="Arial"/>
                <w:lang w:val="mn-MN"/>
              </w:rPr>
            </w:pPr>
            <w:r w:rsidRPr="003066F5">
              <w:rPr>
                <w:rFonts w:ascii="Arial" w:hAnsi="Arial" w:cs="Arial"/>
                <w:lang w:val="mn-MN"/>
              </w:rPr>
              <w:t>Жагсаалтын зарчим хэргэлсэнээр шийдвэр гүйцэтгэх ажиллагаанд хэрэгжүүлэх арга хэмжээнүүдэд төлбөр төлөгч, төлбөр авагч, шийдвэр гүйцэтгэгч, шүүх ямар эрх үүрэгтэй оролцох нь тодорхойгүй болох эрсдэлтэй.</w:t>
            </w:r>
          </w:p>
          <w:p w14:paraId="02C5AE98" w14:textId="77777777" w:rsidR="009E72E1" w:rsidRPr="003066F5" w:rsidRDefault="009E72E1" w:rsidP="009E72E1">
            <w:pPr>
              <w:spacing w:before="240"/>
              <w:jc w:val="both"/>
              <w:rPr>
                <w:rFonts w:ascii="Arial" w:hAnsi="Arial" w:cs="Arial"/>
                <w:lang w:val="mn-MN"/>
              </w:rPr>
            </w:pPr>
          </w:p>
        </w:tc>
        <w:tc>
          <w:tcPr>
            <w:tcW w:w="2965" w:type="dxa"/>
          </w:tcPr>
          <w:p w14:paraId="74C7C080" w14:textId="77777777" w:rsidR="009E72E1" w:rsidRPr="003066F5" w:rsidRDefault="009E72E1" w:rsidP="009E72E1">
            <w:pPr>
              <w:jc w:val="both"/>
              <w:rPr>
                <w:rFonts w:ascii="Arial" w:hAnsi="Arial" w:cs="Arial"/>
                <w:lang w:val="mn-MN"/>
              </w:rPr>
            </w:pPr>
            <w:r w:rsidRPr="003066F5">
              <w:rPr>
                <w:rFonts w:ascii="Arial" w:hAnsi="Arial" w:cs="Arial"/>
                <w:lang w:val="mn-MN"/>
              </w:rPr>
              <w:t>Хуулийн төсөлд тусгагдсан шийдвэр гүйцэтгэх ажиллагааны туршид авч хэрэгжүүлэх арга хэмжээг аль үе шатанд хэрхэн хэрэгжүүлэх талаар процессжуулж заах</w:t>
            </w:r>
          </w:p>
          <w:p w14:paraId="2E30F30D" w14:textId="77777777" w:rsidR="009E72E1" w:rsidRPr="003066F5" w:rsidRDefault="009E72E1" w:rsidP="009E72E1">
            <w:pPr>
              <w:jc w:val="both"/>
              <w:rPr>
                <w:rFonts w:ascii="Arial" w:hAnsi="Arial" w:cs="Arial"/>
                <w:lang w:val="mn-MN"/>
              </w:rPr>
            </w:pPr>
            <w:r w:rsidRPr="003066F5">
              <w:rPr>
                <w:rFonts w:ascii="Arial" w:hAnsi="Arial" w:cs="Arial"/>
                <w:lang w:val="mn-MN"/>
              </w:rPr>
              <w:t>Тэр дундаа шргэний шийдвэр гүйцэтгэх ажиллагаанд ямар арга хэмжээ авах талаар төлбөр авагч санаачлага гаргах боломжтой байх</w:t>
            </w:r>
            <w:r w:rsidR="00645C4F" w:rsidRPr="003066F5">
              <w:rPr>
                <w:rFonts w:ascii="Arial" w:hAnsi="Arial" w:cs="Arial"/>
                <w:lang w:val="mn-MN"/>
              </w:rPr>
              <w:t xml:space="preserve"> талаар хуульчлах</w:t>
            </w:r>
          </w:p>
          <w:p w14:paraId="26E91091" w14:textId="77777777" w:rsidR="009E72E1" w:rsidRPr="003066F5" w:rsidRDefault="009E72E1" w:rsidP="002D1716">
            <w:pPr>
              <w:rPr>
                <w:rFonts w:ascii="Arial" w:hAnsi="Arial" w:cs="Arial"/>
                <w:lang w:val="mn-MN"/>
              </w:rPr>
            </w:pPr>
          </w:p>
        </w:tc>
      </w:tr>
      <w:tr w:rsidR="00EC2A85" w:rsidRPr="009703A0" w14:paraId="15A5334C" w14:textId="77777777" w:rsidTr="00A55A00">
        <w:tc>
          <w:tcPr>
            <w:tcW w:w="510" w:type="dxa"/>
          </w:tcPr>
          <w:p w14:paraId="23B5AD50" w14:textId="77777777" w:rsidR="00EC2A85" w:rsidRPr="003066F5" w:rsidRDefault="00645C4F" w:rsidP="002D1716">
            <w:pPr>
              <w:rPr>
                <w:rFonts w:ascii="Arial" w:hAnsi="Arial" w:cs="Arial"/>
                <w:lang w:val="mn-MN"/>
              </w:rPr>
            </w:pPr>
            <w:r w:rsidRPr="003066F5">
              <w:rPr>
                <w:rFonts w:ascii="Arial" w:hAnsi="Arial" w:cs="Arial"/>
                <w:lang w:val="mn-MN"/>
              </w:rPr>
              <w:t>11</w:t>
            </w:r>
          </w:p>
        </w:tc>
        <w:tc>
          <w:tcPr>
            <w:tcW w:w="2725" w:type="dxa"/>
          </w:tcPr>
          <w:p w14:paraId="0BC6954E" w14:textId="77777777" w:rsidR="00711BAD" w:rsidRPr="003066F5" w:rsidRDefault="00CB342C" w:rsidP="00CB342C">
            <w:pPr>
              <w:rPr>
                <w:rFonts w:ascii="Arial" w:hAnsi="Arial" w:cs="Arial"/>
                <w:lang w:val="mn-MN"/>
              </w:rPr>
            </w:pPr>
            <w:r w:rsidRPr="003066F5">
              <w:rPr>
                <w:rFonts w:ascii="Arial" w:hAnsi="Arial" w:cs="Arial"/>
                <w:lang w:val="mn-MN"/>
              </w:rPr>
              <w:t>§</w:t>
            </w:r>
            <w:r w:rsidR="00711BAD" w:rsidRPr="003066F5">
              <w:rPr>
                <w:rFonts w:ascii="Arial" w:hAnsi="Arial" w:cs="Arial"/>
                <w:lang w:val="mn-MN"/>
              </w:rPr>
              <w:t>32.1.3.энэ хуульд заасан тохиолдолд иргэний шийдвэр гүйцэтгэгчийн саналаар төлбөр төлөгчид хоёр сая төгрөг хүртэлх төгрөгөөр торгох, саатуулах, албадан ирүүлэх шийдвэрийг гаргах;</w:t>
            </w:r>
          </w:p>
          <w:p w14:paraId="5C5A9080" w14:textId="77777777" w:rsidR="00EC2A85" w:rsidRPr="003066F5" w:rsidRDefault="00EC2A85" w:rsidP="002D1716">
            <w:pPr>
              <w:rPr>
                <w:rFonts w:ascii="Arial" w:hAnsi="Arial" w:cs="Arial"/>
                <w:lang w:val="cs-CZ"/>
              </w:rPr>
            </w:pPr>
          </w:p>
        </w:tc>
        <w:tc>
          <w:tcPr>
            <w:tcW w:w="3150" w:type="dxa"/>
          </w:tcPr>
          <w:p w14:paraId="19665D10" w14:textId="77777777" w:rsidR="00EC2A85" w:rsidRPr="003066F5" w:rsidRDefault="007B6479" w:rsidP="002D1716">
            <w:pPr>
              <w:rPr>
                <w:rFonts w:ascii="Arial" w:hAnsi="Arial" w:cs="Arial"/>
                <w:lang w:val="mn-MN"/>
              </w:rPr>
            </w:pPr>
            <w:r w:rsidRPr="003066F5">
              <w:rPr>
                <w:rFonts w:ascii="Arial" w:hAnsi="Arial" w:cs="Arial"/>
                <w:lang w:val="mn-MN"/>
              </w:rPr>
              <w:t>Т</w:t>
            </w:r>
            <w:r w:rsidR="00711BAD" w:rsidRPr="003066F5">
              <w:rPr>
                <w:rFonts w:ascii="Arial" w:hAnsi="Arial" w:cs="Arial"/>
                <w:lang w:val="mn-MN"/>
              </w:rPr>
              <w:t>өлбөр төлөгчийг саатуулах хууль заасан үндэслэл, журам тодорхойгүй</w:t>
            </w:r>
            <w:r w:rsidRPr="003066F5">
              <w:rPr>
                <w:rFonts w:ascii="Arial" w:hAnsi="Arial" w:cs="Arial"/>
                <w:lang w:val="mn-MN"/>
              </w:rPr>
              <w:t>.</w:t>
            </w:r>
          </w:p>
        </w:tc>
        <w:tc>
          <w:tcPr>
            <w:tcW w:w="2965" w:type="dxa"/>
          </w:tcPr>
          <w:p w14:paraId="070CEB22" w14:textId="77777777" w:rsidR="00EC2A85" w:rsidRPr="003066F5" w:rsidRDefault="00711BAD" w:rsidP="002D1716">
            <w:pPr>
              <w:rPr>
                <w:rFonts w:ascii="Arial" w:hAnsi="Arial" w:cs="Arial"/>
                <w:lang w:val="mn-MN"/>
              </w:rPr>
            </w:pPr>
            <w:r w:rsidRPr="003066F5">
              <w:rPr>
                <w:rFonts w:ascii="Arial" w:hAnsi="Arial" w:cs="Arial"/>
                <w:lang w:val="mn-MN"/>
              </w:rPr>
              <w:t>Төлбөр төлөгчийг саатуулах хууль заасан үндэслэл, журмыг тодорхой болгох</w:t>
            </w:r>
          </w:p>
        </w:tc>
      </w:tr>
      <w:tr w:rsidR="00EC2A85" w:rsidRPr="009703A0" w14:paraId="026DF3C8" w14:textId="77777777" w:rsidTr="00A55A00">
        <w:tc>
          <w:tcPr>
            <w:tcW w:w="510" w:type="dxa"/>
          </w:tcPr>
          <w:p w14:paraId="7DADAA12" w14:textId="77777777" w:rsidR="00EC2A85" w:rsidRPr="003066F5" w:rsidRDefault="00645C4F" w:rsidP="002D1716">
            <w:pPr>
              <w:rPr>
                <w:rFonts w:ascii="Arial" w:hAnsi="Arial" w:cs="Arial"/>
                <w:lang w:val="mn-MN"/>
              </w:rPr>
            </w:pPr>
            <w:r w:rsidRPr="003066F5">
              <w:rPr>
                <w:rFonts w:ascii="Arial" w:hAnsi="Arial" w:cs="Arial"/>
                <w:lang w:val="mn-MN"/>
              </w:rPr>
              <w:t>12</w:t>
            </w:r>
          </w:p>
        </w:tc>
        <w:tc>
          <w:tcPr>
            <w:tcW w:w="2725" w:type="dxa"/>
          </w:tcPr>
          <w:p w14:paraId="0A626EFA" w14:textId="77777777" w:rsidR="00EC2A85" w:rsidRPr="003066F5" w:rsidRDefault="0045005A" w:rsidP="0045005A">
            <w:pPr>
              <w:rPr>
                <w:rFonts w:ascii="Arial" w:hAnsi="Arial" w:cs="Arial"/>
                <w:lang w:val="mn-MN"/>
              </w:rPr>
            </w:pPr>
            <w:r w:rsidRPr="003066F5">
              <w:rPr>
                <w:rFonts w:ascii="Arial" w:hAnsi="Arial" w:cs="Arial"/>
                <w:lang w:val="mn-MN"/>
              </w:rPr>
              <w:t>32 дугаар зүйл.Иргэний шийдвэр гүйцэтгэх ажиллагааны албадлагын арга хэмжээ</w:t>
            </w:r>
          </w:p>
          <w:p w14:paraId="7D4818CD" w14:textId="77777777" w:rsidR="0045005A" w:rsidRPr="003066F5" w:rsidRDefault="0045005A" w:rsidP="0045005A">
            <w:pPr>
              <w:jc w:val="both"/>
              <w:rPr>
                <w:rFonts w:ascii="Arial" w:eastAsiaTheme="minorHAnsi" w:hAnsi="Arial" w:cs="Arial"/>
                <w:noProof/>
                <w:lang w:val="cs-CZ"/>
              </w:rPr>
            </w:pPr>
            <w:r w:rsidRPr="003066F5">
              <w:rPr>
                <w:rFonts w:ascii="Arial" w:eastAsiaTheme="minorHAnsi" w:hAnsi="Arial" w:cs="Arial"/>
                <w:noProof/>
                <w:lang w:val="cs-CZ"/>
              </w:rPr>
              <w:lastRenderedPageBreak/>
              <w:t>32.2.</w:t>
            </w:r>
            <w:r w:rsidRPr="003066F5">
              <w:rPr>
                <w:rFonts w:ascii="Arial" w:eastAsiaTheme="minorHAnsi" w:hAnsi="Arial" w:cs="Arial"/>
                <w:b/>
                <w:bCs/>
                <w:noProof/>
                <w:lang w:val="cs-CZ"/>
              </w:rPr>
              <w:t>Иргэний</w:t>
            </w:r>
            <w:r w:rsidRPr="003066F5">
              <w:rPr>
                <w:rFonts w:ascii="Arial" w:eastAsiaTheme="minorHAnsi" w:hAnsi="Arial" w:cs="Arial"/>
                <w:noProof/>
                <w:lang w:val="cs-CZ"/>
              </w:rPr>
              <w:t xml:space="preserve"> </w:t>
            </w:r>
            <w:r w:rsidRPr="003066F5">
              <w:rPr>
                <w:rFonts w:ascii="Arial" w:eastAsiaTheme="minorHAnsi" w:hAnsi="Arial" w:cs="Arial"/>
                <w:b/>
                <w:bCs/>
                <w:noProof/>
                <w:lang w:val="cs-CZ"/>
              </w:rPr>
              <w:t>шийдвэр гүйцэтгэгч дараах албадлагын арга хэмжээг гүйцэтгэнэ</w:t>
            </w:r>
            <w:r w:rsidRPr="003066F5">
              <w:rPr>
                <w:rFonts w:ascii="Arial" w:eastAsiaTheme="minorHAnsi" w:hAnsi="Arial" w:cs="Arial"/>
                <w:noProof/>
                <w:lang w:val="cs-CZ"/>
              </w:rPr>
              <w:t>:</w:t>
            </w:r>
          </w:p>
          <w:p w14:paraId="51EC6237" w14:textId="77777777" w:rsidR="0045005A" w:rsidRPr="003066F5" w:rsidRDefault="0045005A" w:rsidP="0045005A">
            <w:pPr>
              <w:rPr>
                <w:rFonts w:ascii="Arial" w:hAnsi="Arial" w:cs="Arial"/>
                <w:lang w:val="cs-CZ"/>
              </w:rPr>
            </w:pPr>
          </w:p>
        </w:tc>
        <w:tc>
          <w:tcPr>
            <w:tcW w:w="3150" w:type="dxa"/>
          </w:tcPr>
          <w:p w14:paraId="7480A7A0" w14:textId="77777777" w:rsidR="00EC2A85" w:rsidRPr="003066F5" w:rsidRDefault="009C56CC" w:rsidP="002D1716">
            <w:pPr>
              <w:rPr>
                <w:rFonts w:ascii="Arial" w:hAnsi="Arial" w:cs="Arial"/>
                <w:lang w:val="mn-MN"/>
              </w:rPr>
            </w:pPr>
            <w:r w:rsidRPr="003066F5">
              <w:rPr>
                <w:rFonts w:ascii="Arial" w:hAnsi="Arial" w:cs="Arial"/>
                <w:lang w:val="mn-MN"/>
              </w:rPr>
              <w:lastRenderedPageBreak/>
              <w:t xml:space="preserve">Шийдвэр гүйцэтгэх ажиллагааны албадлагын арга хэмжээг хэрэгжүүлэх эсэх нь шийдвэр гүйцэтгэгчээс хамааралтай </w:t>
            </w:r>
            <w:r w:rsidRPr="003066F5">
              <w:rPr>
                <w:rFonts w:ascii="Arial" w:hAnsi="Arial" w:cs="Arial"/>
                <w:lang w:val="mn-MN"/>
              </w:rPr>
              <w:lastRenderedPageBreak/>
              <w:t>тул шийдвэр гүйцэтгэгч хүнд суртал гаргах, шаардлагатай арга хэмжээг авахгүй эрсдэл бий болсон.</w:t>
            </w:r>
          </w:p>
        </w:tc>
        <w:tc>
          <w:tcPr>
            <w:tcW w:w="2965" w:type="dxa"/>
          </w:tcPr>
          <w:p w14:paraId="06ABA88E" w14:textId="77777777" w:rsidR="00EC2A85" w:rsidRPr="003066F5" w:rsidRDefault="0045005A" w:rsidP="002D1716">
            <w:pPr>
              <w:rPr>
                <w:rFonts w:ascii="Arial" w:hAnsi="Arial" w:cs="Arial"/>
                <w:lang w:val="mn-MN"/>
              </w:rPr>
            </w:pPr>
            <w:r w:rsidRPr="003066F5">
              <w:rPr>
                <w:rFonts w:ascii="Arial" w:hAnsi="Arial" w:cs="Arial"/>
                <w:lang w:val="mn-MN"/>
              </w:rPr>
              <w:lastRenderedPageBreak/>
              <w:t xml:space="preserve">Төлбөр авагч хуульд заасан албадлын арга </w:t>
            </w:r>
            <w:r w:rsidR="009C56CC" w:rsidRPr="003066F5">
              <w:rPr>
                <w:rFonts w:ascii="Arial" w:hAnsi="Arial" w:cs="Arial"/>
                <w:lang w:val="mn-MN"/>
              </w:rPr>
              <w:t>хэмжээ авхуулах талаар санаачил</w:t>
            </w:r>
            <w:r w:rsidRPr="003066F5">
              <w:rPr>
                <w:rFonts w:ascii="Arial" w:hAnsi="Arial" w:cs="Arial"/>
                <w:lang w:val="mn-MN"/>
              </w:rPr>
              <w:t xml:space="preserve">га гаргах буюу </w:t>
            </w:r>
            <w:r w:rsidRPr="003066F5">
              <w:rPr>
                <w:rFonts w:ascii="Arial" w:hAnsi="Arial" w:cs="Arial"/>
                <w:lang w:val="mn-MN"/>
              </w:rPr>
              <w:lastRenderedPageBreak/>
              <w:t>хүсэлт гаргах эрхийг тусгах</w:t>
            </w:r>
          </w:p>
        </w:tc>
      </w:tr>
      <w:tr w:rsidR="00D73DA8" w:rsidRPr="009703A0" w14:paraId="3F3F5C39" w14:textId="77777777" w:rsidTr="00A55A00">
        <w:tc>
          <w:tcPr>
            <w:tcW w:w="510" w:type="dxa"/>
          </w:tcPr>
          <w:p w14:paraId="4F2DE8DE" w14:textId="77777777" w:rsidR="00D73DA8" w:rsidRPr="003066F5" w:rsidRDefault="00645C4F" w:rsidP="002D1716">
            <w:pPr>
              <w:rPr>
                <w:rFonts w:ascii="Arial" w:hAnsi="Arial" w:cs="Arial"/>
                <w:lang w:val="mn-MN"/>
              </w:rPr>
            </w:pPr>
            <w:r w:rsidRPr="003066F5">
              <w:rPr>
                <w:rFonts w:ascii="Arial" w:hAnsi="Arial" w:cs="Arial"/>
                <w:lang w:val="mn-MN"/>
              </w:rPr>
              <w:lastRenderedPageBreak/>
              <w:t>13</w:t>
            </w:r>
          </w:p>
        </w:tc>
        <w:tc>
          <w:tcPr>
            <w:tcW w:w="2725" w:type="dxa"/>
          </w:tcPr>
          <w:p w14:paraId="2F4B62BF" w14:textId="77777777" w:rsidR="00D73DA8" w:rsidRPr="003066F5" w:rsidRDefault="00D73DA8" w:rsidP="00D73DA8">
            <w:pPr>
              <w:jc w:val="both"/>
              <w:rPr>
                <w:rFonts w:ascii="Arial" w:eastAsiaTheme="minorHAnsi" w:hAnsi="Arial" w:cs="Arial"/>
                <w:noProof/>
                <w:lang w:val="cs-CZ" w:bidi="mn-Mong-CN"/>
              </w:rPr>
            </w:pPr>
            <w:r w:rsidRPr="003066F5">
              <w:rPr>
                <w:rFonts w:ascii="Arial" w:eastAsiaTheme="minorHAnsi" w:hAnsi="Arial" w:cs="Arial"/>
                <w:noProof/>
                <w:lang w:val="cs-CZ"/>
              </w:rPr>
              <w:t>§34.4.Төлбөртэй этгээдийн бүртгэлд бүртгэгдсэн төлбөр төлөгчид төлбөрөө барагдуулж дуусах хүртэл дараах хязгаарлалт тавигдана</w:t>
            </w:r>
            <w:r w:rsidRPr="003066F5">
              <w:rPr>
                <w:rFonts w:ascii="Arial" w:eastAsiaTheme="minorHAnsi" w:hAnsi="Arial" w:cs="Arial"/>
                <w:noProof/>
                <w:lang w:val="cs-CZ" w:bidi="mn-Mong-CN"/>
              </w:rPr>
              <w:t>:</w:t>
            </w:r>
          </w:p>
          <w:p w14:paraId="7A17F88C" w14:textId="77777777" w:rsidR="00D73DA8" w:rsidRPr="003066F5" w:rsidRDefault="00D73DA8" w:rsidP="00D73DA8">
            <w:pPr>
              <w:ind w:firstLine="720"/>
              <w:jc w:val="both"/>
              <w:rPr>
                <w:rFonts w:ascii="Arial" w:eastAsiaTheme="minorHAnsi" w:hAnsi="Arial" w:cs="Arial"/>
                <w:b/>
                <w:bCs/>
                <w:noProof/>
                <w:lang w:val="cs-CZ" w:bidi="mn-Mong-CN"/>
              </w:rPr>
            </w:pPr>
          </w:p>
          <w:p w14:paraId="04A717C9" w14:textId="77777777" w:rsidR="00D73DA8" w:rsidRPr="003066F5" w:rsidRDefault="00D73DA8" w:rsidP="00D73DA8">
            <w:pPr>
              <w:jc w:val="both"/>
              <w:rPr>
                <w:rFonts w:ascii="Arial" w:eastAsiaTheme="minorHAnsi" w:hAnsi="Arial" w:cs="Arial"/>
                <w:noProof/>
                <w:lang w:val="cs-CZ" w:bidi="mn-Mong-CN"/>
              </w:rPr>
            </w:pPr>
            <w:r w:rsidRPr="003066F5">
              <w:rPr>
                <w:rFonts w:ascii="Arial" w:eastAsiaTheme="minorHAnsi" w:hAnsi="Arial" w:cs="Arial"/>
                <w:noProof/>
                <w:lang w:val="cs-CZ"/>
              </w:rPr>
              <w:t>34.3.1.нийтийн албанд ажиллах эрхийг хязгаарлах</w:t>
            </w:r>
            <w:r w:rsidRPr="003066F5">
              <w:rPr>
                <w:rFonts w:ascii="Arial" w:eastAsiaTheme="minorHAnsi" w:hAnsi="Arial" w:cs="Arial"/>
                <w:noProof/>
                <w:lang w:val="cs-CZ" w:bidi="mn-Mong-CN"/>
              </w:rPr>
              <w:t>;</w:t>
            </w:r>
          </w:p>
          <w:p w14:paraId="1948367D" w14:textId="77777777" w:rsidR="00D73DA8" w:rsidRPr="003066F5" w:rsidRDefault="00D73DA8" w:rsidP="00D73DA8">
            <w:pPr>
              <w:jc w:val="both"/>
              <w:rPr>
                <w:rFonts w:ascii="Arial" w:eastAsiaTheme="minorHAnsi" w:hAnsi="Arial" w:cs="Arial"/>
                <w:noProof/>
                <w:lang w:val="cs-CZ"/>
              </w:rPr>
            </w:pPr>
          </w:p>
          <w:p w14:paraId="025F234B" w14:textId="77777777" w:rsidR="00D73DA8" w:rsidRPr="003066F5" w:rsidRDefault="00D73DA8" w:rsidP="00D73DA8">
            <w:pPr>
              <w:jc w:val="both"/>
              <w:rPr>
                <w:rFonts w:ascii="Arial" w:eastAsiaTheme="minorHAnsi" w:hAnsi="Arial" w:cs="Arial"/>
                <w:noProof/>
                <w:lang w:val="cs-CZ"/>
              </w:rPr>
            </w:pPr>
            <w:r w:rsidRPr="003066F5">
              <w:rPr>
                <w:rFonts w:ascii="Arial" w:eastAsiaTheme="minorHAnsi" w:hAnsi="Arial" w:cs="Arial"/>
                <w:noProof/>
                <w:lang w:val="cs-CZ"/>
              </w:rPr>
              <w:t>34.3.2.төрөөс олгох орон сууцны зээл авах эрхийг хязгаарлах;</w:t>
            </w:r>
          </w:p>
          <w:p w14:paraId="16D9AB79" w14:textId="77777777" w:rsidR="00D73DA8" w:rsidRPr="003066F5" w:rsidRDefault="00D73DA8" w:rsidP="00D73DA8">
            <w:pPr>
              <w:ind w:firstLine="720"/>
              <w:jc w:val="both"/>
              <w:rPr>
                <w:rFonts w:ascii="Arial" w:eastAsiaTheme="minorHAnsi" w:hAnsi="Arial" w:cs="Arial"/>
                <w:noProof/>
                <w:lang w:val="cs-CZ"/>
              </w:rPr>
            </w:pPr>
            <w:r w:rsidRPr="003066F5">
              <w:rPr>
                <w:rFonts w:ascii="Arial" w:eastAsiaTheme="minorHAnsi" w:hAnsi="Arial" w:cs="Arial"/>
                <w:noProof/>
                <w:lang w:val="cs-CZ"/>
              </w:rPr>
              <w:tab/>
            </w:r>
          </w:p>
          <w:p w14:paraId="3793EF6A" w14:textId="77777777" w:rsidR="00D73DA8" w:rsidRPr="003066F5" w:rsidRDefault="00D73DA8" w:rsidP="00D73DA8">
            <w:pPr>
              <w:jc w:val="both"/>
              <w:rPr>
                <w:rFonts w:ascii="Arial" w:eastAsiaTheme="minorHAnsi" w:hAnsi="Arial" w:cs="Arial"/>
                <w:noProof/>
                <w:lang w:val="cs-CZ"/>
              </w:rPr>
            </w:pPr>
            <w:r w:rsidRPr="003066F5">
              <w:rPr>
                <w:rFonts w:ascii="Arial" w:eastAsiaTheme="minorHAnsi" w:hAnsi="Arial" w:cs="Arial"/>
                <w:noProof/>
                <w:lang w:val="cs-CZ"/>
              </w:rPr>
              <w:t>34.3.3.тухайн этгээдийн үйл ажиллагаа эрхлэх зөвшөөрлийг түдгэлзүүлэх;</w:t>
            </w:r>
          </w:p>
          <w:p w14:paraId="415497AA" w14:textId="77777777" w:rsidR="00D73DA8" w:rsidRPr="003066F5" w:rsidRDefault="00D73DA8" w:rsidP="00D73DA8">
            <w:pPr>
              <w:ind w:firstLine="720"/>
              <w:jc w:val="both"/>
              <w:rPr>
                <w:rFonts w:ascii="Arial" w:eastAsiaTheme="minorHAnsi" w:hAnsi="Arial" w:cs="Arial"/>
                <w:noProof/>
                <w:lang w:val="cs-CZ"/>
              </w:rPr>
            </w:pPr>
            <w:r w:rsidRPr="003066F5">
              <w:rPr>
                <w:rFonts w:ascii="Arial" w:eastAsiaTheme="minorHAnsi" w:hAnsi="Arial" w:cs="Arial"/>
                <w:noProof/>
                <w:lang w:val="cs-CZ"/>
              </w:rPr>
              <w:tab/>
              <w:t xml:space="preserve"> </w:t>
            </w:r>
          </w:p>
          <w:p w14:paraId="654B2CA6" w14:textId="77777777" w:rsidR="00D73DA8" w:rsidRPr="003066F5" w:rsidRDefault="00D73DA8" w:rsidP="00D73DA8">
            <w:pPr>
              <w:jc w:val="both"/>
              <w:rPr>
                <w:rFonts w:ascii="Arial" w:eastAsiaTheme="minorHAnsi" w:hAnsi="Arial" w:cs="Arial"/>
                <w:noProof/>
                <w:lang w:val="cs-CZ"/>
              </w:rPr>
            </w:pPr>
            <w:r w:rsidRPr="003066F5">
              <w:rPr>
                <w:rFonts w:ascii="Arial" w:eastAsiaTheme="minorHAnsi" w:hAnsi="Arial" w:cs="Arial"/>
                <w:noProof/>
                <w:lang w:val="cs-CZ"/>
              </w:rPr>
              <w:t>34.3.4.гадаадад зорчих эрхийг хязгаарлах;</w:t>
            </w:r>
          </w:p>
          <w:p w14:paraId="0FFCB89F" w14:textId="77777777" w:rsidR="00D73DA8" w:rsidRPr="003066F5" w:rsidRDefault="00D73DA8" w:rsidP="00D73DA8">
            <w:pPr>
              <w:jc w:val="both"/>
              <w:rPr>
                <w:rFonts w:ascii="Arial" w:eastAsiaTheme="minorHAnsi" w:hAnsi="Arial" w:cs="Arial"/>
                <w:noProof/>
                <w:lang w:val="cs-CZ"/>
              </w:rPr>
            </w:pPr>
          </w:p>
          <w:p w14:paraId="6D4356D8" w14:textId="77777777" w:rsidR="00D73DA8" w:rsidRPr="003066F5" w:rsidRDefault="00D73DA8" w:rsidP="00D73DA8">
            <w:pPr>
              <w:jc w:val="both"/>
              <w:rPr>
                <w:rFonts w:ascii="Arial" w:eastAsiaTheme="minorHAnsi" w:hAnsi="Arial" w:cs="Arial"/>
                <w:noProof/>
                <w:lang w:val="cs-CZ"/>
              </w:rPr>
            </w:pPr>
            <w:r w:rsidRPr="003066F5">
              <w:rPr>
                <w:rFonts w:ascii="Arial" w:eastAsiaTheme="minorHAnsi" w:hAnsi="Arial" w:cs="Arial"/>
                <w:noProof/>
                <w:lang w:val="cs-CZ"/>
              </w:rPr>
              <w:t>34.3.5.гадаад пасспорт захиалах эрхийг хязгаарлах;</w:t>
            </w:r>
          </w:p>
          <w:p w14:paraId="4B678751" w14:textId="77777777" w:rsidR="00D73DA8" w:rsidRPr="003066F5" w:rsidRDefault="00D73DA8" w:rsidP="00D73DA8">
            <w:pPr>
              <w:jc w:val="both"/>
              <w:rPr>
                <w:rFonts w:ascii="Arial" w:eastAsiaTheme="minorHAnsi" w:hAnsi="Arial" w:cs="Arial"/>
                <w:noProof/>
                <w:lang w:val="cs-CZ"/>
              </w:rPr>
            </w:pPr>
          </w:p>
          <w:p w14:paraId="5DBF092A" w14:textId="77777777" w:rsidR="00D73DA8" w:rsidRPr="003066F5" w:rsidRDefault="00D73DA8" w:rsidP="00D73DA8">
            <w:pPr>
              <w:jc w:val="both"/>
              <w:rPr>
                <w:rFonts w:ascii="Arial" w:eastAsiaTheme="minorHAnsi" w:hAnsi="Arial" w:cs="Arial"/>
                <w:noProof/>
                <w:lang w:val="cs-CZ"/>
              </w:rPr>
            </w:pPr>
            <w:r w:rsidRPr="003066F5">
              <w:rPr>
                <w:rFonts w:ascii="Arial" w:eastAsiaTheme="minorHAnsi" w:hAnsi="Arial" w:cs="Arial"/>
                <w:noProof/>
                <w:lang w:val="cs-CZ"/>
              </w:rPr>
              <w:t>34.3.6. жолооны үнэмлэх захиалах эрхийг хязгаарлах;</w:t>
            </w:r>
          </w:p>
          <w:p w14:paraId="04CF68D4" w14:textId="77777777" w:rsidR="00D73DA8" w:rsidRPr="003066F5" w:rsidRDefault="00D73DA8" w:rsidP="00D73DA8">
            <w:pPr>
              <w:jc w:val="both"/>
              <w:rPr>
                <w:rFonts w:ascii="Arial" w:eastAsiaTheme="minorHAnsi" w:hAnsi="Arial" w:cs="Arial"/>
                <w:noProof/>
                <w:lang w:val="cs-CZ"/>
              </w:rPr>
            </w:pPr>
          </w:p>
          <w:p w14:paraId="23F534F4" w14:textId="77777777" w:rsidR="00D73DA8" w:rsidRPr="003066F5" w:rsidRDefault="00D73DA8" w:rsidP="00D73DA8">
            <w:pPr>
              <w:jc w:val="both"/>
              <w:rPr>
                <w:rFonts w:ascii="Arial" w:eastAsiaTheme="minorHAnsi" w:hAnsi="Arial" w:cs="Arial"/>
                <w:noProof/>
                <w:lang w:val="cs-CZ"/>
              </w:rPr>
            </w:pPr>
            <w:r w:rsidRPr="003066F5">
              <w:rPr>
                <w:rFonts w:ascii="Arial" w:eastAsiaTheme="minorHAnsi" w:hAnsi="Arial" w:cs="Arial"/>
                <w:noProof/>
                <w:lang w:val="cs-CZ"/>
              </w:rPr>
              <w:t>34.3.7.үл хөдлөх эд хөрөнгө, хөдлөх эд хөрөнгийн бүртгэлд  бүртгэлтэй хөрөнгийг захиран зарцуулах эрхэд хязгаарлалт тогтоох</w:t>
            </w:r>
            <w:r w:rsidRPr="003066F5">
              <w:rPr>
                <w:rFonts w:ascii="Arial" w:eastAsiaTheme="minorHAnsi" w:hAnsi="Arial" w:cs="Arial"/>
                <w:noProof/>
                <w:lang w:val="cs-CZ" w:bidi="mn-Mong-CN"/>
              </w:rPr>
              <w:t>;</w:t>
            </w:r>
          </w:p>
          <w:p w14:paraId="10FD475D" w14:textId="77777777" w:rsidR="00D73DA8" w:rsidRPr="003066F5" w:rsidRDefault="00D73DA8" w:rsidP="00D73DA8">
            <w:pPr>
              <w:ind w:firstLine="720"/>
              <w:jc w:val="both"/>
              <w:rPr>
                <w:rFonts w:ascii="Arial" w:eastAsiaTheme="minorHAnsi" w:hAnsi="Arial" w:cs="Arial"/>
                <w:noProof/>
                <w:lang w:val="cs-CZ" w:bidi="mn-Mong-CN"/>
              </w:rPr>
            </w:pPr>
          </w:p>
          <w:p w14:paraId="5FA782A4" w14:textId="77777777" w:rsidR="00D73DA8" w:rsidRPr="003066F5" w:rsidRDefault="00D73DA8" w:rsidP="00D73DA8">
            <w:pPr>
              <w:jc w:val="both"/>
              <w:rPr>
                <w:rFonts w:ascii="Arial" w:eastAsiaTheme="minorHAnsi" w:hAnsi="Arial" w:cs="Arial"/>
                <w:noProof/>
                <w:lang w:val="cs-CZ" w:bidi="mn-Mong-CN"/>
              </w:rPr>
            </w:pPr>
            <w:r w:rsidRPr="003066F5">
              <w:rPr>
                <w:rFonts w:ascii="Arial" w:eastAsiaTheme="minorHAnsi" w:hAnsi="Arial" w:cs="Arial"/>
                <w:noProof/>
                <w:lang w:val="cs-CZ" w:bidi="mn-Mong-CN"/>
              </w:rPr>
              <w:t>34.3.8.банк, эрх бүхий этгээдэд данс нээх;</w:t>
            </w:r>
          </w:p>
          <w:p w14:paraId="384BAED6" w14:textId="77777777" w:rsidR="00D73DA8" w:rsidRPr="003066F5" w:rsidRDefault="00D73DA8" w:rsidP="00D73DA8">
            <w:pPr>
              <w:ind w:firstLine="720"/>
              <w:jc w:val="both"/>
              <w:rPr>
                <w:rFonts w:ascii="Arial" w:eastAsiaTheme="minorHAnsi" w:hAnsi="Arial" w:cs="Arial"/>
                <w:noProof/>
                <w:lang w:val="cs-CZ" w:bidi="mn-Mong-CN"/>
              </w:rPr>
            </w:pPr>
            <w:r w:rsidRPr="003066F5">
              <w:rPr>
                <w:rFonts w:ascii="Arial" w:eastAsiaTheme="minorHAnsi" w:hAnsi="Arial" w:cs="Arial"/>
                <w:noProof/>
                <w:lang w:val="cs-CZ" w:bidi="mn-Mong-CN"/>
              </w:rPr>
              <w:tab/>
            </w:r>
          </w:p>
          <w:p w14:paraId="4A7F18BD" w14:textId="77777777" w:rsidR="00D73DA8" w:rsidRPr="003066F5" w:rsidRDefault="00D73DA8" w:rsidP="00D73DA8">
            <w:pPr>
              <w:jc w:val="both"/>
              <w:rPr>
                <w:rFonts w:ascii="Arial" w:eastAsiaTheme="minorHAnsi" w:hAnsi="Arial" w:cs="Arial"/>
                <w:noProof/>
                <w:lang w:val="cs-CZ" w:bidi="mn-Mong-CN"/>
              </w:rPr>
            </w:pPr>
            <w:r w:rsidRPr="003066F5">
              <w:rPr>
                <w:rFonts w:ascii="Arial" w:eastAsiaTheme="minorHAnsi" w:hAnsi="Arial" w:cs="Arial"/>
                <w:noProof/>
                <w:lang w:val="cs-CZ" w:bidi="mn-Mong-CN"/>
              </w:rPr>
              <w:t>34.3.9.</w:t>
            </w:r>
            <w:r w:rsidRPr="003066F5">
              <w:rPr>
                <w:rFonts w:ascii="Arial" w:eastAsiaTheme="minorHAnsi" w:hAnsi="Arial" w:cs="Arial"/>
                <w:noProof/>
                <w:lang w:val="mn-MN" w:bidi="mn-Mong-CN"/>
              </w:rPr>
              <w:t>хуулийн этгээд байгуулах</w:t>
            </w:r>
            <w:r w:rsidRPr="003066F5">
              <w:rPr>
                <w:rFonts w:ascii="Arial" w:eastAsiaTheme="minorHAnsi" w:hAnsi="Arial" w:cs="Arial"/>
                <w:noProof/>
                <w:lang w:val="cs-CZ" w:bidi="mn-Mong-CN"/>
              </w:rPr>
              <w:t>;</w:t>
            </w:r>
          </w:p>
          <w:p w14:paraId="08E4F211" w14:textId="77777777" w:rsidR="00D73DA8" w:rsidRPr="003066F5" w:rsidRDefault="00D73DA8" w:rsidP="00D73DA8">
            <w:pPr>
              <w:jc w:val="both"/>
              <w:rPr>
                <w:rFonts w:ascii="Arial" w:eastAsiaTheme="minorHAnsi" w:hAnsi="Arial" w:cs="Arial"/>
                <w:noProof/>
                <w:lang w:val="cs-CZ" w:bidi="mn-Mong-CN"/>
              </w:rPr>
            </w:pPr>
          </w:p>
          <w:p w14:paraId="52271CC3" w14:textId="77777777" w:rsidR="00D73DA8" w:rsidRPr="003066F5" w:rsidRDefault="00D73DA8" w:rsidP="00D73DA8">
            <w:pPr>
              <w:jc w:val="both"/>
              <w:rPr>
                <w:rFonts w:ascii="Arial" w:eastAsiaTheme="minorHAnsi" w:hAnsi="Arial" w:cs="Arial"/>
                <w:noProof/>
                <w:lang w:val="mn-MN" w:bidi="mn-Mong-CN"/>
              </w:rPr>
            </w:pPr>
            <w:r w:rsidRPr="003066F5">
              <w:rPr>
                <w:rFonts w:ascii="Arial" w:eastAsiaTheme="minorHAnsi" w:hAnsi="Arial" w:cs="Arial"/>
                <w:noProof/>
                <w:lang w:val="cs-CZ" w:bidi="mn-Mong-CN"/>
              </w:rPr>
              <w:lastRenderedPageBreak/>
              <w:t>34</w:t>
            </w:r>
            <w:r w:rsidRPr="003066F5">
              <w:rPr>
                <w:rFonts w:ascii="Arial" w:eastAsiaTheme="minorHAnsi" w:hAnsi="Arial" w:cs="Arial"/>
                <w:noProof/>
                <w:lang w:val="mn-MN" w:bidi="mn-Mong-CN"/>
              </w:rPr>
              <w:t>.3.10.төрийн болон орон нутгийн өмчийн хөрөнгөөр авах бараа, ажил, үйлчилгээг гүйцэтгэгчийн сонгон шалгаруулалтад оролцох.</w:t>
            </w:r>
          </w:p>
          <w:p w14:paraId="41875396" w14:textId="77777777" w:rsidR="00D73DA8" w:rsidRPr="003066F5" w:rsidRDefault="00D73DA8" w:rsidP="00DD763F">
            <w:pPr>
              <w:jc w:val="both"/>
              <w:rPr>
                <w:rFonts w:ascii="Arial" w:eastAsia="Arial" w:hAnsi="Arial" w:cs="Arial"/>
                <w:noProof/>
                <w:shd w:val="clear" w:color="auto" w:fill="FFFFFF"/>
                <w:lang w:val="mn-MN"/>
              </w:rPr>
            </w:pPr>
          </w:p>
        </w:tc>
        <w:tc>
          <w:tcPr>
            <w:tcW w:w="3150" w:type="dxa"/>
          </w:tcPr>
          <w:p w14:paraId="7F9E66CC" w14:textId="77777777" w:rsidR="00DB627B" w:rsidRPr="003066F5" w:rsidRDefault="00DB627B" w:rsidP="00DB627B">
            <w:pPr>
              <w:jc w:val="both"/>
              <w:rPr>
                <w:rFonts w:ascii="Arial" w:hAnsi="Arial" w:cs="Arial"/>
                <w:lang w:val="mn-MN"/>
              </w:rPr>
            </w:pPr>
            <w:r w:rsidRPr="003066F5">
              <w:rPr>
                <w:rFonts w:ascii="Arial" w:hAnsi="Arial" w:cs="Arial"/>
                <w:lang w:val="mn-MN"/>
              </w:rPr>
              <w:lastRenderedPageBreak/>
              <w:t>Төлбөр төлөгчийн нийгмийн харилцаанд оролцох, эдийн засгийн үйл ажиллагаа явуулах боломжийг хязгаарлах зохицуулалт бий болгохоор төлөвлөсөн нь хуулийн зорилт болох төлбөр төлөгчийн хөрөнгөөр  төлбөр авагчийн шаардлагыг хангуулах гэсэн зорилттой зөрчилдөх эрэсдэлтэй байна.</w:t>
            </w:r>
          </w:p>
          <w:p w14:paraId="7ADAA0FC" w14:textId="77777777" w:rsidR="00D73DA8" w:rsidRPr="003066F5" w:rsidRDefault="00D73DA8" w:rsidP="00916EC8">
            <w:pPr>
              <w:jc w:val="both"/>
              <w:rPr>
                <w:rFonts w:ascii="Arial" w:hAnsi="Arial" w:cs="Arial"/>
                <w:lang w:val="mn-MN"/>
              </w:rPr>
            </w:pPr>
          </w:p>
        </w:tc>
        <w:tc>
          <w:tcPr>
            <w:tcW w:w="2965" w:type="dxa"/>
          </w:tcPr>
          <w:p w14:paraId="305ECD92" w14:textId="77777777" w:rsidR="003066F5" w:rsidRPr="003066F5" w:rsidRDefault="003066F5" w:rsidP="003066F5">
            <w:pPr>
              <w:jc w:val="both"/>
              <w:rPr>
                <w:rFonts w:ascii="Arial" w:hAnsi="Arial" w:cs="Arial"/>
                <w:lang w:val="mn-MN"/>
              </w:rPr>
            </w:pPr>
            <w:r w:rsidRPr="003066F5">
              <w:rPr>
                <w:rFonts w:ascii="Arial" w:hAnsi="Arial" w:cs="Arial"/>
                <w:lang w:val="mn-MN"/>
              </w:rPr>
              <w:t>Хуулийн төсөлд тусгасан эдгээр хязгаарлалтуудыг хэрэглэхдээ бүхий л тохиолдолд бус зайлшгүй шаардлагатай гэж үзэх тохиолдолд хэрэглэхээр хуульчлах.</w:t>
            </w:r>
          </w:p>
          <w:p w14:paraId="400134C7" w14:textId="77777777" w:rsidR="003066F5" w:rsidRPr="003066F5" w:rsidRDefault="003066F5" w:rsidP="003066F5">
            <w:pPr>
              <w:jc w:val="both"/>
              <w:rPr>
                <w:rFonts w:ascii="Arial" w:hAnsi="Arial" w:cs="Arial"/>
                <w:lang w:val="mn-MN"/>
              </w:rPr>
            </w:pPr>
            <w:r w:rsidRPr="003066F5">
              <w:rPr>
                <w:rFonts w:ascii="Arial" w:hAnsi="Arial" w:cs="Arial"/>
                <w:lang w:val="mn-MN"/>
              </w:rPr>
              <w:t>Нөгөө талаас үүргээ зохих ёсоор гүйцэтгэж байгаа төлбөр төлөгчид эдгээр хязгаарлалтыг хэрэглэхгүй байхаар тусгах.</w:t>
            </w:r>
          </w:p>
          <w:p w14:paraId="09528EDD" w14:textId="77777777" w:rsidR="00D73DA8" w:rsidRPr="003066F5" w:rsidRDefault="00D73DA8" w:rsidP="002D1716">
            <w:pPr>
              <w:rPr>
                <w:rFonts w:ascii="Arial" w:hAnsi="Arial" w:cs="Arial"/>
                <w:lang w:val="mn-MN"/>
              </w:rPr>
            </w:pPr>
          </w:p>
        </w:tc>
      </w:tr>
      <w:tr w:rsidR="00EC2A85" w:rsidRPr="009703A0" w14:paraId="16DE8E7D" w14:textId="77777777" w:rsidTr="00A55A00">
        <w:tc>
          <w:tcPr>
            <w:tcW w:w="510" w:type="dxa"/>
          </w:tcPr>
          <w:p w14:paraId="7CC1C96D" w14:textId="77777777" w:rsidR="00EC2A85" w:rsidRPr="003066F5" w:rsidRDefault="00645C4F" w:rsidP="002D1716">
            <w:pPr>
              <w:rPr>
                <w:rFonts w:ascii="Arial" w:hAnsi="Arial" w:cs="Arial"/>
                <w:lang w:val="mn-MN"/>
              </w:rPr>
            </w:pPr>
            <w:r w:rsidRPr="003066F5">
              <w:rPr>
                <w:rFonts w:ascii="Arial" w:hAnsi="Arial" w:cs="Arial"/>
                <w:lang w:val="mn-MN"/>
              </w:rPr>
              <w:t>14</w:t>
            </w:r>
          </w:p>
        </w:tc>
        <w:tc>
          <w:tcPr>
            <w:tcW w:w="2725" w:type="dxa"/>
          </w:tcPr>
          <w:p w14:paraId="315948D2" w14:textId="77777777" w:rsidR="00DD763F" w:rsidRPr="003066F5" w:rsidRDefault="00DD763F" w:rsidP="00DD763F">
            <w:pPr>
              <w:jc w:val="both"/>
              <w:rPr>
                <w:rFonts w:ascii="Arial" w:eastAsia="Arial" w:hAnsi="Arial" w:cs="Arial"/>
                <w:noProof/>
                <w:shd w:val="clear" w:color="auto" w:fill="FFFFFF"/>
                <w:lang w:val="cs-CZ"/>
              </w:rPr>
            </w:pPr>
            <w:r w:rsidRPr="003066F5">
              <w:rPr>
                <w:rFonts w:ascii="Arial" w:eastAsia="Arial" w:hAnsi="Arial" w:cs="Arial"/>
                <w:noProof/>
                <w:shd w:val="clear" w:color="auto" w:fill="FFFFFF"/>
                <w:lang w:val="cs-CZ"/>
              </w:rPr>
              <w:t>35.2.Эд хөрөнгийн мэдүүлэгтэй төлбөр авагч танилцах эрхтэй бөгөөд төлбөрийн шаардлагыг хангуулах хөрөнгийн талаар санал гаргах эрхтэй.</w:t>
            </w:r>
          </w:p>
          <w:p w14:paraId="494B5B42" w14:textId="77777777" w:rsidR="00EC2A85" w:rsidRPr="003066F5" w:rsidRDefault="00EC2A85" w:rsidP="002D1716">
            <w:pPr>
              <w:rPr>
                <w:rFonts w:ascii="Arial" w:hAnsi="Arial" w:cs="Arial"/>
                <w:lang w:val="cs-CZ"/>
              </w:rPr>
            </w:pPr>
          </w:p>
        </w:tc>
        <w:tc>
          <w:tcPr>
            <w:tcW w:w="3150" w:type="dxa"/>
          </w:tcPr>
          <w:p w14:paraId="6AF8CAF1" w14:textId="77777777" w:rsidR="00916EC8" w:rsidRPr="003066F5" w:rsidRDefault="00DD763F" w:rsidP="00916EC8">
            <w:pPr>
              <w:jc w:val="both"/>
              <w:rPr>
                <w:rFonts w:ascii="Arial" w:eastAsia="Arial" w:hAnsi="Arial" w:cs="Arial"/>
                <w:noProof/>
                <w:shd w:val="clear" w:color="auto" w:fill="FFFFFF"/>
                <w:lang w:val="mn-MN"/>
              </w:rPr>
            </w:pPr>
            <w:r w:rsidRPr="003066F5">
              <w:rPr>
                <w:rFonts w:ascii="Arial" w:hAnsi="Arial" w:cs="Arial"/>
                <w:lang w:val="mn-MN"/>
              </w:rPr>
              <w:t xml:space="preserve">Хуулийн төслийн §118.1.1-т </w:t>
            </w:r>
            <w:r w:rsidR="00916EC8" w:rsidRPr="003066F5">
              <w:rPr>
                <w:rFonts w:ascii="Arial" w:eastAsia="Arial" w:hAnsi="Arial" w:cs="Arial"/>
                <w:noProof/>
                <w:shd w:val="clear" w:color="auto" w:fill="FFFFFF"/>
                <w:lang w:val="cs-CZ"/>
              </w:rPr>
              <w:t>эд хөрөнгийн мэдүүлэгт тусгагдсан хөрөнгөөс сонгох эрх</w:t>
            </w:r>
            <w:r w:rsidR="00916EC8" w:rsidRPr="003066F5">
              <w:rPr>
                <w:rFonts w:ascii="Arial" w:eastAsia="Arial" w:hAnsi="Arial" w:cs="Arial"/>
                <w:noProof/>
                <w:shd w:val="clear" w:color="auto" w:fill="FFFFFF"/>
                <w:lang w:val="mn-MN"/>
              </w:rPr>
              <w:t xml:space="preserve">тэй байхаар </w:t>
            </w:r>
            <w:r w:rsidR="00382AD1" w:rsidRPr="003066F5">
              <w:rPr>
                <w:rFonts w:ascii="Arial" w:eastAsia="Arial" w:hAnsi="Arial" w:cs="Arial"/>
                <w:noProof/>
                <w:shd w:val="clear" w:color="auto" w:fill="FFFFFF"/>
                <w:lang w:val="mn-MN"/>
              </w:rPr>
              <w:t>зохицуулсантай зөрчилдөж байна.</w:t>
            </w:r>
          </w:p>
          <w:p w14:paraId="658E62D4" w14:textId="77777777" w:rsidR="00EC2A85" w:rsidRPr="003066F5" w:rsidRDefault="00EC2A85" w:rsidP="002D1716">
            <w:pPr>
              <w:rPr>
                <w:rFonts w:ascii="Arial" w:hAnsi="Arial" w:cs="Arial"/>
                <w:lang w:val="cs-CZ"/>
              </w:rPr>
            </w:pPr>
          </w:p>
        </w:tc>
        <w:tc>
          <w:tcPr>
            <w:tcW w:w="2965" w:type="dxa"/>
          </w:tcPr>
          <w:p w14:paraId="227252C8" w14:textId="77777777" w:rsidR="00EC2A85" w:rsidRPr="003066F5" w:rsidRDefault="00382AD1" w:rsidP="002D1716">
            <w:pPr>
              <w:rPr>
                <w:rFonts w:ascii="Arial" w:hAnsi="Arial" w:cs="Arial"/>
                <w:lang w:val="mn-MN"/>
              </w:rPr>
            </w:pPr>
            <w:r w:rsidRPr="003066F5">
              <w:rPr>
                <w:rFonts w:ascii="Arial" w:hAnsi="Arial" w:cs="Arial"/>
                <w:lang w:val="mn-MN"/>
              </w:rPr>
              <w:t xml:space="preserve">Төлбөр  авагч шийдвэр гүйцэтгэх ажиллагаа явуулах хөрөнгийг </w:t>
            </w:r>
            <w:r w:rsidRPr="003066F5">
              <w:rPr>
                <w:rFonts w:ascii="Arial" w:eastAsia="Arial" w:hAnsi="Arial" w:cs="Arial"/>
                <w:noProof/>
                <w:shd w:val="clear" w:color="auto" w:fill="FFFFFF"/>
                <w:lang w:val="cs-CZ"/>
              </w:rPr>
              <w:t>эд хөрөнгийн мэдүүлэгт тусгагдсан хөрөнгөөс сонгох эрх</w:t>
            </w:r>
            <w:r w:rsidRPr="003066F5">
              <w:rPr>
                <w:rFonts w:ascii="Arial" w:eastAsia="Arial" w:hAnsi="Arial" w:cs="Arial"/>
                <w:noProof/>
                <w:shd w:val="clear" w:color="auto" w:fill="FFFFFF"/>
                <w:lang w:val="mn-MN"/>
              </w:rPr>
              <w:t>тэй байхаар зохицуулах</w:t>
            </w:r>
          </w:p>
        </w:tc>
      </w:tr>
      <w:tr w:rsidR="00EC2A85" w:rsidRPr="003066F5" w14:paraId="1B8C0EDC" w14:textId="77777777" w:rsidTr="00A55A00">
        <w:tc>
          <w:tcPr>
            <w:tcW w:w="510" w:type="dxa"/>
          </w:tcPr>
          <w:p w14:paraId="730CFDFD" w14:textId="77777777" w:rsidR="00EC2A85" w:rsidRPr="003066F5" w:rsidRDefault="00645C4F" w:rsidP="002D1716">
            <w:pPr>
              <w:rPr>
                <w:rFonts w:ascii="Arial" w:hAnsi="Arial" w:cs="Arial"/>
                <w:lang w:val="mn-MN"/>
              </w:rPr>
            </w:pPr>
            <w:r w:rsidRPr="003066F5">
              <w:rPr>
                <w:rFonts w:ascii="Arial" w:hAnsi="Arial" w:cs="Arial"/>
                <w:lang w:val="mn-MN"/>
              </w:rPr>
              <w:t>15</w:t>
            </w:r>
          </w:p>
        </w:tc>
        <w:tc>
          <w:tcPr>
            <w:tcW w:w="2725" w:type="dxa"/>
          </w:tcPr>
          <w:p w14:paraId="5478D609" w14:textId="77777777" w:rsidR="00EC2A85" w:rsidRPr="003066F5" w:rsidRDefault="009445E4" w:rsidP="002D1716">
            <w:pPr>
              <w:rPr>
                <w:rFonts w:ascii="Arial" w:hAnsi="Arial" w:cs="Arial"/>
                <w:lang w:val="mn-MN"/>
              </w:rPr>
            </w:pPr>
            <w:r w:rsidRPr="003066F5">
              <w:rPr>
                <w:rFonts w:ascii="Arial" w:eastAsiaTheme="minorHAnsi" w:hAnsi="Arial" w:cs="Arial"/>
                <w:noProof/>
                <w:lang w:val="cs-CZ"/>
              </w:rPr>
              <w:t xml:space="preserve">§76.3.Хөдлөх эд хөрөнгөд явуулах иргэний шийдвэр гүйцэтгэх ажиллагаа нь  биет хөдлөх эд хөрөнгөд, биет бус хөдлөх эд хөрөнгөд явуулах ажиллагаанаас бүрдэнэ. </w:t>
            </w:r>
          </w:p>
        </w:tc>
        <w:tc>
          <w:tcPr>
            <w:tcW w:w="3150" w:type="dxa"/>
          </w:tcPr>
          <w:p w14:paraId="3AB7EC50" w14:textId="77777777" w:rsidR="00EC2A85" w:rsidRPr="003066F5" w:rsidRDefault="009445E4" w:rsidP="002D1716">
            <w:pPr>
              <w:rPr>
                <w:rFonts w:ascii="Arial" w:hAnsi="Arial" w:cs="Arial"/>
                <w:lang w:val="mn-MN"/>
              </w:rPr>
            </w:pPr>
            <w:r w:rsidRPr="003066F5">
              <w:rPr>
                <w:rFonts w:ascii="Arial" w:hAnsi="Arial" w:cs="Arial"/>
                <w:lang w:val="mn-MN"/>
              </w:rPr>
              <w:t xml:space="preserve">Уг заалтад </w:t>
            </w:r>
            <w:r w:rsidRPr="003066F5">
              <w:rPr>
                <w:rFonts w:ascii="Arial" w:eastAsiaTheme="minorHAnsi" w:hAnsi="Arial" w:cs="Arial"/>
                <w:noProof/>
                <w:lang w:val="cs-CZ"/>
              </w:rPr>
              <w:t xml:space="preserve">биет бус хөдлөх эд хөрөнгө гэх ойлголт хэрэглэсэн нь </w:t>
            </w:r>
            <w:r w:rsidRPr="003066F5">
              <w:rPr>
                <w:rFonts w:ascii="Arial" w:hAnsi="Arial" w:cs="Arial"/>
                <w:lang w:val="mn-MN"/>
              </w:rPr>
              <w:t>Иргэний хуульд хөдлөх хөрөнгө гэж үл хөдлөх хөрөнгөөс бусад эд юмсыг хэлэхээр заасантай зөрчилдөж байна.</w:t>
            </w:r>
          </w:p>
        </w:tc>
        <w:tc>
          <w:tcPr>
            <w:tcW w:w="2965" w:type="dxa"/>
          </w:tcPr>
          <w:p w14:paraId="3CF1991F" w14:textId="77777777" w:rsidR="00EC2A85" w:rsidRPr="003066F5" w:rsidRDefault="00022257" w:rsidP="002D1716">
            <w:pPr>
              <w:rPr>
                <w:rFonts w:ascii="Arial" w:hAnsi="Arial" w:cs="Arial"/>
                <w:lang w:val="mn-MN"/>
              </w:rPr>
            </w:pPr>
            <w:r w:rsidRPr="003066F5">
              <w:rPr>
                <w:rFonts w:ascii="Arial" w:hAnsi="Arial" w:cs="Arial"/>
                <w:lang w:val="mn-MN"/>
              </w:rPr>
              <w:t xml:space="preserve">Иргэний хуулийн заалтад нийцүүлэх </w:t>
            </w:r>
          </w:p>
        </w:tc>
      </w:tr>
      <w:tr w:rsidR="00A67412" w:rsidRPr="009703A0" w14:paraId="2EAB93F9" w14:textId="77777777" w:rsidTr="00A55A00">
        <w:tc>
          <w:tcPr>
            <w:tcW w:w="510" w:type="dxa"/>
          </w:tcPr>
          <w:p w14:paraId="6722C42B" w14:textId="77777777" w:rsidR="00A67412" w:rsidRPr="003066F5" w:rsidRDefault="00645C4F" w:rsidP="002D1716">
            <w:pPr>
              <w:rPr>
                <w:rFonts w:ascii="Arial" w:hAnsi="Arial" w:cs="Arial"/>
                <w:lang w:val="mn-MN"/>
              </w:rPr>
            </w:pPr>
            <w:r w:rsidRPr="003066F5">
              <w:rPr>
                <w:rFonts w:ascii="Arial" w:hAnsi="Arial" w:cs="Arial"/>
                <w:lang w:val="mn-MN"/>
              </w:rPr>
              <w:t>16</w:t>
            </w:r>
          </w:p>
        </w:tc>
        <w:tc>
          <w:tcPr>
            <w:tcW w:w="2725" w:type="dxa"/>
          </w:tcPr>
          <w:p w14:paraId="3BCC92F1" w14:textId="77777777" w:rsidR="002E4EA6" w:rsidRPr="003066F5" w:rsidRDefault="002E4EA6" w:rsidP="002E4EA6">
            <w:pPr>
              <w:rPr>
                <w:rFonts w:ascii="Arial" w:eastAsiaTheme="minorHAnsi" w:hAnsi="Arial" w:cs="Arial"/>
                <w:b/>
                <w:bCs/>
                <w:noProof/>
                <w:lang w:val="cs-CZ"/>
              </w:rPr>
            </w:pPr>
            <w:r w:rsidRPr="003066F5">
              <w:rPr>
                <w:rFonts w:ascii="Arial" w:eastAsiaTheme="minorHAnsi" w:hAnsi="Arial" w:cs="Arial"/>
                <w:b/>
                <w:bCs/>
                <w:noProof/>
                <w:lang w:val="cs-CZ"/>
              </w:rPr>
              <w:t>100 дугаар зүйл.Төрөөс хүүхдийн тэтгэлэг төлөх</w:t>
            </w:r>
          </w:p>
          <w:p w14:paraId="322E01EA" w14:textId="77777777" w:rsidR="00A67412" w:rsidRPr="003066F5" w:rsidRDefault="002E4EA6" w:rsidP="002E4EA6">
            <w:pPr>
              <w:rPr>
                <w:rFonts w:ascii="Arial" w:eastAsiaTheme="minorHAnsi" w:hAnsi="Arial" w:cs="Arial"/>
                <w:noProof/>
                <w:lang w:val="cs-CZ"/>
              </w:rPr>
            </w:pPr>
            <w:r w:rsidRPr="003066F5">
              <w:rPr>
                <w:rFonts w:ascii="Arial" w:eastAsiaTheme="minorHAnsi" w:hAnsi="Arial" w:cs="Arial"/>
                <w:noProof/>
                <w:lang w:val="cs-CZ"/>
              </w:rPr>
              <w:t>100.1.Энэ хуульд заасан төлбөрийн чадваргүй төлбөр төлөгчийн тэтгэлгийг төрөөс Засгийн газрын тусгай сангийн тухай хуулийн 5.3.24-т заасан хүүхдийн төлөө сангаас олгоно.</w:t>
            </w:r>
          </w:p>
        </w:tc>
        <w:tc>
          <w:tcPr>
            <w:tcW w:w="3150" w:type="dxa"/>
          </w:tcPr>
          <w:p w14:paraId="2A0C4A19" w14:textId="77777777" w:rsidR="00A67412" w:rsidRPr="003066F5" w:rsidRDefault="002E4EA6" w:rsidP="002D1716">
            <w:pPr>
              <w:rPr>
                <w:rFonts w:ascii="Arial" w:hAnsi="Arial" w:cs="Arial"/>
                <w:lang w:val="mn-MN"/>
              </w:rPr>
            </w:pPr>
            <w:r w:rsidRPr="003066F5">
              <w:rPr>
                <w:rFonts w:ascii="Arial" w:eastAsiaTheme="minorHAnsi" w:hAnsi="Arial" w:cs="Arial"/>
                <w:noProof/>
                <w:lang w:val="cs-CZ"/>
              </w:rPr>
              <w:t>Төлбөрийн чадваргүй төлбөр төлөгчийн тэтгэлгийг</w:t>
            </w:r>
            <w:r w:rsidRPr="003066F5">
              <w:rPr>
                <w:rFonts w:ascii="Arial" w:eastAsiaTheme="minorHAnsi" w:hAnsi="Arial" w:cs="Arial"/>
                <w:noProof/>
                <w:lang w:val="mn-MN"/>
              </w:rPr>
              <w:t xml:space="preserve"> хүүхдийн сангаас олгох журам тодорхойгүй.</w:t>
            </w:r>
          </w:p>
        </w:tc>
        <w:tc>
          <w:tcPr>
            <w:tcW w:w="2965" w:type="dxa"/>
          </w:tcPr>
          <w:p w14:paraId="34835DA0" w14:textId="77777777" w:rsidR="00A67412" w:rsidRPr="003066F5" w:rsidRDefault="002E4EA6" w:rsidP="002D1716">
            <w:pPr>
              <w:rPr>
                <w:rFonts w:ascii="Arial" w:hAnsi="Arial" w:cs="Arial"/>
                <w:lang w:val="mn-MN"/>
              </w:rPr>
            </w:pPr>
            <w:r w:rsidRPr="003066F5">
              <w:rPr>
                <w:rFonts w:ascii="Arial" w:hAnsi="Arial" w:cs="Arial"/>
                <w:lang w:val="mn-MN"/>
              </w:rPr>
              <w:t>Төлбөрийн чадваргүй төлбөр төлөгчийн төлөх тэтгэлэгийг хүүхдийн төлөө сангаас гаргуулах журмыг холбогдох Засгийн газрын гишүүд батлах эрх олгосон заалт бий болгох</w:t>
            </w:r>
          </w:p>
        </w:tc>
      </w:tr>
      <w:tr w:rsidR="00A67412" w:rsidRPr="009703A0" w14:paraId="57DFF704" w14:textId="77777777" w:rsidTr="00A55A00">
        <w:tc>
          <w:tcPr>
            <w:tcW w:w="510" w:type="dxa"/>
          </w:tcPr>
          <w:p w14:paraId="075890ED" w14:textId="77777777" w:rsidR="00A67412" w:rsidRPr="003066F5" w:rsidRDefault="00645C4F" w:rsidP="002D1716">
            <w:pPr>
              <w:rPr>
                <w:rFonts w:ascii="Arial" w:hAnsi="Arial" w:cs="Arial"/>
                <w:lang w:val="mn-MN"/>
              </w:rPr>
            </w:pPr>
            <w:r w:rsidRPr="003066F5">
              <w:rPr>
                <w:rFonts w:ascii="Arial" w:hAnsi="Arial" w:cs="Arial"/>
                <w:lang w:val="mn-MN"/>
              </w:rPr>
              <w:t>17</w:t>
            </w:r>
          </w:p>
        </w:tc>
        <w:tc>
          <w:tcPr>
            <w:tcW w:w="2725" w:type="dxa"/>
          </w:tcPr>
          <w:p w14:paraId="6BBC82ED" w14:textId="77777777" w:rsidR="00414711" w:rsidRPr="003066F5" w:rsidRDefault="00414711" w:rsidP="00414711">
            <w:pPr>
              <w:jc w:val="both"/>
              <w:rPr>
                <w:rFonts w:ascii="Arial" w:eastAsiaTheme="minorHAnsi" w:hAnsi="Arial" w:cs="Arial"/>
                <w:b/>
                <w:bCs/>
                <w:noProof/>
                <w:lang w:val="cs-CZ"/>
              </w:rPr>
            </w:pPr>
            <w:r w:rsidRPr="003066F5">
              <w:rPr>
                <w:rFonts w:ascii="Arial" w:eastAsiaTheme="minorHAnsi" w:hAnsi="Arial" w:cs="Arial"/>
                <w:b/>
                <w:bCs/>
                <w:noProof/>
                <w:lang w:val="cs-CZ"/>
              </w:rPr>
              <w:t>118 дугаар зүйл.Талуудын эрх, үүрэг</w:t>
            </w:r>
          </w:p>
          <w:p w14:paraId="39F7AC18" w14:textId="77777777" w:rsidR="00414711" w:rsidRPr="003066F5" w:rsidRDefault="00414711" w:rsidP="00414711">
            <w:pPr>
              <w:jc w:val="both"/>
              <w:rPr>
                <w:rFonts w:ascii="Arial" w:eastAsiaTheme="minorHAnsi" w:hAnsi="Arial" w:cs="Arial"/>
                <w:noProof/>
                <w:lang w:val="cs-CZ"/>
              </w:rPr>
            </w:pPr>
            <w:r w:rsidRPr="003066F5">
              <w:rPr>
                <w:rFonts w:ascii="Arial" w:eastAsiaTheme="minorHAnsi" w:hAnsi="Arial" w:cs="Arial"/>
                <w:noProof/>
                <w:lang w:val="cs-CZ"/>
              </w:rPr>
              <w:t>118.1.Төлбөр авагч иргэний шийдвэр гүйцэтгэх ажиллагаанд дараах эрхтэй:</w:t>
            </w:r>
          </w:p>
          <w:p w14:paraId="6D91E111" w14:textId="77777777" w:rsidR="00414711" w:rsidRPr="003066F5" w:rsidRDefault="00414711" w:rsidP="00414711">
            <w:pPr>
              <w:ind w:firstLine="720"/>
              <w:jc w:val="both"/>
              <w:rPr>
                <w:rFonts w:ascii="Arial" w:eastAsiaTheme="minorHAnsi" w:hAnsi="Arial" w:cs="Arial"/>
                <w:noProof/>
                <w:lang w:val="cs-CZ"/>
              </w:rPr>
            </w:pPr>
          </w:p>
          <w:p w14:paraId="10744CE7" w14:textId="77777777" w:rsidR="00414711" w:rsidRPr="003066F5" w:rsidRDefault="00414711" w:rsidP="00414711">
            <w:pPr>
              <w:jc w:val="both"/>
              <w:rPr>
                <w:rFonts w:ascii="Arial" w:eastAsiaTheme="minorHAnsi" w:hAnsi="Arial" w:cs="Arial"/>
                <w:noProof/>
                <w:lang w:val="cs-CZ" w:bidi="mn-Mong-CN"/>
              </w:rPr>
            </w:pPr>
            <w:r w:rsidRPr="003066F5">
              <w:rPr>
                <w:rFonts w:ascii="Arial" w:eastAsiaTheme="minorHAnsi" w:hAnsi="Arial" w:cs="Arial"/>
                <w:noProof/>
                <w:lang w:val="cs-CZ"/>
              </w:rPr>
              <w:t xml:space="preserve">118.1.1.гүйцэтгэх баримт бичигт заасан зөрчигдсөн эрхээ хугацаанд нь сэргээн эдлүүлэхийг шаардах, </w:t>
            </w:r>
            <w:r w:rsidRPr="003066F5">
              <w:rPr>
                <w:rFonts w:ascii="Arial" w:eastAsiaTheme="minorHAnsi" w:hAnsi="Arial" w:cs="Arial"/>
                <w:noProof/>
                <w:lang w:val="cs-CZ"/>
              </w:rPr>
              <w:lastRenderedPageBreak/>
              <w:t>эд хөрөнгийн мэдүүлэгт тусгагдсан хөрөнгөөс сонгох</w:t>
            </w:r>
            <w:r w:rsidRPr="003066F5">
              <w:rPr>
                <w:rFonts w:ascii="Arial" w:eastAsiaTheme="minorHAnsi" w:hAnsi="Arial" w:cs="Arial"/>
                <w:noProof/>
                <w:lang w:val="cs-CZ" w:bidi="mn-Mong-CN"/>
              </w:rPr>
              <w:t>;</w:t>
            </w:r>
          </w:p>
          <w:p w14:paraId="58B6F9FB" w14:textId="77777777" w:rsidR="00A67412" w:rsidRPr="003066F5" w:rsidRDefault="00A67412" w:rsidP="002D1716">
            <w:pPr>
              <w:rPr>
                <w:rFonts w:ascii="Arial" w:eastAsiaTheme="minorHAnsi" w:hAnsi="Arial" w:cs="Arial"/>
                <w:noProof/>
                <w:lang w:val="cs-CZ"/>
              </w:rPr>
            </w:pPr>
          </w:p>
        </w:tc>
        <w:tc>
          <w:tcPr>
            <w:tcW w:w="3150" w:type="dxa"/>
          </w:tcPr>
          <w:p w14:paraId="7EA0F7A2" w14:textId="77777777" w:rsidR="00A67412" w:rsidRPr="003066F5" w:rsidRDefault="00414711" w:rsidP="002D1716">
            <w:pPr>
              <w:rPr>
                <w:rFonts w:ascii="Arial" w:hAnsi="Arial" w:cs="Arial"/>
                <w:lang w:val="mn-MN"/>
              </w:rPr>
            </w:pPr>
            <w:r w:rsidRPr="003066F5">
              <w:rPr>
                <w:rFonts w:ascii="Arial" w:hAnsi="Arial" w:cs="Arial"/>
                <w:lang w:val="mn-MN"/>
              </w:rPr>
              <w:lastRenderedPageBreak/>
              <w:t>Төлбөр төлөгчийн гүйцэтгэх баримт бичигт заасан зөрчигдсөн эрхээ хугацаанд нь сэргээн эдлүүлэхийг шаардах</w:t>
            </w:r>
            <w:r w:rsidR="00DF5365" w:rsidRPr="003066F5">
              <w:rPr>
                <w:rFonts w:ascii="Arial" w:hAnsi="Arial" w:cs="Arial"/>
                <w:lang w:val="mn-MN"/>
              </w:rPr>
              <w:t xml:space="preserve"> эрхийн агуулга хэт ерөнхий байна.</w:t>
            </w:r>
          </w:p>
        </w:tc>
        <w:tc>
          <w:tcPr>
            <w:tcW w:w="2965" w:type="dxa"/>
          </w:tcPr>
          <w:p w14:paraId="0048FFCF" w14:textId="77777777" w:rsidR="00A67412" w:rsidRPr="003066F5" w:rsidRDefault="00DF5365" w:rsidP="002D1716">
            <w:pPr>
              <w:rPr>
                <w:rFonts w:ascii="Arial" w:hAnsi="Arial" w:cs="Arial"/>
                <w:lang w:val="mn-MN"/>
              </w:rPr>
            </w:pPr>
            <w:r w:rsidRPr="003066F5">
              <w:rPr>
                <w:rFonts w:ascii="Arial" w:hAnsi="Arial" w:cs="Arial"/>
                <w:lang w:val="mn-MN"/>
              </w:rPr>
              <w:t>Хуулийн төсөлд гүйцэтгэх баримт бичигт заасан зөрчигдсөн эрхээ хугацаанд нь сэргээн эдлүүлэхийг шаардах агуулгыг нарийвчлан тусгах.</w:t>
            </w:r>
          </w:p>
          <w:p w14:paraId="0B8A68B7" w14:textId="77777777" w:rsidR="00DF5365" w:rsidRPr="003066F5" w:rsidRDefault="00DF5365" w:rsidP="00DF5365">
            <w:pPr>
              <w:rPr>
                <w:rFonts w:ascii="Arial" w:hAnsi="Arial" w:cs="Arial"/>
                <w:lang w:val="mn-MN"/>
              </w:rPr>
            </w:pPr>
            <w:r w:rsidRPr="003066F5">
              <w:rPr>
                <w:rFonts w:ascii="Arial" w:hAnsi="Arial" w:cs="Arial"/>
                <w:lang w:val="mn-MN"/>
              </w:rPr>
              <w:t xml:space="preserve">Шийдвэр гүйцэтгэх ажиллагааны аль үе шатанд шийдвэр гүйцэтгэх ажиллагаатай холбоотой ямар хүсэлт гаргах эрхтэй байх талаар </w:t>
            </w:r>
            <w:r w:rsidRPr="003066F5">
              <w:rPr>
                <w:rFonts w:ascii="Arial" w:hAnsi="Arial" w:cs="Arial"/>
                <w:lang w:val="mn-MN"/>
              </w:rPr>
              <w:lastRenderedPageBreak/>
              <w:t>тодорхой тусгаж хуульчлах</w:t>
            </w:r>
          </w:p>
        </w:tc>
      </w:tr>
    </w:tbl>
    <w:p w14:paraId="4614480F" w14:textId="77777777" w:rsidR="00FB0C71" w:rsidRDefault="00FB0C71" w:rsidP="002D1716">
      <w:pPr>
        <w:rPr>
          <w:sz w:val="24"/>
          <w:szCs w:val="24"/>
          <w:lang w:val="mn-MN"/>
        </w:rPr>
      </w:pPr>
    </w:p>
    <w:p w14:paraId="131D3C6C" w14:textId="77777777" w:rsidR="00FB0C71" w:rsidRDefault="00FB0C71" w:rsidP="002D1716">
      <w:pPr>
        <w:rPr>
          <w:sz w:val="24"/>
          <w:szCs w:val="24"/>
          <w:lang w:val="mn-MN"/>
        </w:rPr>
      </w:pPr>
    </w:p>
    <w:p w14:paraId="63A3ADF5" w14:textId="77777777" w:rsidR="00FB0C71" w:rsidRDefault="00FB0C71" w:rsidP="002D1716">
      <w:pPr>
        <w:rPr>
          <w:sz w:val="24"/>
          <w:szCs w:val="24"/>
          <w:lang w:val="mn-MN"/>
        </w:rPr>
      </w:pPr>
    </w:p>
    <w:p w14:paraId="19558F16" w14:textId="77777777" w:rsidR="00B33D91" w:rsidRDefault="00B33D91" w:rsidP="002D1716">
      <w:pPr>
        <w:rPr>
          <w:sz w:val="24"/>
          <w:szCs w:val="24"/>
          <w:lang w:val="mn-MN"/>
        </w:rPr>
      </w:pPr>
    </w:p>
    <w:p w14:paraId="025EF4DF" w14:textId="77777777" w:rsidR="00B33D91" w:rsidRDefault="00B33D91" w:rsidP="002D1716">
      <w:pPr>
        <w:rPr>
          <w:sz w:val="24"/>
          <w:szCs w:val="24"/>
          <w:lang w:val="mn-MN"/>
        </w:rPr>
      </w:pPr>
    </w:p>
    <w:p w14:paraId="0FE4B321" w14:textId="77777777" w:rsidR="00B33D91" w:rsidRDefault="00B33D91" w:rsidP="002D1716">
      <w:pPr>
        <w:rPr>
          <w:sz w:val="24"/>
          <w:szCs w:val="24"/>
          <w:lang w:val="mn-MN"/>
        </w:rPr>
      </w:pPr>
    </w:p>
    <w:p w14:paraId="53B8C198" w14:textId="77777777" w:rsidR="00B33D91" w:rsidRDefault="00B33D91" w:rsidP="002D1716">
      <w:pPr>
        <w:rPr>
          <w:sz w:val="24"/>
          <w:szCs w:val="24"/>
          <w:lang w:val="mn-MN"/>
        </w:rPr>
      </w:pPr>
    </w:p>
    <w:p w14:paraId="71E7D56F" w14:textId="77777777" w:rsidR="00FB0C71" w:rsidRDefault="00FB0C71" w:rsidP="002D1716">
      <w:pPr>
        <w:rPr>
          <w:sz w:val="24"/>
          <w:szCs w:val="24"/>
          <w:lang w:val="mn-MN"/>
        </w:rPr>
      </w:pPr>
    </w:p>
    <w:p w14:paraId="65F3EEC5" w14:textId="77777777" w:rsidR="00E33F33" w:rsidRDefault="00E33F33" w:rsidP="002D1716">
      <w:pPr>
        <w:rPr>
          <w:sz w:val="24"/>
          <w:szCs w:val="24"/>
          <w:lang w:val="mn-MN"/>
        </w:rPr>
      </w:pPr>
    </w:p>
    <w:p w14:paraId="5A1BE7B0" w14:textId="77777777" w:rsidR="00C449BC" w:rsidRDefault="00C449BC" w:rsidP="002D1716">
      <w:pPr>
        <w:rPr>
          <w:sz w:val="24"/>
          <w:szCs w:val="24"/>
          <w:lang w:val="mn-MN"/>
        </w:rPr>
      </w:pPr>
    </w:p>
    <w:p w14:paraId="7B9428E5" w14:textId="77777777" w:rsidR="00C449BC" w:rsidRDefault="00C449BC" w:rsidP="002D1716">
      <w:pPr>
        <w:rPr>
          <w:sz w:val="24"/>
          <w:szCs w:val="24"/>
          <w:lang w:val="mn-MN"/>
        </w:rPr>
      </w:pPr>
    </w:p>
    <w:p w14:paraId="1E49F539" w14:textId="77777777" w:rsidR="008C4241" w:rsidRPr="00966E95" w:rsidRDefault="008C4241" w:rsidP="008C4241">
      <w:pPr>
        <w:rPr>
          <w:lang w:val="mn-MN"/>
        </w:rPr>
      </w:pPr>
    </w:p>
    <w:sectPr w:rsidR="008C4241" w:rsidRPr="00966E95" w:rsidSect="00D45D0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FCA7" w14:textId="77777777" w:rsidR="00E5018B" w:rsidRDefault="00E5018B" w:rsidP="00D45D08">
      <w:pPr>
        <w:spacing w:after="0" w:line="240" w:lineRule="auto"/>
      </w:pPr>
      <w:r>
        <w:separator/>
      </w:r>
    </w:p>
  </w:endnote>
  <w:endnote w:type="continuationSeparator" w:id="0">
    <w:p w14:paraId="731F3C2A" w14:textId="77777777" w:rsidR="00E5018B" w:rsidRDefault="00E5018B" w:rsidP="00D4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1329316"/>
      <w:docPartObj>
        <w:docPartGallery w:val="Page Numbers (Bottom of Page)"/>
        <w:docPartUnique/>
      </w:docPartObj>
    </w:sdtPr>
    <w:sdtEndPr>
      <w:rPr>
        <w:noProof/>
      </w:rPr>
    </w:sdtEndPr>
    <w:sdtContent>
      <w:p w14:paraId="692BB707" w14:textId="77777777" w:rsidR="00191997" w:rsidRPr="007A69EF" w:rsidRDefault="00191997">
        <w:pPr>
          <w:pStyle w:val="Footer"/>
          <w:jc w:val="center"/>
          <w:rPr>
            <w:rFonts w:ascii="Arial" w:hAnsi="Arial" w:cs="Arial"/>
          </w:rPr>
        </w:pPr>
        <w:r w:rsidRPr="007A69EF">
          <w:rPr>
            <w:rFonts w:ascii="Arial" w:hAnsi="Arial" w:cs="Arial"/>
          </w:rPr>
          <w:fldChar w:fldCharType="begin"/>
        </w:r>
        <w:r w:rsidRPr="007A69EF">
          <w:rPr>
            <w:rFonts w:ascii="Arial" w:hAnsi="Arial" w:cs="Arial"/>
          </w:rPr>
          <w:instrText xml:space="preserve"> PAGE   \* MERGEFORMAT </w:instrText>
        </w:r>
        <w:r w:rsidRPr="007A69EF">
          <w:rPr>
            <w:rFonts w:ascii="Arial" w:hAnsi="Arial" w:cs="Arial"/>
          </w:rPr>
          <w:fldChar w:fldCharType="separate"/>
        </w:r>
        <w:r w:rsidR="003066F5">
          <w:rPr>
            <w:rFonts w:ascii="Arial" w:hAnsi="Arial" w:cs="Arial"/>
            <w:noProof/>
          </w:rPr>
          <w:t>43</w:t>
        </w:r>
        <w:r w:rsidRPr="007A69EF">
          <w:rPr>
            <w:rFonts w:ascii="Arial" w:hAnsi="Arial" w:cs="Arial"/>
            <w:noProof/>
          </w:rPr>
          <w:fldChar w:fldCharType="end"/>
        </w:r>
      </w:p>
    </w:sdtContent>
  </w:sdt>
  <w:p w14:paraId="4D1980DA" w14:textId="77777777" w:rsidR="00191997" w:rsidRPr="007A69EF" w:rsidRDefault="0019199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DAB7" w14:textId="77777777" w:rsidR="00E5018B" w:rsidRDefault="00E5018B" w:rsidP="00D45D08">
      <w:pPr>
        <w:spacing w:after="0" w:line="240" w:lineRule="auto"/>
      </w:pPr>
      <w:r>
        <w:separator/>
      </w:r>
    </w:p>
  </w:footnote>
  <w:footnote w:type="continuationSeparator" w:id="0">
    <w:p w14:paraId="71BE99D4" w14:textId="77777777" w:rsidR="00E5018B" w:rsidRDefault="00E5018B" w:rsidP="00D45D08">
      <w:pPr>
        <w:spacing w:after="0" w:line="240" w:lineRule="auto"/>
      </w:pPr>
      <w:r>
        <w:continuationSeparator/>
      </w:r>
    </w:p>
  </w:footnote>
  <w:footnote w:id="1">
    <w:p w14:paraId="70BA47AC" w14:textId="77777777" w:rsidR="00191997" w:rsidRPr="002C32F8" w:rsidRDefault="00191997" w:rsidP="00D435FF">
      <w:pPr>
        <w:pBdr>
          <w:top w:val="nil"/>
          <w:left w:val="nil"/>
          <w:bottom w:val="nil"/>
          <w:right w:val="nil"/>
          <w:between w:val="nil"/>
        </w:pBdr>
        <w:jc w:val="both"/>
        <w:rPr>
          <w:rFonts w:ascii="Arial" w:eastAsia="Arial" w:hAnsi="Arial" w:cs="Arial"/>
          <w:color w:val="000000"/>
          <w:sz w:val="20"/>
          <w:szCs w:val="20"/>
        </w:rPr>
      </w:pPr>
      <w:r w:rsidRPr="002C32F8">
        <w:rPr>
          <w:rFonts w:ascii="Arial" w:hAnsi="Arial" w:cs="Arial"/>
          <w:vertAlign w:val="superscript"/>
        </w:rPr>
        <w:footnoteRef/>
      </w:r>
      <w:r w:rsidRPr="002C32F8">
        <w:rPr>
          <w:rFonts w:ascii="Arial" w:eastAsia="Arial" w:hAnsi="Arial" w:cs="Arial"/>
          <w:color w:val="000000"/>
          <w:sz w:val="20"/>
          <w:szCs w:val="20"/>
        </w:rPr>
        <w:t xml:space="preserve"> Төрийн мэдээлэл сэтгүүлийн 2015 оны №25 дугаарт албан ёсоор хэвлэгдсэн.</w:t>
      </w:r>
    </w:p>
  </w:footnote>
  <w:footnote w:id="2">
    <w:p w14:paraId="355C94AF" w14:textId="77777777" w:rsidR="00191997" w:rsidRPr="002C32F8" w:rsidRDefault="00191997" w:rsidP="00D435FF">
      <w:pPr>
        <w:pBdr>
          <w:top w:val="nil"/>
          <w:left w:val="nil"/>
          <w:bottom w:val="nil"/>
          <w:right w:val="nil"/>
          <w:between w:val="nil"/>
        </w:pBdr>
        <w:jc w:val="both"/>
        <w:rPr>
          <w:rFonts w:ascii="Arial" w:eastAsia="Arial" w:hAnsi="Arial" w:cs="Arial"/>
          <w:color w:val="000000"/>
          <w:sz w:val="20"/>
          <w:szCs w:val="20"/>
        </w:rPr>
      </w:pPr>
      <w:r w:rsidRPr="002C32F8">
        <w:rPr>
          <w:rFonts w:ascii="Arial" w:hAnsi="Arial" w:cs="Arial"/>
          <w:vertAlign w:val="superscript"/>
        </w:rPr>
        <w:footnoteRef/>
      </w:r>
      <w:r w:rsidRPr="002C32F8">
        <w:rPr>
          <w:rFonts w:ascii="Arial" w:eastAsia="Arial" w:hAnsi="Arial" w:cs="Arial"/>
          <w:color w:val="000000"/>
          <w:sz w:val="20"/>
          <w:szCs w:val="20"/>
        </w:rPr>
        <w:t xml:space="preserve"> Засгийн газрын 2016 оны 01 дүгээр сарын 25-ны өдрийн 59 дүгээр тогтоолоор батлагдсан.</w:t>
      </w:r>
    </w:p>
  </w:footnote>
  <w:footnote w:id="3">
    <w:p w14:paraId="3BC0D983" w14:textId="77777777" w:rsidR="00191997" w:rsidRPr="00D55E7F" w:rsidRDefault="00191997" w:rsidP="00DC35C5">
      <w:pPr>
        <w:pStyle w:val="FootnoteText"/>
        <w:rPr>
          <w:rFonts w:ascii="Arial" w:hAnsi="Arial" w:cs="Arial"/>
          <w:lang w:val="mn-MN"/>
        </w:rPr>
      </w:pPr>
      <w:r w:rsidRPr="00D55E7F">
        <w:rPr>
          <w:rStyle w:val="FootnoteReference"/>
          <w:rFonts w:ascii="Arial" w:hAnsi="Arial" w:cs="Arial"/>
        </w:rPr>
        <w:footnoteRef/>
      </w:r>
      <w:r w:rsidRPr="00D55E7F">
        <w:rPr>
          <w:rFonts w:ascii="Arial" w:hAnsi="Arial" w:cs="Arial"/>
        </w:rPr>
        <w:t xml:space="preserve"> “Шүүхийн шийдвэр гүйцэтгэх тухай хуулийн шинэчилсэн найруулгын төслийн үзэл баримтлал</w:t>
      </w:r>
      <w:r w:rsidRPr="00D55E7F">
        <w:rPr>
          <w:rFonts w:ascii="Arial" w:hAnsi="Arial" w:cs="Arial"/>
          <w:lang w:val="mn-MN"/>
        </w:rPr>
        <w:t>” 5 дахь тал</w:t>
      </w:r>
    </w:p>
  </w:footnote>
  <w:footnote w:id="4">
    <w:p w14:paraId="70654B8E" w14:textId="77777777" w:rsidR="00191997" w:rsidRPr="005761E1" w:rsidRDefault="00191997" w:rsidP="005761E1">
      <w:pPr>
        <w:pStyle w:val="FootnoteText"/>
        <w:jc w:val="both"/>
        <w:rPr>
          <w:rFonts w:ascii="Arial" w:hAnsi="Arial" w:cs="Arial"/>
          <w:lang w:val="mn-MN"/>
        </w:rPr>
      </w:pPr>
      <w:r w:rsidRPr="005761E1">
        <w:rPr>
          <w:rStyle w:val="FootnoteReference"/>
          <w:rFonts w:ascii="Arial" w:hAnsi="Arial" w:cs="Arial"/>
        </w:rPr>
        <w:footnoteRef/>
      </w:r>
      <w:r w:rsidRPr="005761E1">
        <w:rPr>
          <w:rFonts w:ascii="Arial" w:hAnsi="Arial" w:cs="Arial"/>
          <w:lang w:val="mn-MN"/>
        </w:rPr>
        <w:t xml:space="preserve"> Нийт шүүгчийн чуулган “Хэрэг, нэхэмжлэл, өргөдөл, гомдол, хүсэлт хүлээн авах, хуваарилах болон хэрэг, маргааныг хянан шийдвэрлэх шүүгч, шүүх бүрэлдэхүүнийг сугалаагаар томилох нийтлэг журам” 2021 он</w:t>
      </w:r>
    </w:p>
  </w:footnote>
  <w:footnote w:id="5">
    <w:p w14:paraId="79108609" w14:textId="77777777" w:rsidR="00191997" w:rsidRPr="009211BC" w:rsidRDefault="00191997" w:rsidP="009211BC">
      <w:pPr>
        <w:pStyle w:val="FootnoteText"/>
        <w:rPr>
          <w:lang w:val="mn-MN"/>
        </w:rPr>
      </w:pPr>
      <w:r>
        <w:rPr>
          <w:rStyle w:val="FootnoteReference"/>
        </w:rPr>
        <w:footnoteRef/>
      </w:r>
      <w:r w:rsidRPr="009211BC">
        <w:rPr>
          <w:lang w:val="mn-MN"/>
        </w:rPr>
        <w:t xml:space="preserve"> </w:t>
      </w:r>
      <w:r w:rsidRPr="009211BC">
        <w:rPr>
          <w:rFonts w:ascii="Arial" w:hAnsi="Arial" w:cs="Arial"/>
          <w:lang w:val="mn-MN"/>
        </w:rPr>
        <w:t>ХЗДХЯ “Иргэний болон захиргааны хэргийн шүүхийн шийдвэр гүйцэтгэх тухай хуулийн төслийн дэлгэрэнгүй танилцуулга” 3 дахь тал</w:t>
      </w:r>
    </w:p>
  </w:footnote>
  <w:footnote w:id="6">
    <w:p w14:paraId="09F3066D" w14:textId="77777777" w:rsidR="00191997" w:rsidRPr="006C37C6" w:rsidRDefault="00191997" w:rsidP="00BB445F">
      <w:pPr>
        <w:pStyle w:val="FootnoteText"/>
        <w:rPr>
          <w:rFonts w:ascii="Arial" w:hAnsi="Arial" w:cs="Arial"/>
          <w:lang w:val="mn-MN"/>
        </w:rPr>
      </w:pPr>
      <w:r w:rsidRPr="006C37C6">
        <w:rPr>
          <w:rStyle w:val="FootnoteReference"/>
          <w:rFonts w:ascii="Arial" w:hAnsi="Arial" w:cs="Arial"/>
        </w:rPr>
        <w:footnoteRef/>
      </w:r>
      <w:hyperlink r:id="rId1" w:history="1">
        <w:r w:rsidRPr="006C37C6">
          <w:rPr>
            <w:rStyle w:val="Hyperlink"/>
            <w:rFonts w:ascii="Arial" w:hAnsi="Arial" w:cs="Arial"/>
            <w:lang w:val="mn-MN"/>
          </w:rPr>
          <w:t>https://www.mongolbank.mn/mn/policy-interest-rate</w:t>
        </w:r>
      </w:hyperlink>
      <w:r w:rsidRPr="006C37C6">
        <w:rPr>
          <w:rFonts w:ascii="Arial" w:hAnsi="Arial" w:cs="Arial"/>
          <w:lang w:val="mn-MN"/>
        </w:rPr>
        <w:t xml:space="preserve"> </w:t>
      </w:r>
    </w:p>
  </w:footnote>
  <w:footnote w:id="7">
    <w:p w14:paraId="4B4A4084" w14:textId="77777777" w:rsidR="00191997" w:rsidRPr="0085214C" w:rsidRDefault="00191997">
      <w:pPr>
        <w:pStyle w:val="FootnoteText"/>
        <w:rPr>
          <w:lang w:val="mn-MN"/>
        </w:rPr>
      </w:pPr>
      <w:r>
        <w:rPr>
          <w:rStyle w:val="FootnoteReference"/>
        </w:rPr>
        <w:footnoteRef/>
      </w:r>
      <w:r w:rsidRPr="0085214C">
        <w:rPr>
          <w:lang w:val="mn-MN"/>
        </w:rPr>
        <w:t xml:space="preserve"> </w:t>
      </w:r>
      <w:r w:rsidRPr="009211BC">
        <w:rPr>
          <w:rFonts w:ascii="Arial" w:hAnsi="Arial" w:cs="Arial"/>
          <w:lang w:val="mn-MN"/>
        </w:rPr>
        <w:t>ХЗДХЯ “Иргэний болон захиргааны хэргийн шүүхийн шийдвэр гүйцэтгэх тухай хуулийн тө</w:t>
      </w:r>
      <w:r>
        <w:rPr>
          <w:rFonts w:ascii="Arial" w:hAnsi="Arial" w:cs="Arial"/>
          <w:lang w:val="mn-MN"/>
        </w:rPr>
        <w:t>слийн дэлгэрэнгүй танилцуулга” 5</w:t>
      </w:r>
      <w:r w:rsidRPr="009211BC">
        <w:rPr>
          <w:rFonts w:ascii="Arial" w:hAnsi="Arial" w:cs="Arial"/>
          <w:lang w:val="mn-MN"/>
        </w:rPr>
        <w:t xml:space="preserve"> дахь тал</w:t>
      </w:r>
    </w:p>
  </w:footnote>
  <w:footnote w:id="8">
    <w:p w14:paraId="7A99D547" w14:textId="77777777" w:rsidR="00191997" w:rsidRPr="00CC2C70" w:rsidRDefault="00191997" w:rsidP="003B0359">
      <w:pPr>
        <w:pStyle w:val="FootnoteText"/>
        <w:jc w:val="both"/>
        <w:rPr>
          <w:rFonts w:ascii="Arial" w:hAnsi="Arial" w:cs="Arial"/>
          <w:lang w:val="mn-MN"/>
        </w:rPr>
      </w:pPr>
      <w:r w:rsidRPr="00CC2C70">
        <w:rPr>
          <w:rStyle w:val="FootnoteReference"/>
          <w:rFonts w:ascii="Arial" w:hAnsi="Arial" w:cs="Arial"/>
        </w:rPr>
        <w:footnoteRef/>
      </w:r>
      <w:r w:rsidRPr="00CC2C70">
        <w:rPr>
          <w:rFonts w:ascii="Arial" w:hAnsi="Arial" w:cs="Arial"/>
          <w:lang w:val="mn-MN"/>
        </w:rPr>
        <w:t xml:space="preserve"> Содномдаржаа, ШШГтХ-ийн иргэний шийдвэр гүйцэтгэлтэй холбоотой зохицуулалтад хийсэн хэрэгжилтийн үр дагаврын судалгаа, 2025. </w:t>
      </w:r>
    </w:p>
  </w:footnote>
  <w:footnote w:id="9">
    <w:p w14:paraId="7A97F003" w14:textId="77777777" w:rsidR="00191997" w:rsidRPr="00792005" w:rsidRDefault="00191997" w:rsidP="003B0359">
      <w:pPr>
        <w:pStyle w:val="FootnoteText"/>
        <w:rPr>
          <w:rFonts w:ascii="Arial" w:hAnsi="Arial" w:cs="Arial"/>
          <w:lang w:val="mn-MN"/>
        </w:rPr>
      </w:pPr>
      <w:r w:rsidRPr="00792005">
        <w:rPr>
          <w:rStyle w:val="FootnoteReference"/>
          <w:rFonts w:ascii="Arial" w:hAnsi="Arial" w:cs="Arial"/>
        </w:rPr>
        <w:footnoteRef/>
      </w:r>
      <w:r w:rsidRPr="003F48C8">
        <w:rPr>
          <w:rFonts w:ascii="Arial" w:hAnsi="Arial" w:cs="Arial"/>
          <w:lang w:val="mn-MN"/>
        </w:rPr>
        <w:t xml:space="preserve"> </w:t>
      </w:r>
      <w:r w:rsidRPr="00792005">
        <w:rPr>
          <w:rFonts w:ascii="Arial" w:hAnsi="Arial" w:cs="Arial"/>
          <w:lang w:val="mn-MN"/>
        </w:rPr>
        <w:t>Шүүхийн шийдвэр гүйцэтгэх ерөнхий газрын статистик мэдээлэл 2024 он.</w:t>
      </w:r>
    </w:p>
  </w:footnote>
  <w:footnote w:id="10">
    <w:p w14:paraId="31DFA099" w14:textId="77777777" w:rsidR="00191997" w:rsidRPr="00CC2C70" w:rsidRDefault="00191997" w:rsidP="003B0359">
      <w:pPr>
        <w:pStyle w:val="FootnoteText"/>
        <w:jc w:val="both"/>
        <w:rPr>
          <w:rFonts w:ascii="Arial" w:hAnsi="Arial" w:cs="Arial"/>
          <w:lang w:val="mn-MN"/>
        </w:rPr>
      </w:pPr>
      <w:r w:rsidRPr="00792005">
        <w:rPr>
          <w:rStyle w:val="FootnoteReference"/>
          <w:rFonts w:ascii="Arial" w:hAnsi="Arial" w:cs="Arial"/>
        </w:rPr>
        <w:footnoteRef/>
      </w:r>
      <w:r w:rsidRPr="00792005">
        <w:rPr>
          <w:rFonts w:ascii="Arial" w:hAnsi="Arial" w:cs="Arial"/>
          <w:lang w:val="mn-MN"/>
        </w:rPr>
        <w:t xml:space="preserve"> </w:t>
      </w:r>
      <w:r w:rsidRPr="00CC2C70">
        <w:rPr>
          <w:rFonts w:ascii="Arial" w:hAnsi="Arial" w:cs="Arial"/>
          <w:lang w:val="mn-MN"/>
        </w:rPr>
        <w:t xml:space="preserve">Содномдаржаа, ШШГтХ-ийн иргэний шийдвэр гүйцэтгэлтэй холбоотой зохицуулалтад хийсэн хэрэгжилтийн үр дагаврын судалгаа, 2025. </w:t>
      </w:r>
    </w:p>
    <w:p w14:paraId="6B20CAA5" w14:textId="77777777" w:rsidR="00191997" w:rsidRPr="00792005" w:rsidRDefault="00191997" w:rsidP="003B0359">
      <w:pPr>
        <w:jc w:val="both"/>
        <w:rPr>
          <w:rFonts w:ascii="Arial" w:hAnsi="Arial" w:cs="Arial"/>
          <w:noProof/>
          <w:sz w:val="20"/>
          <w:szCs w:val="20"/>
          <w:lang w:val="mn-MN" w:eastAsia="zh-CN" w:bidi="mn-Mong-CN"/>
        </w:rPr>
      </w:pPr>
    </w:p>
    <w:p w14:paraId="640B1D91" w14:textId="77777777" w:rsidR="00191997" w:rsidRPr="00CE356D" w:rsidRDefault="00191997" w:rsidP="003B0359">
      <w:pPr>
        <w:pStyle w:val="FootnoteText"/>
        <w:rPr>
          <w:lang w:val="mn-MN"/>
        </w:rPr>
      </w:pPr>
    </w:p>
  </w:footnote>
  <w:footnote w:id="11">
    <w:p w14:paraId="197A26CF" w14:textId="77777777" w:rsidR="00191997" w:rsidRPr="00836A4C" w:rsidRDefault="00191997">
      <w:pPr>
        <w:pStyle w:val="FootnoteText"/>
        <w:rPr>
          <w:lang w:val="mn-MN"/>
        </w:rPr>
      </w:pPr>
      <w:r>
        <w:rPr>
          <w:rStyle w:val="FootnoteReference"/>
        </w:rPr>
        <w:footnoteRef/>
      </w:r>
      <w:r w:rsidRPr="00836A4C">
        <w:rPr>
          <w:lang w:val="mn-MN"/>
        </w:rPr>
        <w:t xml:space="preserve"> </w:t>
      </w:r>
      <w:r w:rsidRPr="009211BC">
        <w:rPr>
          <w:rFonts w:ascii="Arial" w:hAnsi="Arial" w:cs="Arial"/>
          <w:lang w:val="mn-MN"/>
        </w:rPr>
        <w:t>ХЗДХЯ “Иргэний болон захиргааны хэргийн шүүхийн шийдвэр гүйцэтгэх тухай хуулийн тө</w:t>
      </w:r>
      <w:r>
        <w:rPr>
          <w:rFonts w:ascii="Arial" w:hAnsi="Arial" w:cs="Arial"/>
          <w:lang w:val="mn-MN"/>
        </w:rPr>
        <w:t>слийн дэлгэрэнгүй танилцуулга” 20</w:t>
      </w:r>
      <w:r w:rsidRPr="009211BC">
        <w:rPr>
          <w:rFonts w:ascii="Arial" w:hAnsi="Arial" w:cs="Arial"/>
          <w:lang w:val="mn-MN"/>
        </w:rPr>
        <w:t xml:space="preserve"> дахь тал</w:t>
      </w:r>
    </w:p>
  </w:footnote>
  <w:footnote w:id="12">
    <w:p w14:paraId="7E2F9296" w14:textId="77777777" w:rsidR="00191997" w:rsidRPr="00A85CCC" w:rsidRDefault="00191997" w:rsidP="00191997">
      <w:pPr>
        <w:pStyle w:val="FootnoteText"/>
        <w:jc w:val="both"/>
        <w:rPr>
          <w:rFonts w:ascii="Arial" w:hAnsi="Arial" w:cs="Arial"/>
          <w:lang w:val="mn-MN"/>
        </w:rPr>
      </w:pPr>
      <w:r>
        <w:rPr>
          <w:rStyle w:val="FootnoteReference"/>
        </w:rPr>
        <w:footnoteRef/>
      </w:r>
      <w:r w:rsidRPr="00CC2C70">
        <w:rPr>
          <w:rFonts w:ascii="Arial" w:hAnsi="Arial" w:cs="Arial"/>
          <w:lang w:val="mn-MN"/>
        </w:rPr>
        <w:t xml:space="preserve">Содномдаржаа, ШШГтХ-ийн иргэний шийдвэр гүйцэтгэлтэй холбоотой зохицуулалтад хийсэн хэрэгжилтийн үр дагаврын судалгаа, 2025. </w:t>
      </w:r>
    </w:p>
  </w:footnote>
  <w:footnote w:id="13">
    <w:p w14:paraId="021777F6" w14:textId="77777777" w:rsidR="00191997" w:rsidRPr="0000744B" w:rsidRDefault="00191997" w:rsidP="00191997">
      <w:pPr>
        <w:pStyle w:val="FootnoteText"/>
        <w:jc w:val="both"/>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Я.Батгэрэл, Шийдвэр гүйцэтгэгчийн урамшуулал, хэрэгцээ шаардлага, ШШГЕГ-ын Шүүхийн шийдвэрийн биелэлтэд нөлөөлөх хүчин зүйлс, тулгамдаж буй асуудал, шийдвэрлэх арга зам хэлэлцүүлэг, 2023.</w:t>
      </w:r>
    </w:p>
  </w:footnote>
  <w:footnote w:id="14">
    <w:p w14:paraId="5961C865" w14:textId="77777777" w:rsidR="00191997" w:rsidRPr="00177511" w:rsidRDefault="00191997" w:rsidP="00191997">
      <w:pPr>
        <w:pStyle w:val="FootnoteText"/>
        <w:jc w:val="both"/>
        <w:rPr>
          <w:rFonts w:ascii="Arial" w:hAnsi="Arial" w:cs="Arial"/>
          <w:lang w:val="mn-MN"/>
        </w:rPr>
      </w:pPr>
      <w:r>
        <w:rPr>
          <w:rStyle w:val="FootnoteReference"/>
        </w:rPr>
        <w:footnoteRef/>
      </w:r>
      <w:r w:rsidRPr="00177511">
        <w:rPr>
          <w:lang w:val="mn-MN"/>
        </w:rPr>
        <w:t xml:space="preserve"> </w:t>
      </w:r>
      <w:r w:rsidRPr="00177511">
        <w:rPr>
          <w:rFonts w:ascii="Arial" w:hAnsi="Arial" w:cs="Arial"/>
          <w:lang w:val="mn-MN"/>
        </w:rPr>
        <w:t>Шийдвэр гүйцэтгэгчдийн зөвөлгөөн 2025.</w:t>
      </w:r>
    </w:p>
  </w:footnote>
  <w:footnote w:id="15">
    <w:p w14:paraId="1751B518" w14:textId="77777777" w:rsidR="00191997" w:rsidRPr="00D22E55" w:rsidRDefault="00191997" w:rsidP="00191997">
      <w:pPr>
        <w:pStyle w:val="FootnoteText"/>
        <w:jc w:val="both"/>
        <w:rPr>
          <w:rFonts w:ascii="Arial" w:hAnsi="Arial" w:cs="Arial"/>
          <w:lang w:val="mn-MN"/>
        </w:rPr>
      </w:pPr>
      <w:r w:rsidRPr="00D22E55">
        <w:rPr>
          <w:rStyle w:val="FootnoteReference"/>
          <w:rFonts w:ascii="Arial" w:hAnsi="Arial" w:cs="Arial"/>
        </w:rPr>
        <w:footnoteRef/>
      </w:r>
      <w:r w:rsidRPr="00D22E55">
        <w:rPr>
          <w:rFonts w:ascii="Arial" w:hAnsi="Arial" w:cs="Arial"/>
          <w:lang w:val="mn-MN"/>
        </w:rPr>
        <w:t xml:space="preserve"> З.Шагдарсүрэн, Шийдвэр гүйцэтгэх ажиллагааны урамшууллын тогтолцоо, олон улсын туршлага, ШШГЕГ-ын Шүүхийн шийдвэрийн биелэлтэд нөлөөлөх хүчин зүйлс, тулгамдаж буй асуудал, шийдвэрлэх арга зам хэлэлцүүлэг, 2023.</w:t>
      </w:r>
    </w:p>
  </w:footnote>
  <w:footnote w:id="16">
    <w:p w14:paraId="349D2180" w14:textId="77777777" w:rsidR="00191997" w:rsidRPr="00DA4E61" w:rsidRDefault="00191997" w:rsidP="00191997">
      <w:pPr>
        <w:pStyle w:val="FootnoteText"/>
        <w:jc w:val="both"/>
        <w:rPr>
          <w:lang w:val="mn-MN"/>
        </w:rPr>
      </w:pPr>
      <w:r w:rsidRPr="00D22E55">
        <w:rPr>
          <w:rStyle w:val="FootnoteReference"/>
          <w:rFonts w:ascii="Arial" w:hAnsi="Arial" w:cs="Arial"/>
        </w:rPr>
        <w:footnoteRef/>
      </w:r>
      <w:r w:rsidRPr="00D22E55">
        <w:rPr>
          <w:rFonts w:ascii="Arial" w:hAnsi="Arial" w:cs="Arial"/>
          <w:lang w:val="mn-MN"/>
        </w:rPr>
        <w:t xml:space="preserve"> Шүүхийн шийдвэр гүйүцэтгэх ерөнхий газрын мэдээлэл 2025.</w:t>
      </w:r>
      <w:r>
        <w:rPr>
          <w:lang w:val="mn-MN"/>
        </w:rPr>
        <w:t xml:space="preserve"> </w:t>
      </w:r>
    </w:p>
  </w:footnote>
  <w:footnote w:id="17">
    <w:p w14:paraId="0B1B05CB" w14:textId="77777777" w:rsidR="00191997" w:rsidRPr="00D43B8B" w:rsidRDefault="00191997" w:rsidP="00191997">
      <w:pPr>
        <w:pStyle w:val="FootnoteText"/>
        <w:jc w:val="both"/>
        <w:rPr>
          <w:rFonts w:ascii="Arial" w:hAnsi="Arial" w:cs="Arial"/>
          <w:lang w:val="mn-MN"/>
        </w:rPr>
      </w:pPr>
      <w:r w:rsidRPr="00D43B8B">
        <w:rPr>
          <w:rStyle w:val="FootnoteReference"/>
          <w:rFonts w:ascii="Arial" w:hAnsi="Arial" w:cs="Arial"/>
        </w:rPr>
        <w:footnoteRef/>
      </w:r>
      <w:r w:rsidRPr="00D43B8B">
        <w:rPr>
          <w:rFonts w:ascii="Arial" w:hAnsi="Arial" w:cs="Arial"/>
          <w:lang w:val="mn-MN"/>
        </w:rPr>
        <w:t xml:space="preserve"> Зээлийн хүү бууруулах стратеги батлах тухай, Монгол Улсын Их Хурлын 2020 оны 21 дугаар тогтоолын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A2D"/>
    <w:multiLevelType w:val="multilevel"/>
    <w:tmpl w:val="2D7690BC"/>
    <w:lvl w:ilvl="0">
      <w:start w:val="1"/>
      <w:numFmt w:val="decimal"/>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 w15:restartNumberingAfterBreak="0">
    <w:nsid w:val="122305D0"/>
    <w:multiLevelType w:val="hybridMultilevel"/>
    <w:tmpl w:val="FBC444EE"/>
    <w:lvl w:ilvl="0" w:tplc="D16221B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B4233"/>
    <w:multiLevelType w:val="hybridMultilevel"/>
    <w:tmpl w:val="243EA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6C34"/>
    <w:multiLevelType w:val="hybridMultilevel"/>
    <w:tmpl w:val="21D8C690"/>
    <w:lvl w:ilvl="0" w:tplc="1548C580">
      <w:numFmt w:val="bullet"/>
      <w:lvlText w:val="-"/>
      <w:lvlJc w:val="left"/>
      <w:pPr>
        <w:ind w:left="1397" w:hanging="360"/>
      </w:pPr>
      <w:rPr>
        <w:rFonts w:ascii="Arial" w:eastAsiaTheme="minorEastAsia" w:hAnsi="Arial" w:cs="Arial" w:hint="default"/>
        <w:b/>
        <w:bCs w:val="0"/>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4" w15:restartNumberingAfterBreak="0">
    <w:nsid w:val="220C53EE"/>
    <w:multiLevelType w:val="hybridMultilevel"/>
    <w:tmpl w:val="EDC67C22"/>
    <w:lvl w:ilvl="0" w:tplc="91B670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C24DB"/>
    <w:multiLevelType w:val="multilevel"/>
    <w:tmpl w:val="1EE452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EE46FC"/>
    <w:multiLevelType w:val="hybridMultilevel"/>
    <w:tmpl w:val="F30A6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15B47"/>
    <w:multiLevelType w:val="hybridMultilevel"/>
    <w:tmpl w:val="D52690CE"/>
    <w:lvl w:ilvl="0" w:tplc="2BBADA4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A724D"/>
    <w:multiLevelType w:val="hybridMultilevel"/>
    <w:tmpl w:val="3A1C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60D6D"/>
    <w:multiLevelType w:val="hybridMultilevel"/>
    <w:tmpl w:val="0B5E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C6675"/>
    <w:multiLevelType w:val="hybridMultilevel"/>
    <w:tmpl w:val="ABD0F70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8DE3A36"/>
    <w:multiLevelType w:val="hybridMultilevel"/>
    <w:tmpl w:val="B01A59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5543642"/>
    <w:multiLevelType w:val="hybridMultilevel"/>
    <w:tmpl w:val="CE10E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B932F9"/>
    <w:multiLevelType w:val="hybridMultilevel"/>
    <w:tmpl w:val="7082AC3A"/>
    <w:lvl w:ilvl="0" w:tplc="2BBADA4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F19C4"/>
    <w:multiLevelType w:val="hybridMultilevel"/>
    <w:tmpl w:val="4D262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C50F9"/>
    <w:multiLevelType w:val="hybridMultilevel"/>
    <w:tmpl w:val="38FED26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D503ED8"/>
    <w:multiLevelType w:val="hybridMultilevel"/>
    <w:tmpl w:val="4B28D324"/>
    <w:lvl w:ilvl="0" w:tplc="2BBADA4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116501">
    <w:abstractNumId w:val="16"/>
  </w:num>
  <w:num w:numId="2" w16cid:durableId="158621149">
    <w:abstractNumId w:val="0"/>
  </w:num>
  <w:num w:numId="3" w16cid:durableId="2129623086">
    <w:abstractNumId w:val="5"/>
  </w:num>
  <w:num w:numId="4" w16cid:durableId="907150954">
    <w:abstractNumId w:val="3"/>
  </w:num>
  <w:num w:numId="5" w16cid:durableId="751857966">
    <w:abstractNumId w:val="9"/>
  </w:num>
  <w:num w:numId="6" w16cid:durableId="1200126241">
    <w:abstractNumId w:val="8"/>
  </w:num>
  <w:num w:numId="7" w16cid:durableId="557976398">
    <w:abstractNumId w:val="10"/>
  </w:num>
  <w:num w:numId="8" w16cid:durableId="1835416504">
    <w:abstractNumId w:val="15"/>
  </w:num>
  <w:num w:numId="9" w16cid:durableId="1217088443">
    <w:abstractNumId w:val="11"/>
  </w:num>
  <w:num w:numId="10" w16cid:durableId="2063092716">
    <w:abstractNumId w:val="2"/>
  </w:num>
  <w:num w:numId="11" w16cid:durableId="91438815">
    <w:abstractNumId w:val="4"/>
  </w:num>
  <w:num w:numId="12" w16cid:durableId="1961185145">
    <w:abstractNumId w:val="14"/>
  </w:num>
  <w:num w:numId="13" w16cid:durableId="2126121438">
    <w:abstractNumId w:val="1"/>
  </w:num>
  <w:num w:numId="14" w16cid:durableId="1884176636">
    <w:abstractNumId w:val="12"/>
  </w:num>
  <w:num w:numId="15" w16cid:durableId="1991252423">
    <w:abstractNumId w:val="7"/>
  </w:num>
  <w:num w:numId="16" w16cid:durableId="237833680">
    <w:abstractNumId w:val="6"/>
  </w:num>
  <w:num w:numId="17" w16cid:durableId="971448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A6"/>
    <w:rsid w:val="00004F08"/>
    <w:rsid w:val="00007291"/>
    <w:rsid w:val="000100A5"/>
    <w:rsid w:val="00012DCF"/>
    <w:rsid w:val="00013A39"/>
    <w:rsid w:val="00020CD4"/>
    <w:rsid w:val="00022257"/>
    <w:rsid w:val="00040AEB"/>
    <w:rsid w:val="0007244F"/>
    <w:rsid w:val="00072D46"/>
    <w:rsid w:val="00073FA1"/>
    <w:rsid w:val="00087E99"/>
    <w:rsid w:val="00090BF6"/>
    <w:rsid w:val="000B0502"/>
    <w:rsid w:val="000C20F4"/>
    <w:rsid w:val="000C4AD8"/>
    <w:rsid w:val="000E620F"/>
    <w:rsid w:val="000E6694"/>
    <w:rsid w:val="000F2C17"/>
    <w:rsid w:val="000F351C"/>
    <w:rsid w:val="00102C78"/>
    <w:rsid w:val="00112354"/>
    <w:rsid w:val="00123BB0"/>
    <w:rsid w:val="001259F8"/>
    <w:rsid w:val="00131A35"/>
    <w:rsid w:val="0013321C"/>
    <w:rsid w:val="001471DF"/>
    <w:rsid w:val="00154221"/>
    <w:rsid w:val="00154604"/>
    <w:rsid w:val="00157CDD"/>
    <w:rsid w:val="00160E6C"/>
    <w:rsid w:val="00164938"/>
    <w:rsid w:val="00167EE1"/>
    <w:rsid w:val="00171262"/>
    <w:rsid w:val="00172E94"/>
    <w:rsid w:val="00176892"/>
    <w:rsid w:val="00190BEE"/>
    <w:rsid w:val="00191997"/>
    <w:rsid w:val="00193FEA"/>
    <w:rsid w:val="001A0B47"/>
    <w:rsid w:val="001A2A3A"/>
    <w:rsid w:val="001B3497"/>
    <w:rsid w:val="001B65D1"/>
    <w:rsid w:val="001D4B00"/>
    <w:rsid w:val="001E1368"/>
    <w:rsid w:val="001F1CBD"/>
    <w:rsid w:val="001F34C8"/>
    <w:rsid w:val="0020066E"/>
    <w:rsid w:val="0020083B"/>
    <w:rsid w:val="00211C4F"/>
    <w:rsid w:val="00213904"/>
    <w:rsid w:val="00216142"/>
    <w:rsid w:val="00223A9B"/>
    <w:rsid w:val="002252F4"/>
    <w:rsid w:val="0022547D"/>
    <w:rsid w:val="00231216"/>
    <w:rsid w:val="002315F4"/>
    <w:rsid w:val="002330FB"/>
    <w:rsid w:val="00241916"/>
    <w:rsid w:val="00245EB9"/>
    <w:rsid w:val="00263D4F"/>
    <w:rsid w:val="002945A1"/>
    <w:rsid w:val="002A1FF6"/>
    <w:rsid w:val="002D1716"/>
    <w:rsid w:val="002D7D6E"/>
    <w:rsid w:val="002E1861"/>
    <w:rsid w:val="002E31CC"/>
    <w:rsid w:val="002E4EA6"/>
    <w:rsid w:val="002F1D03"/>
    <w:rsid w:val="002F7E27"/>
    <w:rsid w:val="0030136F"/>
    <w:rsid w:val="003051DA"/>
    <w:rsid w:val="003066F5"/>
    <w:rsid w:val="00307FC9"/>
    <w:rsid w:val="00310B24"/>
    <w:rsid w:val="003142FF"/>
    <w:rsid w:val="003301B8"/>
    <w:rsid w:val="0033380C"/>
    <w:rsid w:val="0034129F"/>
    <w:rsid w:val="00341A32"/>
    <w:rsid w:val="00341CCF"/>
    <w:rsid w:val="003454CD"/>
    <w:rsid w:val="00347EB1"/>
    <w:rsid w:val="00350730"/>
    <w:rsid w:val="0035395C"/>
    <w:rsid w:val="003644E4"/>
    <w:rsid w:val="003668FF"/>
    <w:rsid w:val="00367BD5"/>
    <w:rsid w:val="00382AD1"/>
    <w:rsid w:val="003860AF"/>
    <w:rsid w:val="0038729D"/>
    <w:rsid w:val="003941BD"/>
    <w:rsid w:val="003966CE"/>
    <w:rsid w:val="00397A67"/>
    <w:rsid w:val="003A1CDA"/>
    <w:rsid w:val="003B0359"/>
    <w:rsid w:val="003B4124"/>
    <w:rsid w:val="003B6247"/>
    <w:rsid w:val="003C5AD1"/>
    <w:rsid w:val="003D238A"/>
    <w:rsid w:val="003D5EA1"/>
    <w:rsid w:val="003D6881"/>
    <w:rsid w:val="003E2E38"/>
    <w:rsid w:val="003F7220"/>
    <w:rsid w:val="003F79ED"/>
    <w:rsid w:val="00402429"/>
    <w:rsid w:val="0040285E"/>
    <w:rsid w:val="00411943"/>
    <w:rsid w:val="00411E66"/>
    <w:rsid w:val="00414711"/>
    <w:rsid w:val="00420824"/>
    <w:rsid w:val="00436C4D"/>
    <w:rsid w:val="00443F7D"/>
    <w:rsid w:val="004451E9"/>
    <w:rsid w:val="00445F1B"/>
    <w:rsid w:val="00447432"/>
    <w:rsid w:val="0045005A"/>
    <w:rsid w:val="004578E1"/>
    <w:rsid w:val="00457E91"/>
    <w:rsid w:val="004600CC"/>
    <w:rsid w:val="00466101"/>
    <w:rsid w:val="00467436"/>
    <w:rsid w:val="0047676D"/>
    <w:rsid w:val="00481586"/>
    <w:rsid w:val="00482875"/>
    <w:rsid w:val="00482A50"/>
    <w:rsid w:val="00495CB9"/>
    <w:rsid w:val="004A4B94"/>
    <w:rsid w:val="004B37AB"/>
    <w:rsid w:val="004B47C2"/>
    <w:rsid w:val="004C1A65"/>
    <w:rsid w:val="004C32B3"/>
    <w:rsid w:val="004C4425"/>
    <w:rsid w:val="004D4C24"/>
    <w:rsid w:val="004E1ED8"/>
    <w:rsid w:val="004F67F7"/>
    <w:rsid w:val="00503875"/>
    <w:rsid w:val="00515BC1"/>
    <w:rsid w:val="00522B99"/>
    <w:rsid w:val="00522C27"/>
    <w:rsid w:val="005253A6"/>
    <w:rsid w:val="00534BC4"/>
    <w:rsid w:val="00537371"/>
    <w:rsid w:val="005375C9"/>
    <w:rsid w:val="005465AA"/>
    <w:rsid w:val="00560A38"/>
    <w:rsid w:val="0056387E"/>
    <w:rsid w:val="0056607C"/>
    <w:rsid w:val="00570C2A"/>
    <w:rsid w:val="00573120"/>
    <w:rsid w:val="005761E1"/>
    <w:rsid w:val="00581FAE"/>
    <w:rsid w:val="00593A12"/>
    <w:rsid w:val="0059522D"/>
    <w:rsid w:val="00597F59"/>
    <w:rsid w:val="005A09C8"/>
    <w:rsid w:val="005A2861"/>
    <w:rsid w:val="005A758F"/>
    <w:rsid w:val="005B1D4A"/>
    <w:rsid w:val="005B62D0"/>
    <w:rsid w:val="005C0BCF"/>
    <w:rsid w:val="005C3E18"/>
    <w:rsid w:val="005C6B6A"/>
    <w:rsid w:val="005D6D3E"/>
    <w:rsid w:val="005E27B6"/>
    <w:rsid w:val="005E5020"/>
    <w:rsid w:val="005F126F"/>
    <w:rsid w:val="0060458E"/>
    <w:rsid w:val="006053A9"/>
    <w:rsid w:val="0061291B"/>
    <w:rsid w:val="00617411"/>
    <w:rsid w:val="00621AAD"/>
    <w:rsid w:val="00621E2C"/>
    <w:rsid w:val="00623A54"/>
    <w:rsid w:val="006351F4"/>
    <w:rsid w:val="00643C7D"/>
    <w:rsid w:val="00645C4F"/>
    <w:rsid w:val="00647E66"/>
    <w:rsid w:val="00657F6B"/>
    <w:rsid w:val="0067287E"/>
    <w:rsid w:val="00684C07"/>
    <w:rsid w:val="00686BFB"/>
    <w:rsid w:val="006A226D"/>
    <w:rsid w:val="006A685B"/>
    <w:rsid w:val="006B4C66"/>
    <w:rsid w:val="006B59D2"/>
    <w:rsid w:val="006C1122"/>
    <w:rsid w:val="006C16A2"/>
    <w:rsid w:val="006D1F92"/>
    <w:rsid w:val="006D2CE8"/>
    <w:rsid w:val="006D43AC"/>
    <w:rsid w:val="006F3C6C"/>
    <w:rsid w:val="006F3D39"/>
    <w:rsid w:val="006F5005"/>
    <w:rsid w:val="00711BAD"/>
    <w:rsid w:val="00715F7B"/>
    <w:rsid w:val="00721B1B"/>
    <w:rsid w:val="00722D7D"/>
    <w:rsid w:val="0074069B"/>
    <w:rsid w:val="0074160C"/>
    <w:rsid w:val="00742D5B"/>
    <w:rsid w:val="0074441B"/>
    <w:rsid w:val="00747799"/>
    <w:rsid w:val="00757321"/>
    <w:rsid w:val="007575B8"/>
    <w:rsid w:val="0076285C"/>
    <w:rsid w:val="007630CE"/>
    <w:rsid w:val="007731CB"/>
    <w:rsid w:val="007A69EF"/>
    <w:rsid w:val="007B1E4E"/>
    <w:rsid w:val="007B325B"/>
    <w:rsid w:val="007B6479"/>
    <w:rsid w:val="007C12DE"/>
    <w:rsid w:val="007C139B"/>
    <w:rsid w:val="007C1C31"/>
    <w:rsid w:val="007D5DEF"/>
    <w:rsid w:val="007E3767"/>
    <w:rsid w:val="007F124C"/>
    <w:rsid w:val="0080047D"/>
    <w:rsid w:val="00803076"/>
    <w:rsid w:val="00807BF6"/>
    <w:rsid w:val="00827E27"/>
    <w:rsid w:val="00836A4C"/>
    <w:rsid w:val="00844047"/>
    <w:rsid w:val="00847340"/>
    <w:rsid w:val="008479A0"/>
    <w:rsid w:val="008509F9"/>
    <w:rsid w:val="0085214C"/>
    <w:rsid w:val="00853B5D"/>
    <w:rsid w:val="008563F8"/>
    <w:rsid w:val="00882FD8"/>
    <w:rsid w:val="00885037"/>
    <w:rsid w:val="008A381F"/>
    <w:rsid w:val="008B3919"/>
    <w:rsid w:val="008B3C45"/>
    <w:rsid w:val="008C4241"/>
    <w:rsid w:val="008C692F"/>
    <w:rsid w:val="008D7A4B"/>
    <w:rsid w:val="008E77F7"/>
    <w:rsid w:val="008F7B2E"/>
    <w:rsid w:val="00911028"/>
    <w:rsid w:val="00911496"/>
    <w:rsid w:val="00916EC8"/>
    <w:rsid w:val="009211BC"/>
    <w:rsid w:val="00922B94"/>
    <w:rsid w:val="00931D3B"/>
    <w:rsid w:val="00933DF4"/>
    <w:rsid w:val="00937279"/>
    <w:rsid w:val="00940D95"/>
    <w:rsid w:val="009445E4"/>
    <w:rsid w:val="0094515F"/>
    <w:rsid w:val="009464B9"/>
    <w:rsid w:val="009516D4"/>
    <w:rsid w:val="00960EFF"/>
    <w:rsid w:val="00966E95"/>
    <w:rsid w:val="00967684"/>
    <w:rsid w:val="009703A0"/>
    <w:rsid w:val="00974FC1"/>
    <w:rsid w:val="00983290"/>
    <w:rsid w:val="00987B10"/>
    <w:rsid w:val="009A4F61"/>
    <w:rsid w:val="009B0FEB"/>
    <w:rsid w:val="009B1E0F"/>
    <w:rsid w:val="009B4AC5"/>
    <w:rsid w:val="009B606A"/>
    <w:rsid w:val="009C18EA"/>
    <w:rsid w:val="009C529C"/>
    <w:rsid w:val="009C56CC"/>
    <w:rsid w:val="009D0D66"/>
    <w:rsid w:val="009D60D1"/>
    <w:rsid w:val="009E2585"/>
    <w:rsid w:val="009E401E"/>
    <w:rsid w:val="009E72E1"/>
    <w:rsid w:val="009F3863"/>
    <w:rsid w:val="009F47D0"/>
    <w:rsid w:val="00A06899"/>
    <w:rsid w:val="00A07035"/>
    <w:rsid w:val="00A134B3"/>
    <w:rsid w:val="00A24BFE"/>
    <w:rsid w:val="00A253C9"/>
    <w:rsid w:val="00A3798B"/>
    <w:rsid w:val="00A451A6"/>
    <w:rsid w:val="00A51D13"/>
    <w:rsid w:val="00A55A00"/>
    <w:rsid w:val="00A613C9"/>
    <w:rsid w:val="00A63320"/>
    <w:rsid w:val="00A64633"/>
    <w:rsid w:val="00A64DE6"/>
    <w:rsid w:val="00A64E6A"/>
    <w:rsid w:val="00A650CE"/>
    <w:rsid w:val="00A67412"/>
    <w:rsid w:val="00A67FB1"/>
    <w:rsid w:val="00A738F3"/>
    <w:rsid w:val="00A81C36"/>
    <w:rsid w:val="00A82946"/>
    <w:rsid w:val="00A833CC"/>
    <w:rsid w:val="00A83AB7"/>
    <w:rsid w:val="00A849EB"/>
    <w:rsid w:val="00A9306A"/>
    <w:rsid w:val="00A940CD"/>
    <w:rsid w:val="00A97192"/>
    <w:rsid w:val="00AB609C"/>
    <w:rsid w:val="00AD2584"/>
    <w:rsid w:val="00AE7EAD"/>
    <w:rsid w:val="00AF58CA"/>
    <w:rsid w:val="00AF5AC7"/>
    <w:rsid w:val="00AF6D74"/>
    <w:rsid w:val="00B0126B"/>
    <w:rsid w:val="00B10069"/>
    <w:rsid w:val="00B12695"/>
    <w:rsid w:val="00B261D2"/>
    <w:rsid w:val="00B33D91"/>
    <w:rsid w:val="00B373C6"/>
    <w:rsid w:val="00B3756F"/>
    <w:rsid w:val="00B433A6"/>
    <w:rsid w:val="00B44B65"/>
    <w:rsid w:val="00B547E6"/>
    <w:rsid w:val="00B655E1"/>
    <w:rsid w:val="00B7477B"/>
    <w:rsid w:val="00B81C4D"/>
    <w:rsid w:val="00B83854"/>
    <w:rsid w:val="00B92DE4"/>
    <w:rsid w:val="00B934C6"/>
    <w:rsid w:val="00BA0011"/>
    <w:rsid w:val="00BA159A"/>
    <w:rsid w:val="00BB2D79"/>
    <w:rsid w:val="00BB445F"/>
    <w:rsid w:val="00BC49E3"/>
    <w:rsid w:val="00BD0B68"/>
    <w:rsid w:val="00BD22CB"/>
    <w:rsid w:val="00BD7CA2"/>
    <w:rsid w:val="00BE2754"/>
    <w:rsid w:val="00BE4447"/>
    <w:rsid w:val="00C03364"/>
    <w:rsid w:val="00C040AE"/>
    <w:rsid w:val="00C17951"/>
    <w:rsid w:val="00C225F4"/>
    <w:rsid w:val="00C266F0"/>
    <w:rsid w:val="00C344AE"/>
    <w:rsid w:val="00C363CD"/>
    <w:rsid w:val="00C37EBD"/>
    <w:rsid w:val="00C449BC"/>
    <w:rsid w:val="00C8713C"/>
    <w:rsid w:val="00C90121"/>
    <w:rsid w:val="00CA590A"/>
    <w:rsid w:val="00CB2B90"/>
    <w:rsid w:val="00CB342C"/>
    <w:rsid w:val="00CC1077"/>
    <w:rsid w:val="00CC32C8"/>
    <w:rsid w:val="00CD4ED5"/>
    <w:rsid w:val="00CE2551"/>
    <w:rsid w:val="00CE426E"/>
    <w:rsid w:val="00CE77AB"/>
    <w:rsid w:val="00CF049B"/>
    <w:rsid w:val="00CF4572"/>
    <w:rsid w:val="00CF7655"/>
    <w:rsid w:val="00D058A0"/>
    <w:rsid w:val="00D1297C"/>
    <w:rsid w:val="00D20D37"/>
    <w:rsid w:val="00D21286"/>
    <w:rsid w:val="00D32C98"/>
    <w:rsid w:val="00D435FF"/>
    <w:rsid w:val="00D443F9"/>
    <w:rsid w:val="00D45D08"/>
    <w:rsid w:val="00D477B9"/>
    <w:rsid w:val="00D558D2"/>
    <w:rsid w:val="00D55BC2"/>
    <w:rsid w:val="00D55E7F"/>
    <w:rsid w:val="00D700F1"/>
    <w:rsid w:val="00D72164"/>
    <w:rsid w:val="00D73DA8"/>
    <w:rsid w:val="00D753D4"/>
    <w:rsid w:val="00D76B71"/>
    <w:rsid w:val="00D83380"/>
    <w:rsid w:val="00D85B1F"/>
    <w:rsid w:val="00D90AF8"/>
    <w:rsid w:val="00D9621F"/>
    <w:rsid w:val="00D96ACD"/>
    <w:rsid w:val="00DA024F"/>
    <w:rsid w:val="00DB627B"/>
    <w:rsid w:val="00DC35C5"/>
    <w:rsid w:val="00DC47C6"/>
    <w:rsid w:val="00DD0003"/>
    <w:rsid w:val="00DD66C0"/>
    <w:rsid w:val="00DD763F"/>
    <w:rsid w:val="00DD7CE4"/>
    <w:rsid w:val="00DF3BA1"/>
    <w:rsid w:val="00DF5365"/>
    <w:rsid w:val="00E007C2"/>
    <w:rsid w:val="00E1017F"/>
    <w:rsid w:val="00E12691"/>
    <w:rsid w:val="00E17E20"/>
    <w:rsid w:val="00E220CC"/>
    <w:rsid w:val="00E25E7F"/>
    <w:rsid w:val="00E321E0"/>
    <w:rsid w:val="00E33F33"/>
    <w:rsid w:val="00E40555"/>
    <w:rsid w:val="00E46034"/>
    <w:rsid w:val="00E4768D"/>
    <w:rsid w:val="00E5018B"/>
    <w:rsid w:val="00E65F13"/>
    <w:rsid w:val="00E75A60"/>
    <w:rsid w:val="00E831CD"/>
    <w:rsid w:val="00E904C6"/>
    <w:rsid w:val="00E91B2A"/>
    <w:rsid w:val="00EA2CE7"/>
    <w:rsid w:val="00EB3D9E"/>
    <w:rsid w:val="00EC2A85"/>
    <w:rsid w:val="00EC37A3"/>
    <w:rsid w:val="00ED02EC"/>
    <w:rsid w:val="00EE565A"/>
    <w:rsid w:val="00EE72E9"/>
    <w:rsid w:val="00EF3AF2"/>
    <w:rsid w:val="00EF3C0F"/>
    <w:rsid w:val="00F139A1"/>
    <w:rsid w:val="00F315C1"/>
    <w:rsid w:val="00F37152"/>
    <w:rsid w:val="00F40CA6"/>
    <w:rsid w:val="00F44B9F"/>
    <w:rsid w:val="00F53C14"/>
    <w:rsid w:val="00F75BA6"/>
    <w:rsid w:val="00F775A7"/>
    <w:rsid w:val="00F862C4"/>
    <w:rsid w:val="00F864D3"/>
    <w:rsid w:val="00F86F9C"/>
    <w:rsid w:val="00FA2C05"/>
    <w:rsid w:val="00FB0C71"/>
    <w:rsid w:val="00FC5C1D"/>
    <w:rsid w:val="00FD1853"/>
    <w:rsid w:val="00FD44B7"/>
    <w:rsid w:val="00FD4EE2"/>
    <w:rsid w:val="00FD7A18"/>
    <w:rsid w:val="00FE3BAA"/>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2F84"/>
  <w15:chartTrackingRefBased/>
  <w15:docId w15:val="{2DF50D0C-9BA5-4A7E-84C6-FCDC6F87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D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2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38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101"/>
    <w:pPr>
      <w:ind w:left="720"/>
      <w:contextualSpacing/>
    </w:pPr>
  </w:style>
  <w:style w:type="paragraph" w:styleId="Header">
    <w:name w:val="header"/>
    <w:basedOn w:val="Normal"/>
    <w:link w:val="HeaderChar"/>
    <w:uiPriority w:val="99"/>
    <w:unhideWhenUsed/>
    <w:rsid w:val="00D45D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5D08"/>
  </w:style>
  <w:style w:type="paragraph" w:styleId="Footer">
    <w:name w:val="footer"/>
    <w:basedOn w:val="Normal"/>
    <w:link w:val="FooterChar"/>
    <w:uiPriority w:val="99"/>
    <w:unhideWhenUsed/>
    <w:rsid w:val="00D45D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5D08"/>
  </w:style>
  <w:style w:type="character" w:customStyle="1" w:styleId="Heading1Char">
    <w:name w:val="Heading 1 Char"/>
    <w:basedOn w:val="DefaultParagraphFont"/>
    <w:link w:val="Heading1"/>
    <w:uiPriority w:val="9"/>
    <w:rsid w:val="00D45D0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45D08"/>
    <w:pPr>
      <w:outlineLvl w:val="9"/>
    </w:pPr>
    <w:rPr>
      <w:lang w:eastAsia="en-US"/>
    </w:rPr>
  </w:style>
  <w:style w:type="paragraph" w:styleId="TOC1">
    <w:name w:val="toc 1"/>
    <w:basedOn w:val="Normal"/>
    <w:next w:val="Normal"/>
    <w:autoRedefine/>
    <w:uiPriority w:val="39"/>
    <w:unhideWhenUsed/>
    <w:rsid w:val="00D45D08"/>
    <w:pPr>
      <w:spacing w:after="100"/>
    </w:pPr>
  </w:style>
  <w:style w:type="character" w:styleId="Hyperlink">
    <w:name w:val="Hyperlink"/>
    <w:basedOn w:val="DefaultParagraphFont"/>
    <w:uiPriority w:val="99"/>
    <w:unhideWhenUsed/>
    <w:rsid w:val="00D45D08"/>
    <w:rPr>
      <w:color w:val="0563C1" w:themeColor="hyperlink"/>
      <w:u w:val="single"/>
    </w:rPr>
  </w:style>
  <w:style w:type="character" w:customStyle="1" w:styleId="Heading3Char">
    <w:name w:val="Heading 3 Char"/>
    <w:basedOn w:val="DefaultParagraphFont"/>
    <w:link w:val="Heading3"/>
    <w:uiPriority w:val="9"/>
    <w:rsid w:val="009F3863"/>
    <w:rPr>
      <w:rFonts w:asciiTheme="majorHAnsi" w:eastAsiaTheme="majorEastAsia" w:hAnsiTheme="majorHAnsi" w:cstheme="majorBidi"/>
      <w:color w:val="1F4D78" w:themeColor="accent1" w:themeShade="7F"/>
      <w:sz w:val="24"/>
      <w:szCs w:val="24"/>
    </w:rPr>
  </w:style>
  <w:style w:type="table" w:customStyle="1" w:styleId="23">
    <w:name w:val="23"/>
    <w:basedOn w:val="TableNormal"/>
    <w:rsid w:val="009F3863"/>
    <w:pPr>
      <w:spacing w:after="0" w:line="240" w:lineRule="auto"/>
    </w:pPr>
    <w:rPr>
      <w:rFonts w:ascii="Arial" w:eastAsia="Arial" w:hAnsi="Arial" w:cs="Arial"/>
      <w:lang w:val="mn-MN" w:eastAsia="en-US"/>
    </w:rPr>
    <w:tblPr>
      <w:tblStyleRowBandSize w:val="1"/>
      <w:tblStyleColBandSize w:val="1"/>
    </w:tblPr>
  </w:style>
  <w:style w:type="paragraph" w:styleId="Caption">
    <w:name w:val="caption"/>
    <w:basedOn w:val="Normal"/>
    <w:next w:val="Normal"/>
    <w:uiPriority w:val="35"/>
    <w:unhideWhenUsed/>
    <w:qFormat/>
    <w:rsid w:val="009F3863"/>
    <w:pPr>
      <w:spacing w:after="200" w:line="240" w:lineRule="auto"/>
    </w:pPr>
    <w:rPr>
      <w:rFonts w:ascii="Arial" w:eastAsia="Arial" w:hAnsi="Arial" w:cs="Arial"/>
      <w:b/>
      <w:bCs/>
      <w:color w:val="5B9BD5" w:themeColor="accent1"/>
      <w:sz w:val="18"/>
      <w:szCs w:val="18"/>
      <w:lang w:val="mn-MN" w:eastAsia="en-US"/>
    </w:rPr>
  </w:style>
  <w:style w:type="paragraph" w:styleId="TOC3">
    <w:name w:val="toc 3"/>
    <w:basedOn w:val="Normal"/>
    <w:next w:val="Normal"/>
    <w:autoRedefine/>
    <w:uiPriority w:val="39"/>
    <w:unhideWhenUsed/>
    <w:rsid w:val="009F3863"/>
    <w:pPr>
      <w:spacing w:after="100"/>
      <w:ind w:left="440"/>
    </w:p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CB2B90"/>
    <w:pPr>
      <w:spacing w:after="0" w:line="240" w:lineRule="auto"/>
    </w:pPr>
    <w:rPr>
      <w:sz w:val="20"/>
      <w:szCs w:val="20"/>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CB2B90"/>
    <w:rPr>
      <w:sz w:val="20"/>
      <w:szCs w:val="20"/>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CB2B90"/>
    <w:rPr>
      <w:vertAlign w:val="superscript"/>
    </w:rPr>
  </w:style>
  <w:style w:type="character" w:customStyle="1" w:styleId="Heading2Char">
    <w:name w:val="Heading 2 Char"/>
    <w:basedOn w:val="DefaultParagraphFont"/>
    <w:link w:val="Heading2"/>
    <w:uiPriority w:val="9"/>
    <w:rsid w:val="00154221"/>
    <w:rPr>
      <w:rFonts w:asciiTheme="majorHAnsi" w:eastAsiaTheme="majorEastAsia" w:hAnsiTheme="majorHAnsi" w:cstheme="majorBidi"/>
      <w:color w:val="2E74B5" w:themeColor="accent1" w:themeShade="BF"/>
      <w:sz w:val="26"/>
      <w:szCs w:val="26"/>
    </w:rPr>
  </w:style>
  <w:style w:type="table" w:customStyle="1" w:styleId="22">
    <w:name w:val="22"/>
    <w:basedOn w:val="TableNormal"/>
    <w:rsid w:val="00BE2754"/>
    <w:pPr>
      <w:spacing w:after="0" w:line="276" w:lineRule="auto"/>
    </w:pPr>
    <w:rPr>
      <w:rFonts w:ascii="Arial" w:eastAsia="Arial" w:hAnsi="Arial" w:cs="Arial"/>
      <w:lang w:val="mn-MN" w:eastAsia="en-US"/>
    </w:rPr>
    <w:tblPr>
      <w:tblStyleRowBandSize w:val="1"/>
      <w:tblStyleColBandSize w:val="1"/>
      <w:tblCellMar>
        <w:left w:w="115" w:type="dxa"/>
        <w:right w:w="115" w:type="dxa"/>
      </w:tblCellMar>
    </w:tblPr>
  </w:style>
  <w:style w:type="table" w:customStyle="1" w:styleId="21">
    <w:name w:val="21"/>
    <w:basedOn w:val="TableNormal"/>
    <w:rsid w:val="00BE2754"/>
    <w:pPr>
      <w:spacing w:after="0" w:line="240" w:lineRule="auto"/>
    </w:pPr>
    <w:rPr>
      <w:rFonts w:ascii="Arial" w:eastAsia="Arial" w:hAnsi="Arial" w:cs="Arial"/>
      <w:lang w:val="mn-MN" w:eastAsia="en-US"/>
    </w:rPr>
    <w:tblPr>
      <w:tblStyleRowBandSize w:val="1"/>
      <w:tblStyleColBandSize w:val="1"/>
    </w:tblPr>
  </w:style>
  <w:style w:type="paragraph" w:styleId="TOC2">
    <w:name w:val="toc 2"/>
    <w:basedOn w:val="Normal"/>
    <w:next w:val="Normal"/>
    <w:autoRedefine/>
    <w:uiPriority w:val="39"/>
    <w:unhideWhenUsed/>
    <w:rsid w:val="00A67FB1"/>
    <w:pPr>
      <w:spacing w:after="100"/>
      <w:ind w:left="220"/>
    </w:pPr>
  </w:style>
  <w:style w:type="character" w:customStyle="1" w:styleId="CommentTextChar">
    <w:name w:val="Comment Text Char"/>
    <w:basedOn w:val="DefaultParagraphFont"/>
    <w:link w:val="CommentText"/>
    <w:uiPriority w:val="99"/>
    <w:rsid w:val="00EC2A85"/>
    <w:rPr>
      <w:rFonts w:ascii="Microsoft Sans Serif" w:eastAsia="Microsoft Sans Serif" w:hAnsi="Microsoft Sans Serif" w:cs="Microsoft Sans Serif"/>
      <w:color w:val="000000"/>
      <w:sz w:val="20"/>
      <w:szCs w:val="20"/>
      <w:lang w:val="mn-MN" w:eastAsia="mn-MN" w:bidi="mn-MN"/>
    </w:rPr>
  </w:style>
  <w:style w:type="paragraph" w:styleId="CommentText">
    <w:name w:val="annotation text"/>
    <w:basedOn w:val="Normal"/>
    <w:link w:val="CommentTextChar"/>
    <w:uiPriority w:val="99"/>
    <w:unhideWhenUsed/>
    <w:rsid w:val="00EC2A85"/>
    <w:pPr>
      <w:widowControl w:val="0"/>
      <w:spacing w:after="0" w:line="240" w:lineRule="auto"/>
    </w:pPr>
    <w:rPr>
      <w:rFonts w:ascii="Microsoft Sans Serif" w:eastAsia="Microsoft Sans Serif" w:hAnsi="Microsoft Sans Serif" w:cs="Microsoft Sans Serif"/>
      <w:color w:val="000000"/>
      <w:sz w:val="20"/>
      <w:szCs w:val="20"/>
      <w:lang w:val="mn-MN" w:eastAsia="mn-MN" w:bidi="mn-MN"/>
    </w:rPr>
  </w:style>
  <w:style w:type="character" w:customStyle="1" w:styleId="CommentTextChar1">
    <w:name w:val="Comment Text Char1"/>
    <w:basedOn w:val="DefaultParagraphFont"/>
    <w:uiPriority w:val="99"/>
    <w:semiHidden/>
    <w:rsid w:val="00EC2A85"/>
    <w:rPr>
      <w:sz w:val="20"/>
      <w:szCs w:val="20"/>
    </w:rPr>
  </w:style>
  <w:style w:type="character" w:styleId="CommentReference">
    <w:name w:val="annotation reference"/>
    <w:basedOn w:val="DefaultParagraphFont"/>
    <w:uiPriority w:val="99"/>
    <w:semiHidden/>
    <w:unhideWhenUsed/>
    <w:rsid w:val="00EC2A85"/>
    <w:rPr>
      <w:sz w:val="16"/>
      <w:szCs w:val="16"/>
    </w:rPr>
  </w:style>
  <w:style w:type="paragraph" w:styleId="BalloonText">
    <w:name w:val="Balloon Text"/>
    <w:basedOn w:val="Normal"/>
    <w:link w:val="BalloonTextChar"/>
    <w:uiPriority w:val="99"/>
    <w:semiHidden/>
    <w:unhideWhenUsed/>
    <w:rsid w:val="00EC2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A85"/>
    <w:rPr>
      <w:rFonts w:ascii="Segoe UI" w:hAnsi="Segoe UI" w:cs="Segoe UI"/>
      <w:sz w:val="18"/>
      <w:szCs w:val="18"/>
    </w:rPr>
  </w:style>
  <w:style w:type="paragraph" w:styleId="Date">
    <w:name w:val="Date"/>
    <w:basedOn w:val="Normal"/>
    <w:next w:val="Normal"/>
    <w:link w:val="DateChar"/>
    <w:uiPriority w:val="99"/>
    <w:semiHidden/>
    <w:unhideWhenUsed/>
    <w:rsid w:val="009B606A"/>
  </w:style>
  <w:style w:type="character" w:customStyle="1" w:styleId="DateChar">
    <w:name w:val="Date Char"/>
    <w:basedOn w:val="DefaultParagraphFont"/>
    <w:link w:val="Date"/>
    <w:uiPriority w:val="99"/>
    <w:semiHidden/>
    <w:rsid w:val="009B606A"/>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DC35C5"/>
    <w:pPr>
      <w:spacing w:line="240" w:lineRule="exact"/>
    </w:pPr>
    <w:rPr>
      <w:vertAlign w:val="superscript"/>
    </w:rPr>
  </w:style>
  <w:style w:type="table" w:customStyle="1" w:styleId="TableGrid1">
    <w:name w:val="Table Grid1"/>
    <w:basedOn w:val="TableNormal"/>
    <w:next w:val="TableGrid"/>
    <w:uiPriority w:val="39"/>
    <w:rsid w:val="003B0359"/>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191997"/>
    <w:pPr>
      <w:spacing w:after="0" w:line="240" w:lineRule="auto"/>
    </w:pPr>
    <w:rPr>
      <w:rFonts w:ascii="Times New Roman" w:eastAsiaTheme="minorHAnsi" w:hAnsi="Times New Roman"/>
      <w:color w:val="2E74B5" w:themeColor="accent1" w:themeShade="BF"/>
      <w:sz w:val="24"/>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444">
      <w:bodyDiv w:val="1"/>
      <w:marLeft w:val="0"/>
      <w:marRight w:val="0"/>
      <w:marTop w:val="0"/>
      <w:marBottom w:val="0"/>
      <w:divBdr>
        <w:top w:val="none" w:sz="0" w:space="0" w:color="auto"/>
        <w:left w:val="none" w:sz="0" w:space="0" w:color="auto"/>
        <w:bottom w:val="none" w:sz="0" w:space="0" w:color="auto"/>
        <w:right w:val="none" w:sz="0" w:space="0" w:color="auto"/>
      </w:divBdr>
    </w:div>
    <w:div w:id="287661261">
      <w:bodyDiv w:val="1"/>
      <w:marLeft w:val="0"/>
      <w:marRight w:val="0"/>
      <w:marTop w:val="0"/>
      <w:marBottom w:val="0"/>
      <w:divBdr>
        <w:top w:val="none" w:sz="0" w:space="0" w:color="auto"/>
        <w:left w:val="none" w:sz="0" w:space="0" w:color="auto"/>
        <w:bottom w:val="none" w:sz="0" w:space="0" w:color="auto"/>
        <w:right w:val="none" w:sz="0" w:space="0" w:color="auto"/>
      </w:divBdr>
      <w:divsChild>
        <w:div w:id="401681765">
          <w:marLeft w:val="0"/>
          <w:marRight w:val="0"/>
          <w:marTop w:val="150"/>
          <w:marBottom w:val="0"/>
          <w:divBdr>
            <w:top w:val="none" w:sz="0" w:space="0" w:color="auto"/>
            <w:left w:val="none" w:sz="0" w:space="0" w:color="auto"/>
            <w:bottom w:val="none" w:sz="0" w:space="0" w:color="auto"/>
            <w:right w:val="none" w:sz="0" w:space="0" w:color="auto"/>
          </w:divBdr>
        </w:div>
        <w:div w:id="716969595">
          <w:marLeft w:val="0"/>
          <w:marRight w:val="0"/>
          <w:marTop w:val="150"/>
          <w:marBottom w:val="0"/>
          <w:divBdr>
            <w:top w:val="none" w:sz="0" w:space="0" w:color="auto"/>
            <w:left w:val="none" w:sz="0" w:space="0" w:color="auto"/>
            <w:bottom w:val="none" w:sz="0" w:space="0" w:color="auto"/>
            <w:right w:val="none" w:sz="0" w:space="0" w:color="auto"/>
          </w:divBdr>
        </w:div>
        <w:div w:id="1854108646">
          <w:marLeft w:val="0"/>
          <w:marRight w:val="0"/>
          <w:marTop w:val="150"/>
          <w:marBottom w:val="0"/>
          <w:divBdr>
            <w:top w:val="none" w:sz="0" w:space="0" w:color="auto"/>
            <w:left w:val="none" w:sz="0" w:space="0" w:color="auto"/>
            <w:bottom w:val="none" w:sz="0" w:space="0" w:color="auto"/>
            <w:right w:val="none" w:sz="0" w:space="0" w:color="auto"/>
          </w:divBdr>
        </w:div>
        <w:div w:id="2020423820">
          <w:marLeft w:val="0"/>
          <w:marRight w:val="0"/>
          <w:marTop w:val="150"/>
          <w:marBottom w:val="0"/>
          <w:divBdr>
            <w:top w:val="none" w:sz="0" w:space="0" w:color="auto"/>
            <w:left w:val="none" w:sz="0" w:space="0" w:color="auto"/>
            <w:bottom w:val="none" w:sz="0" w:space="0" w:color="auto"/>
            <w:right w:val="none" w:sz="0" w:space="0" w:color="auto"/>
          </w:divBdr>
        </w:div>
        <w:div w:id="2072459449">
          <w:marLeft w:val="0"/>
          <w:marRight w:val="0"/>
          <w:marTop w:val="150"/>
          <w:marBottom w:val="0"/>
          <w:divBdr>
            <w:top w:val="none" w:sz="0" w:space="0" w:color="auto"/>
            <w:left w:val="none" w:sz="0" w:space="0" w:color="auto"/>
            <w:bottom w:val="none" w:sz="0" w:space="0" w:color="auto"/>
            <w:right w:val="none" w:sz="0" w:space="0" w:color="auto"/>
          </w:divBdr>
        </w:div>
      </w:divsChild>
    </w:div>
    <w:div w:id="462890148">
      <w:bodyDiv w:val="1"/>
      <w:marLeft w:val="0"/>
      <w:marRight w:val="0"/>
      <w:marTop w:val="0"/>
      <w:marBottom w:val="0"/>
      <w:divBdr>
        <w:top w:val="none" w:sz="0" w:space="0" w:color="auto"/>
        <w:left w:val="none" w:sz="0" w:space="0" w:color="auto"/>
        <w:bottom w:val="none" w:sz="0" w:space="0" w:color="auto"/>
        <w:right w:val="none" w:sz="0" w:space="0" w:color="auto"/>
      </w:divBdr>
      <w:divsChild>
        <w:div w:id="1156071779">
          <w:marLeft w:val="0"/>
          <w:marRight w:val="0"/>
          <w:marTop w:val="300"/>
          <w:marBottom w:val="0"/>
          <w:divBdr>
            <w:top w:val="none" w:sz="0" w:space="0" w:color="auto"/>
            <w:left w:val="none" w:sz="0" w:space="0" w:color="auto"/>
            <w:bottom w:val="none" w:sz="0" w:space="0" w:color="auto"/>
            <w:right w:val="none" w:sz="0" w:space="0" w:color="auto"/>
          </w:divBdr>
        </w:div>
        <w:div w:id="2114204417">
          <w:marLeft w:val="0"/>
          <w:marRight w:val="0"/>
          <w:marTop w:val="150"/>
          <w:marBottom w:val="0"/>
          <w:divBdr>
            <w:top w:val="none" w:sz="0" w:space="0" w:color="auto"/>
            <w:left w:val="none" w:sz="0" w:space="0" w:color="auto"/>
            <w:bottom w:val="none" w:sz="0" w:space="0" w:color="auto"/>
            <w:right w:val="none" w:sz="0" w:space="0" w:color="auto"/>
          </w:divBdr>
        </w:div>
        <w:div w:id="891621401">
          <w:marLeft w:val="0"/>
          <w:marRight w:val="0"/>
          <w:marTop w:val="150"/>
          <w:marBottom w:val="0"/>
          <w:divBdr>
            <w:top w:val="none" w:sz="0" w:space="0" w:color="auto"/>
            <w:left w:val="none" w:sz="0" w:space="0" w:color="auto"/>
            <w:bottom w:val="none" w:sz="0" w:space="0" w:color="auto"/>
            <w:right w:val="none" w:sz="0" w:space="0" w:color="auto"/>
          </w:divBdr>
        </w:div>
      </w:divsChild>
    </w:div>
    <w:div w:id="540703998">
      <w:bodyDiv w:val="1"/>
      <w:marLeft w:val="0"/>
      <w:marRight w:val="0"/>
      <w:marTop w:val="0"/>
      <w:marBottom w:val="0"/>
      <w:divBdr>
        <w:top w:val="none" w:sz="0" w:space="0" w:color="auto"/>
        <w:left w:val="none" w:sz="0" w:space="0" w:color="auto"/>
        <w:bottom w:val="none" w:sz="0" w:space="0" w:color="auto"/>
        <w:right w:val="none" w:sz="0" w:space="0" w:color="auto"/>
      </w:divBdr>
      <w:divsChild>
        <w:div w:id="1506165406">
          <w:marLeft w:val="0"/>
          <w:marRight w:val="0"/>
          <w:marTop w:val="300"/>
          <w:marBottom w:val="0"/>
          <w:divBdr>
            <w:top w:val="none" w:sz="0" w:space="0" w:color="auto"/>
            <w:left w:val="none" w:sz="0" w:space="0" w:color="auto"/>
            <w:bottom w:val="none" w:sz="0" w:space="0" w:color="auto"/>
            <w:right w:val="none" w:sz="0" w:space="0" w:color="auto"/>
          </w:divBdr>
        </w:div>
        <w:div w:id="1120150864">
          <w:marLeft w:val="0"/>
          <w:marRight w:val="0"/>
          <w:marTop w:val="150"/>
          <w:marBottom w:val="0"/>
          <w:divBdr>
            <w:top w:val="none" w:sz="0" w:space="0" w:color="auto"/>
            <w:left w:val="none" w:sz="0" w:space="0" w:color="auto"/>
            <w:bottom w:val="none" w:sz="0" w:space="0" w:color="auto"/>
            <w:right w:val="none" w:sz="0" w:space="0" w:color="auto"/>
          </w:divBdr>
        </w:div>
        <w:div w:id="2123379019">
          <w:marLeft w:val="0"/>
          <w:marRight w:val="0"/>
          <w:marTop w:val="150"/>
          <w:marBottom w:val="0"/>
          <w:divBdr>
            <w:top w:val="none" w:sz="0" w:space="0" w:color="auto"/>
            <w:left w:val="none" w:sz="0" w:space="0" w:color="auto"/>
            <w:bottom w:val="none" w:sz="0" w:space="0" w:color="auto"/>
            <w:right w:val="none" w:sz="0" w:space="0" w:color="auto"/>
          </w:divBdr>
        </w:div>
        <w:div w:id="435833211">
          <w:marLeft w:val="0"/>
          <w:marRight w:val="0"/>
          <w:marTop w:val="150"/>
          <w:marBottom w:val="0"/>
          <w:divBdr>
            <w:top w:val="none" w:sz="0" w:space="0" w:color="auto"/>
            <w:left w:val="none" w:sz="0" w:space="0" w:color="auto"/>
            <w:bottom w:val="none" w:sz="0" w:space="0" w:color="auto"/>
            <w:right w:val="none" w:sz="0" w:space="0" w:color="auto"/>
          </w:divBdr>
        </w:div>
        <w:div w:id="562640338">
          <w:marLeft w:val="0"/>
          <w:marRight w:val="0"/>
          <w:marTop w:val="150"/>
          <w:marBottom w:val="0"/>
          <w:divBdr>
            <w:top w:val="none" w:sz="0" w:space="0" w:color="auto"/>
            <w:left w:val="none" w:sz="0" w:space="0" w:color="auto"/>
            <w:bottom w:val="none" w:sz="0" w:space="0" w:color="auto"/>
            <w:right w:val="none" w:sz="0" w:space="0" w:color="auto"/>
          </w:divBdr>
        </w:div>
        <w:div w:id="1194615240">
          <w:marLeft w:val="0"/>
          <w:marRight w:val="0"/>
          <w:marTop w:val="150"/>
          <w:marBottom w:val="0"/>
          <w:divBdr>
            <w:top w:val="none" w:sz="0" w:space="0" w:color="auto"/>
            <w:left w:val="none" w:sz="0" w:space="0" w:color="auto"/>
            <w:bottom w:val="none" w:sz="0" w:space="0" w:color="auto"/>
            <w:right w:val="none" w:sz="0" w:space="0" w:color="auto"/>
          </w:divBdr>
        </w:div>
        <w:div w:id="1313948545">
          <w:marLeft w:val="0"/>
          <w:marRight w:val="0"/>
          <w:marTop w:val="150"/>
          <w:marBottom w:val="0"/>
          <w:divBdr>
            <w:top w:val="none" w:sz="0" w:space="0" w:color="auto"/>
            <w:left w:val="none" w:sz="0" w:space="0" w:color="auto"/>
            <w:bottom w:val="none" w:sz="0" w:space="0" w:color="auto"/>
            <w:right w:val="none" w:sz="0" w:space="0" w:color="auto"/>
          </w:divBdr>
        </w:div>
        <w:div w:id="904141289">
          <w:marLeft w:val="0"/>
          <w:marRight w:val="0"/>
          <w:marTop w:val="150"/>
          <w:marBottom w:val="0"/>
          <w:divBdr>
            <w:top w:val="none" w:sz="0" w:space="0" w:color="auto"/>
            <w:left w:val="none" w:sz="0" w:space="0" w:color="auto"/>
            <w:bottom w:val="none" w:sz="0" w:space="0" w:color="auto"/>
            <w:right w:val="none" w:sz="0" w:space="0" w:color="auto"/>
          </w:divBdr>
        </w:div>
      </w:divsChild>
    </w:div>
    <w:div w:id="581567097">
      <w:bodyDiv w:val="1"/>
      <w:marLeft w:val="0"/>
      <w:marRight w:val="0"/>
      <w:marTop w:val="0"/>
      <w:marBottom w:val="0"/>
      <w:divBdr>
        <w:top w:val="none" w:sz="0" w:space="0" w:color="auto"/>
        <w:left w:val="none" w:sz="0" w:space="0" w:color="auto"/>
        <w:bottom w:val="none" w:sz="0" w:space="0" w:color="auto"/>
        <w:right w:val="none" w:sz="0" w:space="0" w:color="auto"/>
      </w:divBdr>
      <w:divsChild>
        <w:div w:id="94179200">
          <w:marLeft w:val="0"/>
          <w:marRight w:val="0"/>
          <w:marTop w:val="150"/>
          <w:marBottom w:val="0"/>
          <w:divBdr>
            <w:top w:val="none" w:sz="0" w:space="0" w:color="auto"/>
            <w:left w:val="none" w:sz="0" w:space="0" w:color="auto"/>
            <w:bottom w:val="none" w:sz="0" w:space="0" w:color="auto"/>
            <w:right w:val="none" w:sz="0" w:space="0" w:color="auto"/>
          </w:divBdr>
        </w:div>
        <w:div w:id="97332971">
          <w:marLeft w:val="0"/>
          <w:marRight w:val="0"/>
          <w:marTop w:val="150"/>
          <w:marBottom w:val="0"/>
          <w:divBdr>
            <w:top w:val="none" w:sz="0" w:space="0" w:color="auto"/>
            <w:left w:val="none" w:sz="0" w:space="0" w:color="auto"/>
            <w:bottom w:val="none" w:sz="0" w:space="0" w:color="auto"/>
            <w:right w:val="none" w:sz="0" w:space="0" w:color="auto"/>
          </w:divBdr>
        </w:div>
      </w:divsChild>
    </w:div>
    <w:div w:id="1107504013">
      <w:bodyDiv w:val="1"/>
      <w:marLeft w:val="0"/>
      <w:marRight w:val="0"/>
      <w:marTop w:val="0"/>
      <w:marBottom w:val="0"/>
      <w:divBdr>
        <w:top w:val="none" w:sz="0" w:space="0" w:color="auto"/>
        <w:left w:val="none" w:sz="0" w:space="0" w:color="auto"/>
        <w:bottom w:val="none" w:sz="0" w:space="0" w:color="auto"/>
        <w:right w:val="none" w:sz="0" w:space="0" w:color="auto"/>
      </w:divBdr>
    </w:div>
    <w:div w:id="1290472752">
      <w:bodyDiv w:val="1"/>
      <w:marLeft w:val="0"/>
      <w:marRight w:val="0"/>
      <w:marTop w:val="0"/>
      <w:marBottom w:val="0"/>
      <w:divBdr>
        <w:top w:val="none" w:sz="0" w:space="0" w:color="auto"/>
        <w:left w:val="none" w:sz="0" w:space="0" w:color="auto"/>
        <w:bottom w:val="none" w:sz="0" w:space="0" w:color="auto"/>
        <w:right w:val="none" w:sz="0" w:space="0" w:color="auto"/>
      </w:divBdr>
      <w:divsChild>
        <w:div w:id="70740932">
          <w:marLeft w:val="1166"/>
          <w:marRight w:val="0"/>
          <w:marTop w:val="77"/>
          <w:marBottom w:val="0"/>
          <w:divBdr>
            <w:top w:val="none" w:sz="0" w:space="0" w:color="auto"/>
            <w:left w:val="none" w:sz="0" w:space="0" w:color="auto"/>
            <w:bottom w:val="none" w:sz="0" w:space="0" w:color="auto"/>
            <w:right w:val="none" w:sz="0" w:space="0" w:color="auto"/>
          </w:divBdr>
        </w:div>
        <w:div w:id="296642404">
          <w:marLeft w:val="1166"/>
          <w:marRight w:val="0"/>
          <w:marTop w:val="77"/>
          <w:marBottom w:val="0"/>
          <w:divBdr>
            <w:top w:val="none" w:sz="0" w:space="0" w:color="auto"/>
            <w:left w:val="none" w:sz="0" w:space="0" w:color="auto"/>
            <w:bottom w:val="none" w:sz="0" w:space="0" w:color="auto"/>
            <w:right w:val="none" w:sz="0" w:space="0" w:color="auto"/>
          </w:divBdr>
        </w:div>
        <w:div w:id="537012405">
          <w:marLeft w:val="1166"/>
          <w:marRight w:val="0"/>
          <w:marTop w:val="77"/>
          <w:marBottom w:val="0"/>
          <w:divBdr>
            <w:top w:val="none" w:sz="0" w:space="0" w:color="auto"/>
            <w:left w:val="none" w:sz="0" w:space="0" w:color="auto"/>
            <w:bottom w:val="none" w:sz="0" w:space="0" w:color="auto"/>
            <w:right w:val="none" w:sz="0" w:space="0" w:color="auto"/>
          </w:divBdr>
        </w:div>
        <w:div w:id="766779416">
          <w:marLeft w:val="1166"/>
          <w:marRight w:val="0"/>
          <w:marTop w:val="77"/>
          <w:marBottom w:val="0"/>
          <w:divBdr>
            <w:top w:val="none" w:sz="0" w:space="0" w:color="auto"/>
            <w:left w:val="none" w:sz="0" w:space="0" w:color="auto"/>
            <w:bottom w:val="none" w:sz="0" w:space="0" w:color="auto"/>
            <w:right w:val="none" w:sz="0" w:space="0" w:color="auto"/>
          </w:divBdr>
        </w:div>
        <w:div w:id="1729181145">
          <w:marLeft w:val="1166"/>
          <w:marRight w:val="0"/>
          <w:marTop w:val="77"/>
          <w:marBottom w:val="0"/>
          <w:divBdr>
            <w:top w:val="none" w:sz="0" w:space="0" w:color="auto"/>
            <w:left w:val="none" w:sz="0" w:space="0" w:color="auto"/>
            <w:bottom w:val="none" w:sz="0" w:space="0" w:color="auto"/>
            <w:right w:val="none" w:sz="0" w:space="0" w:color="auto"/>
          </w:divBdr>
        </w:div>
        <w:div w:id="1892689654">
          <w:marLeft w:val="1166"/>
          <w:marRight w:val="0"/>
          <w:marTop w:val="77"/>
          <w:marBottom w:val="0"/>
          <w:divBdr>
            <w:top w:val="none" w:sz="0" w:space="0" w:color="auto"/>
            <w:left w:val="none" w:sz="0" w:space="0" w:color="auto"/>
            <w:bottom w:val="none" w:sz="0" w:space="0" w:color="auto"/>
            <w:right w:val="none" w:sz="0" w:space="0" w:color="auto"/>
          </w:divBdr>
        </w:div>
        <w:div w:id="1908762628">
          <w:marLeft w:val="1166"/>
          <w:marRight w:val="0"/>
          <w:marTop w:val="77"/>
          <w:marBottom w:val="0"/>
          <w:divBdr>
            <w:top w:val="none" w:sz="0" w:space="0" w:color="auto"/>
            <w:left w:val="none" w:sz="0" w:space="0" w:color="auto"/>
            <w:bottom w:val="none" w:sz="0" w:space="0" w:color="auto"/>
            <w:right w:val="none" w:sz="0" w:space="0" w:color="auto"/>
          </w:divBdr>
        </w:div>
        <w:div w:id="1930385597">
          <w:marLeft w:val="1166"/>
          <w:marRight w:val="0"/>
          <w:marTop w:val="77"/>
          <w:marBottom w:val="0"/>
          <w:divBdr>
            <w:top w:val="none" w:sz="0" w:space="0" w:color="auto"/>
            <w:left w:val="none" w:sz="0" w:space="0" w:color="auto"/>
            <w:bottom w:val="none" w:sz="0" w:space="0" w:color="auto"/>
            <w:right w:val="none" w:sz="0" w:space="0" w:color="auto"/>
          </w:divBdr>
        </w:div>
      </w:divsChild>
    </w:div>
    <w:div w:id="1408531585">
      <w:bodyDiv w:val="1"/>
      <w:marLeft w:val="0"/>
      <w:marRight w:val="0"/>
      <w:marTop w:val="0"/>
      <w:marBottom w:val="0"/>
      <w:divBdr>
        <w:top w:val="none" w:sz="0" w:space="0" w:color="auto"/>
        <w:left w:val="none" w:sz="0" w:space="0" w:color="auto"/>
        <w:bottom w:val="none" w:sz="0" w:space="0" w:color="auto"/>
        <w:right w:val="none" w:sz="0" w:space="0" w:color="auto"/>
      </w:divBdr>
      <w:divsChild>
        <w:div w:id="1168591060">
          <w:marLeft w:val="0"/>
          <w:marRight w:val="0"/>
          <w:marTop w:val="300"/>
          <w:marBottom w:val="0"/>
          <w:divBdr>
            <w:top w:val="none" w:sz="0" w:space="0" w:color="auto"/>
            <w:left w:val="none" w:sz="0" w:space="0" w:color="auto"/>
            <w:bottom w:val="none" w:sz="0" w:space="0" w:color="auto"/>
            <w:right w:val="none" w:sz="0" w:space="0" w:color="auto"/>
          </w:divBdr>
        </w:div>
        <w:div w:id="2108038119">
          <w:marLeft w:val="0"/>
          <w:marRight w:val="0"/>
          <w:marTop w:val="150"/>
          <w:marBottom w:val="0"/>
          <w:divBdr>
            <w:top w:val="none" w:sz="0" w:space="0" w:color="auto"/>
            <w:left w:val="none" w:sz="0" w:space="0" w:color="auto"/>
            <w:bottom w:val="none" w:sz="0" w:space="0" w:color="auto"/>
            <w:right w:val="none" w:sz="0" w:space="0" w:color="auto"/>
          </w:divBdr>
        </w:div>
        <w:div w:id="1938976342">
          <w:marLeft w:val="0"/>
          <w:marRight w:val="0"/>
          <w:marTop w:val="150"/>
          <w:marBottom w:val="0"/>
          <w:divBdr>
            <w:top w:val="none" w:sz="0" w:space="0" w:color="auto"/>
            <w:left w:val="none" w:sz="0" w:space="0" w:color="auto"/>
            <w:bottom w:val="none" w:sz="0" w:space="0" w:color="auto"/>
            <w:right w:val="none" w:sz="0" w:space="0" w:color="auto"/>
          </w:divBdr>
        </w:div>
        <w:div w:id="166986908">
          <w:marLeft w:val="0"/>
          <w:marRight w:val="0"/>
          <w:marTop w:val="150"/>
          <w:marBottom w:val="0"/>
          <w:divBdr>
            <w:top w:val="none" w:sz="0" w:space="0" w:color="auto"/>
            <w:left w:val="none" w:sz="0" w:space="0" w:color="auto"/>
            <w:bottom w:val="none" w:sz="0" w:space="0" w:color="auto"/>
            <w:right w:val="none" w:sz="0" w:space="0" w:color="auto"/>
          </w:divBdr>
        </w:div>
        <w:div w:id="1599562031">
          <w:marLeft w:val="0"/>
          <w:marRight w:val="0"/>
          <w:marTop w:val="150"/>
          <w:marBottom w:val="0"/>
          <w:divBdr>
            <w:top w:val="none" w:sz="0" w:space="0" w:color="auto"/>
            <w:left w:val="none" w:sz="0" w:space="0" w:color="auto"/>
            <w:bottom w:val="none" w:sz="0" w:space="0" w:color="auto"/>
            <w:right w:val="none" w:sz="0" w:space="0" w:color="auto"/>
          </w:divBdr>
        </w:div>
        <w:div w:id="196800807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ongolbank.mn/mn/policy-interest-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8F18-AF70-4134-90F6-EC691DDE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47</Pages>
  <Words>13570</Words>
  <Characters>77351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Oyunzul O</cp:lastModifiedBy>
  <cp:revision>44</cp:revision>
  <cp:lastPrinted>2025-05-18T10:54:00Z</cp:lastPrinted>
  <dcterms:created xsi:type="dcterms:W3CDTF">2025-05-15T06:37:00Z</dcterms:created>
  <dcterms:modified xsi:type="dcterms:W3CDTF">2025-05-26T12:20:00Z</dcterms:modified>
</cp:coreProperties>
</file>