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34D68" w:rsidRDefault="00134D68">
      <w:pPr>
        <w:jc w:val="both"/>
        <w:rPr>
          <w:noProof/>
        </w:rPr>
      </w:pPr>
    </w:p>
    <w:p w14:paraId="00000002" w14:textId="77777777" w:rsidR="00134D68" w:rsidRDefault="00134D68">
      <w:pPr>
        <w:jc w:val="both"/>
        <w:rPr>
          <w:b/>
          <w:noProof/>
        </w:rPr>
      </w:pPr>
    </w:p>
    <w:p w14:paraId="00000003" w14:textId="77777777" w:rsidR="00134D68" w:rsidRDefault="00134D68">
      <w:pPr>
        <w:jc w:val="both"/>
        <w:rPr>
          <w:b/>
          <w:noProof/>
          <w:sz w:val="28"/>
          <w:szCs w:val="28"/>
        </w:rPr>
      </w:pPr>
    </w:p>
    <w:p w14:paraId="00000004" w14:textId="77777777" w:rsidR="00134D68" w:rsidRDefault="00134D68">
      <w:pPr>
        <w:jc w:val="both"/>
        <w:rPr>
          <w:b/>
          <w:noProof/>
          <w:sz w:val="28"/>
          <w:szCs w:val="28"/>
        </w:rPr>
      </w:pPr>
    </w:p>
    <w:p w14:paraId="00000005" w14:textId="77777777" w:rsidR="00134D68" w:rsidRDefault="00134D68">
      <w:pPr>
        <w:jc w:val="both"/>
        <w:rPr>
          <w:b/>
          <w:noProof/>
          <w:sz w:val="28"/>
          <w:szCs w:val="28"/>
        </w:rPr>
      </w:pPr>
    </w:p>
    <w:p w14:paraId="00000006" w14:textId="77777777" w:rsidR="00134D68" w:rsidRDefault="00134D68">
      <w:pPr>
        <w:jc w:val="both"/>
        <w:rPr>
          <w:b/>
          <w:noProof/>
          <w:sz w:val="28"/>
          <w:szCs w:val="28"/>
        </w:rPr>
      </w:pPr>
    </w:p>
    <w:p w14:paraId="00000007" w14:textId="77777777" w:rsidR="00134D68" w:rsidRDefault="00134D68">
      <w:pPr>
        <w:jc w:val="both"/>
        <w:rPr>
          <w:b/>
          <w:noProof/>
          <w:sz w:val="28"/>
          <w:szCs w:val="28"/>
        </w:rPr>
      </w:pPr>
    </w:p>
    <w:p w14:paraId="0000000B" w14:textId="56F440B6" w:rsidR="00134D68" w:rsidRDefault="00000000" w:rsidP="00307D1B">
      <w:pPr>
        <w:jc w:val="center"/>
        <w:rPr>
          <w:b/>
          <w:noProof/>
          <w:sz w:val="36"/>
          <w:szCs w:val="36"/>
        </w:rPr>
      </w:pPr>
      <w:r>
        <w:rPr>
          <w:b/>
          <w:noProof/>
          <w:sz w:val="36"/>
          <w:szCs w:val="36"/>
        </w:rPr>
        <w:t>ИРГЭНИЙ БОЛОН ЗАХИРГААНЫ ХЭРГИЙН</w:t>
      </w:r>
      <w:r w:rsidR="00307D1B">
        <w:rPr>
          <w:b/>
          <w:noProof/>
          <w:sz w:val="36"/>
          <w:szCs w:val="36"/>
        </w:rPr>
        <w:t xml:space="preserve"> </w:t>
      </w:r>
      <w:r>
        <w:rPr>
          <w:b/>
          <w:noProof/>
          <w:sz w:val="36"/>
          <w:szCs w:val="36"/>
        </w:rPr>
        <w:t>ШҮҮХИЙН ШИЙДВЭР</w:t>
      </w:r>
      <w:r w:rsidR="00307D1B">
        <w:rPr>
          <w:b/>
          <w:noProof/>
          <w:sz w:val="36"/>
          <w:szCs w:val="36"/>
        </w:rPr>
        <w:t xml:space="preserve"> </w:t>
      </w:r>
      <w:r w:rsidR="00623B10">
        <w:rPr>
          <w:b/>
          <w:noProof/>
          <w:sz w:val="36"/>
          <w:szCs w:val="36"/>
        </w:rPr>
        <w:t xml:space="preserve">ТУХАЙ </w:t>
      </w:r>
      <w:r>
        <w:rPr>
          <w:b/>
          <w:noProof/>
          <w:sz w:val="36"/>
          <w:szCs w:val="36"/>
        </w:rPr>
        <w:t>ХУУЛИЙН ТӨС</w:t>
      </w:r>
      <w:r w:rsidR="00623B10">
        <w:rPr>
          <w:b/>
          <w:noProof/>
          <w:sz w:val="36"/>
          <w:szCs w:val="36"/>
        </w:rPr>
        <w:t xml:space="preserve">ЛИЙН </w:t>
      </w:r>
      <w:r>
        <w:rPr>
          <w:b/>
          <w:noProof/>
          <w:sz w:val="36"/>
          <w:szCs w:val="36"/>
        </w:rPr>
        <w:t>ЗАРДЛЫН ТООЦООНЫ ТАЙЛАН</w:t>
      </w:r>
    </w:p>
    <w:p w14:paraId="0000000C" w14:textId="77777777" w:rsidR="00134D68" w:rsidRDefault="00134D68" w:rsidP="00623B10">
      <w:pPr>
        <w:jc w:val="center"/>
        <w:rPr>
          <w:noProof/>
          <w:sz w:val="36"/>
          <w:szCs w:val="36"/>
        </w:rPr>
      </w:pPr>
    </w:p>
    <w:p w14:paraId="0000000D" w14:textId="77777777" w:rsidR="00134D68" w:rsidRDefault="00134D68">
      <w:pPr>
        <w:jc w:val="both"/>
        <w:rPr>
          <w:b/>
          <w:noProof/>
        </w:rPr>
      </w:pPr>
    </w:p>
    <w:p w14:paraId="0000000E" w14:textId="77777777" w:rsidR="00134D68" w:rsidRDefault="00134D68">
      <w:pPr>
        <w:jc w:val="both"/>
        <w:rPr>
          <w:b/>
          <w:noProof/>
        </w:rPr>
      </w:pPr>
    </w:p>
    <w:p w14:paraId="0000000F" w14:textId="77777777" w:rsidR="00134D68" w:rsidRDefault="00134D68">
      <w:pPr>
        <w:jc w:val="both"/>
        <w:rPr>
          <w:b/>
          <w:noProof/>
        </w:rPr>
      </w:pPr>
    </w:p>
    <w:p w14:paraId="00000010" w14:textId="77777777" w:rsidR="00134D68" w:rsidRDefault="00134D68">
      <w:pPr>
        <w:jc w:val="both"/>
        <w:rPr>
          <w:noProof/>
        </w:rPr>
      </w:pPr>
    </w:p>
    <w:p w14:paraId="00000011" w14:textId="77777777" w:rsidR="00134D68" w:rsidRDefault="00000000">
      <w:pPr>
        <w:ind w:firstLine="720"/>
        <w:jc w:val="both"/>
        <w:rPr>
          <w:noProof/>
        </w:rPr>
      </w:pPr>
      <w:r>
        <w:rPr>
          <w:noProof/>
        </w:rPr>
        <w:t xml:space="preserve">Хуулийн төсөл санаачлан </w:t>
      </w:r>
    </w:p>
    <w:p w14:paraId="00000012" w14:textId="77777777" w:rsidR="00134D68" w:rsidRDefault="00000000">
      <w:pPr>
        <w:ind w:firstLine="720"/>
        <w:jc w:val="both"/>
        <w:rPr>
          <w:noProof/>
        </w:rPr>
      </w:pPr>
      <w:r>
        <w:rPr>
          <w:noProof/>
        </w:rPr>
        <w:t xml:space="preserve">боловсруулагч: </w:t>
      </w:r>
      <w:r>
        <w:rPr>
          <w:noProof/>
        </w:rPr>
        <w:tab/>
      </w:r>
      <w:r>
        <w:rPr>
          <w:noProof/>
        </w:rPr>
        <w:tab/>
      </w:r>
      <w:r>
        <w:rPr>
          <w:noProof/>
        </w:rPr>
        <w:tab/>
        <w:t>Хууль зүй, дотоод хэргийн яам</w:t>
      </w:r>
    </w:p>
    <w:p w14:paraId="00000013" w14:textId="77777777" w:rsidR="00134D68" w:rsidRDefault="00134D68">
      <w:pPr>
        <w:ind w:left="720" w:firstLine="720"/>
        <w:jc w:val="both"/>
        <w:rPr>
          <w:noProof/>
        </w:rPr>
      </w:pPr>
    </w:p>
    <w:p w14:paraId="00000014" w14:textId="77777777" w:rsidR="00134D68" w:rsidRDefault="00000000">
      <w:pPr>
        <w:ind w:left="4320" w:hanging="3600"/>
        <w:jc w:val="both"/>
        <w:rPr>
          <w:noProof/>
        </w:rPr>
      </w:pPr>
      <w:r>
        <w:rPr>
          <w:noProof/>
        </w:rPr>
        <w:t xml:space="preserve">Судалгааны ажлын </w:t>
      </w:r>
    </w:p>
    <w:p w14:paraId="00000015" w14:textId="77777777" w:rsidR="00134D68" w:rsidRDefault="00000000">
      <w:pPr>
        <w:ind w:left="4320" w:hanging="3600"/>
        <w:jc w:val="both"/>
        <w:rPr>
          <w:noProof/>
        </w:rPr>
      </w:pPr>
      <w:r>
        <w:rPr>
          <w:noProof/>
        </w:rPr>
        <w:t xml:space="preserve">санхүүжүүлэгч: </w:t>
      </w:r>
      <w:r>
        <w:rPr>
          <w:noProof/>
        </w:rPr>
        <w:tab/>
        <w:t>Европын сэргээн босголт, хөгжлийн банкны хэрэгжүүлж байгаа “</w:t>
      </w:r>
      <w:r>
        <w:rPr>
          <w:i/>
          <w:noProof/>
        </w:rPr>
        <w:t>Монгол Улсад арилжааны шүүхийн шийдвэрийн биелэлтийг бэхжүүлэх нь</w:t>
      </w:r>
      <w:r>
        <w:rPr>
          <w:noProof/>
        </w:rPr>
        <w:t>” техникийн туслалцааны төсөл</w:t>
      </w:r>
    </w:p>
    <w:p w14:paraId="00000016" w14:textId="77777777" w:rsidR="00134D68" w:rsidRDefault="00134D68">
      <w:pPr>
        <w:ind w:left="4320" w:hanging="3600"/>
        <w:jc w:val="both"/>
        <w:rPr>
          <w:noProof/>
        </w:rPr>
      </w:pPr>
    </w:p>
    <w:p w14:paraId="00000017" w14:textId="77777777" w:rsidR="00134D68" w:rsidRDefault="00000000">
      <w:pPr>
        <w:ind w:left="4320" w:hanging="3600"/>
        <w:jc w:val="both"/>
        <w:rPr>
          <w:noProof/>
        </w:rPr>
      </w:pPr>
      <w:r>
        <w:rPr>
          <w:noProof/>
        </w:rPr>
        <w:t>Гэрээний дугаар:</w:t>
      </w:r>
      <w:r>
        <w:rPr>
          <w:noProof/>
        </w:rPr>
        <w:tab/>
        <w:t>PUR2504/31</w:t>
      </w:r>
    </w:p>
    <w:p w14:paraId="00000018" w14:textId="77777777" w:rsidR="00134D68" w:rsidRDefault="00134D68">
      <w:pPr>
        <w:ind w:left="4320" w:hanging="3600"/>
        <w:jc w:val="both"/>
        <w:rPr>
          <w:noProof/>
        </w:rPr>
      </w:pPr>
    </w:p>
    <w:p w14:paraId="00000019" w14:textId="77777777" w:rsidR="00134D68" w:rsidRDefault="00000000">
      <w:pPr>
        <w:ind w:left="4320" w:hanging="3600"/>
        <w:jc w:val="both"/>
        <w:rPr>
          <w:noProof/>
        </w:rPr>
      </w:pPr>
      <w:r>
        <w:rPr>
          <w:noProof/>
        </w:rPr>
        <w:t>Гүйцэтгэгчийн нэр:</w:t>
      </w:r>
      <w:r>
        <w:rPr>
          <w:noProof/>
        </w:rPr>
        <w:tab/>
        <w:t>А.Амармөрөн</w:t>
      </w:r>
    </w:p>
    <w:p w14:paraId="0000001A" w14:textId="77777777" w:rsidR="00134D68" w:rsidRDefault="00134D68">
      <w:pPr>
        <w:ind w:left="4320" w:hanging="3600"/>
        <w:jc w:val="both"/>
        <w:rPr>
          <w:noProof/>
        </w:rPr>
      </w:pPr>
    </w:p>
    <w:p w14:paraId="0000001B" w14:textId="77777777" w:rsidR="00134D68" w:rsidRDefault="00000000">
      <w:pPr>
        <w:ind w:left="4320" w:hanging="3600"/>
        <w:jc w:val="both"/>
        <w:rPr>
          <w:noProof/>
        </w:rPr>
      </w:pPr>
      <w:r>
        <w:rPr>
          <w:noProof/>
        </w:rPr>
        <w:t xml:space="preserve">Судалгааг хүлээлгэн өгсөн </w:t>
      </w:r>
    </w:p>
    <w:p w14:paraId="0000001C" w14:textId="77777777" w:rsidR="00134D68" w:rsidRDefault="00000000">
      <w:pPr>
        <w:ind w:firstLine="720"/>
        <w:jc w:val="both"/>
        <w:rPr>
          <w:noProof/>
        </w:rPr>
      </w:pPr>
      <w:r>
        <w:rPr>
          <w:noProof/>
        </w:rPr>
        <w:t xml:space="preserve">огноо: </w:t>
      </w:r>
      <w:r>
        <w:rPr>
          <w:noProof/>
        </w:rPr>
        <w:tab/>
      </w:r>
      <w:r>
        <w:rPr>
          <w:noProof/>
        </w:rPr>
        <w:tab/>
      </w:r>
      <w:r>
        <w:rPr>
          <w:noProof/>
        </w:rPr>
        <w:tab/>
      </w:r>
      <w:r>
        <w:rPr>
          <w:noProof/>
        </w:rPr>
        <w:tab/>
        <w:t>2025.05.10</w:t>
      </w:r>
    </w:p>
    <w:p w14:paraId="0000001D" w14:textId="77777777" w:rsidR="00134D68" w:rsidRDefault="00134D68">
      <w:pPr>
        <w:ind w:left="4320" w:hanging="3600"/>
        <w:jc w:val="both"/>
        <w:rPr>
          <w:noProof/>
        </w:rPr>
      </w:pPr>
    </w:p>
    <w:p w14:paraId="0000001E" w14:textId="77777777" w:rsidR="00134D68" w:rsidRDefault="00134D68">
      <w:pPr>
        <w:ind w:left="720" w:firstLine="720"/>
        <w:jc w:val="both"/>
        <w:rPr>
          <w:noProof/>
        </w:rPr>
      </w:pPr>
    </w:p>
    <w:p w14:paraId="0000001F" w14:textId="77777777" w:rsidR="00134D68" w:rsidRDefault="00134D68">
      <w:pPr>
        <w:jc w:val="both"/>
        <w:rPr>
          <w:noProof/>
        </w:rPr>
      </w:pPr>
    </w:p>
    <w:p w14:paraId="00000020" w14:textId="77777777" w:rsidR="00134D68" w:rsidRDefault="00000000">
      <w:pPr>
        <w:jc w:val="both"/>
        <w:rPr>
          <w:noProof/>
        </w:rPr>
      </w:pPr>
      <w:r>
        <w:rPr>
          <w:noProof/>
        </w:rPr>
        <w:tab/>
      </w:r>
    </w:p>
    <w:p w14:paraId="00000021" w14:textId="77777777" w:rsidR="00134D68" w:rsidRDefault="00134D68">
      <w:pPr>
        <w:ind w:firstLine="720"/>
        <w:jc w:val="both"/>
        <w:rPr>
          <w:noProof/>
        </w:rPr>
      </w:pPr>
    </w:p>
    <w:p w14:paraId="00000024" w14:textId="77777777" w:rsidR="00134D68" w:rsidRDefault="00134D68">
      <w:pPr>
        <w:jc w:val="both"/>
        <w:rPr>
          <w:noProof/>
        </w:rPr>
      </w:pPr>
    </w:p>
    <w:p w14:paraId="00000025" w14:textId="77777777" w:rsidR="00134D68" w:rsidRDefault="00000000">
      <w:pPr>
        <w:ind w:left="3600" w:firstLine="720"/>
        <w:jc w:val="both"/>
        <w:rPr>
          <w:noProof/>
        </w:rPr>
      </w:pPr>
      <w:r>
        <w:rPr>
          <w:noProof/>
        </w:rPr>
        <w:t>2025 он</w:t>
      </w:r>
    </w:p>
    <w:p w14:paraId="00000026" w14:textId="5D7C9E36" w:rsidR="00134D68" w:rsidRDefault="00134D68">
      <w:pPr>
        <w:jc w:val="both"/>
        <w:rPr>
          <w:noProof/>
        </w:rPr>
      </w:pPr>
    </w:p>
    <w:p w14:paraId="1D3E1D91" w14:textId="77777777" w:rsidR="00307D1B" w:rsidRDefault="00307D1B">
      <w:pPr>
        <w:pStyle w:val="Heading1"/>
        <w:spacing w:before="0" w:after="0"/>
        <w:ind w:firstLine="720"/>
        <w:jc w:val="both"/>
        <w:rPr>
          <w:noProof/>
        </w:rPr>
      </w:pPr>
      <w:bookmarkStart w:id="0" w:name="_Toc197827488"/>
    </w:p>
    <w:p w14:paraId="46484CF8" w14:textId="77777777" w:rsidR="006A7C7E" w:rsidRPr="006A7C7E" w:rsidRDefault="006A7C7E" w:rsidP="006A7C7E"/>
    <w:p w14:paraId="00000027" w14:textId="7546191B" w:rsidR="00134D68" w:rsidRDefault="00000000">
      <w:pPr>
        <w:pStyle w:val="Heading1"/>
        <w:spacing w:before="0" w:after="0"/>
        <w:ind w:firstLine="720"/>
        <w:jc w:val="both"/>
        <w:rPr>
          <w:noProof/>
        </w:rPr>
      </w:pPr>
      <w:r>
        <w:rPr>
          <w:noProof/>
        </w:rPr>
        <w:lastRenderedPageBreak/>
        <w:t>Агуулга</w:t>
      </w:r>
      <w:bookmarkEnd w:id="0"/>
      <w:r>
        <w:rPr>
          <w:noProof/>
        </w:rPr>
        <w:t xml:space="preserve"> </w:t>
      </w:r>
    </w:p>
    <w:p w14:paraId="00000028" w14:textId="77777777" w:rsidR="00134D68" w:rsidRDefault="00134D68">
      <w:pPr>
        <w:jc w:val="both"/>
        <w:rPr>
          <w:noProof/>
        </w:rPr>
      </w:pPr>
    </w:p>
    <w:sdt>
      <w:sdtPr>
        <w:rPr>
          <w:b w:val="0"/>
          <w:bCs w:val="0"/>
          <w:noProof w:val="0"/>
          <w:szCs w:val="18"/>
          <w:lang w:val="en-US"/>
        </w:rPr>
        <w:id w:val="-1157529445"/>
        <w:docPartObj>
          <w:docPartGallery w:val="Table of Contents"/>
          <w:docPartUnique/>
        </w:docPartObj>
      </w:sdtPr>
      <w:sdtContent>
        <w:p w14:paraId="553B49BE" w14:textId="3011DC98" w:rsidR="008A7459" w:rsidRDefault="00000000">
          <w:pPr>
            <w:pStyle w:val="TOC1"/>
            <w:rPr>
              <w:rFonts w:asciiTheme="minorHAnsi" w:eastAsiaTheme="minorEastAsia" w:hAnsiTheme="minorHAnsi" w:cstheme="minorBidi"/>
              <w:b w:val="0"/>
              <w:bCs w:val="0"/>
              <w:kern w:val="2"/>
              <w14:ligatures w14:val="standardContextual"/>
            </w:rPr>
          </w:pPr>
          <w:r>
            <w:fldChar w:fldCharType="begin"/>
          </w:r>
          <w:r>
            <w:instrText xml:space="preserve"> TOC \h \u \z \t "Heading 1,1,Heading 2,2,Heading 3,3,"</w:instrText>
          </w:r>
          <w:r>
            <w:fldChar w:fldCharType="separate"/>
          </w:r>
          <w:hyperlink w:anchor="_Toc197827488" w:history="1">
            <w:r w:rsidR="008A7459" w:rsidRPr="009E43AD">
              <w:rPr>
                <w:rStyle w:val="Hyperlink"/>
              </w:rPr>
              <w:t>Агуулга</w:t>
            </w:r>
            <w:r w:rsidR="008A7459">
              <w:rPr>
                <w:webHidden/>
              </w:rPr>
              <w:tab/>
            </w:r>
            <w:r w:rsidR="008A7459">
              <w:rPr>
                <w:webHidden/>
              </w:rPr>
              <w:fldChar w:fldCharType="begin"/>
            </w:r>
            <w:r w:rsidR="008A7459">
              <w:rPr>
                <w:webHidden/>
              </w:rPr>
              <w:instrText xml:space="preserve"> PAGEREF _Toc197827488 \h </w:instrText>
            </w:r>
            <w:r w:rsidR="008A7459">
              <w:rPr>
                <w:webHidden/>
              </w:rPr>
            </w:r>
            <w:r w:rsidR="008A7459">
              <w:rPr>
                <w:webHidden/>
              </w:rPr>
              <w:fldChar w:fldCharType="separate"/>
            </w:r>
            <w:r w:rsidR="00017F03">
              <w:rPr>
                <w:webHidden/>
              </w:rPr>
              <w:t>3</w:t>
            </w:r>
            <w:r w:rsidR="008A7459">
              <w:rPr>
                <w:webHidden/>
              </w:rPr>
              <w:fldChar w:fldCharType="end"/>
            </w:r>
          </w:hyperlink>
        </w:p>
        <w:p w14:paraId="5E88E87F" w14:textId="6CD17839" w:rsidR="008A7459" w:rsidRDefault="008A7459">
          <w:pPr>
            <w:pStyle w:val="TOC1"/>
            <w:rPr>
              <w:rFonts w:asciiTheme="minorHAnsi" w:eastAsiaTheme="minorEastAsia" w:hAnsiTheme="minorHAnsi" w:cstheme="minorBidi"/>
              <w:b w:val="0"/>
              <w:bCs w:val="0"/>
              <w:kern w:val="2"/>
              <w14:ligatures w14:val="standardContextual"/>
            </w:rPr>
          </w:pPr>
          <w:hyperlink w:anchor="_Toc197827489" w:history="1">
            <w:r w:rsidRPr="009E43AD">
              <w:rPr>
                <w:rStyle w:val="Hyperlink"/>
                <w:lang w:val="bg-BG"/>
              </w:rPr>
              <w:t>Товчилсон үгийн тайлбар</w:t>
            </w:r>
            <w:r>
              <w:rPr>
                <w:webHidden/>
              </w:rPr>
              <w:tab/>
            </w:r>
            <w:r>
              <w:rPr>
                <w:webHidden/>
              </w:rPr>
              <w:fldChar w:fldCharType="begin"/>
            </w:r>
            <w:r>
              <w:rPr>
                <w:webHidden/>
              </w:rPr>
              <w:instrText xml:space="preserve"> PAGEREF _Toc197827489 \h </w:instrText>
            </w:r>
            <w:r>
              <w:rPr>
                <w:webHidden/>
              </w:rPr>
            </w:r>
            <w:r>
              <w:rPr>
                <w:webHidden/>
              </w:rPr>
              <w:fldChar w:fldCharType="separate"/>
            </w:r>
            <w:r w:rsidR="00017F03">
              <w:rPr>
                <w:webHidden/>
              </w:rPr>
              <w:t>4</w:t>
            </w:r>
            <w:r>
              <w:rPr>
                <w:webHidden/>
              </w:rPr>
              <w:fldChar w:fldCharType="end"/>
            </w:r>
          </w:hyperlink>
        </w:p>
        <w:p w14:paraId="454C2E3F" w14:textId="4112A776" w:rsidR="008A7459" w:rsidRDefault="008A7459">
          <w:pPr>
            <w:pStyle w:val="TOC1"/>
            <w:rPr>
              <w:rFonts w:asciiTheme="minorHAnsi" w:eastAsiaTheme="minorEastAsia" w:hAnsiTheme="minorHAnsi" w:cstheme="minorBidi"/>
              <w:b w:val="0"/>
              <w:bCs w:val="0"/>
              <w:kern w:val="2"/>
              <w14:ligatures w14:val="standardContextual"/>
            </w:rPr>
          </w:pPr>
          <w:hyperlink w:anchor="_Toc197827490" w:history="1">
            <w:r w:rsidRPr="009E43AD">
              <w:rPr>
                <w:rStyle w:val="Hyperlink"/>
                <w:lang w:val="bg-BG"/>
              </w:rPr>
              <w:t>Оршил</w:t>
            </w:r>
            <w:r>
              <w:rPr>
                <w:webHidden/>
              </w:rPr>
              <w:tab/>
            </w:r>
            <w:r>
              <w:rPr>
                <w:webHidden/>
              </w:rPr>
              <w:fldChar w:fldCharType="begin"/>
            </w:r>
            <w:r>
              <w:rPr>
                <w:webHidden/>
              </w:rPr>
              <w:instrText xml:space="preserve"> PAGEREF _Toc197827490 \h </w:instrText>
            </w:r>
            <w:r>
              <w:rPr>
                <w:webHidden/>
              </w:rPr>
            </w:r>
            <w:r>
              <w:rPr>
                <w:webHidden/>
              </w:rPr>
              <w:fldChar w:fldCharType="separate"/>
            </w:r>
            <w:r w:rsidR="00017F03">
              <w:rPr>
                <w:webHidden/>
              </w:rPr>
              <w:t>4</w:t>
            </w:r>
            <w:r>
              <w:rPr>
                <w:webHidden/>
              </w:rPr>
              <w:fldChar w:fldCharType="end"/>
            </w:r>
          </w:hyperlink>
        </w:p>
        <w:p w14:paraId="16970620" w14:textId="75620146" w:rsidR="008A7459" w:rsidRDefault="008A7459">
          <w:pPr>
            <w:pStyle w:val="TOC1"/>
            <w:rPr>
              <w:rFonts w:asciiTheme="minorHAnsi" w:eastAsiaTheme="minorEastAsia" w:hAnsiTheme="minorHAnsi" w:cstheme="minorBidi"/>
              <w:b w:val="0"/>
              <w:bCs w:val="0"/>
              <w:kern w:val="2"/>
              <w14:ligatures w14:val="standardContextual"/>
            </w:rPr>
          </w:pPr>
          <w:hyperlink w:anchor="_Toc197827491" w:history="1">
            <w:r w:rsidRPr="009E43AD">
              <w:rPr>
                <w:rStyle w:val="Hyperlink"/>
              </w:rPr>
              <w:t>Үнэлгээний хамрах хүрээ</w:t>
            </w:r>
            <w:r>
              <w:rPr>
                <w:webHidden/>
              </w:rPr>
              <w:tab/>
            </w:r>
            <w:r>
              <w:rPr>
                <w:webHidden/>
              </w:rPr>
              <w:fldChar w:fldCharType="begin"/>
            </w:r>
            <w:r>
              <w:rPr>
                <w:webHidden/>
              </w:rPr>
              <w:instrText xml:space="preserve"> PAGEREF _Toc197827491 \h </w:instrText>
            </w:r>
            <w:r>
              <w:rPr>
                <w:webHidden/>
              </w:rPr>
            </w:r>
            <w:r>
              <w:rPr>
                <w:webHidden/>
              </w:rPr>
              <w:fldChar w:fldCharType="separate"/>
            </w:r>
            <w:r w:rsidR="00017F03">
              <w:rPr>
                <w:webHidden/>
              </w:rPr>
              <w:t>6</w:t>
            </w:r>
            <w:r>
              <w:rPr>
                <w:webHidden/>
              </w:rPr>
              <w:fldChar w:fldCharType="end"/>
            </w:r>
          </w:hyperlink>
        </w:p>
        <w:p w14:paraId="3AD2A7EE" w14:textId="3189BA6F" w:rsidR="008A7459" w:rsidRDefault="008A7459">
          <w:pPr>
            <w:pStyle w:val="TOC1"/>
            <w:rPr>
              <w:rFonts w:asciiTheme="minorHAnsi" w:eastAsiaTheme="minorEastAsia" w:hAnsiTheme="minorHAnsi" w:cstheme="minorBidi"/>
              <w:b w:val="0"/>
              <w:bCs w:val="0"/>
              <w:kern w:val="2"/>
              <w14:ligatures w14:val="standardContextual"/>
            </w:rPr>
          </w:pPr>
          <w:hyperlink w:anchor="_Toc197827492" w:history="1">
            <w:r w:rsidRPr="009E43AD">
              <w:rPr>
                <w:rStyle w:val="Hyperlink"/>
              </w:rPr>
              <w:t>Нэг. Иргэн, хуулийн этгээдэд үүсэх зардал, ачаалал</w:t>
            </w:r>
            <w:r>
              <w:rPr>
                <w:webHidden/>
              </w:rPr>
              <w:tab/>
            </w:r>
            <w:r>
              <w:rPr>
                <w:webHidden/>
              </w:rPr>
              <w:fldChar w:fldCharType="begin"/>
            </w:r>
            <w:r>
              <w:rPr>
                <w:webHidden/>
              </w:rPr>
              <w:instrText xml:space="preserve"> PAGEREF _Toc197827492 \h </w:instrText>
            </w:r>
            <w:r>
              <w:rPr>
                <w:webHidden/>
              </w:rPr>
            </w:r>
            <w:r>
              <w:rPr>
                <w:webHidden/>
              </w:rPr>
              <w:fldChar w:fldCharType="separate"/>
            </w:r>
            <w:r w:rsidR="00017F03">
              <w:rPr>
                <w:webHidden/>
              </w:rPr>
              <w:t>7</w:t>
            </w:r>
            <w:r>
              <w:rPr>
                <w:webHidden/>
              </w:rPr>
              <w:fldChar w:fldCharType="end"/>
            </w:r>
          </w:hyperlink>
        </w:p>
        <w:p w14:paraId="3E81390B" w14:textId="2A0E87D3" w:rsidR="008A7459" w:rsidRDefault="008A7459">
          <w:pPr>
            <w:pStyle w:val="TOC2"/>
            <w:tabs>
              <w:tab w:val="right" w:leader="dot" w:pos="9350"/>
            </w:tabs>
            <w:rPr>
              <w:rFonts w:asciiTheme="minorHAnsi" w:eastAsiaTheme="minorEastAsia" w:hAnsiTheme="minorHAnsi" w:cstheme="minorBidi"/>
              <w:noProof/>
              <w:kern w:val="2"/>
              <w:szCs w:val="24"/>
              <w14:ligatures w14:val="standardContextual"/>
            </w:rPr>
          </w:pPr>
          <w:hyperlink w:anchor="_Toc197827493" w:history="1">
            <w:r w:rsidRPr="009E43AD">
              <w:rPr>
                <w:rStyle w:val="Hyperlink"/>
                <w:b/>
                <w:bCs/>
                <w:i/>
                <w:iCs/>
                <w:noProof/>
                <w:color w:val="345964" w:themeColor="hyperlink" w:themeShade="BF"/>
              </w:rPr>
              <w:t>Зохицуулалт 1. Гүйцэтгэх баримт бичгийн шаардлагаас урамшуулал суутгахтай холбоотой төлбөр авагчид үүсэх зардал</w:t>
            </w:r>
            <w:r>
              <w:rPr>
                <w:noProof/>
                <w:webHidden/>
              </w:rPr>
              <w:tab/>
            </w:r>
            <w:r>
              <w:rPr>
                <w:noProof/>
                <w:webHidden/>
              </w:rPr>
              <w:fldChar w:fldCharType="begin"/>
            </w:r>
            <w:r>
              <w:rPr>
                <w:noProof/>
                <w:webHidden/>
              </w:rPr>
              <w:instrText xml:space="preserve"> PAGEREF _Toc197827493 \h </w:instrText>
            </w:r>
            <w:r>
              <w:rPr>
                <w:noProof/>
                <w:webHidden/>
              </w:rPr>
            </w:r>
            <w:r>
              <w:rPr>
                <w:noProof/>
                <w:webHidden/>
              </w:rPr>
              <w:fldChar w:fldCharType="separate"/>
            </w:r>
            <w:r w:rsidR="00017F03">
              <w:rPr>
                <w:noProof/>
                <w:webHidden/>
              </w:rPr>
              <w:t>7</w:t>
            </w:r>
            <w:r>
              <w:rPr>
                <w:noProof/>
                <w:webHidden/>
              </w:rPr>
              <w:fldChar w:fldCharType="end"/>
            </w:r>
          </w:hyperlink>
        </w:p>
        <w:p w14:paraId="7E761DD4" w14:textId="0BBA2F7E" w:rsidR="008A7459" w:rsidRDefault="008A7459">
          <w:pPr>
            <w:pStyle w:val="TOC1"/>
            <w:rPr>
              <w:rFonts w:asciiTheme="minorHAnsi" w:eastAsiaTheme="minorEastAsia" w:hAnsiTheme="minorHAnsi" w:cstheme="minorBidi"/>
              <w:b w:val="0"/>
              <w:bCs w:val="0"/>
              <w:kern w:val="2"/>
              <w14:ligatures w14:val="standardContextual"/>
            </w:rPr>
          </w:pPr>
          <w:hyperlink w:anchor="_Toc197827494" w:history="1">
            <w:r w:rsidRPr="009E43AD">
              <w:rPr>
                <w:rStyle w:val="Hyperlink"/>
              </w:rPr>
              <w:t>Хоёр. Төрийн байгууллагад үүсэх зардал, ачаалал</w:t>
            </w:r>
            <w:r>
              <w:rPr>
                <w:webHidden/>
              </w:rPr>
              <w:tab/>
            </w:r>
            <w:r>
              <w:rPr>
                <w:webHidden/>
              </w:rPr>
              <w:fldChar w:fldCharType="begin"/>
            </w:r>
            <w:r>
              <w:rPr>
                <w:webHidden/>
              </w:rPr>
              <w:instrText xml:space="preserve"> PAGEREF _Toc197827494 \h </w:instrText>
            </w:r>
            <w:r>
              <w:rPr>
                <w:webHidden/>
              </w:rPr>
            </w:r>
            <w:r>
              <w:rPr>
                <w:webHidden/>
              </w:rPr>
              <w:fldChar w:fldCharType="separate"/>
            </w:r>
            <w:r w:rsidR="00017F03">
              <w:rPr>
                <w:webHidden/>
              </w:rPr>
              <w:t>10</w:t>
            </w:r>
            <w:r>
              <w:rPr>
                <w:webHidden/>
              </w:rPr>
              <w:fldChar w:fldCharType="end"/>
            </w:r>
          </w:hyperlink>
        </w:p>
        <w:p w14:paraId="14634F1F" w14:textId="61950527" w:rsidR="008A7459" w:rsidRDefault="008A7459">
          <w:pPr>
            <w:pStyle w:val="TOC1"/>
            <w:rPr>
              <w:rFonts w:asciiTheme="minorHAnsi" w:eastAsiaTheme="minorEastAsia" w:hAnsiTheme="minorHAnsi" w:cstheme="minorBidi"/>
              <w:b w:val="0"/>
              <w:bCs w:val="0"/>
              <w:kern w:val="2"/>
              <w14:ligatures w14:val="standardContextual"/>
            </w:rPr>
          </w:pPr>
          <w:hyperlink w:anchor="_Toc197827495" w:history="1">
            <w:r w:rsidRPr="009E43AD">
              <w:rPr>
                <w:rStyle w:val="Hyperlink"/>
              </w:rPr>
              <w:t>А. ИБЗХШШГтХТ-ийн зохицуулалтуудад хийх зардлын тооцоо</w:t>
            </w:r>
            <w:r>
              <w:rPr>
                <w:webHidden/>
              </w:rPr>
              <w:tab/>
            </w:r>
            <w:r>
              <w:rPr>
                <w:webHidden/>
              </w:rPr>
              <w:fldChar w:fldCharType="begin"/>
            </w:r>
            <w:r>
              <w:rPr>
                <w:webHidden/>
              </w:rPr>
              <w:instrText xml:space="preserve"> PAGEREF _Toc197827495 \h </w:instrText>
            </w:r>
            <w:r>
              <w:rPr>
                <w:webHidden/>
              </w:rPr>
            </w:r>
            <w:r>
              <w:rPr>
                <w:webHidden/>
              </w:rPr>
              <w:fldChar w:fldCharType="separate"/>
            </w:r>
            <w:r w:rsidR="00017F03">
              <w:rPr>
                <w:webHidden/>
              </w:rPr>
              <w:t>11</w:t>
            </w:r>
            <w:r>
              <w:rPr>
                <w:webHidden/>
              </w:rPr>
              <w:fldChar w:fldCharType="end"/>
            </w:r>
          </w:hyperlink>
        </w:p>
        <w:p w14:paraId="40DF0A8A" w14:textId="162F12C5" w:rsidR="008A7459" w:rsidRDefault="008A7459">
          <w:pPr>
            <w:pStyle w:val="TOC2"/>
            <w:tabs>
              <w:tab w:val="right" w:leader="dot" w:pos="9350"/>
            </w:tabs>
            <w:rPr>
              <w:rFonts w:asciiTheme="minorHAnsi" w:eastAsiaTheme="minorEastAsia" w:hAnsiTheme="minorHAnsi" w:cstheme="minorBidi"/>
              <w:noProof/>
              <w:kern w:val="2"/>
              <w:szCs w:val="24"/>
              <w14:ligatures w14:val="standardContextual"/>
            </w:rPr>
          </w:pPr>
          <w:hyperlink w:anchor="_Toc197827496" w:history="1">
            <w:r w:rsidRPr="009E43AD">
              <w:rPr>
                <w:rStyle w:val="Hyperlink"/>
                <w:b/>
                <w:bCs/>
                <w:i/>
                <w:iCs/>
                <w:noProof/>
                <w:color w:val="345964" w:themeColor="hyperlink" w:themeShade="BF"/>
              </w:rPr>
              <w:t xml:space="preserve">Зохицуулалт 2. </w:t>
            </w:r>
            <w:r w:rsidRPr="009E43AD">
              <w:rPr>
                <w:rStyle w:val="Hyperlink"/>
                <w:b/>
                <w:bCs/>
                <w:i/>
                <w:iCs/>
                <w:noProof/>
                <w:color w:val="345964" w:themeColor="hyperlink" w:themeShade="BF"/>
                <w:highlight w:val="white"/>
              </w:rPr>
              <w:t xml:space="preserve">Иргэний шийдвэр гүйцэтгэх ажиллагаа явуулах нэгдсэн цахим </w:t>
            </w:r>
            <w:r w:rsidRPr="009E43AD">
              <w:rPr>
                <w:rStyle w:val="Hyperlink"/>
                <w:b/>
                <w:bCs/>
                <w:i/>
                <w:iCs/>
                <w:noProof/>
                <w:color w:val="345964" w:themeColor="hyperlink" w:themeShade="BF"/>
              </w:rPr>
              <w:t>систем хийлгэхэд шүүхийн шийдвэр гүйцэтгэх байгууллагад үүсэх зардал</w:t>
            </w:r>
            <w:r>
              <w:rPr>
                <w:noProof/>
                <w:webHidden/>
              </w:rPr>
              <w:tab/>
            </w:r>
            <w:r>
              <w:rPr>
                <w:noProof/>
                <w:webHidden/>
              </w:rPr>
              <w:fldChar w:fldCharType="begin"/>
            </w:r>
            <w:r>
              <w:rPr>
                <w:noProof/>
                <w:webHidden/>
              </w:rPr>
              <w:instrText xml:space="preserve"> PAGEREF _Toc197827496 \h </w:instrText>
            </w:r>
            <w:r>
              <w:rPr>
                <w:noProof/>
                <w:webHidden/>
              </w:rPr>
            </w:r>
            <w:r>
              <w:rPr>
                <w:noProof/>
                <w:webHidden/>
              </w:rPr>
              <w:fldChar w:fldCharType="separate"/>
            </w:r>
            <w:r w:rsidR="00017F03">
              <w:rPr>
                <w:noProof/>
                <w:webHidden/>
              </w:rPr>
              <w:t>11</w:t>
            </w:r>
            <w:r>
              <w:rPr>
                <w:noProof/>
                <w:webHidden/>
              </w:rPr>
              <w:fldChar w:fldCharType="end"/>
            </w:r>
          </w:hyperlink>
        </w:p>
        <w:p w14:paraId="47A42567" w14:textId="5781CA03" w:rsidR="008A7459" w:rsidRDefault="008A7459">
          <w:pPr>
            <w:pStyle w:val="TOC3"/>
            <w:tabs>
              <w:tab w:val="right" w:leader="dot" w:pos="9350"/>
            </w:tabs>
            <w:rPr>
              <w:rFonts w:asciiTheme="minorHAnsi" w:eastAsiaTheme="minorEastAsia" w:hAnsiTheme="minorHAnsi" w:cstheme="minorBidi"/>
              <w:noProof/>
              <w:kern w:val="2"/>
              <w:szCs w:val="24"/>
              <w14:ligatures w14:val="standardContextual"/>
            </w:rPr>
          </w:pPr>
          <w:hyperlink w:anchor="_Toc197827497" w:history="1">
            <w:r w:rsidRPr="009E43AD">
              <w:rPr>
                <w:rStyle w:val="Hyperlink"/>
                <w:b/>
                <w:bCs/>
                <w:i/>
                <w:iCs/>
                <w:noProof/>
                <w:color w:val="345964" w:themeColor="hyperlink" w:themeShade="BF"/>
              </w:rPr>
              <w:t>Зохицуулалт 3. Шийдвэр гүйцэтгэлийн шүүгчийн ажлын байр шинээр бий болгоход шүүхэд үүсэх зардал</w:t>
            </w:r>
            <w:r>
              <w:rPr>
                <w:noProof/>
                <w:webHidden/>
              </w:rPr>
              <w:tab/>
            </w:r>
            <w:r>
              <w:rPr>
                <w:noProof/>
                <w:webHidden/>
              </w:rPr>
              <w:fldChar w:fldCharType="begin"/>
            </w:r>
            <w:r>
              <w:rPr>
                <w:noProof/>
                <w:webHidden/>
              </w:rPr>
              <w:instrText xml:space="preserve"> PAGEREF _Toc197827497 \h </w:instrText>
            </w:r>
            <w:r>
              <w:rPr>
                <w:noProof/>
                <w:webHidden/>
              </w:rPr>
            </w:r>
            <w:r>
              <w:rPr>
                <w:noProof/>
                <w:webHidden/>
              </w:rPr>
              <w:fldChar w:fldCharType="separate"/>
            </w:r>
            <w:r w:rsidR="00017F03">
              <w:rPr>
                <w:noProof/>
                <w:webHidden/>
              </w:rPr>
              <w:t>15</w:t>
            </w:r>
            <w:r>
              <w:rPr>
                <w:noProof/>
                <w:webHidden/>
              </w:rPr>
              <w:fldChar w:fldCharType="end"/>
            </w:r>
          </w:hyperlink>
        </w:p>
        <w:p w14:paraId="7F3BAF04" w14:textId="2608EA1E" w:rsidR="008A7459" w:rsidRDefault="008A7459">
          <w:pPr>
            <w:pStyle w:val="TOC2"/>
            <w:tabs>
              <w:tab w:val="right" w:leader="dot" w:pos="9350"/>
            </w:tabs>
            <w:rPr>
              <w:rFonts w:asciiTheme="minorHAnsi" w:eastAsiaTheme="minorEastAsia" w:hAnsiTheme="minorHAnsi" w:cstheme="minorBidi"/>
              <w:noProof/>
              <w:kern w:val="2"/>
              <w:szCs w:val="24"/>
              <w14:ligatures w14:val="standardContextual"/>
            </w:rPr>
          </w:pPr>
          <w:hyperlink w:anchor="_Toc197827498" w:history="1">
            <w:r w:rsidRPr="009E43AD">
              <w:rPr>
                <w:rStyle w:val="Hyperlink"/>
                <w:b/>
                <w:bCs/>
                <w:i/>
                <w:iCs/>
                <w:noProof/>
                <w:color w:val="345964" w:themeColor="hyperlink" w:themeShade="BF"/>
              </w:rPr>
              <w:t>Зохицуулалт 4. Иргэний болон захиргааны шийдвэр гүйцэтгэх байгууллагын албан ёсны цахим хуудас хийлгэхэд шүүхийн шийдвэр гүйцэтгэх байгууллагад үүсэх зардал</w:t>
            </w:r>
            <w:r>
              <w:rPr>
                <w:noProof/>
                <w:webHidden/>
              </w:rPr>
              <w:tab/>
            </w:r>
            <w:r>
              <w:rPr>
                <w:noProof/>
                <w:webHidden/>
              </w:rPr>
              <w:fldChar w:fldCharType="begin"/>
            </w:r>
            <w:r>
              <w:rPr>
                <w:noProof/>
                <w:webHidden/>
              </w:rPr>
              <w:instrText xml:space="preserve"> PAGEREF _Toc197827498 \h </w:instrText>
            </w:r>
            <w:r>
              <w:rPr>
                <w:noProof/>
                <w:webHidden/>
              </w:rPr>
            </w:r>
            <w:r>
              <w:rPr>
                <w:noProof/>
                <w:webHidden/>
              </w:rPr>
              <w:fldChar w:fldCharType="separate"/>
            </w:r>
            <w:r w:rsidR="00017F03">
              <w:rPr>
                <w:noProof/>
                <w:webHidden/>
              </w:rPr>
              <w:t>19</w:t>
            </w:r>
            <w:r>
              <w:rPr>
                <w:noProof/>
                <w:webHidden/>
              </w:rPr>
              <w:fldChar w:fldCharType="end"/>
            </w:r>
          </w:hyperlink>
        </w:p>
        <w:p w14:paraId="2FB61B0C" w14:textId="076B02D3" w:rsidR="008A7459" w:rsidRDefault="008A7459">
          <w:pPr>
            <w:pStyle w:val="TOC2"/>
            <w:tabs>
              <w:tab w:val="right" w:leader="dot" w:pos="9350"/>
            </w:tabs>
            <w:rPr>
              <w:rFonts w:asciiTheme="minorHAnsi" w:eastAsiaTheme="minorEastAsia" w:hAnsiTheme="minorHAnsi" w:cstheme="minorBidi"/>
              <w:noProof/>
              <w:kern w:val="2"/>
              <w:szCs w:val="24"/>
              <w14:ligatures w14:val="standardContextual"/>
            </w:rPr>
          </w:pPr>
          <w:hyperlink w:anchor="_Toc197827499" w:history="1">
            <w:r w:rsidRPr="009E43AD">
              <w:rPr>
                <w:rStyle w:val="Hyperlink"/>
                <w:b/>
                <w:bCs/>
                <w:i/>
                <w:iCs/>
                <w:noProof/>
                <w:color w:val="345964" w:themeColor="hyperlink" w:themeShade="BF"/>
              </w:rPr>
              <w:t>Зохицуулалт 5. Төлбөрийн чадваргүй төлбөр төлөгчийн төлбөл зохих хүүхдийн тэтгэмжийг Засгийн газрын тусгай сангаас гаргуулахад Хүүхдийн төлөө санд үүсэх зардал</w:t>
            </w:r>
            <w:r>
              <w:rPr>
                <w:noProof/>
                <w:webHidden/>
              </w:rPr>
              <w:tab/>
            </w:r>
            <w:r>
              <w:rPr>
                <w:noProof/>
                <w:webHidden/>
              </w:rPr>
              <w:fldChar w:fldCharType="begin"/>
            </w:r>
            <w:r>
              <w:rPr>
                <w:noProof/>
                <w:webHidden/>
              </w:rPr>
              <w:instrText xml:space="preserve"> PAGEREF _Toc197827499 \h </w:instrText>
            </w:r>
            <w:r>
              <w:rPr>
                <w:noProof/>
                <w:webHidden/>
              </w:rPr>
            </w:r>
            <w:r>
              <w:rPr>
                <w:noProof/>
                <w:webHidden/>
              </w:rPr>
              <w:fldChar w:fldCharType="separate"/>
            </w:r>
            <w:r w:rsidR="00017F03">
              <w:rPr>
                <w:noProof/>
                <w:webHidden/>
              </w:rPr>
              <w:t>20</w:t>
            </w:r>
            <w:r>
              <w:rPr>
                <w:noProof/>
                <w:webHidden/>
              </w:rPr>
              <w:fldChar w:fldCharType="end"/>
            </w:r>
          </w:hyperlink>
        </w:p>
        <w:p w14:paraId="78387917" w14:textId="5F7FE38A" w:rsidR="008A7459" w:rsidRDefault="008A7459">
          <w:pPr>
            <w:pStyle w:val="TOC2"/>
            <w:tabs>
              <w:tab w:val="right" w:leader="dot" w:pos="9350"/>
            </w:tabs>
            <w:rPr>
              <w:rFonts w:asciiTheme="minorHAnsi" w:eastAsiaTheme="minorEastAsia" w:hAnsiTheme="minorHAnsi" w:cstheme="minorBidi"/>
              <w:noProof/>
              <w:kern w:val="2"/>
              <w:szCs w:val="24"/>
              <w14:ligatures w14:val="standardContextual"/>
            </w:rPr>
          </w:pPr>
          <w:hyperlink w:anchor="_Toc197827500" w:history="1">
            <w:r w:rsidRPr="009E43AD">
              <w:rPr>
                <w:rStyle w:val="Hyperlink"/>
                <w:noProof/>
              </w:rPr>
              <w:t xml:space="preserve">   </w:t>
            </w:r>
            <w:r w:rsidRPr="009E43AD">
              <w:rPr>
                <w:rStyle w:val="Hyperlink"/>
                <w:b/>
                <w:bCs/>
                <w:i/>
                <w:iCs/>
                <w:noProof/>
                <w:color w:val="345964" w:themeColor="hyperlink" w:themeShade="BF"/>
              </w:rPr>
              <w:t>Зохицуулалт 6. Иргэний шийдвэр гүйцэтгэх ажиллагаан дахь албадлага хэрэглэх ажилтантай холбоотойгоор шүүхийн шийдвэр гүйцэтгэх байгууллагад үүсэх зардал</w:t>
            </w:r>
            <w:r>
              <w:rPr>
                <w:noProof/>
                <w:webHidden/>
              </w:rPr>
              <w:tab/>
            </w:r>
            <w:r>
              <w:rPr>
                <w:noProof/>
                <w:webHidden/>
              </w:rPr>
              <w:fldChar w:fldCharType="begin"/>
            </w:r>
            <w:r>
              <w:rPr>
                <w:noProof/>
                <w:webHidden/>
              </w:rPr>
              <w:instrText xml:space="preserve"> PAGEREF _Toc197827500 \h </w:instrText>
            </w:r>
            <w:r>
              <w:rPr>
                <w:noProof/>
                <w:webHidden/>
              </w:rPr>
            </w:r>
            <w:r>
              <w:rPr>
                <w:noProof/>
                <w:webHidden/>
              </w:rPr>
              <w:fldChar w:fldCharType="separate"/>
            </w:r>
            <w:r w:rsidR="00017F03">
              <w:rPr>
                <w:noProof/>
                <w:webHidden/>
              </w:rPr>
              <w:t>22</w:t>
            </w:r>
            <w:r>
              <w:rPr>
                <w:noProof/>
                <w:webHidden/>
              </w:rPr>
              <w:fldChar w:fldCharType="end"/>
            </w:r>
          </w:hyperlink>
        </w:p>
        <w:p w14:paraId="7360A823" w14:textId="7591177E" w:rsidR="008A7459" w:rsidRDefault="008A7459">
          <w:pPr>
            <w:pStyle w:val="TOC1"/>
            <w:rPr>
              <w:rFonts w:asciiTheme="minorHAnsi" w:eastAsiaTheme="minorEastAsia" w:hAnsiTheme="minorHAnsi" w:cstheme="minorBidi"/>
              <w:b w:val="0"/>
              <w:bCs w:val="0"/>
              <w:kern w:val="2"/>
              <w14:ligatures w14:val="standardContextual"/>
            </w:rPr>
          </w:pPr>
          <w:hyperlink w:anchor="_Toc197827503" w:history="1">
            <w:r w:rsidRPr="009E43AD">
              <w:rPr>
                <w:rStyle w:val="Hyperlink"/>
              </w:rPr>
              <w:t>Үнэлгээний үр дүн</w:t>
            </w:r>
            <w:r>
              <w:rPr>
                <w:webHidden/>
              </w:rPr>
              <w:tab/>
            </w:r>
            <w:r>
              <w:rPr>
                <w:webHidden/>
              </w:rPr>
              <w:fldChar w:fldCharType="begin"/>
            </w:r>
            <w:r>
              <w:rPr>
                <w:webHidden/>
              </w:rPr>
              <w:instrText xml:space="preserve"> PAGEREF _Toc197827503 \h </w:instrText>
            </w:r>
            <w:r>
              <w:rPr>
                <w:webHidden/>
              </w:rPr>
            </w:r>
            <w:r>
              <w:rPr>
                <w:webHidden/>
              </w:rPr>
              <w:fldChar w:fldCharType="separate"/>
            </w:r>
            <w:r w:rsidR="00017F03">
              <w:rPr>
                <w:webHidden/>
              </w:rPr>
              <w:t>29</w:t>
            </w:r>
            <w:r>
              <w:rPr>
                <w:webHidden/>
              </w:rPr>
              <w:fldChar w:fldCharType="end"/>
            </w:r>
          </w:hyperlink>
        </w:p>
        <w:p w14:paraId="5E1F4185" w14:textId="44FF637F" w:rsidR="008A7459" w:rsidRDefault="008A7459">
          <w:pPr>
            <w:pStyle w:val="TOC1"/>
            <w:rPr>
              <w:rFonts w:asciiTheme="minorHAnsi" w:eastAsiaTheme="minorEastAsia" w:hAnsiTheme="minorHAnsi" w:cstheme="minorBidi"/>
              <w:b w:val="0"/>
              <w:bCs w:val="0"/>
              <w:kern w:val="2"/>
              <w14:ligatures w14:val="standardContextual"/>
            </w:rPr>
          </w:pPr>
          <w:hyperlink w:anchor="_Toc197827504" w:history="1">
            <w:r w:rsidRPr="009E43AD">
              <w:rPr>
                <w:rStyle w:val="Hyperlink"/>
              </w:rPr>
              <w:t>Ашигласан эх сурвалжийн жагсаалт</w:t>
            </w:r>
            <w:r>
              <w:rPr>
                <w:webHidden/>
              </w:rPr>
              <w:tab/>
            </w:r>
            <w:r>
              <w:rPr>
                <w:webHidden/>
              </w:rPr>
              <w:fldChar w:fldCharType="begin"/>
            </w:r>
            <w:r>
              <w:rPr>
                <w:webHidden/>
              </w:rPr>
              <w:instrText xml:space="preserve"> PAGEREF _Toc197827504 \h </w:instrText>
            </w:r>
            <w:r>
              <w:rPr>
                <w:webHidden/>
              </w:rPr>
            </w:r>
            <w:r>
              <w:rPr>
                <w:webHidden/>
              </w:rPr>
              <w:fldChar w:fldCharType="separate"/>
            </w:r>
            <w:r w:rsidR="00017F03">
              <w:rPr>
                <w:webHidden/>
              </w:rPr>
              <w:t>33</w:t>
            </w:r>
            <w:r>
              <w:rPr>
                <w:webHidden/>
              </w:rPr>
              <w:fldChar w:fldCharType="end"/>
            </w:r>
          </w:hyperlink>
        </w:p>
        <w:p w14:paraId="0000003B" w14:textId="7021806D" w:rsidR="00134D68" w:rsidRDefault="00000000">
          <w:pPr>
            <w:pBdr>
              <w:top w:val="nil"/>
              <w:left w:val="nil"/>
              <w:bottom w:val="nil"/>
              <w:right w:val="nil"/>
              <w:between w:val="nil"/>
            </w:pBdr>
            <w:jc w:val="both"/>
            <w:rPr>
              <w:b/>
              <w:noProof/>
              <w:color w:val="000000"/>
              <w:szCs w:val="24"/>
            </w:rPr>
          </w:pPr>
          <w:r>
            <w:rPr>
              <w:noProof/>
            </w:rPr>
            <w:fldChar w:fldCharType="end"/>
          </w:r>
        </w:p>
      </w:sdtContent>
    </w:sdt>
    <w:p w14:paraId="0000003C" w14:textId="77777777" w:rsidR="00134D68" w:rsidRDefault="00000000">
      <w:pPr>
        <w:jc w:val="both"/>
        <w:rPr>
          <w:noProof/>
        </w:rPr>
      </w:pPr>
      <w:r>
        <w:rPr>
          <w:noProof/>
        </w:rPr>
        <w:br w:type="page"/>
      </w:r>
    </w:p>
    <w:p w14:paraId="2A4144BB" w14:textId="77777777" w:rsidR="00DD697C" w:rsidRPr="00DE7F4D" w:rsidRDefault="00DD697C" w:rsidP="00DD697C">
      <w:pPr>
        <w:pStyle w:val="Heading1"/>
        <w:spacing w:before="0" w:after="0"/>
        <w:ind w:firstLine="720"/>
        <w:jc w:val="both"/>
        <w:rPr>
          <w:rFonts w:ascii="Arial" w:hAnsi="Arial" w:cs="Arial"/>
          <w:noProof/>
          <w:sz w:val="32"/>
          <w:szCs w:val="32"/>
          <w:lang w:val="bg-BG"/>
        </w:rPr>
      </w:pPr>
      <w:bookmarkStart w:id="1" w:name="_Toc197827489"/>
      <w:r w:rsidRPr="00DE7F4D">
        <w:rPr>
          <w:rFonts w:ascii="Arial" w:hAnsi="Arial" w:cs="Arial"/>
          <w:noProof/>
          <w:sz w:val="32"/>
          <w:szCs w:val="32"/>
          <w:lang w:val="bg-BG"/>
        </w:rPr>
        <w:lastRenderedPageBreak/>
        <w:t>Товчилсон үгийн тайлбар</w:t>
      </w:r>
      <w:bookmarkEnd w:id="1"/>
      <w:r w:rsidRPr="00DE7F4D">
        <w:rPr>
          <w:rFonts w:ascii="Arial" w:hAnsi="Arial" w:cs="Arial"/>
          <w:noProof/>
          <w:sz w:val="32"/>
          <w:szCs w:val="32"/>
          <w:lang w:val="bg-BG"/>
        </w:rPr>
        <w:t xml:space="preserve">      </w:t>
      </w:r>
    </w:p>
    <w:tbl>
      <w:tblPr>
        <w:tblStyle w:val="a"/>
        <w:tblW w:w="9498" w:type="dxa"/>
        <w:tblLayout w:type="fixed"/>
        <w:tblLook w:val="0400" w:firstRow="0" w:lastRow="0" w:firstColumn="0" w:lastColumn="0" w:noHBand="0" w:noVBand="1"/>
      </w:tblPr>
      <w:tblGrid>
        <w:gridCol w:w="2410"/>
        <w:gridCol w:w="7088"/>
      </w:tblGrid>
      <w:tr w:rsidR="00DD697C" w:rsidRPr="006A7C7E" w14:paraId="2A0E6444" w14:textId="77777777" w:rsidTr="001E3FF8">
        <w:trPr>
          <w:trHeight w:val="300"/>
        </w:trPr>
        <w:tc>
          <w:tcPr>
            <w:tcW w:w="2410" w:type="dxa"/>
            <w:shd w:val="clear" w:color="auto" w:fill="auto"/>
          </w:tcPr>
          <w:p w14:paraId="24F6901A" w14:textId="77777777" w:rsidR="00DD697C" w:rsidRPr="00DE7F4D" w:rsidRDefault="00DD697C" w:rsidP="001E3FF8">
            <w:pPr>
              <w:rPr>
                <w:noProof/>
                <w:lang w:val="bg-BG"/>
              </w:rPr>
            </w:pPr>
          </w:p>
          <w:p w14:paraId="22030AF1" w14:textId="77777777" w:rsidR="00DD697C" w:rsidRPr="00DE7F4D" w:rsidRDefault="00DD697C" w:rsidP="001E3FF8">
            <w:pPr>
              <w:rPr>
                <w:noProof/>
                <w:lang w:val="bg-BG"/>
              </w:rPr>
            </w:pPr>
            <w:r w:rsidRPr="00DE7F4D">
              <w:rPr>
                <w:noProof/>
                <w:lang w:val="bg-BG"/>
              </w:rPr>
              <w:t>ХЗДХЯ</w:t>
            </w:r>
          </w:p>
        </w:tc>
        <w:tc>
          <w:tcPr>
            <w:tcW w:w="7088" w:type="dxa"/>
            <w:shd w:val="clear" w:color="auto" w:fill="auto"/>
            <w:vAlign w:val="center"/>
          </w:tcPr>
          <w:p w14:paraId="69C77CB1" w14:textId="77777777" w:rsidR="00DD697C" w:rsidRPr="00DE7F4D" w:rsidRDefault="00DD697C" w:rsidP="001E3FF8">
            <w:pPr>
              <w:jc w:val="both"/>
              <w:rPr>
                <w:noProof/>
                <w:lang w:val="bg-BG"/>
              </w:rPr>
            </w:pPr>
          </w:p>
          <w:p w14:paraId="25077489" w14:textId="77777777" w:rsidR="00DD697C" w:rsidRPr="00DE7F4D" w:rsidRDefault="00DD697C" w:rsidP="001E3FF8">
            <w:pPr>
              <w:jc w:val="both"/>
              <w:rPr>
                <w:noProof/>
                <w:lang w:val="bg-BG"/>
              </w:rPr>
            </w:pPr>
            <w:r w:rsidRPr="00DE7F4D">
              <w:rPr>
                <w:noProof/>
                <w:lang w:val="bg-BG"/>
              </w:rPr>
              <w:t>Хууль зүй, дотоод хэргийн яам</w:t>
            </w:r>
          </w:p>
        </w:tc>
      </w:tr>
      <w:tr w:rsidR="00DD697C" w:rsidRPr="006A7C7E" w14:paraId="34C44D6B" w14:textId="77777777" w:rsidTr="001E3FF8">
        <w:trPr>
          <w:trHeight w:val="300"/>
        </w:trPr>
        <w:tc>
          <w:tcPr>
            <w:tcW w:w="2410" w:type="dxa"/>
            <w:shd w:val="clear" w:color="auto" w:fill="auto"/>
          </w:tcPr>
          <w:p w14:paraId="05295CE6" w14:textId="77777777" w:rsidR="00DD697C" w:rsidRPr="00DE7F4D" w:rsidRDefault="00DD697C" w:rsidP="001E3FF8">
            <w:pPr>
              <w:rPr>
                <w:noProof/>
                <w:lang w:val="bg-BG"/>
              </w:rPr>
            </w:pPr>
            <w:r w:rsidRPr="00DE7F4D">
              <w:rPr>
                <w:noProof/>
                <w:lang w:val="bg-BG"/>
              </w:rPr>
              <w:t>ЕСБХБ</w:t>
            </w:r>
          </w:p>
        </w:tc>
        <w:tc>
          <w:tcPr>
            <w:tcW w:w="7088" w:type="dxa"/>
            <w:shd w:val="clear" w:color="auto" w:fill="auto"/>
            <w:vAlign w:val="center"/>
          </w:tcPr>
          <w:p w14:paraId="1EDD8F04" w14:textId="77777777" w:rsidR="00DD697C" w:rsidRPr="00DE7F4D" w:rsidRDefault="00DD697C" w:rsidP="001E3FF8">
            <w:pPr>
              <w:jc w:val="both"/>
              <w:rPr>
                <w:noProof/>
                <w:lang w:val="bg-BG"/>
              </w:rPr>
            </w:pPr>
            <w:r w:rsidRPr="00DE7F4D">
              <w:rPr>
                <w:noProof/>
                <w:lang w:val="bg-BG"/>
              </w:rPr>
              <w:t>Европын сэргээн босголт, хөгжлийн банк</w:t>
            </w:r>
          </w:p>
        </w:tc>
      </w:tr>
      <w:tr w:rsidR="00DD697C" w:rsidRPr="006A7C7E" w14:paraId="5AC6CFBF" w14:textId="77777777" w:rsidTr="001E3FF8">
        <w:trPr>
          <w:trHeight w:val="300"/>
        </w:trPr>
        <w:tc>
          <w:tcPr>
            <w:tcW w:w="2410" w:type="dxa"/>
            <w:shd w:val="clear" w:color="auto" w:fill="auto"/>
          </w:tcPr>
          <w:p w14:paraId="69DAC7DA" w14:textId="77777777" w:rsidR="00DD697C" w:rsidRPr="00DE7F4D" w:rsidRDefault="00DD697C" w:rsidP="001E3FF8">
            <w:pPr>
              <w:rPr>
                <w:noProof/>
                <w:lang w:val="bg-BG"/>
              </w:rPr>
            </w:pPr>
            <w:r w:rsidRPr="00DE7F4D">
              <w:rPr>
                <w:noProof/>
                <w:lang w:val="bg-BG"/>
              </w:rPr>
              <w:t>ШШГЕГ</w:t>
            </w:r>
          </w:p>
        </w:tc>
        <w:tc>
          <w:tcPr>
            <w:tcW w:w="7088" w:type="dxa"/>
            <w:shd w:val="clear" w:color="auto" w:fill="auto"/>
            <w:vAlign w:val="center"/>
          </w:tcPr>
          <w:p w14:paraId="0931E910" w14:textId="77777777" w:rsidR="00DD697C" w:rsidRPr="00DE7F4D" w:rsidRDefault="00DD697C" w:rsidP="001E3FF8">
            <w:pPr>
              <w:jc w:val="both"/>
              <w:rPr>
                <w:noProof/>
                <w:lang w:val="bg-BG"/>
              </w:rPr>
            </w:pPr>
            <w:r w:rsidRPr="00DE7F4D">
              <w:rPr>
                <w:noProof/>
                <w:lang w:val="bg-BG"/>
              </w:rPr>
              <w:t>Шүүхийн шийдвэр гүйцэтгэх ерөнхий газар</w:t>
            </w:r>
          </w:p>
        </w:tc>
      </w:tr>
      <w:tr w:rsidR="00DD697C" w:rsidRPr="006A7C7E" w14:paraId="302BC24B" w14:textId="77777777" w:rsidTr="001E3FF8">
        <w:trPr>
          <w:trHeight w:val="300"/>
        </w:trPr>
        <w:tc>
          <w:tcPr>
            <w:tcW w:w="2410" w:type="dxa"/>
            <w:shd w:val="clear" w:color="auto" w:fill="auto"/>
          </w:tcPr>
          <w:p w14:paraId="181CB06D" w14:textId="77777777" w:rsidR="00DD697C" w:rsidRPr="00DE7F4D" w:rsidRDefault="00DD697C" w:rsidP="001E3FF8">
            <w:pPr>
              <w:rPr>
                <w:noProof/>
                <w:lang w:val="bg-BG"/>
              </w:rPr>
            </w:pPr>
            <w:r w:rsidRPr="00DE7F4D">
              <w:rPr>
                <w:noProof/>
                <w:lang w:val="bg-BG"/>
              </w:rPr>
              <w:t>ШШГтХ</w:t>
            </w:r>
          </w:p>
        </w:tc>
        <w:tc>
          <w:tcPr>
            <w:tcW w:w="7088" w:type="dxa"/>
            <w:shd w:val="clear" w:color="auto" w:fill="auto"/>
            <w:vAlign w:val="center"/>
          </w:tcPr>
          <w:p w14:paraId="1FA8F781" w14:textId="77777777" w:rsidR="00DD697C" w:rsidRPr="00DE7F4D" w:rsidRDefault="00DD697C" w:rsidP="001E3FF8">
            <w:pPr>
              <w:jc w:val="both"/>
              <w:rPr>
                <w:noProof/>
                <w:lang w:val="bg-BG"/>
              </w:rPr>
            </w:pPr>
            <w:r w:rsidRPr="00DE7F4D">
              <w:rPr>
                <w:noProof/>
                <w:lang w:val="bg-BG"/>
              </w:rPr>
              <w:t>Шүүхийн шийдвэр гүйцэтгэх тухай хууль (2017 оны 06 дугаар сарын 09-ний өдөр батлагдсан.)</w:t>
            </w:r>
          </w:p>
        </w:tc>
      </w:tr>
      <w:tr w:rsidR="00DD697C" w:rsidRPr="006A7C7E" w14:paraId="5E2CA176" w14:textId="77777777" w:rsidTr="001E3FF8">
        <w:trPr>
          <w:trHeight w:val="300"/>
        </w:trPr>
        <w:tc>
          <w:tcPr>
            <w:tcW w:w="2410" w:type="dxa"/>
            <w:shd w:val="clear" w:color="auto" w:fill="auto"/>
          </w:tcPr>
          <w:p w14:paraId="19C97417" w14:textId="77777777" w:rsidR="00DD697C" w:rsidRPr="00DE7F4D" w:rsidRDefault="00DD697C" w:rsidP="001E3FF8">
            <w:pPr>
              <w:rPr>
                <w:noProof/>
                <w:lang w:val="bg-BG"/>
              </w:rPr>
            </w:pPr>
            <w:r w:rsidRPr="00DE7F4D">
              <w:rPr>
                <w:noProof/>
                <w:lang w:val="bg-BG"/>
              </w:rPr>
              <w:t>ИБЗХШШГтХТ</w:t>
            </w:r>
          </w:p>
        </w:tc>
        <w:tc>
          <w:tcPr>
            <w:tcW w:w="7088" w:type="dxa"/>
            <w:shd w:val="clear" w:color="auto" w:fill="auto"/>
            <w:vAlign w:val="center"/>
          </w:tcPr>
          <w:p w14:paraId="60775CB6" w14:textId="77777777" w:rsidR="00DD697C" w:rsidRPr="00DE7F4D" w:rsidRDefault="00DD697C" w:rsidP="001E3FF8">
            <w:pPr>
              <w:jc w:val="both"/>
              <w:rPr>
                <w:noProof/>
                <w:lang w:val="bg-BG"/>
              </w:rPr>
            </w:pPr>
            <w:r w:rsidRPr="00DE7F4D">
              <w:rPr>
                <w:noProof/>
                <w:lang w:val="bg-BG"/>
              </w:rPr>
              <w:t>Иргэний болон захиргааны хэргийн шүүхийн шийдвэр гүйцэтгэх тухай хуулийн төсөл (2025 оны 04 дүгээр сарын 28-нд ирүүлсэн төсөл байдлаар)</w:t>
            </w:r>
          </w:p>
        </w:tc>
      </w:tr>
      <w:tr w:rsidR="00DD697C" w:rsidRPr="006A7C7E" w14:paraId="6CB69964" w14:textId="77777777" w:rsidTr="001E3FF8">
        <w:trPr>
          <w:trHeight w:val="300"/>
        </w:trPr>
        <w:tc>
          <w:tcPr>
            <w:tcW w:w="2410" w:type="dxa"/>
            <w:shd w:val="clear" w:color="auto" w:fill="auto"/>
          </w:tcPr>
          <w:p w14:paraId="4E7397B2" w14:textId="77777777" w:rsidR="00DD697C" w:rsidRPr="00DE7F4D" w:rsidRDefault="00DD697C" w:rsidP="001E3FF8">
            <w:pPr>
              <w:rPr>
                <w:noProof/>
                <w:lang w:val="bg-BG"/>
              </w:rPr>
            </w:pPr>
            <w:r w:rsidRPr="00DE7F4D">
              <w:rPr>
                <w:noProof/>
                <w:lang w:val="bg-BG"/>
              </w:rPr>
              <w:t>Аргачлал</w:t>
            </w:r>
          </w:p>
        </w:tc>
        <w:tc>
          <w:tcPr>
            <w:tcW w:w="7088" w:type="dxa"/>
            <w:shd w:val="clear" w:color="auto" w:fill="auto"/>
            <w:vAlign w:val="center"/>
          </w:tcPr>
          <w:p w14:paraId="438F54D7" w14:textId="77777777" w:rsidR="00DD697C" w:rsidRPr="00DE7F4D" w:rsidRDefault="00DD697C" w:rsidP="001E3FF8">
            <w:pPr>
              <w:jc w:val="both"/>
              <w:rPr>
                <w:noProof/>
                <w:lang w:val="bg-BG"/>
              </w:rPr>
            </w:pPr>
            <w:r w:rsidRPr="00DE7F4D">
              <w:rPr>
                <w:noProof/>
                <w:lang w:val="bg-BG"/>
              </w:rPr>
              <w:t>Засгийн газрын 2016 оны 59 дүгээр тогтоолын 4 дүгээр хавсралтаар баталсан “Хууль тогтоомжийг хэрэгжүүлэхтэй холбогдон гарах зардлын тооцоог хийх аргачлал”</w:t>
            </w:r>
          </w:p>
        </w:tc>
      </w:tr>
    </w:tbl>
    <w:p w14:paraId="342770A3" w14:textId="77777777" w:rsidR="00DD697C" w:rsidRPr="00DE7F4D" w:rsidRDefault="00DD697C" w:rsidP="00DD697C">
      <w:pPr>
        <w:jc w:val="both"/>
        <w:rPr>
          <w:noProof/>
          <w:lang w:val="bg-BG"/>
        </w:rPr>
      </w:pPr>
    </w:p>
    <w:p w14:paraId="6818F8DA" w14:textId="77777777" w:rsidR="00DD697C" w:rsidRPr="00DE7F4D" w:rsidRDefault="00DD697C" w:rsidP="00DD697C">
      <w:pPr>
        <w:pStyle w:val="Heading1"/>
        <w:spacing w:before="0" w:after="0"/>
        <w:ind w:firstLine="720"/>
        <w:jc w:val="both"/>
        <w:rPr>
          <w:rFonts w:ascii="Arial" w:hAnsi="Arial" w:cs="Arial"/>
          <w:noProof/>
          <w:sz w:val="32"/>
          <w:szCs w:val="32"/>
          <w:lang w:val="bg-BG"/>
        </w:rPr>
      </w:pPr>
      <w:bookmarkStart w:id="2" w:name="_Toc197827490"/>
      <w:r w:rsidRPr="00DE7F4D">
        <w:rPr>
          <w:rFonts w:ascii="Arial" w:hAnsi="Arial" w:cs="Arial"/>
          <w:noProof/>
          <w:sz w:val="32"/>
          <w:szCs w:val="32"/>
          <w:lang w:val="bg-BG"/>
        </w:rPr>
        <w:t>Оршил</w:t>
      </w:r>
      <w:bookmarkEnd w:id="2"/>
    </w:p>
    <w:p w14:paraId="210FA2A8" w14:textId="77777777" w:rsidR="00DD697C" w:rsidRPr="00DE7F4D" w:rsidRDefault="00DD697C" w:rsidP="00DD697C">
      <w:pPr>
        <w:spacing w:before="240"/>
        <w:ind w:firstLine="720"/>
        <w:jc w:val="both"/>
        <w:rPr>
          <w:noProof/>
          <w:lang w:val="bg-BG"/>
        </w:rPr>
      </w:pPr>
      <w:r w:rsidRPr="00DE7F4D">
        <w:rPr>
          <w:noProof/>
          <w:lang w:val="bg-BG"/>
        </w:rPr>
        <w:t>Монгол Улсын Хууль зүй, дотоод хэргийн яам (ХЗДХЯ) болон Европын сэргээн босголт, хөгжлийн банк (ЕСБХБ) хамтран “Монгол Улсад арилжааны шүүхийн шийдвэрийн биелэлтийг бэхжүүлэх нь” техникийн туслалцааны төслийг 2023 оны 10 дугаар сараас хэрэгжүүлж байгаа билээ.</w:t>
      </w:r>
      <w:r w:rsidRPr="00DE7F4D">
        <w:rPr>
          <w:noProof/>
          <w:vertAlign w:val="superscript"/>
          <w:lang w:val="bg-BG"/>
        </w:rPr>
        <w:footnoteReference w:id="1"/>
      </w:r>
      <w:r w:rsidRPr="00DE7F4D">
        <w:rPr>
          <w:noProof/>
          <w:lang w:val="bg-BG"/>
        </w:rPr>
        <w:t> Энэ төслийн зорилго нь шүүхийн шийдвэр гүйцэтгэлийн ажиллагааг цахимжуулах байдлаар Монгол Улс дахь арилжааны шүүхийн шийдвэр гүйцэтгэлийн үр нөлөөг нэмэгдүүлэхэд оршино.</w:t>
      </w:r>
      <w:r w:rsidRPr="00DE7F4D">
        <w:rPr>
          <w:noProof/>
          <w:vertAlign w:val="superscript"/>
          <w:lang w:val="bg-BG"/>
        </w:rPr>
        <w:footnoteReference w:id="2"/>
      </w:r>
    </w:p>
    <w:p w14:paraId="6FDFCA3D" w14:textId="16EFDC37" w:rsidR="00DD697C" w:rsidRPr="00DE7F4D" w:rsidRDefault="00DD697C" w:rsidP="00DD697C">
      <w:pPr>
        <w:spacing w:before="240"/>
        <w:ind w:firstLine="720"/>
        <w:jc w:val="both"/>
        <w:rPr>
          <w:noProof/>
          <w:lang w:val="bg-BG"/>
        </w:rPr>
      </w:pPr>
      <w:r w:rsidRPr="00DE7F4D">
        <w:rPr>
          <w:noProof/>
          <w:lang w:val="bg-BG"/>
        </w:rPr>
        <w:t xml:space="preserve">Энэхүү төслийн хүрээнд ХЗДХЯ-ны боловсруулж байгаа Иргэний болон захиргааны хэргийн шүүхийн шийдвэр гүйцэтгэх тухай хуулийн төсөл (ИБЗХШШГтХТ)-ийн иргэний хэргийн шүүхийн шийдвэр гүйцэтгэлтэй холбогдох хэсэгт нь Хууль тогтоомжийн тухай хуульд заасны дагуу зардлын тооцоог хийнэ. </w:t>
      </w:r>
    </w:p>
    <w:p w14:paraId="775E83BD" w14:textId="77777777" w:rsidR="00DD697C" w:rsidRPr="00DE7F4D" w:rsidRDefault="00DD697C" w:rsidP="00DD697C">
      <w:pPr>
        <w:spacing w:before="240"/>
        <w:ind w:firstLine="720"/>
        <w:jc w:val="both"/>
        <w:rPr>
          <w:noProof/>
          <w:lang w:val="bg-BG"/>
        </w:rPr>
      </w:pPr>
      <w:r w:rsidRPr="00DE7F4D">
        <w:rPr>
          <w:noProof/>
          <w:lang w:val="bg-BG"/>
        </w:rPr>
        <w:t xml:space="preserve">Харин ИБЗХШШГтХ-ийн төслөөр захиргааны хэргийн шүүхийн шийдвэр гүйцэтгэх ажиллагааг боловсронгуй болгож тусгасан боловч эдгээр зохицуулалттай холбоотойгоор төр, иргэн, хуулийн этгээдэд зардал үүсэхээргүй байх тул энэхүү судалгааны хүрээг иргэний хэргийн шүүхийн шийдвэр гүйцэтгэлээр тодорхойлох болсон болно. </w:t>
      </w:r>
    </w:p>
    <w:p w14:paraId="01357073" w14:textId="77777777" w:rsidR="00DD697C" w:rsidRPr="00DE7F4D" w:rsidRDefault="00DD697C" w:rsidP="00DD697C">
      <w:pPr>
        <w:spacing w:before="240"/>
        <w:ind w:firstLine="720"/>
        <w:jc w:val="both"/>
        <w:rPr>
          <w:noProof/>
          <w:lang w:val="bg-BG"/>
        </w:rPr>
      </w:pPr>
      <w:r w:rsidRPr="00DE7F4D">
        <w:rPr>
          <w:noProof/>
          <w:lang w:val="bg-BG"/>
        </w:rPr>
        <w:t xml:space="preserve">Хууль тогтоомжийн төслийг хэрэгжүүлэхтэй холбогдон гарах зардлын тооцоог 2015 онд баталсан Хууль тогтоомжийн тухай хуулийн дагуу гүйцэтгэдэг </w:t>
      </w:r>
      <w:r w:rsidRPr="00623B10">
        <w:rPr>
          <w:noProof/>
          <w:lang w:val="bg-BG"/>
        </w:rPr>
        <w:t xml:space="preserve">бөгөөд тодорхой харилцааг зохицуулах зорилгоор шинээр боловсруулж буй хууль </w:t>
      </w:r>
      <w:r w:rsidRPr="00DE7F4D">
        <w:rPr>
          <w:noProof/>
          <w:lang w:val="bg-BG"/>
        </w:rPr>
        <w:t xml:space="preserve">бөгөөд тодорхой харилцааг зохицуулах зорилгоор шинээр боловсруулж буй хууль тогтоомж хэрэгжиж эхэлснээр төрийн байгууллага, хуулийн этгээд болон хувь хүнд хэр хэмжээний зардал, ачаалал үүсэх магадлалыг урьдчилан гаргах зорилготой. Энэ нь аливаа хууль тогтоомжийн улмаас улс орны эдийн засаг болон иргэн, хуулийн этгээд, төрийн байгууллагад үүсч байгаа захиргааны зардал, ачааллыг </w:t>
      </w:r>
      <w:r w:rsidRPr="00DE7F4D">
        <w:rPr>
          <w:noProof/>
          <w:lang w:val="bg-BG"/>
        </w:rPr>
        <w:lastRenderedPageBreak/>
        <w:t>шаардлагагүй бол бага байлгах зохицуулалтын хувилбарыг боловсруулахад чухал ач холбогдолтой. Зардлын тооцоог хийхэд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аргачлал”-ыг баримтална.</w:t>
      </w:r>
      <w:r w:rsidRPr="00DE7F4D">
        <w:rPr>
          <w:noProof/>
          <w:vertAlign w:val="superscript"/>
          <w:lang w:val="bg-BG"/>
        </w:rPr>
        <w:footnoteReference w:id="3"/>
      </w:r>
    </w:p>
    <w:p w14:paraId="7A27AA57" w14:textId="77777777" w:rsidR="00DD697C" w:rsidRPr="00DE7F4D" w:rsidRDefault="00DD697C" w:rsidP="00DD697C">
      <w:pPr>
        <w:spacing w:before="240"/>
        <w:ind w:firstLine="720"/>
        <w:jc w:val="both"/>
        <w:rPr>
          <w:noProof/>
          <w:lang w:val="bg-BG"/>
        </w:rPr>
      </w:pPr>
      <w:r w:rsidRPr="00DE7F4D">
        <w:rPr>
          <w:noProof/>
          <w:lang w:val="bg-BG"/>
        </w:rPr>
        <w:t>Хууль зүй, дотоод хэргийн сайдын баталсан Шүүхийн шийдвэр гүйцэтгэх тухай хуулийн шинэчилсэн найруулгын төслийн үзэл баримтлалаас үзвэл шүүхийн шийдвэр гүйцэтгэх ажиллагаанд томоохон хэмжээний өөрчлөлт оруулж, цогц шинэчлэл хийхээр зорьсон байна. Үзэл баримтлалын хоёрдугаар хэсэгт одоогийн хүчин төгөлдөр үйлчилж байгаа Шүүхийн шийдвэр гүйцэтгэх тухай хуулийн нэрийг Шүүхийн шийдвэр гүйцэтгэх байгууллагын тогтолцоо, шийдвэр гүйцэтгэгчийн эрх зүйн байдлын тухай хууль гэж өөрчлөн, тус хуулийн төслийг дагалдуулан Иргэний болон захиргааны хэргийн шүүхийн шийдвэр гүйцэтгэх тухай болон Эрүүгийн болон зөрчлийн хэргийн шүүхийн шийдвэр гүйцэтгэх тухай анхдагч хуулийн төслийг дагалдуулан боловсруулахаар заажээ.</w:t>
      </w:r>
      <w:r w:rsidRPr="00DE7F4D">
        <w:rPr>
          <w:noProof/>
          <w:vertAlign w:val="superscript"/>
          <w:lang w:val="bg-BG"/>
        </w:rPr>
        <w:footnoteReference w:id="4"/>
      </w:r>
      <w:r w:rsidRPr="00DE7F4D">
        <w:rPr>
          <w:noProof/>
          <w:lang w:val="bg-BG"/>
        </w:rPr>
        <w:t xml:space="preserve">  </w:t>
      </w:r>
    </w:p>
    <w:p w14:paraId="5EBEBF25" w14:textId="220DAEA1" w:rsidR="00DD697C" w:rsidRPr="00DE7F4D" w:rsidRDefault="00DD697C" w:rsidP="00DD697C">
      <w:pPr>
        <w:spacing w:before="240"/>
        <w:ind w:firstLine="720"/>
        <w:jc w:val="both"/>
        <w:rPr>
          <w:noProof/>
          <w:lang w:val="bg-BG"/>
        </w:rPr>
      </w:pPr>
      <w:r w:rsidRPr="00DE7F4D">
        <w:rPr>
          <w:noProof/>
          <w:lang w:val="bg-BG"/>
        </w:rPr>
        <w:t xml:space="preserve">Энэхүү зардлын тооцооны тайланд ИБЗХШШГтХТ-ийн анхаарал татах зохицуулалтуудыг сонгож, зардлын тооцоо гаргалаа. </w:t>
      </w:r>
    </w:p>
    <w:p w14:paraId="56B7D744" w14:textId="77777777" w:rsidR="00DD697C" w:rsidRPr="00DE7F4D" w:rsidRDefault="00DD697C" w:rsidP="00DD697C">
      <w:pPr>
        <w:spacing w:before="240"/>
        <w:ind w:firstLine="720"/>
        <w:jc w:val="both"/>
        <w:rPr>
          <w:noProof/>
          <w:lang w:val="bg-BG"/>
        </w:rPr>
      </w:pPr>
      <w:r w:rsidRPr="00DE7F4D">
        <w:rPr>
          <w:noProof/>
          <w:lang w:val="bg-BG"/>
        </w:rPr>
        <w:t xml:space="preserve">Түүнчлэн зардлын тооцоонд иргэн, хуулийн этгээд, төрийн байгууллагын зайлшгүй гаргах зардлыг тооцох тул эдгээр субьектын сонголтоос, эсхүл шийдвэр, үйлдлээс хамаараад зардал гарахгүй байх боломжтой үүрэг, хариуцлагад зардлын тооцоо хийх шаардлагагүй гэж тооцсон гэдгийг дурдъя. Тухайлбал, гомдол гаргах тохиолдолд төлөх хураамж, төлбөр төлөгч шийдвэрийг хугацаанд нь сайн дураараа гүйцэтгээгүй тохиолдолд төлөх алданги, торгууль, хугацаа хэтрүүлсний хүү зэрэг зохицуулалтыг хуулийн төсөлд нэмж тусгасан хэдий ч эдгээр нь зайлшгүй гарах шаардлагатай зардал биш юм. </w:t>
      </w:r>
    </w:p>
    <w:p w14:paraId="65CA29F6" w14:textId="77777777" w:rsidR="00DD697C" w:rsidRPr="00DE7F4D" w:rsidRDefault="00DD697C" w:rsidP="00DD697C">
      <w:pPr>
        <w:spacing w:before="240"/>
        <w:ind w:firstLine="720"/>
        <w:jc w:val="both"/>
        <w:rPr>
          <w:noProof/>
          <w:lang w:val="bg-BG"/>
        </w:rPr>
      </w:pPr>
      <w:r w:rsidRPr="00DE7F4D">
        <w:rPr>
          <w:noProof/>
          <w:lang w:val="bg-BG"/>
        </w:rPr>
        <w:t>Харин дээрх хуулийн төслүүдэд шүүхийн шийдвэр гүйцэтгэлийн ажиллагааны үр нөлөөг сайжруулах, шүүхийн шийдвэр заавал биелэгддэг байдлыг хангах, шийдвэр гүйцэтгэгчийн ажлын бүтээмжийг нэмэгдүүлэх зорилгоор цахимжуулалт, шинэчлэн зохион байгуулалт, ажил үүргийн хуваарилалт, нэмэлт орон тоо, урамшууллын асуудлууд туссанд зардлын тооцоо хийсэн бөгөөд эдгээр нь голчлон төрийн байгууллагад үүсэх худалдан авалтын болон хүний нөөцийн зардлууд байгааг дурдах нь зүйтэй байна.</w:t>
      </w:r>
    </w:p>
    <w:p w14:paraId="17B8AF8A" w14:textId="77777777" w:rsidR="00DD697C" w:rsidRPr="00DE7F4D" w:rsidRDefault="00DD697C" w:rsidP="00DD697C">
      <w:pPr>
        <w:ind w:firstLine="720"/>
        <w:jc w:val="both"/>
        <w:rPr>
          <w:noProof/>
          <w:lang w:val="bg-BG"/>
        </w:rPr>
      </w:pPr>
    </w:p>
    <w:p w14:paraId="23330D90" w14:textId="77777777" w:rsidR="00DD697C" w:rsidRPr="00DE7F4D" w:rsidRDefault="00DD697C" w:rsidP="00DD697C">
      <w:pPr>
        <w:ind w:firstLine="720"/>
        <w:jc w:val="both"/>
        <w:rPr>
          <w:noProof/>
          <w:lang w:val="bg-BG"/>
        </w:rPr>
      </w:pPr>
      <w:r w:rsidRPr="00DE7F4D">
        <w:rPr>
          <w:noProof/>
          <w:lang w:val="bg-BG"/>
        </w:rPr>
        <w:t>Түүнчлэн, зардлын тооцоог хийхэд нийтэд ил болгосон мэдээлэл болон холбогдох байгууллагаас авсан албан ёсны тоон мэдээллийг ашигласан хэдий ч зардлын тооцоонд ашигласан мөнгөн дүн, үнэ нь зөвхөн гарах зардалд баримжаа өгөх зорилготой тул хууль батлагдсаны дараа хуулийг хэрэгжүүлэхэд бодитоор гарах зардлаас ялгаатай байх боломжтой гэдгийг анхаарна уу.</w:t>
      </w:r>
    </w:p>
    <w:p w14:paraId="00000061" w14:textId="789C0B46" w:rsidR="00134D68" w:rsidRPr="00623B10" w:rsidRDefault="00134D68" w:rsidP="00DD697C">
      <w:pPr>
        <w:ind w:firstLine="720"/>
        <w:jc w:val="both"/>
        <w:rPr>
          <w:noProof/>
          <w:lang w:val="bg-BG"/>
        </w:rPr>
      </w:pPr>
    </w:p>
    <w:p w14:paraId="00000063" w14:textId="2559195C" w:rsidR="00134D68" w:rsidRPr="00623B10" w:rsidRDefault="00000000" w:rsidP="008A7459">
      <w:pPr>
        <w:pStyle w:val="Heading1"/>
        <w:spacing w:before="0" w:after="0"/>
        <w:ind w:firstLine="720"/>
        <w:jc w:val="both"/>
        <w:rPr>
          <w:noProof/>
          <w:sz w:val="32"/>
          <w:szCs w:val="32"/>
          <w:lang w:val="bg-BG"/>
        </w:rPr>
      </w:pPr>
      <w:bookmarkStart w:id="3" w:name="_Toc197827491"/>
      <w:r w:rsidRPr="00623B10">
        <w:rPr>
          <w:noProof/>
          <w:sz w:val="32"/>
          <w:szCs w:val="32"/>
          <w:lang w:val="bg-BG"/>
        </w:rPr>
        <w:lastRenderedPageBreak/>
        <w:t>Үнэлгээний хамрах хүрээ</w:t>
      </w:r>
      <w:bookmarkEnd w:id="3"/>
      <w:r w:rsidRPr="00623B10">
        <w:rPr>
          <w:noProof/>
          <w:sz w:val="32"/>
          <w:szCs w:val="32"/>
          <w:lang w:val="bg-BG"/>
        </w:rPr>
        <w:t xml:space="preserve"> </w:t>
      </w:r>
    </w:p>
    <w:p w14:paraId="29F255C5" w14:textId="77777777" w:rsidR="00DD697C" w:rsidRPr="00DE7F4D" w:rsidRDefault="00DD697C" w:rsidP="00DD697C">
      <w:pPr>
        <w:spacing w:before="240"/>
        <w:ind w:firstLine="720"/>
        <w:jc w:val="both"/>
        <w:rPr>
          <w:noProof/>
          <w:lang w:val="bg-BG"/>
        </w:rPr>
      </w:pPr>
      <w:r w:rsidRPr="00DE7F4D">
        <w:rPr>
          <w:noProof/>
          <w:lang w:val="bg-BG"/>
        </w:rPr>
        <w:t xml:space="preserve">Хуулийн төслөөс сонгон зардал тооцох зохицуулалт буюу үнэлгээний хүрээний тухайд Аргачлалын дагуу иргэн, хуулийн этгээдэд шинээр үүссэн үүрэг, харилцаанаас үүсэх зардал, ачааллыг тооцох буюу өмнө байсан харилцааг зохицуулсан зохицуулалтад өөрчлөлт ороогүй бол зардал, ачааллыг тооцдоггүй. Төрийн байгууллагын хувьд өмнө нь хэрэгжүүлж байсан чиг үүрэгт өөрчлөлт ороогүй бол мөн зардал тооцохгүй бөгөөд хуулийн төсөлд хамаарах үндсэн хэрэгжүүлэгч агентлагт үүсэх ачаалал болон улсын төсөвт их хэмжээгээр үүсгэх зардлыг голчлон тооцох зарчмыг баримталдаг. </w:t>
      </w:r>
    </w:p>
    <w:p w14:paraId="50D13EC2" w14:textId="76E86849" w:rsidR="00DD697C" w:rsidRPr="00467483" w:rsidRDefault="00DD697C" w:rsidP="00DD697C">
      <w:pPr>
        <w:spacing w:before="240"/>
        <w:ind w:firstLine="720"/>
        <w:jc w:val="both"/>
        <w:rPr>
          <w:noProof/>
          <w:lang w:val="mn-MN"/>
        </w:rPr>
      </w:pPr>
      <w:r w:rsidRPr="00DE7F4D">
        <w:rPr>
          <w:noProof/>
          <w:lang w:val="bg-BG"/>
        </w:rPr>
        <w:t xml:space="preserve">Тус хуулийн төслийн хувьд </w:t>
      </w:r>
      <w:r>
        <w:rPr>
          <w:noProof/>
          <w:lang w:val="mn-MN"/>
        </w:rPr>
        <w:t>шийдвэр гүйцэтгэгчид олгох урамшууллын зохицуулалтыг сэргээж байгаатай холбоотойгоор төлбөр төлөгч, иргэн, хуулийн этгээдэд нэмэлт зардал үүсэх магадлалтай. Мөн шийдвэр гүйцэтгэх ажиллагаатай холбогдуулан гаргасан шуурхай гомдол шийдвэрлэх шүүгч, албадлагын арга хэмжээ хэрэглэх ажилтан зэрэг тусгайлсан чиг үүрэг нэмэгдсэн байх тул энэ хүрээнд</w:t>
      </w:r>
      <w:r w:rsidRPr="00467483">
        <w:rPr>
          <w:noProof/>
          <w:lang w:val="bg-BG"/>
        </w:rPr>
        <w:t xml:space="preserve"> </w:t>
      </w:r>
      <w:r w:rsidRPr="00DE7F4D">
        <w:rPr>
          <w:noProof/>
          <w:lang w:val="bg-BG"/>
        </w:rPr>
        <w:t>төрийн байгууллагад</w:t>
      </w:r>
      <w:r>
        <w:rPr>
          <w:noProof/>
          <w:lang w:val="mn-MN"/>
        </w:rPr>
        <w:t xml:space="preserve"> хүний нөөцийн зардал үүсэхээс гадна нэг удааг</w:t>
      </w:r>
      <w:r w:rsidR="00F2049B">
        <w:rPr>
          <w:noProof/>
          <w:lang w:val="mn-MN"/>
        </w:rPr>
        <w:t>ий</w:t>
      </w:r>
      <w:r>
        <w:rPr>
          <w:noProof/>
          <w:lang w:val="mn-MN"/>
        </w:rPr>
        <w:t xml:space="preserve">н шинжтэй  </w:t>
      </w:r>
      <w:r w:rsidRPr="00DE7F4D">
        <w:rPr>
          <w:noProof/>
          <w:lang w:val="bg-BG"/>
        </w:rPr>
        <w:t>цахим хуудас, цахим систем</w:t>
      </w:r>
      <w:r>
        <w:rPr>
          <w:noProof/>
          <w:lang w:val="mn-MN"/>
        </w:rPr>
        <w:t xml:space="preserve"> зэрэг худалдан авалтын зардал үүсгэхээр байна. Түүнчлэн </w:t>
      </w:r>
      <w:r>
        <w:rPr>
          <w:noProof/>
          <w:color w:val="000000"/>
          <w:szCs w:val="24"/>
          <w:lang w:val="mn-MN"/>
        </w:rPr>
        <w:t>т</w:t>
      </w:r>
      <w:r w:rsidRPr="00DE7F4D">
        <w:rPr>
          <w:noProof/>
          <w:color w:val="000000"/>
          <w:szCs w:val="24"/>
          <w:lang w:val="bg-BG"/>
        </w:rPr>
        <w:t>өлбөрийн чадваргүй төлбөр төлөгчийн төлбөл зохих хүүхдийн тэтгэмжийг Засгийн газрын тусгай</w:t>
      </w:r>
      <w:r>
        <w:rPr>
          <w:noProof/>
          <w:color w:val="000000"/>
          <w:szCs w:val="24"/>
          <w:lang w:val="mn-MN"/>
        </w:rPr>
        <w:t xml:space="preserve"> </w:t>
      </w:r>
      <w:r>
        <w:rPr>
          <w:noProof/>
          <w:lang w:val="mn-MN"/>
        </w:rPr>
        <w:t xml:space="preserve">сангаас гаргах зохицуулалт нь </w:t>
      </w:r>
      <w:r w:rsidRPr="00DE7F4D">
        <w:rPr>
          <w:noProof/>
          <w:lang w:val="bg-BG"/>
        </w:rPr>
        <w:t>улсын төс</w:t>
      </w:r>
      <w:r>
        <w:rPr>
          <w:noProof/>
          <w:lang w:val="mn-MN"/>
        </w:rPr>
        <w:t>өвт нэмэлт зардал бий болгоно.</w:t>
      </w:r>
    </w:p>
    <w:p w14:paraId="06616A4D" w14:textId="77777777" w:rsidR="00DD697C" w:rsidRPr="00623B10" w:rsidRDefault="00DD697C" w:rsidP="00DD697C">
      <w:pPr>
        <w:jc w:val="both"/>
        <w:rPr>
          <w:noProof/>
          <w:highlight w:val="yellow"/>
          <w:lang w:val="mn-MN"/>
        </w:rPr>
      </w:pPr>
    </w:p>
    <w:p w14:paraId="6237CCEF" w14:textId="27B6920C" w:rsidR="00DD697C" w:rsidRPr="00DE7F4D" w:rsidRDefault="00DD697C" w:rsidP="00DD697C">
      <w:pPr>
        <w:ind w:firstLine="720"/>
        <w:jc w:val="both"/>
        <w:rPr>
          <w:noProof/>
          <w:lang w:val="bg-BG"/>
        </w:rPr>
      </w:pPr>
      <w:r w:rsidRPr="00DE7F4D">
        <w:rPr>
          <w:noProof/>
          <w:lang w:val="bg-BG"/>
        </w:rPr>
        <w:t>Иймд ИБЗХШШГтХТ</w:t>
      </w:r>
      <w:r w:rsidR="00307D1B">
        <w:rPr>
          <w:noProof/>
          <w:lang w:val="bg-BG"/>
        </w:rPr>
        <w:t>-</w:t>
      </w:r>
      <w:r w:rsidRPr="00DE7F4D">
        <w:rPr>
          <w:noProof/>
          <w:lang w:val="bg-BG"/>
        </w:rPr>
        <w:t>өөс доорх зүйл, хэсэг, заалт дахь зохицуулалтыг сонгон авч зардал, ачааллыг тооцов. Үүнд:</w:t>
      </w:r>
    </w:p>
    <w:p w14:paraId="0000006B" w14:textId="77777777" w:rsidR="00134D68" w:rsidRPr="00623B10" w:rsidRDefault="00134D68">
      <w:pPr>
        <w:ind w:firstLine="720"/>
        <w:jc w:val="both"/>
        <w:rPr>
          <w:noProof/>
          <w:lang w:val="bg-BG"/>
        </w:rPr>
      </w:pPr>
    </w:p>
    <w:p w14:paraId="0000006C" w14:textId="77777777" w:rsidR="00134D68" w:rsidRPr="00623B10" w:rsidRDefault="00000000">
      <w:pPr>
        <w:ind w:firstLine="720"/>
        <w:jc w:val="both"/>
        <w:rPr>
          <w:b/>
          <w:noProof/>
          <w:lang w:val="bg-BG"/>
        </w:rPr>
      </w:pPr>
      <w:r w:rsidRPr="00623B10">
        <w:rPr>
          <w:b/>
          <w:noProof/>
          <w:lang w:val="bg-BG"/>
        </w:rPr>
        <w:t>Нэг.Иргэн, хуулийн этгээдэд шинээр үүсэх зардал, ачаалал</w:t>
      </w:r>
    </w:p>
    <w:p w14:paraId="0000006D" w14:textId="77777777" w:rsidR="00134D68" w:rsidRPr="00623B10" w:rsidRDefault="00134D68">
      <w:pPr>
        <w:ind w:firstLine="720"/>
        <w:jc w:val="both"/>
        <w:rPr>
          <w:noProof/>
          <w:lang w:val="bg-BG"/>
        </w:rPr>
      </w:pPr>
    </w:p>
    <w:p w14:paraId="0000006E" w14:textId="77777777" w:rsidR="00134D68" w:rsidRPr="00623B10" w:rsidRDefault="00000000">
      <w:pPr>
        <w:ind w:firstLine="720"/>
        <w:jc w:val="both"/>
        <w:rPr>
          <w:b/>
          <w:noProof/>
          <w:lang w:val="bg-BG"/>
        </w:rPr>
      </w:pPr>
      <w:r w:rsidRPr="00623B10">
        <w:rPr>
          <w:noProof/>
          <w:lang w:val="bg-BG"/>
        </w:rPr>
        <w:t xml:space="preserve">Хуулийн төсөлд өмнө нь байгаагүй цоо шинэ зохицуулалт үүсгэсэн буюу иргэн, хуулийн этгээдэд хамаарах үүрэг бий болгосон зохицуулалт тусгагдсан бол түүнээс үүсэх зардлыг тооцдог. Хуулийн төсөлд ийм шинжтэй зохицуулалт нь ИБЗХШШГтХТ-ийн 128.2-т заасан шүүхийн шийдвэр гүйцэтгэх ажиллагааны дүнд хангагдсан гүйцэтгэсэн баримт бичгийн шаардлагаас шүүхийн шийдвэр гүйцэтгэх байгууллага </w:t>
      </w:r>
      <w:r w:rsidRPr="00623B10">
        <w:rPr>
          <w:b/>
          <w:noProof/>
          <w:lang w:val="bg-BG"/>
        </w:rPr>
        <w:t>урамшуулал суутгахаар заасан нь төлбөр авагч иргэн, хуулийн этгээдэд үүсэх зардал болж байгаа тул үүнд зардлын тооцоо хийнэ.</w:t>
      </w:r>
    </w:p>
    <w:p w14:paraId="0000006F" w14:textId="77777777" w:rsidR="00134D68" w:rsidRPr="00623B10" w:rsidRDefault="00134D68">
      <w:pPr>
        <w:ind w:firstLine="720"/>
        <w:jc w:val="both"/>
        <w:rPr>
          <w:noProof/>
          <w:lang w:val="bg-BG"/>
        </w:rPr>
      </w:pPr>
    </w:p>
    <w:p w14:paraId="00000070" w14:textId="77777777" w:rsidR="00134D68" w:rsidRPr="00623B10" w:rsidRDefault="00000000">
      <w:pPr>
        <w:ind w:firstLine="720"/>
        <w:jc w:val="both"/>
        <w:rPr>
          <w:b/>
          <w:noProof/>
          <w:lang w:val="bg-BG"/>
        </w:rPr>
      </w:pPr>
      <w:r w:rsidRPr="00623B10">
        <w:rPr>
          <w:b/>
          <w:noProof/>
          <w:lang w:val="bg-BG"/>
        </w:rPr>
        <w:t>Хоёр.Төрийн байгууллагад шинээр үүсэх зардал, ачаалал</w:t>
      </w:r>
    </w:p>
    <w:p w14:paraId="00000071" w14:textId="77777777" w:rsidR="00134D68" w:rsidRPr="00623B10" w:rsidRDefault="00134D68">
      <w:pPr>
        <w:ind w:firstLine="720"/>
        <w:jc w:val="both"/>
        <w:rPr>
          <w:noProof/>
          <w:lang w:val="bg-BG"/>
        </w:rPr>
      </w:pPr>
    </w:p>
    <w:p w14:paraId="00000072" w14:textId="77777777" w:rsidR="00134D68" w:rsidRPr="00623B10" w:rsidRDefault="00000000">
      <w:pPr>
        <w:ind w:firstLine="720"/>
        <w:jc w:val="both"/>
        <w:rPr>
          <w:noProof/>
          <w:lang w:val="bg-BG"/>
        </w:rPr>
      </w:pPr>
      <w:r w:rsidRPr="00623B10">
        <w:rPr>
          <w:noProof/>
          <w:lang w:val="bg-BG"/>
        </w:rPr>
        <w:t>Төрийн байгууллагад үүсэх зардал, ачааллын хувьд шүүхийн шийдвэр гүйцэтгэх байгууллагад хийгдэх тогтолцооны шинэчлэл, цахимжуулалт, алба хаагчдын цалин, урамшуулал, нийгмийн баталгаатай холбоотойгоор шүүхийн шийдвэр гүйцэтгэх байгууллага болон улсын төсөвт үүсэх зардал, ачааллыг тооцно.</w:t>
      </w:r>
    </w:p>
    <w:p w14:paraId="00000075" w14:textId="77777777" w:rsidR="00134D68" w:rsidRPr="006A7C7E" w:rsidRDefault="00134D68" w:rsidP="00307D1B">
      <w:pPr>
        <w:jc w:val="both"/>
        <w:rPr>
          <w:noProof/>
          <w:lang w:val="bg-BG"/>
        </w:rPr>
      </w:pPr>
    </w:p>
    <w:p w14:paraId="00000076" w14:textId="77777777" w:rsidR="00134D68" w:rsidRPr="006A7C7E" w:rsidRDefault="00000000">
      <w:pPr>
        <w:numPr>
          <w:ilvl w:val="0"/>
          <w:numId w:val="1"/>
        </w:numPr>
        <w:pBdr>
          <w:top w:val="nil"/>
          <w:left w:val="nil"/>
          <w:bottom w:val="nil"/>
          <w:right w:val="nil"/>
          <w:between w:val="nil"/>
        </w:pBdr>
        <w:jc w:val="both"/>
        <w:rPr>
          <w:noProof/>
          <w:color w:val="000000"/>
          <w:szCs w:val="24"/>
          <w:lang w:val="bg-BG"/>
        </w:rPr>
      </w:pPr>
      <w:r w:rsidRPr="006A7C7E">
        <w:rPr>
          <w:noProof/>
          <w:color w:val="000000"/>
          <w:szCs w:val="24"/>
          <w:highlight w:val="white"/>
          <w:lang w:val="bg-BG"/>
        </w:rPr>
        <w:t xml:space="preserve">Иргэний шийдвэр гүйцэтгэх ажиллагаа явуулах нэгдсэн цахим </w:t>
      </w:r>
      <w:r w:rsidRPr="006A7C7E">
        <w:rPr>
          <w:noProof/>
          <w:color w:val="000000"/>
          <w:szCs w:val="24"/>
          <w:lang w:val="bg-BG"/>
        </w:rPr>
        <w:t>систем хийлгэх (ИБЗХШШГтХТ-ийн 4.1.2);</w:t>
      </w:r>
    </w:p>
    <w:p w14:paraId="00000077" w14:textId="77777777" w:rsidR="00134D68" w:rsidRPr="006A7C7E" w:rsidRDefault="00000000">
      <w:pPr>
        <w:numPr>
          <w:ilvl w:val="0"/>
          <w:numId w:val="1"/>
        </w:numPr>
        <w:pBdr>
          <w:top w:val="nil"/>
          <w:left w:val="nil"/>
          <w:bottom w:val="nil"/>
          <w:right w:val="nil"/>
          <w:between w:val="nil"/>
        </w:pBdr>
        <w:jc w:val="both"/>
        <w:rPr>
          <w:noProof/>
          <w:color w:val="000000"/>
          <w:szCs w:val="24"/>
          <w:lang w:val="bg-BG"/>
        </w:rPr>
      </w:pPr>
      <w:r w:rsidRPr="006A7C7E">
        <w:rPr>
          <w:noProof/>
          <w:color w:val="000000"/>
          <w:szCs w:val="24"/>
          <w:lang w:val="bg-BG"/>
        </w:rPr>
        <w:t>Шийдвэр гүйцэтгэлийн шүүгчийн ажлын байр шинээр бий болгох (ИБЗХШШГтХТ-ийн 8.1);</w:t>
      </w:r>
    </w:p>
    <w:p w14:paraId="00000078" w14:textId="77777777" w:rsidR="00134D68" w:rsidRPr="006A7C7E" w:rsidRDefault="00000000">
      <w:pPr>
        <w:numPr>
          <w:ilvl w:val="0"/>
          <w:numId w:val="1"/>
        </w:numPr>
        <w:pBdr>
          <w:top w:val="nil"/>
          <w:left w:val="nil"/>
          <w:bottom w:val="nil"/>
          <w:right w:val="nil"/>
          <w:between w:val="nil"/>
        </w:pBdr>
        <w:jc w:val="both"/>
        <w:rPr>
          <w:noProof/>
          <w:color w:val="000000"/>
          <w:szCs w:val="24"/>
          <w:lang w:val="bg-BG"/>
        </w:rPr>
      </w:pPr>
      <w:r w:rsidRPr="006A7C7E">
        <w:rPr>
          <w:noProof/>
          <w:color w:val="000000"/>
          <w:szCs w:val="24"/>
          <w:lang w:val="bg-BG"/>
        </w:rPr>
        <w:lastRenderedPageBreak/>
        <w:t>Иргэний болон захиргааны шийдвэр гүйцэтгэх байгууллагын албан ёсны цахим хуудас хийлгэх (ИБЗХШШГтХТ-ийн 10.4);</w:t>
      </w:r>
    </w:p>
    <w:p w14:paraId="00000079" w14:textId="77777777" w:rsidR="00134D68" w:rsidRPr="006A7C7E" w:rsidRDefault="00000000">
      <w:pPr>
        <w:numPr>
          <w:ilvl w:val="0"/>
          <w:numId w:val="1"/>
        </w:numPr>
        <w:pBdr>
          <w:top w:val="nil"/>
          <w:left w:val="nil"/>
          <w:bottom w:val="nil"/>
          <w:right w:val="nil"/>
          <w:between w:val="nil"/>
        </w:pBdr>
        <w:jc w:val="both"/>
        <w:rPr>
          <w:noProof/>
          <w:color w:val="000000"/>
          <w:szCs w:val="24"/>
          <w:lang w:val="bg-BG"/>
        </w:rPr>
      </w:pPr>
      <w:r w:rsidRPr="006A7C7E">
        <w:rPr>
          <w:noProof/>
          <w:color w:val="000000"/>
          <w:szCs w:val="24"/>
          <w:lang w:val="bg-BG"/>
        </w:rPr>
        <w:t>Төлбөрийн чадваргүй төлбөр төлөгчийн төлбөл зохих хүүхдийн тэтгэмжийг Засгийн газрын тусгай сангаас гаргуулах (ИБЗХШШГтХТ-ийн 100.1);</w:t>
      </w:r>
    </w:p>
    <w:p w14:paraId="0000007A" w14:textId="77777777" w:rsidR="00134D68" w:rsidRPr="006A7C7E" w:rsidRDefault="00000000">
      <w:pPr>
        <w:numPr>
          <w:ilvl w:val="0"/>
          <w:numId w:val="1"/>
        </w:numPr>
        <w:pBdr>
          <w:top w:val="nil"/>
          <w:left w:val="nil"/>
          <w:bottom w:val="nil"/>
          <w:right w:val="nil"/>
          <w:between w:val="nil"/>
        </w:pBdr>
        <w:jc w:val="both"/>
        <w:rPr>
          <w:noProof/>
          <w:color w:val="000000"/>
          <w:szCs w:val="24"/>
          <w:lang w:val="bg-BG"/>
        </w:rPr>
      </w:pPr>
      <w:r w:rsidRPr="006A7C7E">
        <w:rPr>
          <w:noProof/>
          <w:color w:val="000000"/>
          <w:szCs w:val="24"/>
          <w:lang w:val="bg-BG"/>
        </w:rPr>
        <w:t>Иргэний шийдвэ</w:t>
      </w:r>
      <w:r w:rsidRPr="006A7C7E">
        <w:rPr>
          <w:noProof/>
          <w:szCs w:val="24"/>
          <w:lang w:val="bg-BG"/>
        </w:rPr>
        <w:t xml:space="preserve">р гүйцэтгэх ажиллагаан дахь албадлага хэрэглэх </w:t>
      </w:r>
      <w:r w:rsidRPr="006A7C7E">
        <w:rPr>
          <w:noProof/>
          <w:color w:val="000000"/>
          <w:szCs w:val="24"/>
          <w:lang w:val="bg-BG"/>
        </w:rPr>
        <w:t xml:space="preserve">ажилтан ажиллуулах (ИБЗХШШГтХТ-ийн 48, </w:t>
      </w:r>
      <w:r w:rsidRPr="006A7C7E">
        <w:rPr>
          <w:noProof/>
          <w:szCs w:val="24"/>
          <w:lang w:val="bg-BG"/>
        </w:rPr>
        <w:t>49 дүгээр зүйл</w:t>
      </w:r>
      <w:r w:rsidRPr="006A7C7E">
        <w:rPr>
          <w:noProof/>
          <w:color w:val="000000"/>
          <w:szCs w:val="24"/>
          <w:lang w:val="bg-BG"/>
        </w:rPr>
        <w:t>).</w:t>
      </w:r>
    </w:p>
    <w:p w14:paraId="2D5F39C7" w14:textId="77777777" w:rsidR="00DD697C" w:rsidRPr="006A7C7E" w:rsidRDefault="00DD697C" w:rsidP="00307D1B">
      <w:pPr>
        <w:pBdr>
          <w:top w:val="nil"/>
          <w:left w:val="nil"/>
          <w:bottom w:val="nil"/>
          <w:right w:val="nil"/>
          <w:between w:val="nil"/>
        </w:pBdr>
        <w:jc w:val="both"/>
        <w:rPr>
          <w:noProof/>
          <w:color w:val="000000"/>
          <w:szCs w:val="24"/>
          <w:lang w:val="bg-BG"/>
        </w:rPr>
      </w:pPr>
    </w:p>
    <w:p w14:paraId="00000081" w14:textId="77777777" w:rsidR="00134D68" w:rsidRPr="006A7C7E" w:rsidRDefault="00000000">
      <w:pPr>
        <w:pStyle w:val="Heading1"/>
        <w:spacing w:before="0" w:after="0"/>
        <w:ind w:firstLine="720"/>
        <w:rPr>
          <w:rFonts w:ascii="Arial" w:eastAsia="Arial" w:hAnsi="Arial" w:cs="Arial"/>
          <w:noProof/>
          <w:sz w:val="32"/>
          <w:szCs w:val="32"/>
          <w:lang w:val="bg-BG"/>
        </w:rPr>
      </w:pPr>
      <w:bookmarkStart w:id="4" w:name="_Toc197827492"/>
      <w:r w:rsidRPr="006A7C7E">
        <w:rPr>
          <w:rFonts w:ascii="Arial" w:eastAsia="Arial" w:hAnsi="Arial" w:cs="Arial"/>
          <w:noProof/>
          <w:sz w:val="32"/>
          <w:szCs w:val="32"/>
          <w:lang w:val="bg-BG"/>
        </w:rPr>
        <w:t>Нэг. Иргэн, хуулийн этгээдэд үүсэх зардал, ачаалал</w:t>
      </w:r>
      <w:bookmarkEnd w:id="4"/>
    </w:p>
    <w:p w14:paraId="00000082" w14:textId="77777777" w:rsidR="00134D68" w:rsidRPr="006A7C7E" w:rsidRDefault="00134D68">
      <w:pPr>
        <w:ind w:firstLine="720"/>
        <w:jc w:val="both"/>
        <w:rPr>
          <w:noProof/>
          <w:lang w:val="bg-BG"/>
        </w:rPr>
      </w:pPr>
    </w:p>
    <w:p w14:paraId="4675643B" w14:textId="77777777" w:rsidR="00DD697C" w:rsidRPr="00DE7F4D" w:rsidRDefault="00DD697C" w:rsidP="00DD697C">
      <w:pPr>
        <w:ind w:firstLine="720"/>
        <w:jc w:val="both"/>
        <w:rPr>
          <w:noProof/>
          <w:lang w:val="bg-BG"/>
        </w:rPr>
      </w:pPr>
      <w:r w:rsidRPr="00DE7F4D">
        <w:rPr>
          <w:noProof/>
          <w:lang w:val="bg-BG"/>
        </w:rPr>
        <w:t xml:space="preserve">Энэ хэсэгт хуулийн төсөлд шинээр тусгагдсан зохицуулалт хэрэгжихэд иргэн, хуулийн этгээдэд үүсэх мөнгөн зардлаас гадна зарцуулах хугацаа буюу ачааллыг тооцно. Ингэхдээ Аргачлалын дагуу хуулийн төсөл нь шинээр үүрэг, ачаалал бий болгосон зохицуулалтад л зардал тооцдог. </w:t>
      </w:r>
    </w:p>
    <w:p w14:paraId="20930F64" w14:textId="77777777" w:rsidR="00DD697C" w:rsidRPr="00DE7F4D" w:rsidRDefault="00DD697C" w:rsidP="00DD697C">
      <w:pPr>
        <w:ind w:firstLine="720"/>
        <w:jc w:val="both"/>
        <w:rPr>
          <w:noProof/>
          <w:lang w:val="bg-BG"/>
        </w:rPr>
      </w:pPr>
    </w:p>
    <w:p w14:paraId="44C22EA4" w14:textId="755EA24B" w:rsidR="00DD697C" w:rsidRPr="00DE7F4D" w:rsidRDefault="00DD697C" w:rsidP="00DD697C">
      <w:pPr>
        <w:ind w:firstLine="720"/>
        <w:jc w:val="both"/>
        <w:rPr>
          <w:noProof/>
          <w:lang w:val="bg-BG"/>
        </w:rPr>
      </w:pPr>
      <w:r w:rsidRPr="00DE7F4D">
        <w:rPr>
          <w:noProof/>
          <w:lang w:val="bg-BG"/>
        </w:rPr>
        <w:t>Тус хуулийн төсөлд өмнө нь байгаагүй шинэ зохицуулалт үүсгэсэн нь 2017 оны хуулиар халсан шийдвэр гүйцэтгэгч шийдвэр гүйцэтгэх ажиллагааны үр дүнд хангуулсан авлагын тодорхой хувийг урамшуулал болгон авдаг тогтолцоог буцаан сэргээсэн зохицуулалт болно. ИБЗХШШГтХТ-д гүйцэтгэх баримт бичгийн шаардлагаар хангуулсан үнийн дүнгээс хамааран интервалтайгаар урамшуулал суутган авахаар заасан байна. Ийнхүү суутган авах урамшуулал нь төлбөр авагч иргэн, хуулийн этгээдэд үүсэх зардал болно.</w:t>
      </w:r>
    </w:p>
    <w:p w14:paraId="00000087" w14:textId="77777777" w:rsidR="00134D68" w:rsidRPr="00623B10" w:rsidRDefault="00134D68" w:rsidP="00DD697C">
      <w:pPr>
        <w:pStyle w:val="Heading2"/>
        <w:spacing w:before="0" w:after="0"/>
        <w:ind w:firstLine="720"/>
        <w:jc w:val="both"/>
        <w:rPr>
          <w:rFonts w:ascii="Arial" w:hAnsi="Arial" w:cs="Arial"/>
          <w:noProof/>
          <w:sz w:val="24"/>
          <w:szCs w:val="24"/>
          <w:lang w:val="bg-BG"/>
        </w:rPr>
      </w:pPr>
      <w:bookmarkStart w:id="5" w:name="_heading=h.1lp12dakzbno" w:colFirst="0" w:colLast="0"/>
      <w:bookmarkEnd w:id="5"/>
    </w:p>
    <w:p w14:paraId="00000088" w14:textId="77777777" w:rsidR="00134D68" w:rsidRPr="00623B10" w:rsidRDefault="00000000" w:rsidP="00DD697C">
      <w:pPr>
        <w:pStyle w:val="Heading2"/>
        <w:spacing w:before="0" w:after="0"/>
        <w:ind w:firstLine="720"/>
        <w:jc w:val="both"/>
        <w:rPr>
          <w:rFonts w:ascii="Arial" w:hAnsi="Arial" w:cs="Arial"/>
          <w:b/>
          <w:bCs/>
          <w:i/>
          <w:iCs/>
          <w:noProof/>
          <w:sz w:val="24"/>
          <w:szCs w:val="24"/>
          <w:lang w:val="bg-BG"/>
        </w:rPr>
      </w:pPr>
      <w:bookmarkStart w:id="6" w:name="_Toc197827493"/>
      <w:r w:rsidRPr="00623B10">
        <w:rPr>
          <w:rFonts w:ascii="Arial" w:hAnsi="Arial" w:cs="Arial"/>
          <w:b/>
          <w:bCs/>
          <w:i/>
          <w:iCs/>
          <w:noProof/>
          <w:sz w:val="24"/>
          <w:szCs w:val="24"/>
          <w:lang w:val="bg-BG"/>
        </w:rPr>
        <w:t xml:space="preserve">Зохицуулалт 1. Гүйцэтгэх баримт бичгийн шаардлагаас урамшуулал суутгахтай холбоотой төлбөр авагчид үүсэх </w:t>
      </w:r>
      <w:sdt>
        <w:sdtPr>
          <w:rPr>
            <w:rFonts w:ascii="Arial" w:hAnsi="Arial" w:cs="Arial"/>
            <w:b/>
            <w:bCs/>
            <w:i/>
            <w:iCs/>
            <w:noProof/>
          </w:rPr>
          <w:tag w:val="goog_rdk_2"/>
          <w:id w:val="70938954"/>
        </w:sdtPr>
        <w:sdtContent/>
      </w:sdt>
      <w:r w:rsidRPr="00623B10">
        <w:rPr>
          <w:rFonts w:ascii="Arial" w:hAnsi="Arial" w:cs="Arial"/>
          <w:b/>
          <w:bCs/>
          <w:i/>
          <w:iCs/>
          <w:noProof/>
          <w:sz w:val="24"/>
          <w:szCs w:val="24"/>
          <w:lang w:val="bg-BG"/>
        </w:rPr>
        <w:t>зардал</w:t>
      </w:r>
      <w:bookmarkEnd w:id="6"/>
    </w:p>
    <w:p w14:paraId="0000008A" w14:textId="77777777" w:rsidR="00134D68" w:rsidRPr="00623B10" w:rsidRDefault="00134D68">
      <w:pPr>
        <w:jc w:val="both"/>
        <w:rPr>
          <w:noProof/>
          <w:lang w:val="bg-BG"/>
        </w:rPr>
      </w:pPr>
    </w:p>
    <w:p w14:paraId="492A0FCF" w14:textId="77777777" w:rsidR="00DD697C" w:rsidRPr="007B4564" w:rsidRDefault="00000000" w:rsidP="00DD697C">
      <w:pPr>
        <w:ind w:firstLine="720"/>
        <w:rPr>
          <w:noProof/>
          <w:color w:val="000000"/>
          <w:lang w:val="mn-MN"/>
        </w:rPr>
      </w:pPr>
      <w:r w:rsidRPr="00623B10">
        <w:rPr>
          <w:noProof/>
          <w:lang w:val="bg-BG"/>
        </w:rPr>
        <w:t xml:space="preserve"> </w:t>
      </w:r>
      <w:r w:rsidR="00DD697C" w:rsidRPr="00DE7F4D">
        <w:rPr>
          <w:noProof/>
          <w:color w:val="000000"/>
          <w:lang w:val="bg-BG"/>
        </w:rPr>
        <w:t>ИБЗХШШГтХ-ийн 128.2</w:t>
      </w:r>
      <w:r w:rsidR="00DD697C">
        <w:rPr>
          <w:noProof/>
          <w:color w:val="000000"/>
          <w:lang w:val="mn-MN"/>
        </w:rPr>
        <w:t xml:space="preserve"> дахь хэсэг</w:t>
      </w:r>
    </w:p>
    <w:p w14:paraId="6DAD4586" w14:textId="77777777" w:rsidR="00DD697C" w:rsidRPr="00DE7F4D" w:rsidRDefault="00DD697C" w:rsidP="00DD697C">
      <w:pPr>
        <w:rPr>
          <w:noProof/>
          <w:color w:val="000000"/>
          <w:lang w:val="bg-BG"/>
        </w:rPr>
      </w:pPr>
    </w:p>
    <w:tbl>
      <w:tblPr>
        <w:tblW w:w="8586" w:type="dxa"/>
        <w:tblInd w:w="760" w:type="dxa"/>
        <w:shd w:val="clear" w:color="auto" w:fill="DAE9F7" w:themeFill="text2" w:themeFillTint="1A"/>
        <w:tblCellMar>
          <w:top w:w="15" w:type="dxa"/>
          <w:left w:w="15" w:type="dxa"/>
          <w:bottom w:w="15" w:type="dxa"/>
          <w:right w:w="15" w:type="dxa"/>
        </w:tblCellMar>
        <w:tblLook w:val="04A0" w:firstRow="1" w:lastRow="0" w:firstColumn="1" w:lastColumn="0" w:noHBand="0" w:noVBand="1"/>
      </w:tblPr>
      <w:tblGrid>
        <w:gridCol w:w="934"/>
        <w:gridCol w:w="4533"/>
        <w:gridCol w:w="3119"/>
      </w:tblGrid>
      <w:tr w:rsidR="00DD697C" w:rsidRPr="00DE7F4D" w14:paraId="4472EB17" w14:textId="77777777" w:rsidTr="001E3FF8">
        <w:trPr>
          <w:trHeight w:val="980"/>
        </w:trPr>
        <w:tc>
          <w:tcPr>
            <w:tcW w:w="934"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2B5110E7" w14:textId="77777777" w:rsidR="00DD697C" w:rsidRPr="00DE7F4D" w:rsidRDefault="00DD697C" w:rsidP="001E3FF8">
            <w:pPr>
              <w:jc w:val="center"/>
              <w:rPr>
                <w:noProof/>
                <w:lang w:val="bg-BG"/>
              </w:rPr>
            </w:pPr>
            <w:r w:rsidRPr="00DE7F4D">
              <w:rPr>
                <w:noProof/>
                <w:lang w:val="bg-BG"/>
              </w:rPr>
              <w:t>№</w:t>
            </w:r>
          </w:p>
        </w:tc>
        <w:tc>
          <w:tcPr>
            <w:tcW w:w="4533"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6002450F" w14:textId="77777777" w:rsidR="00DD697C" w:rsidRPr="00DE7F4D" w:rsidRDefault="00DD697C" w:rsidP="001E3FF8">
            <w:pPr>
              <w:jc w:val="center"/>
              <w:rPr>
                <w:noProof/>
                <w:color w:val="000000"/>
                <w:lang w:val="bg-BG"/>
              </w:rPr>
            </w:pPr>
            <w:r w:rsidRPr="00DE7F4D">
              <w:rPr>
                <w:noProof/>
                <w:color w:val="000000"/>
                <w:lang w:val="bg-BG"/>
              </w:rPr>
              <w:t>Гүйцэтгэх баримт бичигт</w:t>
            </w:r>
          </w:p>
          <w:p w14:paraId="522033CE" w14:textId="77777777" w:rsidR="00DD697C" w:rsidRPr="00DE7F4D" w:rsidRDefault="00DD697C" w:rsidP="001E3FF8">
            <w:pPr>
              <w:jc w:val="center"/>
              <w:rPr>
                <w:noProof/>
                <w:lang w:val="bg-BG"/>
              </w:rPr>
            </w:pPr>
            <w:r w:rsidRPr="00DE7F4D">
              <w:rPr>
                <w:noProof/>
                <w:color w:val="000000"/>
                <w:lang w:val="bg-BG"/>
              </w:rPr>
              <w:t>заасан төлбөрийн шаардлага</w:t>
            </w:r>
          </w:p>
        </w:tc>
        <w:tc>
          <w:tcPr>
            <w:tcW w:w="3119"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38703A22" w14:textId="77777777" w:rsidR="00DD697C" w:rsidRPr="00DE7F4D" w:rsidRDefault="00DD697C" w:rsidP="001E3FF8">
            <w:pPr>
              <w:jc w:val="both"/>
              <w:rPr>
                <w:noProof/>
                <w:lang w:val="bg-BG"/>
              </w:rPr>
            </w:pPr>
            <w:r w:rsidRPr="00DE7F4D">
              <w:rPr>
                <w:noProof/>
                <w:color w:val="000000"/>
                <w:shd w:val="clear" w:color="auto" w:fill="DAE9F7" w:themeFill="text2" w:themeFillTint="1A"/>
                <w:lang w:val="bg-BG"/>
              </w:rPr>
              <w:t>Урамшуулал суутгах хувь</w:t>
            </w:r>
          </w:p>
        </w:tc>
      </w:tr>
      <w:tr w:rsidR="00DD697C" w:rsidRPr="00DE7F4D" w14:paraId="53109D16" w14:textId="77777777" w:rsidTr="001E3FF8">
        <w:trPr>
          <w:trHeight w:val="285"/>
        </w:trPr>
        <w:tc>
          <w:tcPr>
            <w:tcW w:w="934"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07B1A8CD" w14:textId="77777777" w:rsidR="00DD697C" w:rsidRPr="00DE7F4D" w:rsidRDefault="00DD697C" w:rsidP="001E3FF8">
            <w:pPr>
              <w:jc w:val="center"/>
              <w:rPr>
                <w:noProof/>
                <w:lang w:val="bg-BG"/>
              </w:rPr>
            </w:pPr>
            <w:r w:rsidRPr="00DE7F4D">
              <w:rPr>
                <w:noProof/>
                <w:lang w:val="bg-BG"/>
              </w:rPr>
              <w:t>1.</w:t>
            </w:r>
          </w:p>
        </w:tc>
        <w:tc>
          <w:tcPr>
            <w:tcW w:w="4533"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45A572F9" w14:textId="77777777" w:rsidR="00DD697C" w:rsidRPr="00DE7F4D" w:rsidRDefault="00DD697C" w:rsidP="001E3FF8">
            <w:pPr>
              <w:jc w:val="center"/>
              <w:rPr>
                <w:noProof/>
                <w:lang w:val="bg-BG"/>
              </w:rPr>
            </w:pPr>
            <w:r w:rsidRPr="00DE7F4D">
              <w:rPr>
                <w:noProof/>
                <w:color w:val="000000"/>
                <w:lang w:val="bg-BG"/>
              </w:rPr>
              <w:t>0- 50.000.000 төгрөг</w:t>
            </w:r>
          </w:p>
        </w:tc>
        <w:tc>
          <w:tcPr>
            <w:tcW w:w="3119"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7738A4A1" w14:textId="77777777" w:rsidR="00DD697C" w:rsidRPr="00DE7F4D" w:rsidRDefault="00DD697C" w:rsidP="001E3FF8">
            <w:pPr>
              <w:jc w:val="center"/>
              <w:rPr>
                <w:noProof/>
                <w:lang w:val="bg-BG"/>
              </w:rPr>
            </w:pPr>
            <w:r w:rsidRPr="00DE7F4D">
              <w:rPr>
                <w:noProof/>
                <w:color w:val="000000"/>
                <w:lang w:val="bg-BG"/>
              </w:rPr>
              <w:t>10 хувь</w:t>
            </w:r>
          </w:p>
        </w:tc>
      </w:tr>
      <w:tr w:rsidR="00DD697C" w:rsidRPr="00DE7F4D" w14:paraId="0862090C" w14:textId="77777777" w:rsidTr="001E3FF8">
        <w:trPr>
          <w:trHeight w:val="285"/>
        </w:trPr>
        <w:tc>
          <w:tcPr>
            <w:tcW w:w="934"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3F6744B6" w14:textId="77777777" w:rsidR="00DD697C" w:rsidRPr="00DE7F4D" w:rsidRDefault="00DD697C" w:rsidP="001E3FF8">
            <w:pPr>
              <w:jc w:val="center"/>
              <w:rPr>
                <w:noProof/>
                <w:lang w:val="bg-BG"/>
              </w:rPr>
            </w:pPr>
            <w:r w:rsidRPr="00DE7F4D">
              <w:rPr>
                <w:noProof/>
                <w:lang w:val="bg-BG"/>
              </w:rPr>
              <w:t>2.</w:t>
            </w:r>
          </w:p>
        </w:tc>
        <w:tc>
          <w:tcPr>
            <w:tcW w:w="4533"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77C3CD49" w14:textId="77777777" w:rsidR="00DD697C" w:rsidRPr="00DE7F4D" w:rsidRDefault="00DD697C" w:rsidP="001E3FF8">
            <w:pPr>
              <w:jc w:val="center"/>
              <w:rPr>
                <w:noProof/>
                <w:lang w:val="bg-BG"/>
              </w:rPr>
            </w:pPr>
            <w:r w:rsidRPr="00DE7F4D">
              <w:rPr>
                <w:noProof/>
                <w:color w:val="000000"/>
                <w:lang w:val="bg-BG"/>
              </w:rPr>
              <w:t>50.000.001 -100.000.000 төгрөг</w:t>
            </w:r>
          </w:p>
        </w:tc>
        <w:tc>
          <w:tcPr>
            <w:tcW w:w="3119"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2DA75B30" w14:textId="77777777" w:rsidR="00DD697C" w:rsidRPr="00DE7F4D" w:rsidRDefault="00DD697C" w:rsidP="001E3FF8">
            <w:pPr>
              <w:jc w:val="center"/>
              <w:rPr>
                <w:noProof/>
                <w:lang w:val="bg-BG"/>
              </w:rPr>
            </w:pPr>
            <w:r w:rsidRPr="00DE7F4D">
              <w:rPr>
                <w:noProof/>
                <w:color w:val="000000"/>
                <w:lang w:val="bg-BG"/>
              </w:rPr>
              <w:t>8 хувь</w:t>
            </w:r>
          </w:p>
        </w:tc>
      </w:tr>
      <w:tr w:rsidR="00DD697C" w:rsidRPr="00DE7F4D" w14:paraId="10DCD4CC" w14:textId="77777777" w:rsidTr="001E3FF8">
        <w:trPr>
          <w:trHeight w:val="521"/>
        </w:trPr>
        <w:tc>
          <w:tcPr>
            <w:tcW w:w="934"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3401C536" w14:textId="77777777" w:rsidR="00DD697C" w:rsidRPr="00DE7F4D" w:rsidRDefault="00DD697C" w:rsidP="001E3FF8">
            <w:pPr>
              <w:jc w:val="center"/>
              <w:rPr>
                <w:noProof/>
                <w:lang w:val="bg-BG"/>
              </w:rPr>
            </w:pPr>
            <w:r w:rsidRPr="00DE7F4D">
              <w:rPr>
                <w:noProof/>
                <w:lang w:val="bg-BG"/>
              </w:rPr>
              <w:t>3.</w:t>
            </w:r>
          </w:p>
        </w:tc>
        <w:tc>
          <w:tcPr>
            <w:tcW w:w="4533"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42F776C4" w14:textId="77777777" w:rsidR="00DD697C" w:rsidRPr="00DE7F4D" w:rsidRDefault="00DD697C" w:rsidP="001E3FF8">
            <w:pPr>
              <w:jc w:val="center"/>
              <w:rPr>
                <w:noProof/>
                <w:lang w:val="bg-BG"/>
              </w:rPr>
            </w:pPr>
            <w:r w:rsidRPr="00DE7F4D">
              <w:rPr>
                <w:noProof/>
                <w:color w:val="000000"/>
                <w:lang w:val="bg-BG"/>
              </w:rPr>
              <w:t>100.000.001-500.000.000 төгрөг</w:t>
            </w:r>
          </w:p>
        </w:tc>
        <w:tc>
          <w:tcPr>
            <w:tcW w:w="3119"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2A94285A" w14:textId="77777777" w:rsidR="00DD697C" w:rsidRPr="00DE7F4D" w:rsidRDefault="00DD697C" w:rsidP="001E3FF8">
            <w:pPr>
              <w:jc w:val="center"/>
              <w:rPr>
                <w:noProof/>
                <w:lang w:val="bg-BG"/>
              </w:rPr>
            </w:pPr>
            <w:r w:rsidRPr="00DE7F4D">
              <w:rPr>
                <w:noProof/>
                <w:color w:val="000000"/>
                <w:lang w:val="bg-BG"/>
              </w:rPr>
              <w:t>6 хувь</w:t>
            </w:r>
          </w:p>
        </w:tc>
      </w:tr>
      <w:tr w:rsidR="00DD697C" w:rsidRPr="00DE7F4D" w14:paraId="5221D494" w14:textId="77777777" w:rsidTr="001E3FF8">
        <w:trPr>
          <w:trHeight w:val="285"/>
        </w:trPr>
        <w:tc>
          <w:tcPr>
            <w:tcW w:w="934"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02DC5042" w14:textId="77777777" w:rsidR="00DD697C" w:rsidRPr="00DE7F4D" w:rsidRDefault="00DD697C" w:rsidP="001E3FF8">
            <w:pPr>
              <w:jc w:val="center"/>
              <w:rPr>
                <w:noProof/>
                <w:lang w:val="bg-BG"/>
              </w:rPr>
            </w:pPr>
            <w:r w:rsidRPr="00DE7F4D">
              <w:rPr>
                <w:noProof/>
                <w:lang w:val="bg-BG"/>
              </w:rPr>
              <w:t>4.</w:t>
            </w:r>
          </w:p>
        </w:tc>
        <w:tc>
          <w:tcPr>
            <w:tcW w:w="4533"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58FFA5A7" w14:textId="77777777" w:rsidR="00DD697C" w:rsidRPr="00DE7F4D" w:rsidRDefault="00DD697C" w:rsidP="001E3FF8">
            <w:pPr>
              <w:jc w:val="center"/>
              <w:rPr>
                <w:noProof/>
                <w:lang w:val="bg-BG"/>
              </w:rPr>
            </w:pPr>
            <w:r w:rsidRPr="00DE7F4D">
              <w:rPr>
                <w:noProof/>
                <w:color w:val="000000"/>
                <w:lang w:val="bg-BG"/>
              </w:rPr>
              <w:t>500.000.001-1.000.000.000</w:t>
            </w:r>
          </w:p>
        </w:tc>
        <w:tc>
          <w:tcPr>
            <w:tcW w:w="3119"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6282E1EB" w14:textId="77777777" w:rsidR="00DD697C" w:rsidRPr="00DE7F4D" w:rsidRDefault="00DD697C" w:rsidP="001E3FF8">
            <w:pPr>
              <w:jc w:val="center"/>
              <w:rPr>
                <w:noProof/>
                <w:lang w:val="bg-BG"/>
              </w:rPr>
            </w:pPr>
            <w:r w:rsidRPr="00DE7F4D">
              <w:rPr>
                <w:noProof/>
                <w:color w:val="000000"/>
                <w:lang w:val="bg-BG"/>
              </w:rPr>
              <w:t>4 хувь</w:t>
            </w:r>
          </w:p>
        </w:tc>
      </w:tr>
      <w:tr w:rsidR="00DD697C" w:rsidRPr="00DE7F4D" w14:paraId="6D0CE525" w14:textId="77777777" w:rsidTr="001E3FF8">
        <w:trPr>
          <w:trHeight w:val="285"/>
        </w:trPr>
        <w:tc>
          <w:tcPr>
            <w:tcW w:w="934"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76E5144B" w14:textId="77777777" w:rsidR="00DD697C" w:rsidRPr="00DE7F4D" w:rsidRDefault="00DD697C" w:rsidP="001E3FF8">
            <w:pPr>
              <w:jc w:val="center"/>
              <w:rPr>
                <w:noProof/>
                <w:lang w:val="bg-BG"/>
              </w:rPr>
            </w:pPr>
            <w:r w:rsidRPr="00DE7F4D">
              <w:rPr>
                <w:noProof/>
                <w:lang w:val="bg-BG"/>
              </w:rPr>
              <w:t>5.</w:t>
            </w:r>
          </w:p>
        </w:tc>
        <w:tc>
          <w:tcPr>
            <w:tcW w:w="4533"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4D487BFA" w14:textId="77777777" w:rsidR="00DD697C" w:rsidRPr="00DE7F4D" w:rsidRDefault="00DD697C" w:rsidP="001E3FF8">
            <w:pPr>
              <w:jc w:val="center"/>
              <w:rPr>
                <w:noProof/>
                <w:lang w:val="bg-BG"/>
              </w:rPr>
            </w:pPr>
            <w:r w:rsidRPr="00DE7F4D">
              <w:rPr>
                <w:noProof/>
                <w:color w:val="000000"/>
                <w:lang w:val="bg-BG"/>
              </w:rPr>
              <w:t>1.000.000.001-10.000.000.000</w:t>
            </w:r>
          </w:p>
        </w:tc>
        <w:tc>
          <w:tcPr>
            <w:tcW w:w="3119" w:type="dxa"/>
            <w:tcBorders>
              <w:top w:val="single" w:sz="8" w:space="0" w:color="000000"/>
              <w:left w:val="single" w:sz="8" w:space="0" w:color="000000"/>
              <w:bottom w:val="single" w:sz="8" w:space="0" w:color="000000"/>
              <w:right w:val="single" w:sz="8" w:space="0" w:color="000000"/>
            </w:tcBorders>
            <w:shd w:val="clear" w:color="auto" w:fill="DAE9F7" w:themeFill="text2" w:themeFillTint="1A"/>
            <w:tcMar>
              <w:top w:w="0" w:type="dxa"/>
              <w:left w:w="100" w:type="dxa"/>
              <w:bottom w:w="0" w:type="dxa"/>
              <w:right w:w="100" w:type="dxa"/>
            </w:tcMar>
            <w:hideMark/>
          </w:tcPr>
          <w:p w14:paraId="70C913E3" w14:textId="77777777" w:rsidR="00DD697C" w:rsidRPr="00DE7F4D" w:rsidRDefault="00DD697C" w:rsidP="001E3FF8">
            <w:pPr>
              <w:jc w:val="center"/>
              <w:rPr>
                <w:noProof/>
                <w:lang w:val="bg-BG"/>
              </w:rPr>
            </w:pPr>
            <w:r w:rsidRPr="00DE7F4D">
              <w:rPr>
                <w:noProof/>
                <w:color w:val="000000"/>
                <w:lang w:val="bg-BG"/>
              </w:rPr>
              <w:t>3 хувь</w:t>
            </w:r>
          </w:p>
        </w:tc>
      </w:tr>
    </w:tbl>
    <w:p w14:paraId="22BFBC0C" w14:textId="77777777" w:rsidR="00DD697C" w:rsidRPr="00DE7F4D" w:rsidRDefault="00DD697C" w:rsidP="00DD697C">
      <w:pPr>
        <w:shd w:val="clear" w:color="auto" w:fill="FFFFFF"/>
        <w:jc w:val="both"/>
        <w:rPr>
          <w:noProof/>
          <w:color w:val="000000"/>
          <w:lang w:val="bg-BG"/>
        </w:rPr>
      </w:pPr>
    </w:p>
    <w:p w14:paraId="309DD8B9" w14:textId="77777777" w:rsidR="00DD697C" w:rsidRPr="00DE7F4D" w:rsidRDefault="00DD697C" w:rsidP="00DD697C">
      <w:pPr>
        <w:pStyle w:val="NormalWeb"/>
        <w:spacing w:before="240" w:beforeAutospacing="0" w:after="0" w:afterAutospacing="0"/>
        <w:jc w:val="both"/>
        <w:rPr>
          <w:rFonts w:ascii="Arial" w:hAnsi="Arial" w:cs="Arial"/>
          <w:noProof/>
          <w:color w:val="000000"/>
          <w:lang w:val="bg-BG"/>
        </w:rPr>
      </w:pPr>
      <w:r w:rsidRPr="00DE7F4D">
        <w:rPr>
          <w:rFonts w:ascii="Arial" w:hAnsi="Arial" w:cs="Arial"/>
          <w:noProof/>
          <w:color w:val="000000"/>
          <w:lang w:val="bg-BG"/>
        </w:rPr>
        <w:tab/>
        <w:t xml:space="preserve">Хуулийн төсөлд урамшууллыг төлөхийн тулд төлбөр авагч иргэн, хуулийн этгээд ямарваа үйлдэл хийх шаардлагагүй /тухайлбал, банк орох, гүйлгээ хийх зэрэг шаардлагагүй/ буюу шүүхийн шийдвэр гүйцэтгэх байгууллага ажиллагааныхаа дүнд гүйцэтгэгдсэн үнийн дүнгээс </w:t>
      </w:r>
      <w:r w:rsidRPr="00DE7F4D">
        <w:rPr>
          <w:rFonts w:ascii="Arial" w:hAnsi="Arial" w:cs="Arial"/>
          <w:noProof/>
          <w:color w:val="000000" w:themeColor="text1"/>
          <w:lang w:val="bg-BG"/>
        </w:rPr>
        <w:t xml:space="preserve">суутгал хийж олгох байдлаар зохицуулсан </w:t>
      </w:r>
      <w:r w:rsidRPr="00DE7F4D">
        <w:rPr>
          <w:rFonts w:ascii="Arial" w:hAnsi="Arial" w:cs="Arial"/>
          <w:noProof/>
          <w:color w:val="000000"/>
          <w:lang w:val="bg-BG"/>
        </w:rPr>
        <w:t xml:space="preserve">тул энэ </w:t>
      </w:r>
      <w:r w:rsidRPr="00DE7F4D">
        <w:rPr>
          <w:rFonts w:ascii="Arial" w:hAnsi="Arial" w:cs="Arial"/>
          <w:noProof/>
          <w:color w:val="000000"/>
          <w:lang w:val="bg-BG"/>
        </w:rPr>
        <w:lastRenderedPageBreak/>
        <w:t>тохиолдолд иргэн хуулийн этгээдэд гарах материаллаг зардлыг л тооцоход хангалттай байна.</w:t>
      </w:r>
    </w:p>
    <w:p w14:paraId="32900C2C" w14:textId="77777777" w:rsidR="00DD697C" w:rsidRPr="00DE7F4D" w:rsidRDefault="00DD697C" w:rsidP="00DD697C">
      <w:pPr>
        <w:pStyle w:val="NormalWeb"/>
        <w:spacing w:before="240" w:beforeAutospacing="0" w:after="0" w:afterAutospacing="0"/>
        <w:ind w:firstLine="720"/>
        <w:jc w:val="both"/>
        <w:rPr>
          <w:rFonts w:ascii="Arial" w:hAnsi="Arial" w:cs="Arial"/>
          <w:noProof/>
          <w:color w:val="000000"/>
          <w:lang w:val="bg-BG" w:eastAsia="en-GB"/>
        </w:rPr>
      </w:pPr>
      <w:r w:rsidRPr="00DE7F4D">
        <w:rPr>
          <w:rFonts w:ascii="Arial" w:hAnsi="Arial" w:cs="Arial"/>
          <w:noProof/>
          <w:color w:val="000000"/>
          <w:lang w:val="bg-BG" w:eastAsia="en-GB"/>
        </w:rPr>
        <w:t>ИБЗХШШГтХТ-ийн 128 дугаар зүйл дэх гүйцэтгэх баримт бичгийн шаардлагаас урамшуулал суутгах талаарх зохицуулалтын дагуу төлбөр авагчид гүйцэтгэх баримт бичгийн биелэлтийн дүнгээс хамааран тухай бүр ялгамжтай хэмжээний зардал гарахаар буюу материаллаг зардал нь тухайн тохиолдлоос хамааран янз бүр байна. </w:t>
      </w:r>
    </w:p>
    <w:p w14:paraId="5B2FBB17" w14:textId="77777777" w:rsidR="00DD697C" w:rsidRPr="00DE7F4D" w:rsidRDefault="00DD697C" w:rsidP="00DD697C">
      <w:pPr>
        <w:pStyle w:val="NormalWeb"/>
        <w:spacing w:before="240" w:beforeAutospacing="0" w:after="0" w:afterAutospacing="0"/>
        <w:ind w:firstLine="720"/>
        <w:jc w:val="both"/>
        <w:rPr>
          <w:rFonts w:ascii="Arial" w:hAnsi="Arial" w:cs="Arial"/>
          <w:noProof/>
          <w:lang w:val="bg-BG"/>
        </w:rPr>
      </w:pPr>
      <w:r w:rsidRPr="00DE7F4D">
        <w:rPr>
          <w:rFonts w:ascii="Arial" w:hAnsi="Arial" w:cs="Arial"/>
          <w:noProof/>
          <w:lang w:val="bg-BG"/>
        </w:rPr>
        <w:t xml:space="preserve">Тухайлбал, төлбөр авагч иргэн, хуулийн этгээд төлбөр төлөгчөөс төлбөр гаргуулах гүйцэтгэх хуудастай бөгөөд уг гүйцэтгэх хуудас биелэгдвэл гүйцэтгэх хуудасны үнийн дүнгийн 50 сая хүртэлх төгрөг бол 10 хувиар, 50 саяас 100 сая хүртэлх төгрөгийн гүйцэтгэх хуудастай бол 8 хувиар, 100 саяас 500 сая хүртэлх төгрөгийн гүйцэтгэх хуудастай бол 6 хувиар, 500 саяас 1 тэрбум төгрөгийн гүйцэтгэх хуудастай бол 4 хувиар, 1 тэрбум төгрөгөөс дээш төгрөгийн гүйцэтгэх хуудастай бол 3 хувиар тооцсон урамшууллыг иргэний шийдвэр гүйцэтгэх албанд урамшуулал байдлаар төлөх юм. </w:t>
      </w:r>
    </w:p>
    <w:p w14:paraId="512949A8" w14:textId="77777777" w:rsidR="00DD697C" w:rsidRPr="00DE7F4D" w:rsidRDefault="00DD697C" w:rsidP="00DD697C">
      <w:pPr>
        <w:pStyle w:val="NormalWeb"/>
        <w:spacing w:before="240" w:beforeAutospacing="0" w:after="0" w:afterAutospacing="0"/>
        <w:ind w:firstLine="720"/>
        <w:jc w:val="both"/>
        <w:rPr>
          <w:rFonts w:ascii="Arial" w:hAnsi="Arial" w:cs="Arial"/>
          <w:noProof/>
          <w:lang w:val="bg-BG"/>
        </w:rPr>
      </w:pPr>
      <w:r w:rsidRPr="00DE7F4D">
        <w:rPr>
          <w:rFonts w:ascii="Arial" w:hAnsi="Arial" w:cs="Arial"/>
          <w:noProof/>
          <w:lang w:val="bg-BG"/>
        </w:rPr>
        <w:t xml:space="preserve">Жишээ нь, төлбөр авагч иргэн, хуулийн этгээд 10 сая төгрөг гаргуулсан бол үүний 10 хувь болох 1 сая төгрөг, 70 сая төгрөг гаргуулсан бол 8 хувиар буюу 5 сая 600 маянган төгрөг, 300 сая төгрөг гаргуулсан бол 6 хувиар буюу 18 сая төгрөг, 800 сая төгрөг гаргуулсан бол 4 хувиар буюу 32 сая төгрөг, 2 тэрбум төгрөг гаргуулсан бол 3 хувиар буюу 60 сая төгрөгийг төлөхөөр болно. </w:t>
      </w:r>
    </w:p>
    <w:p w14:paraId="37FB85E0" w14:textId="77777777" w:rsidR="00DD697C" w:rsidRPr="00DE7F4D" w:rsidRDefault="00DD697C" w:rsidP="00DD697C">
      <w:pPr>
        <w:pStyle w:val="NormalWeb"/>
        <w:spacing w:before="240" w:beforeAutospacing="0" w:after="0" w:afterAutospacing="0"/>
        <w:ind w:firstLine="720"/>
        <w:jc w:val="both"/>
        <w:rPr>
          <w:rFonts w:ascii="Arial" w:hAnsi="Arial" w:cs="Arial"/>
          <w:noProof/>
          <w:lang w:val="bg-BG"/>
        </w:rPr>
      </w:pPr>
      <w:r w:rsidRPr="00DE7F4D">
        <w:rPr>
          <w:rFonts w:ascii="Arial" w:hAnsi="Arial" w:cs="Arial"/>
          <w:noProof/>
          <w:lang w:val="bg-BG"/>
        </w:rPr>
        <w:t>Гэхдээ энэхүү урамшууллыг иргэн, хуулийн этгээдэд үүсэх тохиолдлыг урьдчилан мэдэх боломжгүй буюу төлбөр авагч шүүхийн шийдвэрийг албадан гүйцэтгүүлэхээр иргэний шийдвэр гүйцэтгэх албанд хандаж, ажиллагаа явагдаж, төлбөр гаргуулснаас суутгаж тооцох тул энэхүү судалгаагаар иргэн, хуулийн этгээдэд тодорхой хэмжээний зардал үүсэхийг нарийвчлан тооцох боломжгүй болно.</w:t>
      </w:r>
    </w:p>
    <w:p w14:paraId="474BC608" w14:textId="77777777" w:rsidR="00DD697C" w:rsidRPr="00DE7F4D" w:rsidRDefault="00DD697C" w:rsidP="00DD697C">
      <w:pPr>
        <w:pStyle w:val="NormalWeb"/>
        <w:spacing w:before="240" w:beforeAutospacing="0" w:after="0" w:afterAutospacing="0"/>
        <w:ind w:firstLine="720"/>
        <w:jc w:val="both"/>
        <w:rPr>
          <w:rFonts w:ascii="Arial" w:hAnsi="Arial" w:cs="Arial"/>
          <w:noProof/>
          <w:color w:val="000000"/>
          <w:lang w:val="bg-BG"/>
        </w:rPr>
      </w:pPr>
      <w:r w:rsidRPr="00DE7F4D">
        <w:rPr>
          <w:rFonts w:ascii="Arial" w:hAnsi="Arial" w:cs="Arial"/>
          <w:noProof/>
          <w:lang w:val="bg-BG"/>
        </w:rPr>
        <w:t>2024 онд нийт гүйцэтгэвэл зохих 3,486,268,468.9 /3 их наяд гаруй/ төгрөгийн 56920 гүйцэтгэх хуудаснаас 1,102,875,341.9 /1 их наяд гаруй/ төгрөгийн 30301 гүйцэтгэх хуудас биелэгдсэн буюу гүйцэтгэх хуудасны биелэлтийн хувь 53.2 хувь байх бөгөөд 2,383,137,592.0 төгрөгийн 26619 гүйцэтгэх хуудас биелэгдээгүй байна.</w:t>
      </w:r>
      <w:r w:rsidRPr="00DE7F4D">
        <w:rPr>
          <w:rStyle w:val="FootnoteReference"/>
          <w:rFonts w:ascii="Arial" w:hAnsi="Arial" w:cs="Arial"/>
          <w:noProof/>
          <w:lang w:val="bg-BG"/>
        </w:rPr>
        <w:footnoteReference w:id="5"/>
      </w:r>
    </w:p>
    <w:p w14:paraId="40F8EAB6" w14:textId="77777777" w:rsidR="00DD697C" w:rsidRPr="00DE7F4D" w:rsidRDefault="00DD697C" w:rsidP="00DD697C">
      <w:pPr>
        <w:jc w:val="both"/>
        <w:rPr>
          <w:noProof/>
          <w:lang w:val="bg-BG"/>
        </w:rPr>
      </w:pPr>
    </w:p>
    <w:tbl>
      <w:tblPr>
        <w:tblStyle w:val="TableGrid"/>
        <w:tblW w:w="9356" w:type="dxa"/>
        <w:tblInd w:w="-5" w:type="dxa"/>
        <w:tblLook w:val="04A0" w:firstRow="1" w:lastRow="0" w:firstColumn="1" w:lastColumn="0" w:noHBand="0" w:noVBand="1"/>
      </w:tblPr>
      <w:tblGrid>
        <w:gridCol w:w="2268"/>
        <w:gridCol w:w="1740"/>
        <w:gridCol w:w="3145"/>
        <w:gridCol w:w="2203"/>
      </w:tblGrid>
      <w:tr w:rsidR="00DD697C" w:rsidRPr="00DE7F4D" w14:paraId="296C6C4B" w14:textId="77777777" w:rsidTr="001E3FF8">
        <w:tc>
          <w:tcPr>
            <w:tcW w:w="2268" w:type="dxa"/>
          </w:tcPr>
          <w:p w14:paraId="28511EBC" w14:textId="77777777" w:rsidR="00DD697C" w:rsidRPr="00DE7F4D" w:rsidRDefault="00DD697C" w:rsidP="001E3FF8">
            <w:pPr>
              <w:shd w:val="clear" w:color="auto" w:fill="FFFFFF" w:themeFill="background1"/>
              <w:jc w:val="center"/>
              <w:rPr>
                <w:b/>
                <w:bCs/>
                <w:noProof/>
                <w:sz w:val="22"/>
                <w:szCs w:val="22"/>
                <w:lang w:val="bg-BG"/>
              </w:rPr>
            </w:pPr>
            <w:r w:rsidRPr="00DE7F4D">
              <w:rPr>
                <w:b/>
                <w:bCs/>
                <w:noProof/>
                <w:sz w:val="22"/>
                <w:szCs w:val="22"/>
                <w:lang w:val="bg-BG"/>
              </w:rPr>
              <w:t>Урамшууллын хувь</w:t>
            </w:r>
          </w:p>
        </w:tc>
        <w:tc>
          <w:tcPr>
            <w:tcW w:w="1740" w:type="dxa"/>
          </w:tcPr>
          <w:p w14:paraId="4B14EB3D" w14:textId="77777777" w:rsidR="00DD697C" w:rsidRPr="00DE7F4D" w:rsidRDefault="00DD697C" w:rsidP="001E3FF8">
            <w:pPr>
              <w:shd w:val="clear" w:color="auto" w:fill="FFFFFF" w:themeFill="background1"/>
              <w:jc w:val="center"/>
              <w:rPr>
                <w:b/>
                <w:bCs/>
                <w:noProof/>
                <w:sz w:val="22"/>
                <w:szCs w:val="22"/>
                <w:lang w:val="bg-BG"/>
              </w:rPr>
            </w:pPr>
            <w:r w:rsidRPr="00DE7F4D">
              <w:rPr>
                <w:b/>
                <w:bCs/>
                <w:noProof/>
                <w:sz w:val="22"/>
                <w:szCs w:val="22"/>
                <w:lang w:val="bg-BG"/>
              </w:rPr>
              <w:t>Гүйцэтгэх хуудас ба мөнгөн дүн</w:t>
            </w:r>
          </w:p>
        </w:tc>
        <w:tc>
          <w:tcPr>
            <w:tcW w:w="3145" w:type="dxa"/>
          </w:tcPr>
          <w:p w14:paraId="7C914DEF" w14:textId="77777777" w:rsidR="00DD697C" w:rsidRPr="00DE7F4D" w:rsidRDefault="00DD697C" w:rsidP="001E3FF8">
            <w:pPr>
              <w:shd w:val="clear" w:color="auto" w:fill="FFFFFF" w:themeFill="background1"/>
              <w:jc w:val="center"/>
              <w:rPr>
                <w:b/>
                <w:bCs/>
                <w:noProof/>
                <w:sz w:val="22"/>
                <w:szCs w:val="22"/>
                <w:lang w:val="bg-BG"/>
              </w:rPr>
            </w:pPr>
          </w:p>
          <w:p w14:paraId="6D67D4AA" w14:textId="77777777" w:rsidR="00DD697C" w:rsidRPr="00DE7F4D" w:rsidRDefault="00DD697C" w:rsidP="001E3FF8">
            <w:pPr>
              <w:shd w:val="clear" w:color="auto" w:fill="FFFFFF" w:themeFill="background1"/>
              <w:jc w:val="center"/>
              <w:rPr>
                <w:b/>
                <w:bCs/>
                <w:noProof/>
                <w:sz w:val="22"/>
                <w:szCs w:val="22"/>
                <w:lang w:val="bg-BG"/>
              </w:rPr>
            </w:pPr>
            <w:r w:rsidRPr="00DE7F4D">
              <w:rPr>
                <w:b/>
                <w:bCs/>
                <w:noProof/>
                <w:sz w:val="22"/>
                <w:szCs w:val="22"/>
                <w:lang w:val="bg-BG"/>
              </w:rPr>
              <w:t>Гүйцэтгэвэл зохих гүйцэтгэх хуудас</w:t>
            </w:r>
          </w:p>
        </w:tc>
        <w:tc>
          <w:tcPr>
            <w:tcW w:w="2203" w:type="dxa"/>
          </w:tcPr>
          <w:p w14:paraId="43566DED" w14:textId="77777777" w:rsidR="00DD697C" w:rsidRPr="00DE7F4D" w:rsidRDefault="00DD697C" w:rsidP="001E3FF8">
            <w:pPr>
              <w:shd w:val="clear" w:color="auto" w:fill="FFFFFF" w:themeFill="background1"/>
              <w:jc w:val="center"/>
              <w:rPr>
                <w:b/>
                <w:bCs/>
                <w:noProof/>
                <w:sz w:val="22"/>
                <w:szCs w:val="22"/>
                <w:lang w:val="bg-BG"/>
              </w:rPr>
            </w:pPr>
          </w:p>
          <w:p w14:paraId="65C3F3CA" w14:textId="77777777" w:rsidR="00DD697C" w:rsidRPr="00DE7F4D" w:rsidRDefault="00DD697C" w:rsidP="001E3FF8">
            <w:pPr>
              <w:shd w:val="clear" w:color="auto" w:fill="FFFFFF" w:themeFill="background1"/>
              <w:jc w:val="center"/>
              <w:rPr>
                <w:b/>
                <w:bCs/>
                <w:noProof/>
                <w:sz w:val="22"/>
                <w:szCs w:val="22"/>
                <w:lang w:val="bg-BG"/>
              </w:rPr>
            </w:pPr>
            <w:r w:rsidRPr="00DE7F4D">
              <w:rPr>
                <w:b/>
                <w:bCs/>
                <w:noProof/>
                <w:sz w:val="22"/>
                <w:szCs w:val="22"/>
                <w:lang w:val="bg-BG"/>
              </w:rPr>
              <w:t>Гүйцэтгэсэн гүйцэтгэх хуудас</w:t>
            </w:r>
          </w:p>
        </w:tc>
      </w:tr>
      <w:tr w:rsidR="00DD697C" w:rsidRPr="00DE7F4D" w14:paraId="17ACDBE6" w14:textId="77777777" w:rsidTr="001E3FF8">
        <w:trPr>
          <w:trHeight w:val="282"/>
        </w:trPr>
        <w:tc>
          <w:tcPr>
            <w:tcW w:w="2268" w:type="dxa"/>
            <w:vMerge w:val="restart"/>
          </w:tcPr>
          <w:p w14:paraId="3F833FE7" w14:textId="77777777" w:rsidR="00DD697C" w:rsidRPr="00DE7F4D" w:rsidRDefault="00DD697C" w:rsidP="001E3FF8">
            <w:pPr>
              <w:shd w:val="clear" w:color="auto" w:fill="FFFFFF" w:themeFill="background1"/>
              <w:jc w:val="center"/>
              <w:rPr>
                <w:noProof/>
                <w:sz w:val="22"/>
                <w:szCs w:val="22"/>
                <w:lang w:val="bg-BG"/>
              </w:rPr>
            </w:pPr>
          </w:p>
          <w:p w14:paraId="293765C6"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1.0 сая төг хүртэлх /10 хувь/</w:t>
            </w:r>
          </w:p>
        </w:tc>
        <w:tc>
          <w:tcPr>
            <w:tcW w:w="1740" w:type="dxa"/>
          </w:tcPr>
          <w:p w14:paraId="4D482323"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Гүйцэтгэх хуудас</w:t>
            </w:r>
          </w:p>
        </w:tc>
        <w:tc>
          <w:tcPr>
            <w:tcW w:w="3145" w:type="dxa"/>
          </w:tcPr>
          <w:p w14:paraId="6378D71F"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20902</w:t>
            </w:r>
          </w:p>
          <w:p w14:paraId="2DE19F33"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43A52053"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14249</w:t>
            </w:r>
          </w:p>
          <w:p w14:paraId="30D5DDDB"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5285D1EB" w14:textId="77777777" w:rsidTr="001E3FF8">
        <w:trPr>
          <w:trHeight w:val="282"/>
        </w:trPr>
        <w:tc>
          <w:tcPr>
            <w:tcW w:w="2268" w:type="dxa"/>
            <w:vMerge/>
          </w:tcPr>
          <w:p w14:paraId="5D7CC904" w14:textId="77777777" w:rsidR="00DD697C" w:rsidRPr="00DE7F4D" w:rsidRDefault="00DD697C" w:rsidP="001E3FF8">
            <w:pPr>
              <w:shd w:val="clear" w:color="auto" w:fill="FFFFFF" w:themeFill="background1"/>
              <w:jc w:val="center"/>
              <w:rPr>
                <w:noProof/>
                <w:sz w:val="22"/>
                <w:szCs w:val="22"/>
                <w:lang w:val="bg-BG"/>
              </w:rPr>
            </w:pPr>
          </w:p>
        </w:tc>
        <w:tc>
          <w:tcPr>
            <w:tcW w:w="1740" w:type="dxa"/>
          </w:tcPr>
          <w:p w14:paraId="17387CB7"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Мөнгөн дүн</w:t>
            </w:r>
          </w:p>
        </w:tc>
        <w:tc>
          <w:tcPr>
            <w:tcW w:w="3145" w:type="dxa"/>
          </w:tcPr>
          <w:p w14:paraId="6D153F49"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1658340.9</w:t>
            </w:r>
          </w:p>
          <w:p w14:paraId="6329C64F"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54A9A907"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992,942.3</w:t>
            </w:r>
          </w:p>
          <w:p w14:paraId="0BC653B4"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4F5557FC" w14:textId="77777777" w:rsidTr="001E3FF8">
        <w:tc>
          <w:tcPr>
            <w:tcW w:w="2268" w:type="dxa"/>
            <w:vMerge w:val="restart"/>
          </w:tcPr>
          <w:p w14:paraId="72D300AE"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1.0 - 5.0 сая төг хүртэлх /10 хувь/</w:t>
            </w:r>
          </w:p>
        </w:tc>
        <w:tc>
          <w:tcPr>
            <w:tcW w:w="1740" w:type="dxa"/>
          </w:tcPr>
          <w:p w14:paraId="23CE0B06"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Гүйцэтгэх хуудас</w:t>
            </w:r>
          </w:p>
        </w:tc>
        <w:tc>
          <w:tcPr>
            <w:tcW w:w="3145" w:type="dxa"/>
          </w:tcPr>
          <w:p w14:paraId="3289A9BD"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12547</w:t>
            </w:r>
          </w:p>
          <w:p w14:paraId="66419937"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7D9FBFD9"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7681</w:t>
            </w:r>
          </w:p>
          <w:p w14:paraId="748FE51C"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2F64E812" w14:textId="77777777" w:rsidTr="001E3FF8">
        <w:tc>
          <w:tcPr>
            <w:tcW w:w="2268" w:type="dxa"/>
            <w:vMerge/>
          </w:tcPr>
          <w:p w14:paraId="181D3F48" w14:textId="77777777" w:rsidR="00DD697C" w:rsidRPr="00DE7F4D" w:rsidRDefault="00DD697C" w:rsidP="001E3FF8">
            <w:pPr>
              <w:shd w:val="clear" w:color="auto" w:fill="FFFFFF" w:themeFill="background1"/>
              <w:jc w:val="center"/>
              <w:rPr>
                <w:noProof/>
                <w:sz w:val="22"/>
                <w:szCs w:val="22"/>
                <w:lang w:val="bg-BG"/>
              </w:rPr>
            </w:pPr>
          </w:p>
        </w:tc>
        <w:tc>
          <w:tcPr>
            <w:tcW w:w="1740" w:type="dxa"/>
          </w:tcPr>
          <w:p w14:paraId="351173BD"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Мөнгөн дүн</w:t>
            </w:r>
          </w:p>
        </w:tc>
        <w:tc>
          <w:tcPr>
            <w:tcW w:w="3145" w:type="dxa"/>
          </w:tcPr>
          <w:p w14:paraId="7991F78B"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32190475.8</w:t>
            </w:r>
          </w:p>
          <w:p w14:paraId="6FD28030"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798C9277"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lastRenderedPageBreak/>
              <w:t>19,579,970.8</w:t>
            </w:r>
          </w:p>
          <w:p w14:paraId="20DBE820"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629EBD9D" w14:textId="77777777" w:rsidTr="001E3FF8">
        <w:tc>
          <w:tcPr>
            <w:tcW w:w="2268" w:type="dxa"/>
            <w:vMerge w:val="restart"/>
          </w:tcPr>
          <w:p w14:paraId="4D27C937"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lastRenderedPageBreak/>
              <w:t>5.0 - 50.0 сая төг хүртэлх /10 хувь/</w:t>
            </w:r>
          </w:p>
        </w:tc>
        <w:tc>
          <w:tcPr>
            <w:tcW w:w="1740" w:type="dxa"/>
          </w:tcPr>
          <w:p w14:paraId="0A5F122F"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Гүйцэтгэх хуудас</w:t>
            </w:r>
          </w:p>
        </w:tc>
        <w:tc>
          <w:tcPr>
            <w:tcW w:w="3145" w:type="dxa"/>
          </w:tcPr>
          <w:p w14:paraId="7C494852"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18955</w:t>
            </w:r>
          </w:p>
          <w:p w14:paraId="22687B49"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1D4E5EFC"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7139</w:t>
            </w:r>
          </w:p>
        </w:tc>
      </w:tr>
      <w:tr w:rsidR="00DD697C" w:rsidRPr="00DE7F4D" w14:paraId="2D45C119" w14:textId="77777777" w:rsidTr="001E3FF8">
        <w:tc>
          <w:tcPr>
            <w:tcW w:w="2268" w:type="dxa"/>
            <w:vMerge/>
          </w:tcPr>
          <w:p w14:paraId="7EDD2897" w14:textId="77777777" w:rsidR="00DD697C" w:rsidRPr="00DE7F4D" w:rsidRDefault="00DD697C" w:rsidP="001E3FF8">
            <w:pPr>
              <w:shd w:val="clear" w:color="auto" w:fill="FFFFFF" w:themeFill="background1"/>
              <w:jc w:val="center"/>
              <w:rPr>
                <w:noProof/>
                <w:sz w:val="22"/>
                <w:szCs w:val="22"/>
                <w:lang w:val="bg-BG"/>
              </w:rPr>
            </w:pPr>
          </w:p>
        </w:tc>
        <w:tc>
          <w:tcPr>
            <w:tcW w:w="1740" w:type="dxa"/>
          </w:tcPr>
          <w:p w14:paraId="056B3307"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Мөнгөн дүн</w:t>
            </w:r>
          </w:p>
        </w:tc>
        <w:tc>
          <w:tcPr>
            <w:tcW w:w="3145" w:type="dxa"/>
          </w:tcPr>
          <w:p w14:paraId="7C9144EB"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279925590.3</w:t>
            </w:r>
          </w:p>
        </w:tc>
        <w:tc>
          <w:tcPr>
            <w:tcW w:w="2203" w:type="dxa"/>
          </w:tcPr>
          <w:p w14:paraId="6C0DE01B"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106,857,654.1</w:t>
            </w:r>
          </w:p>
          <w:p w14:paraId="6B5B6BDC"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559AAB47" w14:textId="77777777" w:rsidTr="001E3FF8">
        <w:tc>
          <w:tcPr>
            <w:tcW w:w="2268" w:type="dxa"/>
            <w:vMerge w:val="restart"/>
          </w:tcPr>
          <w:p w14:paraId="680D9E64"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50.0 - 100.0 сая төг хүртэлх</w:t>
            </w:r>
          </w:p>
          <w:p w14:paraId="6D825903"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/8 хувь/</w:t>
            </w:r>
          </w:p>
        </w:tc>
        <w:tc>
          <w:tcPr>
            <w:tcW w:w="1740" w:type="dxa"/>
          </w:tcPr>
          <w:p w14:paraId="3C9DBD81"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Гүйцэтгэх хуудас</w:t>
            </w:r>
          </w:p>
        </w:tc>
        <w:tc>
          <w:tcPr>
            <w:tcW w:w="3145" w:type="dxa"/>
          </w:tcPr>
          <w:p w14:paraId="0A7BC99F"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2039</w:t>
            </w:r>
          </w:p>
          <w:p w14:paraId="49F27E60"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76E709C1"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620</w:t>
            </w:r>
          </w:p>
          <w:p w14:paraId="186E2C00"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1EFB5E44" w14:textId="77777777" w:rsidTr="001E3FF8">
        <w:trPr>
          <w:trHeight w:val="373"/>
        </w:trPr>
        <w:tc>
          <w:tcPr>
            <w:tcW w:w="2268" w:type="dxa"/>
            <w:vMerge/>
          </w:tcPr>
          <w:p w14:paraId="29A9B43C" w14:textId="77777777" w:rsidR="00DD697C" w:rsidRPr="00DE7F4D" w:rsidRDefault="00DD697C" w:rsidP="001E3FF8">
            <w:pPr>
              <w:shd w:val="clear" w:color="auto" w:fill="FFFFFF" w:themeFill="background1"/>
              <w:jc w:val="center"/>
              <w:rPr>
                <w:noProof/>
                <w:sz w:val="22"/>
                <w:szCs w:val="22"/>
                <w:lang w:val="bg-BG"/>
              </w:rPr>
            </w:pPr>
          </w:p>
        </w:tc>
        <w:tc>
          <w:tcPr>
            <w:tcW w:w="1740" w:type="dxa"/>
          </w:tcPr>
          <w:p w14:paraId="6E743BC9"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Мөнгөн дүн</w:t>
            </w:r>
          </w:p>
        </w:tc>
        <w:tc>
          <w:tcPr>
            <w:tcW w:w="3145" w:type="dxa"/>
          </w:tcPr>
          <w:p w14:paraId="7C266DA0"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134800190.8</w:t>
            </w:r>
          </w:p>
        </w:tc>
        <w:tc>
          <w:tcPr>
            <w:tcW w:w="2203" w:type="dxa"/>
          </w:tcPr>
          <w:p w14:paraId="69488AA2"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45,996,769.3</w:t>
            </w:r>
          </w:p>
        </w:tc>
      </w:tr>
      <w:tr w:rsidR="00DD697C" w:rsidRPr="00DE7F4D" w14:paraId="0629D8A2" w14:textId="77777777" w:rsidTr="001E3FF8">
        <w:tc>
          <w:tcPr>
            <w:tcW w:w="2268" w:type="dxa"/>
            <w:vMerge w:val="restart"/>
            <w:vAlign w:val="center"/>
          </w:tcPr>
          <w:p w14:paraId="2C5C2262"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100.0 - 250.0 сая төг хүртэлх</w:t>
            </w:r>
          </w:p>
          <w:p w14:paraId="659FCE9C"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/6 хувь/</w:t>
            </w:r>
          </w:p>
        </w:tc>
        <w:tc>
          <w:tcPr>
            <w:tcW w:w="1740" w:type="dxa"/>
          </w:tcPr>
          <w:p w14:paraId="3EC61BAD"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Гүйцэтгэх хуудас</w:t>
            </w:r>
          </w:p>
        </w:tc>
        <w:tc>
          <w:tcPr>
            <w:tcW w:w="3145" w:type="dxa"/>
          </w:tcPr>
          <w:p w14:paraId="51208FFE"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1369</w:t>
            </w:r>
          </w:p>
        </w:tc>
        <w:tc>
          <w:tcPr>
            <w:tcW w:w="2203" w:type="dxa"/>
          </w:tcPr>
          <w:p w14:paraId="6940DC70"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354</w:t>
            </w:r>
          </w:p>
          <w:p w14:paraId="7855945E"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1E58538F" w14:textId="77777777" w:rsidTr="001E3FF8">
        <w:tc>
          <w:tcPr>
            <w:tcW w:w="2268" w:type="dxa"/>
            <w:vMerge/>
          </w:tcPr>
          <w:p w14:paraId="0E686358" w14:textId="77777777" w:rsidR="00DD697C" w:rsidRPr="00DE7F4D" w:rsidRDefault="00DD697C" w:rsidP="001E3FF8">
            <w:pPr>
              <w:shd w:val="clear" w:color="auto" w:fill="FFFFFF" w:themeFill="background1"/>
              <w:jc w:val="center"/>
              <w:rPr>
                <w:noProof/>
                <w:sz w:val="22"/>
                <w:szCs w:val="22"/>
                <w:lang w:val="bg-BG"/>
              </w:rPr>
            </w:pPr>
          </w:p>
        </w:tc>
        <w:tc>
          <w:tcPr>
            <w:tcW w:w="1740" w:type="dxa"/>
          </w:tcPr>
          <w:p w14:paraId="55B7EC0D"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Мөнгөн дүн</w:t>
            </w:r>
          </w:p>
        </w:tc>
        <w:tc>
          <w:tcPr>
            <w:tcW w:w="3145" w:type="dxa"/>
          </w:tcPr>
          <w:p w14:paraId="0BE79AB3"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654460346.5</w:t>
            </w:r>
          </w:p>
          <w:p w14:paraId="4F266EB0"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10712F7B"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516,932,560.5</w:t>
            </w:r>
          </w:p>
          <w:p w14:paraId="6137377B"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7F29B080" w14:textId="77777777" w:rsidTr="001E3FF8">
        <w:tc>
          <w:tcPr>
            <w:tcW w:w="2268" w:type="dxa"/>
            <w:vMerge w:val="restart"/>
          </w:tcPr>
          <w:p w14:paraId="3D8A61AD"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250.0 - 500.0 сая төг хүртэлх</w:t>
            </w:r>
          </w:p>
          <w:p w14:paraId="00D203B1"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/6 хувь/</w:t>
            </w:r>
          </w:p>
        </w:tc>
        <w:tc>
          <w:tcPr>
            <w:tcW w:w="1740" w:type="dxa"/>
          </w:tcPr>
          <w:p w14:paraId="13E4489D"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Гүйцэтгэх хуудас</w:t>
            </w:r>
          </w:p>
        </w:tc>
        <w:tc>
          <w:tcPr>
            <w:tcW w:w="3145" w:type="dxa"/>
          </w:tcPr>
          <w:p w14:paraId="37C26210"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525</w:t>
            </w:r>
          </w:p>
          <w:p w14:paraId="3738D98A"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1AFE5D93"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128</w:t>
            </w:r>
          </w:p>
          <w:p w14:paraId="2B588D19"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3377CD6E" w14:textId="77777777" w:rsidTr="001E3FF8">
        <w:tc>
          <w:tcPr>
            <w:tcW w:w="2268" w:type="dxa"/>
            <w:vMerge/>
          </w:tcPr>
          <w:p w14:paraId="7D651615" w14:textId="77777777" w:rsidR="00DD697C" w:rsidRPr="00DE7F4D" w:rsidRDefault="00DD697C" w:rsidP="001E3FF8">
            <w:pPr>
              <w:shd w:val="clear" w:color="auto" w:fill="FFFFFF" w:themeFill="background1"/>
              <w:jc w:val="center"/>
              <w:rPr>
                <w:noProof/>
                <w:sz w:val="22"/>
                <w:szCs w:val="22"/>
                <w:lang w:val="bg-BG"/>
              </w:rPr>
            </w:pPr>
          </w:p>
        </w:tc>
        <w:tc>
          <w:tcPr>
            <w:tcW w:w="1740" w:type="dxa"/>
          </w:tcPr>
          <w:p w14:paraId="2A0D1FF0"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Мөнгөн дүн</w:t>
            </w:r>
          </w:p>
        </w:tc>
        <w:tc>
          <w:tcPr>
            <w:tcW w:w="3145" w:type="dxa"/>
          </w:tcPr>
          <w:p w14:paraId="548EFADA"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169357699.7</w:t>
            </w:r>
          </w:p>
          <w:p w14:paraId="0C3A4DAC"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33C2761C"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46,919,110.7</w:t>
            </w:r>
          </w:p>
          <w:p w14:paraId="4639D39B"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397412C3" w14:textId="77777777" w:rsidTr="001E3FF8">
        <w:tc>
          <w:tcPr>
            <w:tcW w:w="2268" w:type="dxa"/>
            <w:vMerge w:val="restart"/>
            <w:vAlign w:val="center"/>
          </w:tcPr>
          <w:p w14:paraId="1610D2ED"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500.0 саяас - 1.0 тэрбум төг хүртэлх /4 хувь/</w:t>
            </w:r>
          </w:p>
        </w:tc>
        <w:tc>
          <w:tcPr>
            <w:tcW w:w="1740" w:type="dxa"/>
          </w:tcPr>
          <w:p w14:paraId="1E787909"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Гүйцэтгэх хуудас</w:t>
            </w:r>
          </w:p>
        </w:tc>
        <w:tc>
          <w:tcPr>
            <w:tcW w:w="3145" w:type="dxa"/>
          </w:tcPr>
          <w:p w14:paraId="0EC804D2"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265</w:t>
            </w:r>
          </w:p>
          <w:p w14:paraId="2A6DA8C2"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4BEFE45B"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68</w:t>
            </w:r>
          </w:p>
          <w:p w14:paraId="4D1854A5"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2DFEE72B" w14:textId="77777777" w:rsidTr="001E3FF8">
        <w:tc>
          <w:tcPr>
            <w:tcW w:w="2268" w:type="dxa"/>
            <w:vMerge/>
          </w:tcPr>
          <w:p w14:paraId="35008DFE" w14:textId="77777777" w:rsidR="00DD697C" w:rsidRPr="00DE7F4D" w:rsidRDefault="00DD697C" w:rsidP="001E3FF8">
            <w:pPr>
              <w:shd w:val="clear" w:color="auto" w:fill="FFFFFF" w:themeFill="background1"/>
              <w:jc w:val="center"/>
              <w:rPr>
                <w:noProof/>
                <w:sz w:val="22"/>
                <w:szCs w:val="22"/>
                <w:lang w:val="bg-BG"/>
              </w:rPr>
            </w:pPr>
          </w:p>
        </w:tc>
        <w:tc>
          <w:tcPr>
            <w:tcW w:w="1740" w:type="dxa"/>
          </w:tcPr>
          <w:p w14:paraId="71542A3A"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Мөнгөн дүн</w:t>
            </w:r>
          </w:p>
        </w:tc>
        <w:tc>
          <w:tcPr>
            <w:tcW w:w="3145" w:type="dxa"/>
          </w:tcPr>
          <w:p w14:paraId="44E4F4EC"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170015064.8</w:t>
            </w:r>
          </w:p>
          <w:p w14:paraId="1E94D355"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4E7C364D"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46,348,793.3</w:t>
            </w:r>
          </w:p>
          <w:p w14:paraId="0E3BFA52"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0A7FFF46" w14:textId="77777777" w:rsidTr="001E3FF8">
        <w:tc>
          <w:tcPr>
            <w:tcW w:w="2268" w:type="dxa"/>
            <w:vMerge w:val="restart"/>
          </w:tcPr>
          <w:p w14:paraId="26F72C1F"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1.0 тэрбум төг ба түүнээс  дээш</w:t>
            </w:r>
          </w:p>
          <w:p w14:paraId="73647062"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/3 хувь/</w:t>
            </w:r>
          </w:p>
        </w:tc>
        <w:tc>
          <w:tcPr>
            <w:tcW w:w="1740" w:type="dxa"/>
          </w:tcPr>
          <w:p w14:paraId="6F38589C"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Гүйцэтгэх хуудас</w:t>
            </w:r>
          </w:p>
        </w:tc>
        <w:tc>
          <w:tcPr>
            <w:tcW w:w="3145" w:type="dxa"/>
          </w:tcPr>
          <w:p w14:paraId="5FAC3FFF"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318</w:t>
            </w:r>
          </w:p>
          <w:p w14:paraId="6E20060E"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5D9540EB"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62</w:t>
            </w:r>
          </w:p>
          <w:p w14:paraId="41E85E8C"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1C092F67" w14:textId="77777777" w:rsidTr="001E3FF8">
        <w:tc>
          <w:tcPr>
            <w:tcW w:w="2268" w:type="dxa"/>
            <w:vMerge/>
          </w:tcPr>
          <w:p w14:paraId="6B70CECF" w14:textId="77777777" w:rsidR="00DD697C" w:rsidRPr="00DE7F4D" w:rsidRDefault="00DD697C" w:rsidP="001E3FF8">
            <w:pPr>
              <w:shd w:val="clear" w:color="auto" w:fill="FFFFFF" w:themeFill="background1"/>
              <w:jc w:val="center"/>
              <w:rPr>
                <w:noProof/>
                <w:sz w:val="22"/>
                <w:szCs w:val="22"/>
                <w:lang w:val="bg-BG"/>
              </w:rPr>
            </w:pPr>
          </w:p>
        </w:tc>
        <w:tc>
          <w:tcPr>
            <w:tcW w:w="1740" w:type="dxa"/>
          </w:tcPr>
          <w:p w14:paraId="61BAC5BF"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Мөнгөн дүн</w:t>
            </w:r>
          </w:p>
        </w:tc>
        <w:tc>
          <w:tcPr>
            <w:tcW w:w="3145" w:type="dxa"/>
          </w:tcPr>
          <w:p w14:paraId="55411577"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2043605189.3</w:t>
            </w:r>
          </w:p>
          <w:p w14:paraId="3CE15158"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2AFA7204"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319,247,543.3</w:t>
            </w:r>
          </w:p>
          <w:p w14:paraId="64F4BD25"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73392237" w14:textId="77777777" w:rsidTr="001E3FF8">
        <w:tc>
          <w:tcPr>
            <w:tcW w:w="2268" w:type="dxa"/>
            <w:vMerge w:val="restart"/>
          </w:tcPr>
          <w:p w14:paraId="276C38AB" w14:textId="77777777" w:rsidR="00DD697C" w:rsidRPr="00DE7F4D" w:rsidRDefault="00DD697C" w:rsidP="001E3FF8">
            <w:pPr>
              <w:shd w:val="clear" w:color="auto" w:fill="FFFFFF" w:themeFill="background1"/>
              <w:jc w:val="center"/>
              <w:rPr>
                <w:b/>
                <w:bCs/>
                <w:noProof/>
                <w:sz w:val="22"/>
                <w:szCs w:val="22"/>
                <w:lang w:val="bg-BG"/>
              </w:rPr>
            </w:pPr>
          </w:p>
          <w:p w14:paraId="7DC6BF13" w14:textId="77777777" w:rsidR="00DD697C" w:rsidRPr="00DE7F4D" w:rsidRDefault="00DD697C" w:rsidP="001E3FF8">
            <w:pPr>
              <w:shd w:val="clear" w:color="auto" w:fill="FFFFFF" w:themeFill="background1"/>
              <w:jc w:val="center"/>
              <w:rPr>
                <w:b/>
                <w:bCs/>
                <w:noProof/>
                <w:sz w:val="22"/>
                <w:szCs w:val="22"/>
                <w:lang w:val="bg-BG"/>
              </w:rPr>
            </w:pPr>
            <w:r w:rsidRPr="00DE7F4D">
              <w:rPr>
                <w:b/>
                <w:bCs/>
                <w:noProof/>
                <w:sz w:val="22"/>
                <w:szCs w:val="22"/>
                <w:lang w:val="bg-BG"/>
              </w:rPr>
              <w:t>Нийт</w:t>
            </w:r>
          </w:p>
        </w:tc>
        <w:tc>
          <w:tcPr>
            <w:tcW w:w="1740" w:type="dxa"/>
          </w:tcPr>
          <w:p w14:paraId="4C9D3CA1"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Гүйцэтгэх хуудас</w:t>
            </w:r>
          </w:p>
        </w:tc>
        <w:tc>
          <w:tcPr>
            <w:tcW w:w="3145" w:type="dxa"/>
          </w:tcPr>
          <w:p w14:paraId="472BC893" w14:textId="77777777" w:rsidR="00DD697C" w:rsidRPr="00DE7F4D" w:rsidRDefault="00DD697C" w:rsidP="001E3FF8">
            <w:pPr>
              <w:shd w:val="clear" w:color="auto" w:fill="FFFFFF" w:themeFill="background1"/>
              <w:jc w:val="center"/>
              <w:rPr>
                <w:b/>
                <w:bCs/>
                <w:noProof/>
                <w:sz w:val="22"/>
                <w:szCs w:val="22"/>
                <w:lang w:val="bg-BG"/>
              </w:rPr>
            </w:pPr>
            <w:r w:rsidRPr="00DE7F4D">
              <w:rPr>
                <w:b/>
                <w:bCs/>
                <w:noProof/>
                <w:sz w:val="22"/>
                <w:szCs w:val="22"/>
                <w:lang w:val="bg-BG"/>
              </w:rPr>
              <w:t>56920</w:t>
            </w:r>
          </w:p>
          <w:p w14:paraId="75BA924E"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118BB18D" w14:textId="77777777" w:rsidR="00DD697C" w:rsidRPr="00DE7F4D" w:rsidRDefault="00DD697C" w:rsidP="001E3FF8">
            <w:pPr>
              <w:shd w:val="clear" w:color="auto" w:fill="FFFFFF" w:themeFill="background1"/>
              <w:jc w:val="center"/>
              <w:rPr>
                <w:b/>
                <w:bCs/>
                <w:noProof/>
                <w:sz w:val="22"/>
                <w:szCs w:val="22"/>
                <w:lang w:val="bg-BG"/>
              </w:rPr>
            </w:pPr>
            <w:r w:rsidRPr="00DE7F4D">
              <w:rPr>
                <w:b/>
                <w:bCs/>
                <w:noProof/>
                <w:sz w:val="22"/>
                <w:szCs w:val="22"/>
                <w:lang w:val="bg-BG"/>
              </w:rPr>
              <w:t>30301</w:t>
            </w:r>
          </w:p>
          <w:p w14:paraId="37272166" w14:textId="77777777" w:rsidR="00DD697C" w:rsidRPr="00DE7F4D" w:rsidRDefault="00DD697C" w:rsidP="001E3FF8">
            <w:pPr>
              <w:shd w:val="clear" w:color="auto" w:fill="FFFFFF" w:themeFill="background1"/>
              <w:jc w:val="center"/>
              <w:rPr>
                <w:noProof/>
                <w:sz w:val="22"/>
                <w:szCs w:val="22"/>
                <w:lang w:val="bg-BG"/>
              </w:rPr>
            </w:pPr>
          </w:p>
        </w:tc>
      </w:tr>
      <w:tr w:rsidR="00DD697C" w:rsidRPr="00DE7F4D" w14:paraId="73E48114" w14:textId="77777777" w:rsidTr="001E3FF8">
        <w:tc>
          <w:tcPr>
            <w:tcW w:w="2268" w:type="dxa"/>
            <w:vMerge/>
          </w:tcPr>
          <w:p w14:paraId="71E281DA" w14:textId="77777777" w:rsidR="00DD697C" w:rsidRPr="00DE7F4D" w:rsidRDefault="00DD697C" w:rsidP="001E3FF8">
            <w:pPr>
              <w:shd w:val="clear" w:color="auto" w:fill="FFFFFF" w:themeFill="background1"/>
              <w:jc w:val="center"/>
              <w:rPr>
                <w:noProof/>
                <w:sz w:val="22"/>
                <w:szCs w:val="22"/>
                <w:lang w:val="bg-BG"/>
              </w:rPr>
            </w:pPr>
          </w:p>
        </w:tc>
        <w:tc>
          <w:tcPr>
            <w:tcW w:w="1740" w:type="dxa"/>
          </w:tcPr>
          <w:p w14:paraId="199C7B5D" w14:textId="77777777" w:rsidR="00DD697C" w:rsidRPr="00DE7F4D" w:rsidRDefault="00DD697C" w:rsidP="001E3FF8">
            <w:pPr>
              <w:shd w:val="clear" w:color="auto" w:fill="FFFFFF" w:themeFill="background1"/>
              <w:jc w:val="center"/>
              <w:rPr>
                <w:noProof/>
                <w:sz w:val="22"/>
                <w:szCs w:val="22"/>
                <w:lang w:val="bg-BG"/>
              </w:rPr>
            </w:pPr>
            <w:r w:rsidRPr="00DE7F4D">
              <w:rPr>
                <w:noProof/>
                <w:sz w:val="22"/>
                <w:szCs w:val="22"/>
                <w:lang w:val="bg-BG"/>
              </w:rPr>
              <w:t>Мөнгөн дүн</w:t>
            </w:r>
          </w:p>
        </w:tc>
        <w:tc>
          <w:tcPr>
            <w:tcW w:w="3145" w:type="dxa"/>
          </w:tcPr>
          <w:p w14:paraId="2335594E" w14:textId="77777777" w:rsidR="00DD697C" w:rsidRPr="00DE7F4D" w:rsidRDefault="00DD697C" w:rsidP="001E3FF8">
            <w:pPr>
              <w:shd w:val="clear" w:color="auto" w:fill="FFFFFF" w:themeFill="background1"/>
              <w:jc w:val="center"/>
              <w:rPr>
                <w:b/>
                <w:bCs/>
                <w:noProof/>
                <w:sz w:val="22"/>
                <w:szCs w:val="22"/>
                <w:lang w:val="bg-BG"/>
              </w:rPr>
            </w:pPr>
            <w:r w:rsidRPr="00DE7F4D">
              <w:rPr>
                <w:b/>
                <w:bCs/>
                <w:noProof/>
                <w:sz w:val="22"/>
                <w:szCs w:val="22"/>
                <w:lang w:val="bg-BG"/>
              </w:rPr>
              <w:t>3,486,012,933.9</w:t>
            </w:r>
          </w:p>
          <w:p w14:paraId="50AFD9DB" w14:textId="77777777" w:rsidR="00DD697C" w:rsidRPr="00DE7F4D" w:rsidRDefault="00DD697C" w:rsidP="001E3FF8">
            <w:pPr>
              <w:shd w:val="clear" w:color="auto" w:fill="FFFFFF" w:themeFill="background1"/>
              <w:jc w:val="center"/>
              <w:rPr>
                <w:noProof/>
                <w:sz w:val="22"/>
                <w:szCs w:val="22"/>
                <w:lang w:val="bg-BG"/>
              </w:rPr>
            </w:pPr>
          </w:p>
        </w:tc>
        <w:tc>
          <w:tcPr>
            <w:tcW w:w="2203" w:type="dxa"/>
          </w:tcPr>
          <w:p w14:paraId="05457C35" w14:textId="77777777" w:rsidR="00DD697C" w:rsidRPr="00DE7F4D" w:rsidRDefault="00DD697C" w:rsidP="001E3FF8">
            <w:pPr>
              <w:shd w:val="clear" w:color="auto" w:fill="FFFFFF" w:themeFill="background1"/>
              <w:jc w:val="center"/>
              <w:rPr>
                <w:b/>
                <w:bCs/>
                <w:noProof/>
                <w:sz w:val="22"/>
                <w:szCs w:val="22"/>
                <w:lang w:val="bg-BG"/>
              </w:rPr>
            </w:pPr>
            <w:r w:rsidRPr="00DE7F4D">
              <w:rPr>
                <w:b/>
                <w:bCs/>
                <w:noProof/>
                <w:sz w:val="22"/>
                <w:szCs w:val="22"/>
                <w:lang w:val="bg-BG"/>
              </w:rPr>
              <w:t>1,102,875,344.4</w:t>
            </w:r>
          </w:p>
          <w:p w14:paraId="55BAA1F8" w14:textId="77777777" w:rsidR="00DD697C" w:rsidRPr="00DE7F4D" w:rsidRDefault="00DD697C" w:rsidP="001E3FF8">
            <w:pPr>
              <w:shd w:val="clear" w:color="auto" w:fill="FFFFFF" w:themeFill="background1"/>
              <w:jc w:val="center"/>
              <w:rPr>
                <w:noProof/>
                <w:sz w:val="22"/>
                <w:szCs w:val="22"/>
                <w:lang w:val="bg-BG"/>
              </w:rPr>
            </w:pPr>
          </w:p>
        </w:tc>
      </w:tr>
    </w:tbl>
    <w:p w14:paraId="2038E23D" w14:textId="77777777" w:rsidR="00DD697C" w:rsidRPr="00DE7F4D" w:rsidRDefault="00DD697C" w:rsidP="00DD697C">
      <w:pPr>
        <w:shd w:val="clear" w:color="auto" w:fill="FFFFFF" w:themeFill="background1"/>
        <w:jc w:val="both"/>
        <w:rPr>
          <w:noProof/>
          <w:lang w:val="bg-BG"/>
        </w:rPr>
      </w:pPr>
    </w:p>
    <w:p w14:paraId="414C0F4F" w14:textId="77777777" w:rsidR="00DD697C" w:rsidRPr="00DE7F4D" w:rsidRDefault="00DD697C" w:rsidP="00DD697C">
      <w:pPr>
        <w:jc w:val="right"/>
        <w:rPr>
          <w:i/>
          <w:iCs/>
          <w:noProof/>
          <w:lang w:val="bg-BG"/>
        </w:rPr>
      </w:pPr>
      <w:r w:rsidRPr="00DE7F4D">
        <w:rPr>
          <w:noProof/>
          <w:lang w:val="bg-BG"/>
        </w:rPr>
        <w:tab/>
      </w:r>
      <w:r w:rsidRPr="00DE7F4D">
        <w:rPr>
          <w:i/>
          <w:iCs/>
          <w:noProof/>
          <w:lang w:val="bg-BG"/>
        </w:rPr>
        <w:t xml:space="preserve">Эх сурвалж: ШШГЕГ-аас ирүүлсэн мэдээлэл </w:t>
      </w:r>
    </w:p>
    <w:p w14:paraId="1DF418AD" w14:textId="77777777" w:rsidR="00DD697C" w:rsidRPr="00DE7F4D" w:rsidRDefault="00DD697C" w:rsidP="00DD697C">
      <w:pPr>
        <w:jc w:val="right"/>
        <w:rPr>
          <w:i/>
          <w:iCs/>
          <w:noProof/>
          <w:lang w:val="bg-BG"/>
        </w:rPr>
      </w:pPr>
      <w:r w:rsidRPr="00DE7F4D">
        <w:rPr>
          <w:i/>
          <w:iCs/>
          <w:noProof/>
          <w:lang w:val="bg-BG"/>
        </w:rPr>
        <w:t>/2024 оны иргэний шүүхийн шийдвэр гүйцэтгэлийн тоо мэдээ/</w:t>
      </w:r>
    </w:p>
    <w:p w14:paraId="3863698F" w14:textId="77777777" w:rsidR="00DD697C" w:rsidRPr="00DE7F4D" w:rsidRDefault="00DD697C" w:rsidP="00DD697C">
      <w:pPr>
        <w:jc w:val="both"/>
        <w:rPr>
          <w:noProof/>
          <w:lang w:val="bg-BG"/>
        </w:rPr>
      </w:pPr>
    </w:p>
    <w:p w14:paraId="58D55C14" w14:textId="77777777" w:rsidR="00DD697C" w:rsidRPr="00DE7F4D" w:rsidRDefault="00DD697C" w:rsidP="00DD697C">
      <w:pPr>
        <w:spacing w:before="240"/>
        <w:jc w:val="both"/>
        <w:rPr>
          <w:noProof/>
          <w:lang w:val="bg-BG"/>
        </w:rPr>
      </w:pPr>
      <w:r w:rsidRPr="00DE7F4D">
        <w:rPr>
          <w:noProof/>
          <w:lang w:val="bg-BG"/>
        </w:rPr>
        <w:tab/>
        <w:t>Хэдийгээр хуулийн төслөөр иргэн, хуулийн этгээдэд гүйцэтгүүлсэн гүйцэтгэх баримт бичгийн үнийн дүнгээс хамаарч, урамшуулал төлөх зардал гарах боловч энэ нь иргэний шийдвэр гүйцэтгэгчийн ажлын үр дүн нэмэгдэх, иргэний хэргийн шүүхийн шийдвэр гүйцэтгэх ажиллагааны биелэлт өсөх, үр дүнтэй болоход чухал түлхэц болно.</w:t>
      </w:r>
    </w:p>
    <w:p w14:paraId="0C3A4FE6" w14:textId="77777777" w:rsidR="00DD697C" w:rsidRPr="00DE7F4D" w:rsidRDefault="00DD697C" w:rsidP="00DD697C">
      <w:pPr>
        <w:spacing w:before="240"/>
        <w:ind w:firstLine="720"/>
        <w:jc w:val="both"/>
        <w:rPr>
          <w:noProof/>
          <w:lang w:val="bg-BG"/>
        </w:rPr>
      </w:pPr>
      <w:r w:rsidRPr="00DE7F4D">
        <w:rPr>
          <w:noProof/>
          <w:lang w:val="bg-BG"/>
        </w:rPr>
        <w:t>Нөгөөтэйгүүр, ШШБТШГЭЗБтХТ-д эрүү, зөрчлийн шийдвэр гүйцэтгэгч нар цэргийн цолтой байж, төрөөс нийгмийн баталгаагаар хангагдахааар заасан бол иргэний шийдвэр гүйцэтгэгч цэргийн цолгүй болж, төрөөс нийгмийн баталгаагаар хангагдахгүй зөвхөн цалин хөлс, урамшуулал л авах юм.</w:t>
      </w:r>
    </w:p>
    <w:p w14:paraId="3417DBDC" w14:textId="77777777" w:rsidR="00DD697C" w:rsidRPr="00DE7F4D" w:rsidRDefault="00DD697C" w:rsidP="00DD697C">
      <w:pPr>
        <w:spacing w:before="240"/>
        <w:ind w:firstLine="720"/>
        <w:jc w:val="both"/>
        <w:rPr>
          <w:noProof/>
          <w:lang w:val="bg-BG"/>
        </w:rPr>
      </w:pPr>
      <w:r w:rsidRPr="00DE7F4D">
        <w:rPr>
          <w:noProof/>
          <w:lang w:val="bg-BG"/>
        </w:rPr>
        <w:t>Ингэснээр нийт 304 шийдвэр гүйцэтгэгчид дараах цолны нэмэгдэл /ЦН/, хоригдолтой ажилласны нэмэгдэл /ХАН/, онцгой нөхцөлийн нэмэгдэл /ОНН/ зэрэг нэмэгдлийг авахгүй болно.</w:t>
      </w:r>
    </w:p>
    <w:p w14:paraId="125A4E55" w14:textId="77777777" w:rsidR="00DD697C" w:rsidRPr="00DE7F4D" w:rsidRDefault="00DD697C" w:rsidP="00DD697C">
      <w:pPr>
        <w:spacing w:before="240"/>
        <w:ind w:firstLine="720"/>
        <w:jc w:val="both"/>
        <w:rPr>
          <w:noProof/>
          <w:lang w:val="bg-BG"/>
        </w:rPr>
      </w:pPr>
      <w:r w:rsidRPr="00DE7F4D">
        <w:rPr>
          <w:noProof/>
          <w:lang w:val="bg-BG"/>
        </w:rPr>
        <w:lastRenderedPageBreak/>
        <w:t xml:space="preserve">Жишээлбэл, НШШГГ-т нийт 223 алба хаагчийн сарын цалингийн мэдээллийг үзэхэд, 93,231, 218 төгрөгийг зөвхөн цолны нэмэгдэлд сар бүр, үүнийг 12 сараар үржүүлбэл жилийн 1,118,774,616 төгрөгийг зөвхөн цолны нэмэгдэлд өгсөн байна. </w:t>
      </w:r>
    </w:p>
    <w:p w14:paraId="2D7BCA54" w14:textId="77777777" w:rsidR="00DD697C" w:rsidRPr="00DE7F4D" w:rsidRDefault="00DD697C" w:rsidP="00DD697C">
      <w:pPr>
        <w:spacing w:before="240"/>
        <w:ind w:firstLine="720"/>
        <w:jc w:val="both"/>
        <w:rPr>
          <w:noProof/>
          <w:lang w:val="bg-BG"/>
        </w:rPr>
      </w:pPr>
      <w:r w:rsidRPr="00DE7F4D">
        <w:rPr>
          <w:noProof/>
          <w:lang w:val="bg-BG"/>
        </w:rPr>
        <w:t xml:space="preserve">Мөн дээрх мэдээллээс үзэхэд, ХАН-д 223 алба хаагчид 34,606,940 төгрөгийг, жилд 415,283280 төгрөгийг ХАН-д өгч байна. </w:t>
      </w:r>
    </w:p>
    <w:p w14:paraId="010DBBE1" w14:textId="77777777" w:rsidR="00DD697C" w:rsidRPr="00DE7F4D" w:rsidRDefault="00DD697C" w:rsidP="00DD697C">
      <w:pPr>
        <w:spacing w:before="240"/>
        <w:ind w:firstLine="720"/>
        <w:jc w:val="both"/>
        <w:rPr>
          <w:noProof/>
          <w:lang w:val="bg-BG"/>
        </w:rPr>
      </w:pPr>
      <w:r w:rsidRPr="00DE7F4D">
        <w:rPr>
          <w:noProof/>
          <w:lang w:val="bg-BG"/>
        </w:rPr>
        <w:t xml:space="preserve">Түүнчлэн ОНН-д сард 223 ажилтанд 86,617,652 төгрөг, жилд 1,039,411,824 төгрөгийг ОНН-д 223 алба хаагчид өгчээ. </w:t>
      </w:r>
    </w:p>
    <w:p w14:paraId="06ED6588" w14:textId="77777777" w:rsidR="00DD697C" w:rsidRPr="00DE7F4D" w:rsidRDefault="00DD697C" w:rsidP="00DD697C">
      <w:pPr>
        <w:spacing w:before="240"/>
        <w:ind w:firstLine="720"/>
        <w:jc w:val="both"/>
        <w:rPr>
          <w:noProof/>
          <w:lang w:val="bg-BG"/>
        </w:rPr>
      </w:pPr>
      <w:r w:rsidRPr="00DE7F4D">
        <w:rPr>
          <w:noProof/>
          <w:lang w:val="bg-BG"/>
        </w:rPr>
        <w:t xml:space="preserve">Эдгээрээс нэг ажилтны дундаж ЦН 418,000 төгрөг, ОНН 388,400 төгрөг, ХАН 155,000 төгрөг болохоор байна. </w:t>
      </w:r>
    </w:p>
    <w:p w14:paraId="5C5CCE20" w14:textId="77777777" w:rsidR="00DD697C" w:rsidRPr="00DE7F4D" w:rsidRDefault="00DD697C" w:rsidP="00DD697C">
      <w:pPr>
        <w:spacing w:before="240"/>
        <w:ind w:firstLine="720"/>
        <w:jc w:val="both"/>
        <w:rPr>
          <w:noProof/>
          <w:lang w:val="bg-BG"/>
        </w:rPr>
      </w:pPr>
      <w:r w:rsidRPr="00DE7F4D">
        <w:rPr>
          <w:noProof/>
          <w:lang w:val="bg-BG"/>
        </w:rPr>
        <w:t xml:space="preserve">Монгол Улсын хэмжээнд 304 иргэний шийдвэр гүйцэтгэгч байх тул ЦН жилд 1,5 тэрбум төгрөг, ОНН 1,4 тэрбум төгрөг, ХАН 565 сая төгрөг нийт 3,5 тэрбум төгрөгийг урамшуулал бий болсноор хэмнэнэ. </w:t>
      </w:r>
    </w:p>
    <w:p w14:paraId="0000008D" w14:textId="5BE96F21" w:rsidR="00134D68" w:rsidRPr="00623B10" w:rsidRDefault="00DD697C" w:rsidP="008A7459">
      <w:pPr>
        <w:spacing w:before="240"/>
        <w:ind w:firstLine="720"/>
        <w:jc w:val="both"/>
        <w:rPr>
          <w:noProof/>
          <w:lang w:val="bg-BG"/>
        </w:rPr>
      </w:pPr>
      <w:r w:rsidRPr="00DE7F4D">
        <w:rPr>
          <w:noProof/>
          <w:lang w:val="bg-BG"/>
        </w:rPr>
        <w:t>Үүний цаана мөн шийдвэр гүйцэтгэгч Цэргийн албаны тухай хуулиар эрт тэтгэвэрт гарснаар төрд ихээхэн хэмжээний зардал тогтмол гардаг, түүнчлэн нийгмийн баталгааг төрөөс хангадаг бөгөөд энэхүү 304 иргэний шийдвэр гүйцэтгэгчийг цэргийн алба хаагч биш болгосноор төрд их хэмжээний зардлын хэмнэлт үүснэ гэж дүгнэж байна.</w:t>
      </w:r>
      <w:r w:rsidRPr="00623B10">
        <w:rPr>
          <w:noProof/>
          <w:lang w:val="bg-BG"/>
        </w:rPr>
        <w:t xml:space="preserve">  </w:t>
      </w:r>
    </w:p>
    <w:p w14:paraId="0000008E" w14:textId="77777777" w:rsidR="00134D68" w:rsidRPr="00623B10" w:rsidRDefault="00134D68">
      <w:pPr>
        <w:rPr>
          <w:noProof/>
          <w:lang w:val="bg-BG"/>
        </w:rPr>
      </w:pPr>
    </w:p>
    <w:p w14:paraId="00000090" w14:textId="25EBA36E" w:rsidR="00134D68" w:rsidRPr="00623B10" w:rsidRDefault="00000000" w:rsidP="008A7459">
      <w:pPr>
        <w:pStyle w:val="Heading1"/>
        <w:spacing w:before="0" w:after="0"/>
        <w:ind w:firstLine="720"/>
        <w:jc w:val="both"/>
        <w:rPr>
          <w:noProof/>
          <w:sz w:val="32"/>
          <w:szCs w:val="32"/>
          <w:lang w:val="bg-BG"/>
        </w:rPr>
      </w:pPr>
      <w:bookmarkStart w:id="7" w:name="_Toc197827494"/>
      <w:r w:rsidRPr="00623B10">
        <w:rPr>
          <w:noProof/>
          <w:sz w:val="32"/>
          <w:szCs w:val="32"/>
          <w:lang w:val="bg-BG"/>
        </w:rPr>
        <w:t>Хоёр. Төрийн байгууллагад үүсэх зардал, ачаалал</w:t>
      </w:r>
      <w:bookmarkEnd w:id="7"/>
    </w:p>
    <w:p w14:paraId="2B802B49" w14:textId="77777777" w:rsidR="00DD697C" w:rsidRPr="00DE7F4D" w:rsidRDefault="00DD697C" w:rsidP="00DD697C">
      <w:pPr>
        <w:spacing w:before="240"/>
        <w:ind w:firstLine="720"/>
        <w:jc w:val="both"/>
        <w:rPr>
          <w:noProof/>
          <w:lang w:val="bg-BG"/>
        </w:rPr>
      </w:pPr>
      <w:r w:rsidRPr="00DE7F4D">
        <w:rPr>
          <w:noProof/>
          <w:lang w:val="bg-BG"/>
        </w:rPr>
        <w:t xml:space="preserve">Энэ хэсэгт хуулийн төслийн төрийн захиргааны байгууллагад үүрэг оногдуулсан зохицуулалтууд нь тухайн байгууллагад буюу төрд хэдий хэр ачаалал, зардал үүсгэх магадлалтайг баримжаалан тооцно. Төрийн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 мөн хэрэгжих боломжийг тодорхойлоход ач холбогдолтой. </w:t>
      </w:r>
    </w:p>
    <w:p w14:paraId="6F0961DD" w14:textId="77777777" w:rsidR="00DD697C" w:rsidRPr="00DE7F4D" w:rsidRDefault="00DD697C" w:rsidP="00DD697C">
      <w:pPr>
        <w:spacing w:before="240"/>
        <w:ind w:firstLine="720"/>
        <w:jc w:val="both"/>
        <w:rPr>
          <w:noProof/>
          <w:lang w:val="bg-BG"/>
        </w:rPr>
      </w:pPr>
      <w:r w:rsidRPr="00DE7F4D">
        <w:rPr>
          <w:noProof/>
          <w:lang w:val="bg-BG"/>
        </w:rPr>
        <w:t xml:space="preserve">Хуулийн төслүүдийг хэрэгжүүлэхтэй холбоотойгоор төрийн байгууллагуудад шинээр үүсэх зардал нь байгууллагын тогтолцооны шинэчлэл хийхтэй холбоотой хүний нөөцийн зардал, алба хаагчдын нийгмийн баталгааг сайжруулахад гарах зардал, алба хаагчдын ажлын ачааллыг тохируулж, үр дүнг дээшлүүлэхтэй холбоотой шинээр ажлын байр бий болгох хүний нөөцийн зардал, цахимжуулалттай холбоотой ажил худалдан авалтын зардал, Засгийн газрын тусгай санд шинэ зарлага нэмж байгаатай холбоотой зардлууд байна. </w:t>
      </w:r>
    </w:p>
    <w:p w14:paraId="55FC4D06" w14:textId="5EBDA254" w:rsidR="00DD697C" w:rsidRPr="00DE7F4D" w:rsidRDefault="00DD697C" w:rsidP="00DD697C">
      <w:pPr>
        <w:spacing w:before="240"/>
        <w:ind w:firstLine="720"/>
        <w:jc w:val="both"/>
        <w:rPr>
          <w:noProof/>
          <w:lang w:val="bg-BG"/>
        </w:rPr>
      </w:pPr>
      <w:r w:rsidRPr="00DE7F4D">
        <w:rPr>
          <w:noProof/>
          <w:lang w:val="bg-BG"/>
        </w:rPr>
        <w:t xml:space="preserve">Энэхүү үнэлгээнд тусгасан төрийн байгууллагад үүсэх зардлуудын зарим нь ажиллах орчин, хүний нөөц, хүүхдийн тэтгэлгийн зардлыг нөхөхтэй холбоотой байнга гарах үргэлжилсэн зардал бол зарим нь цахим хуудас, цахим системийн худалдан авалт хийгдсэнээр биелэх нэг удаагийн зардал байгааг онцолъё. </w:t>
      </w:r>
    </w:p>
    <w:p w14:paraId="4B23D50B" w14:textId="77777777" w:rsidR="00DD697C" w:rsidRPr="00DE7F4D" w:rsidRDefault="00DD697C" w:rsidP="00DD697C">
      <w:pPr>
        <w:ind w:firstLine="720"/>
        <w:jc w:val="both"/>
        <w:rPr>
          <w:noProof/>
          <w:lang w:val="bg-BG"/>
        </w:rPr>
      </w:pPr>
    </w:p>
    <w:p w14:paraId="7519A9A4" w14:textId="77777777" w:rsidR="00DD697C" w:rsidRPr="00DE7F4D" w:rsidRDefault="00DD697C" w:rsidP="00307D1B">
      <w:pPr>
        <w:jc w:val="both"/>
        <w:rPr>
          <w:noProof/>
          <w:lang w:val="bg-BG"/>
        </w:rPr>
      </w:pPr>
    </w:p>
    <w:p w14:paraId="748DE37F" w14:textId="77777777" w:rsidR="00DD697C" w:rsidRPr="00DE7F4D" w:rsidRDefault="00DD697C" w:rsidP="00DD697C">
      <w:pPr>
        <w:ind w:firstLine="720"/>
        <w:jc w:val="both"/>
        <w:rPr>
          <w:noProof/>
          <w:lang w:val="bg-BG"/>
        </w:rPr>
      </w:pPr>
      <w:r w:rsidRPr="00DE7F4D">
        <w:rPr>
          <w:noProof/>
          <w:lang w:val="bg-BG"/>
        </w:rPr>
        <w:lastRenderedPageBreak/>
        <w:t xml:space="preserve">Төрийн байгууллага буюу улсын төсөвт үүсэх зардлыг дараах үе шатаар тооцно. Үүнд: </w:t>
      </w:r>
    </w:p>
    <w:p w14:paraId="025D8723" w14:textId="77777777" w:rsidR="00DD697C" w:rsidRPr="00DE7F4D" w:rsidRDefault="00DD697C" w:rsidP="00DD697C">
      <w:pPr>
        <w:spacing w:line="276" w:lineRule="auto"/>
        <w:jc w:val="both"/>
        <w:rPr>
          <w:rFonts w:eastAsia="Times New Roman"/>
          <w:noProof/>
          <w:szCs w:val="24"/>
          <w:lang w:val="bg-BG"/>
        </w:rPr>
      </w:pPr>
      <w:r w:rsidRPr="00DE7F4D">
        <w:rPr>
          <w:noProof/>
          <w:lang w:val="bg-BG"/>
        </w:rPr>
        <mc:AlternateContent>
          <mc:Choice Requires="wps">
            <w:drawing>
              <wp:anchor distT="0" distB="0" distL="114300" distR="114300" simplePos="0" relativeHeight="251668480" behindDoc="0" locked="0" layoutInCell="1" allowOverlap="1" wp14:anchorId="1FF78651" wp14:editId="75E890E3">
                <wp:simplePos x="0" y="0"/>
                <wp:positionH relativeFrom="column">
                  <wp:posOffset>4197985</wp:posOffset>
                </wp:positionH>
                <wp:positionV relativeFrom="paragraph">
                  <wp:posOffset>142875</wp:posOffset>
                </wp:positionV>
                <wp:extent cx="1133475" cy="0"/>
                <wp:effectExtent l="0" t="114300" r="0" b="133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37F56" id="_x0000_t32" coordsize="21600,21600" o:spt="32" o:oned="t" path="m,l21600,21600e" filled="f">
                <v:path arrowok="t" fillok="f" o:connecttype="none"/>
                <o:lock v:ext="edit" shapetype="t"/>
              </v:shapetype>
              <v:shape id="Straight Arrow Connector 26" o:spid="_x0000_s1026" type="#_x0000_t32" style="position:absolute;margin-left:330.55pt;margin-top:11.25pt;width:8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" strokecolor="#95b3d7" strokeweight="4.5pt">
                <v:stroke endarrow="block"/>
              </v:shape>
            </w:pict>
          </mc:Fallback>
        </mc:AlternateContent>
      </w:r>
    </w:p>
    <w:p w14:paraId="5915F0E7" w14:textId="77777777" w:rsidR="00DD697C" w:rsidRPr="00DE7F4D" w:rsidRDefault="00DD697C" w:rsidP="00DD697C">
      <w:pPr>
        <w:tabs>
          <w:tab w:val="left" w:pos="8280"/>
        </w:tabs>
        <w:spacing w:line="276" w:lineRule="auto"/>
        <w:ind w:firstLine="720"/>
        <w:rPr>
          <w:noProof/>
          <w:shd w:val="clear" w:color="auto" w:fill="FFFFFF"/>
          <w:lang w:val="bg-BG"/>
        </w:rPr>
      </w:pPr>
      <w:r w:rsidRPr="00DE7F4D">
        <w:rPr>
          <w:noProof/>
          <w:lang w:val="bg-BG"/>
        </w:rPr>
        <mc:AlternateContent>
          <mc:Choice Requires="wps">
            <w:drawing>
              <wp:anchor distT="0" distB="0" distL="114300" distR="114300" simplePos="0" relativeHeight="251666432" behindDoc="0" locked="0" layoutInCell="1" allowOverlap="1" wp14:anchorId="760B4EE5" wp14:editId="2ADE9FC1">
                <wp:simplePos x="0" y="0"/>
                <wp:positionH relativeFrom="column">
                  <wp:posOffset>3063240</wp:posOffset>
                </wp:positionH>
                <wp:positionV relativeFrom="paragraph">
                  <wp:posOffset>184150</wp:posOffset>
                </wp:positionV>
                <wp:extent cx="1133475" cy="0"/>
                <wp:effectExtent l="0" t="114300" r="0" b="1333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68064" id="Straight Arrow Connector 24" o:spid="_x0000_s1026" type="#_x0000_t32" style="position:absolute;margin-left:241.2pt;margin-top:14.5pt;width:8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" strokecolor="#95b3d7" strokeweight="4.5pt">
                <v:stroke endarrow="block"/>
              </v:shape>
            </w:pict>
          </mc:Fallback>
        </mc:AlternateContent>
      </w:r>
      <w:r w:rsidRPr="00DE7F4D">
        <w:rPr>
          <w:noProof/>
          <w:lang w:val="bg-BG"/>
        </w:rPr>
        <mc:AlternateContent>
          <mc:Choice Requires="wps">
            <w:drawing>
              <wp:anchor distT="0" distB="0" distL="114300" distR="114300" simplePos="0" relativeHeight="251665408" behindDoc="0" locked="0" layoutInCell="1" allowOverlap="1" wp14:anchorId="39A36CA1" wp14:editId="4D8B3B32">
                <wp:simplePos x="0" y="0"/>
                <wp:positionH relativeFrom="column">
                  <wp:posOffset>4196715</wp:posOffset>
                </wp:positionH>
                <wp:positionV relativeFrom="paragraph">
                  <wp:posOffset>3175</wp:posOffset>
                </wp:positionV>
                <wp:extent cx="0" cy="1264920"/>
                <wp:effectExtent l="24765" t="26670" r="22860" b="228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92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B1EFF" id="Straight Arrow Connector 27" o:spid="_x0000_s1026" type="#_x0000_t32" style="position:absolute;margin-left:330.45pt;margin-top:.25pt;width:0;height:9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" strokecolor="#95b3d7" strokeweight="3pt"/>
            </w:pict>
          </mc:Fallback>
        </mc:AlternateContent>
      </w:r>
      <w:r w:rsidRPr="00DE7F4D">
        <w:rPr>
          <w:noProof/>
          <w:shd w:val="clear" w:color="auto" w:fill="FFFFFF"/>
          <w:lang w:val="bg-BG"/>
        </w:rPr>
        <w:t xml:space="preserve">                                                                                           Хувилбарыг           </w:t>
      </w:r>
    </w:p>
    <w:p w14:paraId="39C7A7AF" w14:textId="77777777" w:rsidR="00DD697C" w:rsidRPr="00DE7F4D" w:rsidRDefault="00DD697C" w:rsidP="00DD697C">
      <w:pPr>
        <w:tabs>
          <w:tab w:val="left" w:pos="8280"/>
        </w:tabs>
        <w:spacing w:line="276" w:lineRule="auto"/>
        <w:ind w:firstLine="720"/>
        <w:rPr>
          <w:noProof/>
          <w:shd w:val="clear" w:color="auto" w:fill="FFFFFF"/>
          <w:lang w:val="bg-BG"/>
        </w:rPr>
      </w:pPr>
      <w:r w:rsidRPr="00DE7F4D">
        <w:rPr>
          <w:noProof/>
          <w:lang w:val="bg-BG"/>
        </w:rPr>
        <mc:AlternateContent>
          <mc:Choice Requires="wps">
            <w:drawing>
              <wp:anchor distT="0" distB="0" distL="114300" distR="114300" simplePos="0" relativeHeight="251667456" behindDoc="0" locked="0" layoutInCell="1" allowOverlap="1" wp14:anchorId="716ADDC7" wp14:editId="2BCB1BB9">
                <wp:simplePos x="0" y="0"/>
                <wp:positionH relativeFrom="column">
                  <wp:posOffset>3063875</wp:posOffset>
                </wp:positionH>
                <wp:positionV relativeFrom="paragraph">
                  <wp:posOffset>1905</wp:posOffset>
                </wp:positionV>
                <wp:extent cx="0" cy="1159510"/>
                <wp:effectExtent l="25400" t="26670" r="22225" b="234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17D8E" id="Straight Arrow Connector 25" o:spid="_x0000_s1026" type="#_x0000_t32" style="position:absolute;margin-left:241.25pt;margin-top:.15pt;width:0;height:9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" strokecolor="#95b3d7" strokeweight="3pt"/>
            </w:pict>
          </mc:Fallback>
        </mc:AlternateContent>
      </w:r>
      <w:r w:rsidRPr="00DE7F4D">
        <w:rPr>
          <w:noProof/>
          <w:shd w:val="clear" w:color="auto" w:fill="FFFFFF"/>
          <w:lang w:val="bg-BG"/>
        </w:rPr>
        <w:t xml:space="preserve">                                                                 Зардлыг             нягталж,             </w:t>
      </w:r>
    </w:p>
    <w:p w14:paraId="3B78C648" w14:textId="77777777" w:rsidR="00DD697C" w:rsidRPr="00DE7F4D" w:rsidRDefault="00DD697C" w:rsidP="00DD697C">
      <w:pPr>
        <w:tabs>
          <w:tab w:val="left" w:pos="8280"/>
        </w:tabs>
        <w:spacing w:line="276" w:lineRule="auto"/>
        <w:ind w:firstLine="720"/>
        <w:rPr>
          <w:noProof/>
          <w:shd w:val="clear" w:color="auto" w:fill="FFFFFF"/>
          <w:lang w:val="bg-BG"/>
        </w:rPr>
      </w:pPr>
      <w:r w:rsidRPr="00DE7F4D">
        <w:rPr>
          <w:noProof/>
          <w:lang w:val="bg-BG"/>
        </w:rPr>
        <mc:AlternateContent>
          <mc:Choice Requires="wps">
            <w:drawing>
              <wp:anchor distT="0" distB="0" distL="114300" distR="114300" simplePos="0" relativeHeight="251661312" behindDoc="0" locked="0" layoutInCell="1" allowOverlap="1" wp14:anchorId="29F3486C" wp14:editId="752E2442">
                <wp:simplePos x="0" y="0"/>
                <wp:positionH relativeFrom="column">
                  <wp:posOffset>1976120</wp:posOffset>
                </wp:positionH>
                <wp:positionV relativeFrom="paragraph">
                  <wp:posOffset>17780</wp:posOffset>
                </wp:positionV>
                <wp:extent cx="635" cy="974090"/>
                <wp:effectExtent l="23495" t="25400" r="23495" b="196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7409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FE242" id="Straight Arrow Connector 23" o:spid="_x0000_s1026" type="#_x0000_t32" style="position:absolute;margin-left:155.6pt;margin-top:1.4pt;width:.0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" strokecolor="#95b3d7" strokeweight="3pt"/>
            </w:pict>
          </mc:Fallback>
        </mc:AlternateContent>
      </w:r>
      <w:r w:rsidRPr="00DE7F4D">
        <w:rPr>
          <w:noProof/>
          <w:lang w:val="bg-BG"/>
        </w:rPr>
        <mc:AlternateContent>
          <mc:Choice Requires="wps">
            <w:drawing>
              <wp:anchor distT="0" distB="0" distL="114300" distR="114300" simplePos="0" relativeHeight="251662336" behindDoc="0" locked="0" layoutInCell="1" allowOverlap="1" wp14:anchorId="0631EDB1" wp14:editId="44786090">
                <wp:simplePos x="0" y="0"/>
                <wp:positionH relativeFrom="column">
                  <wp:posOffset>1976755</wp:posOffset>
                </wp:positionH>
                <wp:positionV relativeFrom="paragraph">
                  <wp:posOffset>17145</wp:posOffset>
                </wp:positionV>
                <wp:extent cx="1085850" cy="635"/>
                <wp:effectExtent l="33655" t="129540" r="42545" b="1270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635"/>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3E485" id="Straight Arrow Connector 22" o:spid="_x0000_s1026" type="#_x0000_t32" style="position:absolute;margin-left:155.65pt;margin-top:1.35pt;width:8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" strokecolor="#95b3d7" strokeweight="4.5pt">
                <v:stroke endarrow="block"/>
              </v:shape>
            </w:pict>
          </mc:Fallback>
        </mc:AlternateContent>
      </w:r>
      <w:r w:rsidRPr="00DE7F4D">
        <w:rPr>
          <w:noProof/>
          <w:shd w:val="clear" w:color="auto" w:fill="FFFFFF"/>
          <w:lang w:val="bg-BG"/>
        </w:rPr>
        <w:t xml:space="preserve">                                                                 нэгтгэн               хялбарчлах</w:t>
      </w:r>
    </w:p>
    <w:p w14:paraId="235B8C9A" w14:textId="77777777" w:rsidR="00DD697C" w:rsidRPr="00DE7F4D" w:rsidRDefault="00DD697C" w:rsidP="00DD697C">
      <w:pPr>
        <w:spacing w:line="276" w:lineRule="auto"/>
        <w:ind w:firstLine="720"/>
        <w:rPr>
          <w:noProof/>
          <w:shd w:val="clear" w:color="auto" w:fill="FFFFFF"/>
          <w:lang w:val="bg-BG"/>
        </w:rPr>
      </w:pPr>
      <w:r w:rsidRPr="00DE7F4D">
        <w:rPr>
          <w:noProof/>
          <w:lang w:val="bg-BG"/>
        </w:rPr>
        <mc:AlternateContent>
          <mc:Choice Requires="wps">
            <w:drawing>
              <wp:anchor distT="0" distB="0" distL="114300" distR="114300" simplePos="0" relativeHeight="251663360" behindDoc="0" locked="0" layoutInCell="1" allowOverlap="1" wp14:anchorId="591D562B" wp14:editId="557F9200">
                <wp:simplePos x="0" y="0"/>
                <wp:positionH relativeFrom="column">
                  <wp:posOffset>872490</wp:posOffset>
                </wp:positionH>
                <wp:positionV relativeFrom="paragraph">
                  <wp:posOffset>64135</wp:posOffset>
                </wp:positionV>
                <wp:extent cx="1019810" cy="0"/>
                <wp:effectExtent l="34290" t="130175" r="41275" b="1270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9AFE8" id="Straight Arrow Connector 21" o:spid="_x0000_s1026" type="#_x0000_t32" style="position:absolute;margin-left:68.7pt;margin-top:5.05pt;width:80.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" strokecolor="#95b3d7" strokeweight="4.5pt">
                <v:stroke endarrow="block"/>
              </v:shape>
            </w:pict>
          </mc:Fallback>
        </mc:AlternateContent>
      </w:r>
      <w:r w:rsidRPr="00DE7F4D">
        <w:rPr>
          <w:noProof/>
          <w:lang w:val="bg-BG"/>
        </w:rPr>
        <mc:AlternateContent>
          <mc:Choice Requires="wps">
            <w:drawing>
              <wp:anchor distT="0" distB="0" distL="114300" distR="114300" simplePos="0" relativeHeight="251664384" behindDoc="0" locked="0" layoutInCell="1" allowOverlap="1" wp14:anchorId="1A10F6CC" wp14:editId="17D8C010">
                <wp:simplePos x="0" y="0"/>
                <wp:positionH relativeFrom="column">
                  <wp:posOffset>872490</wp:posOffset>
                </wp:positionH>
                <wp:positionV relativeFrom="paragraph">
                  <wp:posOffset>64135</wp:posOffset>
                </wp:positionV>
                <wp:extent cx="0" cy="726440"/>
                <wp:effectExtent l="24765" t="25400" r="22860" b="196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CD877" id="Straight Arrow Connector 20" o:spid="_x0000_s1026" type="#_x0000_t32" style="position:absolute;margin-left:68.7pt;margin-top:5.05pt;width:0;height:5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" strokecolor="#95b3d7" strokeweight="3pt"/>
            </w:pict>
          </mc:Fallback>
        </mc:AlternateContent>
      </w:r>
      <w:r w:rsidRPr="00DE7F4D">
        <w:rPr>
          <w:noProof/>
          <w:shd w:val="clear" w:color="auto" w:fill="FFFFFF"/>
          <w:lang w:val="bg-BG"/>
        </w:rPr>
        <w:t xml:space="preserve">                                           Гарах             тооцож              боломжийг </w:t>
      </w:r>
    </w:p>
    <w:p w14:paraId="0A2DBEA0" w14:textId="77777777" w:rsidR="00DD697C" w:rsidRPr="00DE7F4D" w:rsidRDefault="00DD697C" w:rsidP="00DD697C">
      <w:pPr>
        <w:spacing w:line="276" w:lineRule="auto"/>
        <w:ind w:firstLine="720"/>
        <w:rPr>
          <w:noProof/>
          <w:shd w:val="clear" w:color="auto" w:fill="FFFFFF"/>
          <w:lang w:val="bg-BG"/>
        </w:rPr>
      </w:pPr>
      <w:r w:rsidRPr="00DE7F4D">
        <w:rPr>
          <w:noProof/>
          <w:lang w:val="bg-BG"/>
        </w:rPr>
        <mc:AlternateContent>
          <mc:Choice Requires="wps">
            <w:drawing>
              <wp:anchor distT="0" distB="0" distL="114300" distR="114300" simplePos="0" relativeHeight="251660288" behindDoc="0" locked="0" layoutInCell="1" allowOverlap="1" wp14:anchorId="714CD204" wp14:editId="2B21EA1A">
                <wp:simplePos x="0" y="0"/>
                <wp:positionH relativeFrom="column">
                  <wp:posOffset>-2540</wp:posOffset>
                </wp:positionH>
                <wp:positionV relativeFrom="paragraph">
                  <wp:posOffset>131445</wp:posOffset>
                </wp:positionV>
                <wp:extent cx="635" cy="534670"/>
                <wp:effectExtent l="26035" t="27305" r="2095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4670"/>
                        </a:xfrm>
                        <a:prstGeom prst="straightConnector1">
                          <a:avLst/>
                        </a:prstGeom>
                        <a:noFill/>
                        <a:ln w="3810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2163E" id="Straight Arrow Connector 19" o:spid="_x0000_s1026" type="#_x0000_t32" style="position:absolute;margin-left:-.2pt;margin-top:10.35pt;width:.05pt;height: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" strokecolor="#95b3d7" strokeweight="3pt"/>
            </w:pict>
          </mc:Fallback>
        </mc:AlternateContent>
      </w:r>
      <w:r w:rsidRPr="00DE7F4D">
        <w:rPr>
          <w:noProof/>
          <w:lang w:val="bg-BG"/>
        </w:rPr>
        <mc:AlternateContent>
          <mc:Choice Requires="wps">
            <w:drawing>
              <wp:anchor distT="0" distB="0" distL="114300" distR="114300" simplePos="0" relativeHeight="251659264" behindDoc="0" locked="0" layoutInCell="1" allowOverlap="1" wp14:anchorId="4F1EAAA8" wp14:editId="6685C63F">
                <wp:simplePos x="0" y="0"/>
                <wp:positionH relativeFrom="column">
                  <wp:posOffset>-2540</wp:posOffset>
                </wp:positionH>
                <wp:positionV relativeFrom="paragraph">
                  <wp:posOffset>131445</wp:posOffset>
                </wp:positionV>
                <wp:extent cx="875030" cy="0"/>
                <wp:effectExtent l="35560" t="132080" r="41910" b="12509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0"/>
                        </a:xfrm>
                        <a:prstGeom prst="straightConnector1">
                          <a:avLst/>
                        </a:prstGeom>
                        <a:noFill/>
                        <a:ln w="57150">
                          <a:solidFill>
                            <a:srgbClr val="95B3D7"/>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F21BA" id="Straight Arrow Connector 18" o:spid="_x0000_s1026" type="#_x0000_t32" style="position:absolute;margin-left:-.2pt;margin-top:10.35pt;width:6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" strokecolor="#95b3d7" strokeweight="4.5pt">
                <v:stroke endarrow="block"/>
              </v:shape>
            </w:pict>
          </mc:Fallback>
        </mc:AlternateContent>
      </w:r>
      <w:r w:rsidRPr="00DE7F4D">
        <w:rPr>
          <w:noProof/>
          <w:shd w:val="clear" w:color="auto" w:fill="FFFFFF"/>
          <w:lang w:val="bg-BG"/>
        </w:rPr>
        <w:t xml:space="preserve">                Хүний                зардлыг           гаргах               эрэлхийлэх                                                         </w:t>
      </w:r>
    </w:p>
    <w:p w14:paraId="17F6A8F7" w14:textId="77777777" w:rsidR="00DD697C" w:rsidRPr="00DE7F4D" w:rsidRDefault="00DD697C" w:rsidP="00DD697C">
      <w:pPr>
        <w:spacing w:line="276" w:lineRule="auto"/>
        <w:rPr>
          <w:noProof/>
          <w:shd w:val="clear" w:color="auto" w:fill="FFFFFF"/>
          <w:lang w:val="bg-BG"/>
        </w:rPr>
      </w:pPr>
      <w:r w:rsidRPr="00DE7F4D">
        <w:rPr>
          <w:noProof/>
          <w:shd w:val="clear" w:color="auto" w:fill="FFFFFF"/>
          <w:lang w:val="bg-BG"/>
        </w:rPr>
        <w:t xml:space="preserve"> Чиг үүргийг      нөөцийг              тооцох</w:t>
      </w:r>
    </w:p>
    <w:p w14:paraId="6CBCBEFB" w14:textId="77777777" w:rsidR="00DD697C" w:rsidRPr="00DE7F4D" w:rsidRDefault="00DD697C" w:rsidP="00DD697C">
      <w:pPr>
        <w:spacing w:line="276" w:lineRule="auto"/>
        <w:rPr>
          <w:noProof/>
          <w:shd w:val="clear" w:color="auto" w:fill="FFFFFF"/>
          <w:lang w:val="bg-BG"/>
        </w:rPr>
      </w:pPr>
      <w:r w:rsidRPr="00DE7F4D">
        <w:rPr>
          <w:noProof/>
          <w:shd w:val="clear" w:color="auto" w:fill="FFFFFF"/>
          <w:lang w:val="bg-BG"/>
        </w:rPr>
        <w:t xml:space="preserve">   тогтоох        тодорхойлох                </w:t>
      </w:r>
    </w:p>
    <w:p w14:paraId="000000A3" w14:textId="77777777" w:rsidR="00134D68" w:rsidRPr="00623B10" w:rsidRDefault="00134D68">
      <w:pPr>
        <w:pBdr>
          <w:top w:val="nil"/>
          <w:left w:val="nil"/>
          <w:bottom w:val="nil"/>
          <w:right w:val="nil"/>
          <w:between w:val="nil"/>
        </w:pBdr>
        <w:ind w:left="720"/>
        <w:jc w:val="both"/>
        <w:rPr>
          <w:noProof/>
          <w:color w:val="000000"/>
          <w:lang w:val="bg-BG"/>
        </w:rPr>
      </w:pPr>
    </w:p>
    <w:p w14:paraId="000000A4" w14:textId="77777777" w:rsidR="00134D68" w:rsidRPr="00623B10" w:rsidRDefault="00134D68">
      <w:pPr>
        <w:pBdr>
          <w:top w:val="nil"/>
          <w:left w:val="nil"/>
          <w:bottom w:val="nil"/>
          <w:right w:val="nil"/>
          <w:between w:val="nil"/>
        </w:pBdr>
        <w:ind w:left="720"/>
        <w:jc w:val="both"/>
        <w:rPr>
          <w:noProof/>
          <w:color w:val="000000"/>
          <w:lang w:val="bg-BG"/>
        </w:rPr>
      </w:pPr>
    </w:p>
    <w:p w14:paraId="000000A5" w14:textId="77777777" w:rsidR="00134D68" w:rsidRPr="00623B10" w:rsidRDefault="00134D68">
      <w:pPr>
        <w:pBdr>
          <w:top w:val="nil"/>
          <w:left w:val="nil"/>
          <w:bottom w:val="nil"/>
          <w:right w:val="nil"/>
          <w:between w:val="nil"/>
        </w:pBdr>
        <w:ind w:left="720"/>
        <w:jc w:val="both"/>
        <w:rPr>
          <w:noProof/>
          <w:color w:val="000000"/>
          <w:lang w:val="bg-BG"/>
        </w:rPr>
      </w:pPr>
    </w:p>
    <w:p w14:paraId="000000A7" w14:textId="434B1F74" w:rsidR="00134D68" w:rsidRPr="00623B10" w:rsidRDefault="00000000" w:rsidP="008A7459">
      <w:pPr>
        <w:pStyle w:val="Heading1"/>
        <w:spacing w:before="0" w:after="0"/>
        <w:ind w:left="360"/>
        <w:jc w:val="both"/>
        <w:rPr>
          <w:noProof/>
          <w:sz w:val="32"/>
          <w:szCs w:val="32"/>
          <w:lang w:val="bg-BG"/>
        </w:rPr>
      </w:pPr>
      <w:bookmarkStart w:id="8" w:name="_Toc197827495"/>
      <w:r w:rsidRPr="00623B10">
        <w:rPr>
          <w:noProof/>
          <w:sz w:val="32"/>
          <w:szCs w:val="32"/>
          <w:lang w:val="bg-BG"/>
        </w:rPr>
        <w:t>ИБЗХШШГтХТ-ийн зохицуулалтуудад хийх зардлын тооцоо</w:t>
      </w:r>
      <w:bookmarkEnd w:id="8"/>
    </w:p>
    <w:bookmarkStart w:id="9" w:name="_Toc197827496"/>
    <w:p w14:paraId="710A570A" w14:textId="4D77DCD2" w:rsidR="00DD697C" w:rsidRPr="00623B10" w:rsidRDefault="00000000" w:rsidP="008A7459">
      <w:pPr>
        <w:pStyle w:val="Heading2"/>
        <w:jc w:val="both"/>
        <w:rPr>
          <w:b/>
          <w:bCs/>
          <w:i/>
          <w:iCs/>
          <w:noProof/>
          <w:sz w:val="24"/>
          <w:szCs w:val="24"/>
          <w:lang w:val="bg-BG"/>
        </w:rPr>
      </w:pPr>
      <w:sdt>
        <w:sdtPr>
          <w:rPr>
            <w:b/>
            <w:bCs/>
            <w:i/>
            <w:iCs/>
            <w:noProof/>
          </w:rPr>
          <w:tag w:val="goog_rdk_3"/>
          <w:id w:val="-1301147257"/>
        </w:sdtPr>
        <w:sdtContent/>
      </w:sdt>
      <w:r w:rsidRPr="00623B10">
        <w:rPr>
          <w:b/>
          <w:bCs/>
          <w:i/>
          <w:iCs/>
          <w:noProof/>
          <w:sz w:val="24"/>
          <w:szCs w:val="24"/>
          <w:lang w:val="bg-BG"/>
        </w:rPr>
        <w:t>Зохицуулалт</w:t>
      </w:r>
      <w:r w:rsidRPr="00623B10">
        <w:rPr>
          <w:rFonts w:ascii="Arial" w:eastAsia="Arial" w:hAnsi="Arial" w:cs="Arial"/>
          <w:b/>
          <w:bCs/>
          <w:i/>
          <w:iCs/>
          <w:noProof/>
          <w:sz w:val="24"/>
          <w:szCs w:val="24"/>
          <w:lang w:val="bg-BG"/>
        </w:rPr>
        <w:t xml:space="preserve"> </w:t>
      </w:r>
      <w:r w:rsidRPr="00623B10">
        <w:rPr>
          <w:b/>
          <w:bCs/>
          <w:i/>
          <w:iCs/>
          <w:noProof/>
          <w:sz w:val="24"/>
          <w:szCs w:val="24"/>
          <w:lang w:val="bg-BG"/>
        </w:rPr>
        <w:t>2</w:t>
      </w:r>
      <w:r w:rsidRPr="00623B10">
        <w:rPr>
          <w:rFonts w:ascii="Arial" w:eastAsia="Arial" w:hAnsi="Arial" w:cs="Arial"/>
          <w:b/>
          <w:bCs/>
          <w:i/>
          <w:iCs/>
          <w:noProof/>
          <w:sz w:val="24"/>
          <w:szCs w:val="24"/>
          <w:lang w:val="bg-BG"/>
        </w:rPr>
        <w:t xml:space="preserve">. </w:t>
      </w:r>
      <w:r w:rsidRPr="00623B10">
        <w:rPr>
          <w:b/>
          <w:bCs/>
          <w:i/>
          <w:iCs/>
          <w:noProof/>
          <w:sz w:val="24"/>
          <w:szCs w:val="24"/>
          <w:highlight w:val="white"/>
          <w:lang w:val="bg-BG"/>
        </w:rPr>
        <w:t>И</w:t>
      </w:r>
      <w:r w:rsidRPr="00623B10">
        <w:rPr>
          <w:rFonts w:ascii="Arial" w:eastAsia="Arial" w:hAnsi="Arial" w:cs="Arial"/>
          <w:b/>
          <w:bCs/>
          <w:i/>
          <w:iCs/>
          <w:noProof/>
          <w:sz w:val="24"/>
          <w:szCs w:val="24"/>
          <w:highlight w:val="white"/>
          <w:lang w:val="bg-BG"/>
        </w:rPr>
        <w:t xml:space="preserve">ргэний шийдвэр гүйцэтгэх ажиллагаа явуулах нэгдсэн цахим </w:t>
      </w:r>
      <w:r w:rsidRPr="00623B10">
        <w:rPr>
          <w:b/>
          <w:bCs/>
          <w:i/>
          <w:iCs/>
          <w:noProof/>
          <w:sz w:val="24"/>
          <w:szCs w:val="24"/>
          <w:lang w:val="bg-BG"/>
        </w:rPr>
        <w:t>систем хийлгэхэд шүүхийн шийдвэр гүйцэтгэх байгууллагад үүсэх зардал</w:t>
      </w:r>
      <w:bookmarkEnd w:id="9"/>
    </w:p>
    <w:p w14:paraId="2227BEA3" w14:textId="77777777" w:rsidR="00DD697C" w:rsidRPr="00DE7F4D" w:rsidRDefault="00DD697C" w:rsidP="00DD697C">
      <w:pPr>
        <w:pBdr>
          <w:top w:val="nil"/>
          <w:left w:val="nil"/>
          <w:bottom w:val="nil"/>
          <w:right w:val="nil"/>
          <w:between w:val="nil"/>
        </w:pBdr>
        <w:ind w:firstLine="720"/>
        <w:jc w:val="both"/>
        <w:rPr>
          <w:b/>
          <w:i/>
          <w:noProof/>
          <w:color w:val="000000"/>
          <w:u w:val="single"/>
          <w:lang w:val="bg-BG"/>
        </w:rPr>
      </w:pPr>
    </w:p>
    <w:tbl>
      <w:tblPr>
        <w:tblStyle w:val="a0"/>
        <w:tblW w:w="9471" w:type="dxa"/>
        <w:tblInd w:w="-115" w:type="dxa"/>
        <w:tblLayout w:type="fixed"/>
        <w:tblLook w:val="0400" w:firstRow="0" w:lastRow="0" w:firstColumn="0" w:lastColumn="0" w:noHBand="0" w:noVBand="1"/>
      </w:tblPr>
      <w:tblGrid>
        <w:gridCol w:w="2525"/>
        <w:gridCol w:w="6946"/>
      </w:tblGrid>
      <w:tr w:rsidR="00DD697C" w:rsidRPr="006A7C7E" w14:paraId="4124CD2B" w14:textId="77777777" w:rsidTr="001E3FF8">
        <w:trPr>
          <w:trHeight w:val="215"/>
        </w:trPr>
        <w:tc>
          <w:tcPr>
            <w:tcW w:w="2525" w:type="dxa"/>
          </w:tcPr>
          <w:p w14:paraId="69C929AF" w14:textId="77777777" w:rsidR="00DD697C" w:rsidRPr="00DE7F4D" w:rsidRDefault="00DD697C" w:rsidP="001E3FF8">
            <w:pPr>
              <w:pBdr>
                <w:top w:val="nil"/>
                <w:left w:val="nil"/>
                <w:bottom w:val="nil"/>
                <w:right w:val="nil"/>
                <w:between w:val="nil"/>
              </w:pBdr>
              <w:jc w:val="both"/>
              <w:rPr>
                <w:b/>
                <w:noProof/>
                <w:color w:val="000000"/>
                <w:lang w:val="bg-BG"/>
              </w:rPr>
            </w:pPr>
            <w:r w:rsidRPr="00DE7F4D">
              <w:rPr>
                <w:noProof/>
                <w:lang w:val="bg-BG"/>
              </w:rPr>
              <w:t>ИБЗХШШГтХТ-ийн 4.1.2</w:t>
            </w:r>
          </w:p>
        </w:tc>
        <w:tc>
          <w:tcPr>
            <w:tcW w:w="6946" w:type="dxa"/>
            <w:shd w:val="clear" w:color="auto" w:fill="DAE9F7"/>
          </w:tcPr>
          <w:p w14:paraId="655120CC" w14:textId="77777777" w:rsidR="00DD697C" w:rsidRPr="00DE7F4D" w:rsidRDefault="00DD697C" w:rsidP="001E3FF8">
            <w:pPr>
              <w:jc w:val="both"/>
              <w:rPr>
                <w:noProof/>
                <w:color w:val="000000"/>
                <w:lang w:val="bg-BG"/>
              </w:rPr>
            </w:pPr>
            <w:r w:rsidRPr="00DE7F4D">
              <w:rPr>
                <w:noProof/>
                <w:color w:val="000000"/>
                <w:lang w:val="bg-BG"/>
              </w:rPr>
              <w:t>4.1.Энэ хуульд хэрэглэсэн дараах нэр томьёог доор дурдсан утгаар ойлгоно:</w:t>
            </w:r>
          </w:p>
          <w:p w14:paraId="74642678" w14:textId="77777777" w:rsidR="00DD697C" w:rsidRPr="00DE7F4D" w:rsidRDefault="00DD697C" w:rsidP="001E3FF8">
            <w:pPr>
              <w:jc w:val="both"/>
              <w:rPr>
                <w:noProof/>
                <w:color w:val="000000"/>
                <w:lang w:val="bg-BG"/>
              </w:rPr>
            </w:pPr>
          </w:p>
        </w:tc>
      </w:tr>
      <w:tr w:rsidR="00DD697C" w:rsidRPr="006A7C7E" w14:paraId="511AA5B5" w14:textId="77777777" w:rsidTr="001E3FF8">
        <w:tc>
          <w:tcPr>
            <w:tcW w:w="2525" w:type="dxa"/>
          </w:tcPr>
          <w:p w14:paraId="3BDFC2F6" w14:textId="77777777" w:rsidR="00DD697C" w:rsidRPr="00DE7F4D" w:rsidRDefault="00DD697C" w:rsidP="001E3FF8">
            <w:pPr>
              <w:pBdr>
                <w:top w:val="nil"/>
                <w:left w:val="nil"/>
                <w:bottom w:val="nil"/>
                <w:right w:val="nil"/>
                <w:between w:val="nil"/>
              </w:pBdr>
              <w:jc w:val="both"/>
              <w:rPr>
                <w:noProof/>
                <w:lang w:val="bg-BG"/>
              </w:rPr>
            </w:pPr>
          </w:p>
        </w:tc>
        <w:tc>
          <w:tcPr>
            <w:tcW w:w="6946" w:type="dxa"/>
            <w:shd w:val="clear" w:color="auto" w:fill="DAE9F7"/>
          </w:tcPr>
          <w:p w14:paraId="12473721" w14:textId="77777777" w:rsidR="00DD697C" w:rsidRPr="00DE7F4D" w:rsidRDefault="00DD697C" w:rsidP="001E3FF8">
            <w:pPr>
              <w:jc w:val="both"/>
              <w:rPr>
                <w:noProof/>
                <w:color w:val="000000"/>
                <w:lang w:val="bg-BG"/>
              </w:rPr>
            </w:pPr>
            <w:r w:rsidRPr="00DE7F4D">
              <w:rPr>
                <w:noProof/>
                <w:color w:val="000000"/>
                <w:lang w:val="bg-BG"/>
              </w:rPr>
              <w:t xml:space="preserve">           4.1.2.“цахим систем“ гэж иргэний шийдвэр гүйцэтгэх ажиллагаа явуулах нэгдсэн цахим системийг;</w:t>
            </w:r>
          </w:p>
        </w:tc>
      </w:tr>
      <w:tr w:rsidR="00DD697C" w:rsidRPr="006A7C7E" w14:paraId="134FCE8D" w14:textId="77777777" w:rsidTr="001E3FF8">
        <w:tc>
          <w:tcPr>
            <w:tcW w:w="2525" w:type="dxa"/>
          </w:tcPr>
          <w:p w14:paraId="0653FDDA" w14:textId="77777777" w:rsidR="00DD697C" w:rsidRPr="00DE7F4D" w:rsidRDefault="00DD697C" w:rsidP="001E3FF8">
            <w:pPr>
              <w:pBdr>
                <w:top w:val="nil"/>
                <w:left w:val="nil"/>
                <w:bottom w:val="nil"/>
                <w:right w:val="nil"/>
                <w:between w:val="nil"/>
              </w:pBdr>
              <w:jc w:val="both"/>
              <w:rPr>
                <w:noProof/>
                <w:lang w:val="bg-BG"/>
              </w:rPr>
            </w:pPr>
          </w:p>
          <w:p w14:paraId="5F3E59A7" w14:textId="77777777" w:rsidR="00DD697C" w:rsidRPr="00DE7F4D" w:rsidRDefault="00DD697C" w:rsidP="001E3FF8">
            <w:pPr>
              <w:pBdr>
                <w:top w:val="nil"/>
                <w:left w:val="nil"/>
                <w:bottom w:val="nil"/>
                <w:right w:val="nil"/>
                <w:between w:val="nil"/>
              </w:pBdr>
              <w:jc w:val="both"/>
              <w:rPr>
                <w:noProof/>
                <w:lang w:val="bg-BG"/>
              </w:rPr>
            </w:pPr>
            <w:r w:rsidRPr="00DE7F4D">
              <w:rPr>
                <w:noProof/>
                <w:lang w:val="bg-BG"/>
              </w:rPr>
              <w:t>ИБЗХШШГтХТ-ийн 45.5</w:t>
            </w:r>
          </w:p>
        </w:tc>
        <w:tc>
          <w:tcPr>
            <w:tcW w:w="6946" w:type="dxa"/>
            <w:shd w:val="clear" w:color="auto" w:fill="DAE9F7"/>
          </w:tcPr>
          <w:p w14:paraId="7602441D" w14:textId="77777777" w:rsidR="00DD697C" w:rsidRPr="00DE7F4D" w:rsidRDefault="00DD697C" w:rsidP="001E3FF8">
            <w:pPr>
              <w:ind w:firstLine="709"/>
              <w:jc w:val="both"/>
              <w:rPr>
                <w:noProof/>
                <w:lang w:val="bg-BG"/>
              </w:rPr>
            </w:pPr>
          </w:p>
          <w:p w14:paraId="4FFC14AE" w14:textId="77777777" w:rsidR="00DD697C" w:rsidRPr="00DE7F4D" w:rsidRDefault="00DD697C" w:rsidP="001E3FF8">
            <w:pPr>
              <w:jc w:val="both"/>
              <w:rPr>
                <w:noProof/>
                <w:lang w:val="bg-BG"/>
              </w:rPr>
            </w:pPr>
            <w:r w:rsidRPr="00DE7F4D">
              <w:rPr>
                <w:noProof/>
                <w:lang w:val="bg-BG"/>
              </w:rPr>
              <w:t>45.5.Энэ хуулийн 4.1.2-т заасан цахим системд иргэний шийдвэр гүйцэтгэх ажиллагаанд мэдээлэл нийлүүлэх шаардлагатай төрийн байгууллага мэдээлэл нийлүүлэх үүрэгтэй.</w:t>
            </w:r>
          </w:p>
          <w:p w14:paraId="14B232B4" w14:textId="77777777" w:rsidR="00DD697C" w:rsidRPr="00DE7F4D" w:rsidRDefault="00DD697C" w:rsidP="001E3FF8">
            <w:pPr>
              <w:jc w:val="both"/>
              <w:rPr>
                <w:noProof/>
                <w:color w:val="000000"/>
                <w:lang w:val="bg-BG"/>
              </w:rPr>
            </w:pPr>
          </w:p>
        </w:tc>
      </w:tr>
    </w:tbl>
    <w:p w14:paraId="77B3C2AC" w14:textId="77777777" w:rsidR="00DD697C" w:rsidRPr="00DE7F4D" w:rsidRDefault="00DD697C" w:rsidP="00DD697C">
      <w:pPr>
        <w:ind w:firstLine="720"/>
        <w:jc w:val="both"/>
        <w:rPr>
          <w:noProof/>
          <w:lang w:val="bg-BG"/>
        </w:rPr>
      </w:pPr>
    </w:p>
    <w:p w14:paraId="46403D51" w14:textId="77777777" w:rsidR="00DD697C" w:rsidRPr="00DE7F4D" w:rsidRDefault="00DD697C" w:rsidP="00DD697C">
      <w:pPr>
        <w:ind w:firstLine="720"/>
        <w:jc w:val="both"/>
        <w:rPr>
          <w:noProof/>
          <w:lang w:val="bg-BG"/>
        </w:rPr>
      </w:pPr>
      <w:r w:rsidRPr="00DE7F4D">
        <w:rPr>
          <w:noProof/>
          <w:lang w:val="bg-BG"/>
        </w:rPr>
        <w:t>Иргэний шүүхийн ши</w:t>
      </w:r>
      <w:r>
        <w:rPr>
          <w:noProof/>
          <w:lang w:val="mn-MN"/>
        </w:rPr>
        <w:t>й</w:t>
      </w:r>
      <w:r w:rsidRPr="00DE7F4D">
        <w:rPr>
          <w:noProof/>
          <w:lang w:val="bg-BG"/>
        </w:rPr>
        <w:t>двэр гүйцэтгэгчдийн хэрэглэдэг дотоод сүлжээ байдаг хэдий ч гар ажиллагаа их шаарддаг тул төдийлөн алба хаагчдын цагийг хэмнэж чадахгүй, бүтээмж хангалтгүй байдаг нь ярилцлагын явцад анзаарагдсаныг доорх зургаар харуулав.</w:t>
      </w:r>
    </w:p>
    <w:p w14:paraId="297D176E" w14:textId="77777777" w:rsidR="00DD697C" w:rsidRPr="00DE7F4D" w:rsidRDefault="00DD697C" w:rsidP="00DD697C">
      <w:pPr>
        <w:ind w:firstLine="720"/>
        <w:jc w:val="both"/>
        <w:rPr>
          <w:noProof/>
          <w:lang w:val="bg-BG"/>
        </w:rPr>
      </w:pPr>
    </w:p>
    <w:p w14:paraId="3EF8A9FB" w14:textId="77777777" w:rsidR="00DD697C" w:rsidRPr="00DE7F4D" w:rsidRDefault="00DD697C" w:rsidP="00DD697C">
      <w:pPr>
        <w:ind w:firstLine="720"/>
        <w:jc w:val="both"/>
        <w:rPr>
          <w:i/>
          <w:noProof/>
          <w:lang w:val="bg-BG"/>
        </w:rPr>
      </w:pPr>
      <w:r w:rsidRPr="00DE7F4D">
        <w:rPr>
          <w:i/>
          <w:noProof/>
          <w:lang w:val="bg-BG"/>
        </w:rPr>
        <w:t>Зураг. Иргэний шүүхийн шийдвэр гүйцэтгэх байгууллагын алба хаагчдын ажиллах орчин, архивлах зорилгоор цаасан хувийн хэрэг бүрдүүлж байгаа нь</w:t>
      </w:r>
    </w:p>
    <w:p w14:paraId="649DE5E9" w14:textId="77777777" w:rsidR="00DD697C" w:rsidRPr="00DE7F4D" w:rsidRDefault="00DD697C" w:rsidP="00DD697C">
      <w:pPr>
        <w:ind w:firstLine="720"/>
        <w:jc w:val="both"/>
        <w:rPr>
          <w:i/>
          <w:noProof/>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697C" w:rsidRPr="00DE7F4D" w14:paraId="476A664E" w14:textId="77777777" w:rsidTr="001E3FF8">
        <w:tc>
          <w:tcPr>
            <w:tcW w:w="4675" w:type="dxa"/>
          </w:tcPr>
          <w:p w14:paraId="188A12C9" w14:textId="77777777" w:rsidR="00DD697C" w:rsidRDefault="00DD697C" w:rsidP="001E3FF8">
            <w:pPr>
              <w:jc w:val="both"/>
              <w:rPr>
                <w:i/>
                <w:noProof/>
                <w:lang w:val="bg-BG"/>
              </w:rPr>
            </w:pPr>
            <w:r w:rsidRPr="00DE7F4D">
              <w:rPr>
                <w:noProof/>
                <w:lang w:val="bg-BG"/>
              </w:rPr>
              <w:lastRenderedPageBreak/>
              <w:drawing>
                <wp:inline distT="114300" distB="114300" distL="114300" distR="114300" wp14:anchorId="7258E4A5" wp14:editId="57487F9B">
                  <wp:extent cx="2425700" cy="2684145"/>
                  <wp:effectExtent l="0" t="0" r="0" b="0"/>
                  <wp:docPr id="56430654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2435965" cy="2695504"/>
                          </a:xfrm>
                          <a:prstGeom prst="rect">
                            <a:avLst/>
                          </a:prstGeom>
                          <a:ln/>
                        </pic:spPr>
                      </pic:pic>
                    </a:graphicData>
                  </a:graphic>
                </wp:inline>
              </w:drawing>
            </w:r>
          </w:p>
          <w:p w14:paraId="03FF5528" w14:textId="77777777" w:rsidR="00DD697C" w:rsidRPr="00DE7F4D" w:rsidRDefault="00DD697C" w:rsidP="001E3FF8">
            <w:pPr>
              <w:jc w:val="both"/>
              <w:rPr>
                <w:i/>
                <w:noProof/>
                <w:lang w:val="bg-BG"/>
              </w:rPr>
            </w:pPr>
          </w:p>
        </w:tc>
        <w:tc>
          <w:tcPr>
            <w:tcW w:w="4675" w:type="dxa"/>
          </w:tcPr>
          <w:p w14:paraId="7572927B" w14:textId="77777777" w:rsidR="00DD697C" w:rsidRPr="00DE7F4D" w:rsidRDefault="00DD697C" w:rsidP="001E3FF8">
            <w:pPr>
              <w:jc w:val="right"/>
              <w:rPr>
                <w:i/>
                <w:noProof/>
                <w:lang w:val="bg-BG"/>
              </w:rPr>
            </w:pPr>
            <w:r w:rsidRPr="00DE7F4D">
              <w:rPr>
                <w:noProof/>
                <w:lang w:val="bg-BG"/>
              </w:rPr>
              <w:drawing>
                <wp:inline distT="114300" distB="114300" distL="114300" distR="114300" wp14:anchorId="13544C48" wp14:editId="23FF1A02">
                  <wp:extent cx="2197509" cy="2684206"/>
                  <wp:effectExtent l="0" t="0" r="0" b="0"/>
                  <wp:docPr id="141878205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2210992" cy="2700675"/>
                          </a:xfrm>
                          <a:prstGeom prst="rect">
                            <a:avLst/>
                          </a:prstGeom>
                          <a:ln/>
                        </pic:spPr>
                      </pic:pic>
                    </a:graphicData>
                  </a:graphic>
                </wp:inline>
              </w:drawing>
            </w:r>
          </w:p>
        </w:tc>
      </w:tr>
      <w:tr w:rsidR="00DD697C" w:rsidRPr="00DE7F4D" w14:paraId="6D24A7A3" w14:textId="77777777" w:rsidTr="001E3FF8">
        <w:tc>
          <w:tcPr>
            <w:tcW w:w="4675" w:type="dxa"/>
          </w:tcPr>
          <w:p w14:paraId="57E38E49" w14:textId="77777777" w:rsidR="00DD697C" w:rsidRPr="00DE7F4D" w:rsidRDefault="00DD697C" w:rsidP="001E3FF8">
            <w:pPr>
              <w:jc w:val="both"/>
              <w:rPr>
                <w:i/>
                <w:noProof/>
                <w:lang w:val="bg-BG"/>
              </w:rPr>
            </w:pPr>
            <w:r w:rsidRPr="00DE7F4D">
              <w:rPr>
                <w:noProof/>
                <w:lang w:val="bg-BG"/>
              </w:rPr>
              <w:drawing>
                <wp:inline distT="114300" distB="114300" distL="114300" distR="114300" wp14:anchorId="0C958CE1" wp14:editId="604A5885">
                  <wp:extent cx="2425700" cy="2609850"/>
                  <wp:effectExtent l="0" t="0" r="0" b="6350"/>
                  <wp:docPr id="55176949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441907" cy="2627287"/>
                          </a:xfrm>
                          <a:prstGeom prst="rect">
                            <a:avLst/>
                          </a:prstGeom>
                          <a:ln/>
                        </pic:spPr>
                      </pic:pic>
                    </a:graphicData>
                  </a:graphic>
                </wp:inline>
              </w:drawing>
            </w:r>
          </w:p>
        </w:tc>
        <w:tc>
          <w:tcPr>
            <w:tcW w:w="4675" w:type="dxa"/>
          </w:tcPr>
          <w:p w14:paraId="4FD65917" w14:textId="77777777" w:rsidR="00DD697C" w:rsidRPr="00DE7F4D" w:rsidRDefault="00DD697C" w:rsidP="001E3FF8">
            <w:pPr>
              <w:jc w:val="right"/>
              <w:rPr>
                <w:i/>
                <w:noProof/>
                <w:lang w:val="bg-BG"/>
              </w:rPr>
            </w:pPr>
            <w:r w:rsidRPr="00DE7F4D">
              <w:rPr>
                <w:noProof/>
                <w:lang w:val="bg-BG"/>
              </w:rPr>
              <w:drawing>
                <wp:inline distT="114300" distB="114300" distL="114300" distR="114300" wp14:anchorId="1F32DCC8" wp14:editId="7D4C9ECC">
                  <wp:extent cx="2197100" cy="2609850"/>
                  <wp:effectExtent l="0" t="0" r="0" b="6350"/>
                  <wp:docPr id="50176579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2229652" cy="2648517"/>
                          </a:xfrm>
                          <a:prstGeom prst="rect">
                            <a:avLst/>
                          </a:prstGeom>
                          <a:ln/>
                        </pic:spPr>
                      </pic:pic>
                    </a:graphicData>
                  </a:graphic>
                </wp:inline>
              </w:drawing>
            </w:r>
          </w:p>
        </w:tc>
      </w:tr>
    </w:tbl>
    <w:p w14:paraId="324001B7" w14:textId="77777777" w:rsidR="00DD697C" w:rsidRPr="00DE7F4D" w:rsidRDefault="00DD697C" w:rsidP="00DD697C">
      <w:pPr>
        <w:jc w:val="both"/>
        <w:rPr>
          <w:noProof/>
          <w:lang w:val="bg-BG"/>
        </w:rPr>
      </w:pPr>
    </w:p>
    <w:p w14:paraId="5C8E99BA" w14:textId="77777777" w:rsidR="00DD697C" w:rsidRPr="00DE7F4D" w:rsidRDefault="00DD697C" w:rsidP="00DD697C">
      <w:pPr>
        <w:spacing w:before="240"/>
        <w:ind w:firstLine="720"/>
        <w:jc w:val="both"/>
        <w:rPr>
          <w:noProof/>
          <w:lang w:val="bg-BG"/>
        </w:rPr>
      </w:pPr>
      <w:r w:rsidRPr="00DE7F4D">
        <w:rPr>
          <w:noProof/>
          <w:lang w:val="bg-BG"/>
        </w:rPr>
        <w:t>Шийдвэр гүйцэтгэгч эд хөрөнгийг битүүмжлэх, хураах, албадан чөлөөлөх тухай тогтоол үйлдэх бүрийд заавал хамтад нь гараар тэмдэглэл бичдэг бөгөөд архивын цахим хувь бүрдүүлэхийн тулд тухайн гараар бичсэн тэмдэглэлээ сканнердаж оруулах, мөн бусад төрийн байгууллагууд руу явуулсан албан бичгийг сканнердаж оруулах зэргээр нэг ажлыг хоёр хийж, ийм захиргааны ажилдаа цаг их зарцуулдаг байна. Үүнийг илүү дэвшилтэт, хэрэглэгчдийнхээ хэрэгцээнд нийцсэн цахим системтэй болгох байдлаар шийдвэрлэх боломжтой бөгөөд ингэснээр иргэний шийдвэр гүйцэтгэгчид захиргааны ажилдаа зарцуулах цаг нь хэмнэгдэж, төлбөр төлөгчтэй ажиллах цаг, анхаарал нь ихсэх давуу талтай байхаар байна.</w:t>
      </w:r>
    </w:p>
    <w:p w14:paraId="65AC6303" w14:textId="77777777" w:rsidR="00DD697C" w:rsidRPr="00DE7F4D" w:rsidRDefault="00DD697C" w:rsidP="00DD697C">
      <w:pPr>
        <w:spacing w:before="240"/>
        <w:ind w:firstLine="720"/>
        <w:jc w:val="both"/>
        <w:rPr>
          <w:noProof/>
          <w:lang w:val="bg-BG"/>
        </w:rPr>
      </w:pPr>
      <w:r w:rsidRPr="00DE7F4D">
        <w:rPr>
          <w:noProof/>
          <w:lang w:val="bg-BG"/>
        </w:rPr>
        <w:t xml:space="preserve">Иймд хуулийн төслийн тус зохицуулалтын хэрэгжилтийг хангахын тулд энд заасан иргэний шийдвэр гүйцэтгэх ажиллагаа явуулах нэгдсэн цахим системийг шинээр худалдан авч, хөгжүүлэх шаардлагатай болохоор байна. </w:t>
      </w:r>
    </w:p>
    <w:p w14:paraId="215F6041" w14:textId="77777777" w:rsidR="00DD697C" w:rsidRPr="00DE7F4D" w:rsidRDefault="00DD697C" w:rsidP="00DD697C">
      <w:pPr>
        <w:spacing w:before="240"/>
        <w:ind w:firstLine="720"/>
        <w:jc w:val="both"/>
        <w:rPr>
          <w:noProof/>
          <w:lang w:val="bg-BG"/>
        </w:rPr>
      </w:pPr>
      <w:r w:rsidRPr="00DE7F4D">
        <w:rPr>
          <w:noProof/>
          <w:lang w:val="bg-BG"/>
        </w:rPr>
        <w:lastRenderedPageBreak/>
        <w:t>Аргачлалд төрийн байгууллагын зардлыг тооцохдоо дараах томьёог хэрэглэсэн байна. Үүнд:</w:t>
      </w:r>
    </w:p>
    <w:p w14:paraId="62FC623F" w14:textId="77777777" w:rsidR="00DD697C" w:rsidRPr="00DE7F4D" w:rsidRDefault="00DD697C" w:rsidP="00DD697C">
      <w:pPr>
        <w:ind w:firstLine="720"/>
        <w:jc w:val="both"/>
        <w:rPr>
          <w:noProof/>
          <w:lang w:val="bg-BG"/>
        </w:rPr>
      </w:pPr>
      <w:r w:rsidRPr="00DE7F4D">
        <w:rPr>
          <w:noProof/>
          <w:lang w:val="bg-BG"/>
        </w:rPr>
        <w:t xml:space="preserve"> </w:t>
      </w:r>
    </w:p>
    <w:tbl>
      <w:tblPr>
        <w:tblStyle w:val="a1"/>
        <w:tblW w:w="9346" w:type="dxa"/>
        <w:tblBorders>
          <w:top w:val="nil"/>
          <w:left w:val="nil"/>
          <w:bottom w:val="nil"/>
          <w:right w:val="nil"/>
          <w:insideH w:val="nil"/>
          <w:insideV w:val="nil"/>
        </w:tblBorders>
        <w:tblLayout w:type="fixed"/>
        <w:tblLook w:val="0600" w:firstRow="0" w:lastRow="0" w:firstColumn="0" w:lastColumn="0" w:noHBand="1" w:noVBand="1"/>
      </w:tblPr>
      <w:tblGrid>
        <w:gridCol w:w="9346"/>
      </w:tblGrid>
      <w:tr w:rsidR="00DD697C" w:rsidRPr="006A7C7E" w14:paraId="6DF3EBE4" w14:textId="77777777" w:rsidTr="001E3FF8">
        <w:trPr>
          <w:trHeight w:val="555"/>
        </w:trPr>
        <w:tc>
          <w:tcPr>
            <w:tcW w:w="934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51F36A" w14:textId="77777777" w:rsidR="00DD697C" w:rsidRPr="00DE7F4D" w:rsidRDefault="00DD697C" w:rsidP="001E3FF8">
            <w:pPr>
              <w:jc w:val="both"/>
              <w:rPr>
                <w:noProof/>
                <w:lang w:val="bg-BG"/>
              </w:rPr>
            </w:pPr>
            <w:r w:rsidRPr="00DE7F4D">
              <w:rPr>
                <w:noProof/>
                <w:lang w:val="bg-BG"/>
              </w:rPr>
              <w:t>Нийт зардал=(хүний нөөцийн зардал+материаллаг зардал+бусад зардал)</w:t>
            </w:r>
            <w:r w:rsidRPr="00DE7F4D">
              <w:rPr>
                <w:noProof/>
                <w:lang w:val="bg-BG"/>
              </w:rPr>
              <w:br/>
              <w:t xml:space="preserve">                                                 ×хүний нөөцийн хэрэгцээ</w:t>
            </w:r>
          </w:p>
        </w:tc>
      </w:tr>
    </w:tbl>
    <w:p w14:paraId="41AD877C" w14:textId="77777777" w:rsidR="00DD697C" w:rsidRPr="00DE7F4D" w:rsidRDefault="00DD697C" w:rsidP="00DD697C">
      <w:pPr>
        <w:ind w:firstLine="720"/>
        <w:jc w:val="both"/>
        <w:rPr>
          <w:noProof/>
          <w:lang w:val="bg-BG"/>
        </w:rPr>
      </w:pPr>
      <w:r w:rsidRPr="00DE7F4D">
        <w:rPr>
          <w:noProof/>
          <w:lang w:val="bg-BG"/>
        </w:rPr>
        <w:t xml:space="preserve"> </w:t>
      </w:r>
    </w:p>
    <w:p w14:paraId="39336B0D" w14:textId="77777777" w:rsidR="00DD697C" w:rsidRPr="00DE7F4D" w:rsidRDefault="00DD697C" w:rsidP="00DD697C">
      <w:pPr>
        <w:ind w:firstLine="720"/>
        <w:jc w:val="both"/>
        <w:rPr>
          <w:noProof/>
          <w:lang w:val="bg-BG"/>
        </w:rPr>
      </w:pPr>
      <w:r w:rsidRPr="00DE7F4D">
        <w:rPr>
          <w:noProof/>
          <w:lang w:val="bg-BG"/>
        </w:rPr>
        <w:t>Хүний нөөцийн хэрэгцээг тооцоолохдоо тухайн ажлыг гүйцэтгэх тохиолдлын тоог тогтоох боломжтой эсэхээс шалтгаалан тооцох хоёр арга байдаг. Энэ тохиолдолд шүүхийн шийдвэр гүйцэтгэх ажилтан энэ цахим системийг хэдэн удаагийн давтамжтайгаар ашиглахыг тодорхойлох боломжгүй тул тухайн үүргийг гүйцэтгэхэд нэмэлтээр хэдэн ажилтан хэрэг болохыг баримжаалж тоог гаргахаар байна.</w:t>
      </w:r>
    </w:p>
    <w:p w14:paraId="049EA4BF" w14:textId="77777777" w:rsidR="00DD697C" w:rsidRPr="00DE7F4D" w:rsidRDefault="00DD697C" w:rsidP="00DD697C">
      <w:pPr>
        <w:spacing w:before="240"/>
        <w:ind w:firstLine="720"/>
        <w:jc w:val="both"/>
        <w:rPr>
          <w:noProof/>
          <w:lang w:val="bg-BG"/>
        </w:rPr>
      </w:pPr>
      <w:r w:rsidRPr="00DE7F4D">
        <w:rPr>
          <w:noProof/>
          <w:lang w:val="bg-BG"/>
        </w:rPr>
        <w:t>Дээр дурдсанчлан, цахим системийг шинэчилж шийдвэр гүйцэтгэгчийн хэрэгцээ, шаардлагад нийцүүлснээр тэдний одоо хийдэг ажил үүргийн давхцал арилж, цаг, хөдөлмөр хэмнэгдэх тул тэдний ажлын цаг илүү үр бүтээмжтэй болно. Иймд, энэ чиг үүрэгт зориулж шинээр хүний нөөц нэмэх шаардлагагүй гэж баримжаалж болохоор байна.</w:t>
      </w:r>
    </w:p>
    <w:p w14:paraId="5522F0C1" w14:textId="77777777" w:rsidR="00DD697C" w:rsidRPr="00DE7F4D" w:rsidRDefault="00DD697C" w:rsidP="00DD697C">
      <w:pPr>
        <w:spacing w:before="240"/>
        <w:ind w:firstLine="720"/>
        <w:jc w:val="both"/>
        <w:rPr>
          <w:noProof/>
          <w:lang w:val="bg-BG"/>
        </w:rPr>
      </w:pPr>
      <w:r w:rsidRPr="00DE7F4D">
        <w:rPr>
          <w:noProof/>
          <w:lang w:val="bg-BG"/>
        </w:rPr>
        <w:t xml:space="preserve">Ийм тохиолдолд нийт дундаж зардал нь хүний нөөцийн зардал байхгүй тул материаллаг зардал, бусад зардлын нийлбэр байхаар байна. Төрийн байгууллагын албан ёсны цахим хуудас захиалгаар хийлгэхээс өөрөөр зардал гарахааргүй харагдаж байна. Иймд материаллаг зардлын хэмжээг ойрын хугацаанд байгууллагын цахим хуудас хийсэн тендер шалгаруулалт дахь үнийн саналаар дүйцүүлэн тооцож, бусад зардал гарахгүй гэж үзлээ. </w:t>
      </w:r>
    </w:p>
    <w:p w14:paraId="387AECE3" w14:textId="77777777" w:rsidR="00DD697C" w:rsidRPr="00DE7F4D" w:rsidRDefault="00DD697C" w:rsidP="00DD697C">
      <w:pPr>
        <w:spacing w:before="240"/>
        <w:ind w:firstLine="720"/>
        <w:jc w:val="both"/>
        <w:rPr>
          <w:noProof/>
          <w:lang w:val="bg-BG"/>
        </w:rPr>
      </w:pPr>
      <w:r w:rsidRPr="00DE7F4D">
        <w:rPr>
          <w:noProof/>
          <w:lang w:val="bg-BG"/>
        </w:rPr>
        <w:t xml:space="preserve">Тус байгууллагад хэрэгтэй цахим систем нь гүйцэтгэх үйлдэл (модуль), хүчин чадал, комплекс байдал зэрэг олон хүчин зүйлээс хамаараад үнэ нь харилцан адилгүй байх нь тодорхой юм. Зардлыг баримжаалах үүднээс төрийн байгууллага цахим систем худалдан авахад ямар зардал гарах магадлалтайг 2024-2025 онд тендер шалгаруулалт явуулсан зарлалуудаас хайж үзлээ. Төрийн худалдан авах ажиллагааны цахим системд нээлттэй харуулж байгаагаар 2024-2025 онд Монгол Улсын Хөгжлийн банк болон Улсын дээд шүүх цахим систем худалдан авахаар тус тус зарласан байгаа ч худалдан авалтад зориулан төсөвлөсөн нийт өртөг нь хол зөрүүтэй буюу 25 сая-326 сая төгрөг буюу хэтэрхий ялгаатай байгаа учир эдгээр үнийг шууд харьцуулах, эсхүл дундажлах нь бодит байдалд нийцэхгүй байх магадлалтай юм. </w:t>
      </w:r>
    </w:p>
    <w:p w14:paraId="5EDE92F6" w14:textId="77777777" w:rsidR="00DD697C" w:rsidRPr="00DE7F4D" w:rsidRDefault="00DD697C" w:rsidP="00DD697C">
      <w:pPr>
        <w:ind w:firstLine="720"/>
        <w:jc w:val="both"/>
        <w:rPr>
          <w:noProof/>
          <w:lang w:val="bg-BG"/>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977"/>
        <w:gridCol w:w="2976"/>
      </w:tblGrid>
      <w:tr w:rsidR="00DD697C" w:rsidRPr="00DE7F4D" w14:paraId="5B533837" w14:textId="77777777" w:rsidTr="001E3FF8">
        <w:tc>
          <w:tcPr>
            <w:tcW w:w="3397" w:type="dxa"/>
          </w:tcPr>
          <w:p w14:paraId="1BB8C0AF" w14:textId="77777777" w:rsidR="00DD697C" w:rsidRPr="00DE7F4D" w:rsidRDefault="00DD697C" w:rsidP="001E3FF8">
            <w:pPr>
              <w:jc w:val="both"/>
              <w:rPr>
                <w:b/>
                <w:noProof/>
                <w:sz w:val="22"/>
                <w:szCs w:val="22"/>
                <w:lang w:val="bg-BG"/>
              </w:rPr>
            </w:pPr>
            <w:r w:rsidRPr="00DE7F4D">
              <w:rPr>
                <w:b/>
                <w:noProof/>
                <w:sz w:val="22"/>
                <w:szCs w:val="22"/>
                <w:lang w:val="bg-BG"/>
              </w:rPr>
              <w:t>Байгууллагын нэр, тендер шалгаруулалтын дугаар</w:t>
            </w:r>
          </w:p>
        </w:tc>
        <w:tc>
          <w:tcPr>
            <w:tcW w:w="2977" w:type="dxa"/>
          </w:tcPr>
          <w:p w14:paraId="19C4C0D5" w14:textId="77777777" w:rsidR="00DD697C" w:rsidRPr="00DE7F4D" w:rsidRDefault="00DD697C" w:rsidP="001E3FF8">
            <w:pPr>
              <w:jc w:val="both"/>
              <w:rPr>
                <w:b/>
                <w:noProof/>
                <w:sz w:val="22"/>
                <w:szCs w:val="22"/>
                <w:lang w:val="bg-BG"/>
              </w:rPr>
            </w:pPr>
            <w:r w:rsidRPr="00DE7F4D">
              <w:rPr>
                <w:b/>
                <w:noProof/>
                <w:sz w:val="22"/>
                <w:szCs w:val="22"/>
                <w:lang w:val="bg-BG"/>
              </w:rPr>
              <w:t>Худалдан авалтад зориулан нийт төсөвлөсөн дүн</w:t>
            </w:r>
          </w:p>
        </w:tc>
        <w:tc>
          <w:tcPr>
            <w:tcW w:w="2976" w:type="dxa"/>
          </w:tcPr>
          <w:p w14:paraId="2C267B41" w14:textId="77777777" w:rsidR="00DD697C" w:rsidRPr="00DE7F4D" w:rsidRDefault="00DD697C" w:rsidP="001E3FF8">
            <w:pPr>
              <w:jc w:val="both"/>
              <w:rPr>
                <w:b/>
                <w:noProof/>
                <w:sz w:val="22"/>
                <w:szCs w:val="22"/>
                <w:lang w:val="bg-BG"/>
              </w:rPr>
            </w:pPr>
            <w:r w:rsidRPr="00DE7F4D">
              <w:rPr>
                <w:b/>
                <w:noProof/>
                <w:sz w:val="22"/>
                <w:szCs w:val="22"/>
                <w:lang w:val="bg-BG"/>
              </w:rPr>
              <w:t>Гэрээ байгуулсан дүн</w:t>
            </w:r>
          </w:p>
        </w:tc>
      </w:tr>
      <w:tr w:rsidR="00DD697C" w:rsidRPr="006A7C7E" w14:paraId="2C23C1A3" w14:textId="77777777" w:rsidTr="001E3FF8">
        <w:tc>
          <w:tcPr>
            <w:tcW w:w="3397" w:type="dxa"/>
          </w:tcPr>
          <w:p w14:paraId="22A07A63" w14:textId="77777777" w:rsidR="00DD697C" w:rsidRPr="00DE7F4D" w:rsidRDefault="00DD697C" w:rsidP="001E3FF8">
            <w:pPr>
              <w:jc w:val="both"/>
              <w:rPr>
                <w:noProof/>
                <w:sz w:val="22"/>
                <w:szCs w:val="22"/>
                <w:lang w:val="bg-BG"/>
              </w:rPr>
            </w:pPr>
            <w:r w:rsidRPr="00DE7F4D">
              <w:rPr>
                <w:noProof/>
                <w:sz w:val="22"/>
                <w:szCs w:val="22"/>
                <w:lang w:val="bg-BG"/>
              </w:rPr>
              <w:t>Монгол Улсын Дээд Шүүхийн дотоод нэгдсэн систем УДШ/20250101001</w:t>
            </w:r>
            <w:r w:rsidRPr="00DE7F4D">
              <w:rPr>
                <w:noProof/>
                <w:sz w:val="22"/>
                <w:szCs w:val="22"/>
                <w:vertAlign w:val="superscript"/>
                <w:lang w:val="bg-BG"/>
              </w:rPr>
              <w:footnoteReference w:id="6"/>
            </w:r>
          </w:p>
        </w:tc>
        <w:tc>
          <w:tcPr>
            <w:tcW w:w="2977" w:type="dxa"/>
          </w:tcPr>
          <w:p w14:paraId="0183EABB" w14:textId="77777777" w:rsidR="00DD697C" w:rsidRPr="00DE7F4D" w:rsidRDefault="00DD697C" w:rsidP="001E3FF8">
            <w:pPr>
              <w:jc w:val="both"/>
              <w:rPr>
                <w:noProof/>
                <w:sz w:val="22"/>
                <w:szCs w:val="22"/>
                <w:lang w:val="bg-BG"/>
              </w:rPr>
            </w:pPr>
            <w:r w:rsidRPr="00DE7F4D">
              <w:rPr>
                <w:noProof/>
                <w:sz w:val="22"/>
                <w:szCs w:val="22"/>
                <w:lang w:val="bg-BG"/>
              </w:rPr>
              <w:t>326,000,000 төгрөг</w:t>
            </w:r>
          </w:p>
        </w:tc>
        <w:tc>
          <w:tcPr>
            <w:tcW w:w="2976" w:type="dxa"/>
          </w:tcPr>
          <w:p w14:paraId="3CD0B557" w14:textId="77777777" w:rsidR="00DD697C" w:rsidRPr="00DE7F4D" w:rsidRDefault="00DD697C" w:rsidP="001E3FF8">
            <w:pPr>
              <w:jc w:val="both"/>
              <w:rPr>
                <w:noProof/>
                <w:sz w:val="22"/>
                <w:szCs w:val="22"/>
                <w:lang w:val="bg-BG"/>
              </w:rPr>
            </w:pPr>
            <w:r w:rsidRPr="00DE7F4D">
              <w:rPr>
                <w:noProof/>
                <w:sz w:val="22"/>
                <w:szCs w:val="22"/>
                <w:lang w:val="bg-BG"/>
              </w:rPr>
              <w:t>322,000,000 төгрөг</w:t>
            </w:r>
          </w:p>
          <w:p w14:paraId="2DC9A74B" w14:textId="77777777" w:rsidR="00DD697C" w:rsidRPr="00DE7F4D" w:rsidRDefault="00DD697C" w:rsidP="001E3FF8">
            <w:pPr>
              <w:jc w:val="both"/>
              <w:rPr>
                <w:noProof/>
                <w:sz w:val="22"/>
                <w:szCs w:val="22"/>
                <w:lang w:val="bg-BG"/>
              </w:rPr>
            </w:pPr>
            <w:r w:rsidRPr="00DE7F4D">
              <w:rPr>
                <w:noProof/>
                <w:sz w:val="22"/>
                <w:szCs w:val="22"/>
                <w:lang w:val="bg-BG"/>
              </w:rPr>
              <w:t>(нэг оролцогчтой тендер шалгаруулалтад ирүүлсэн үнийн санал)</w:t>
            </w:r>
          </w:p>
        </w:tc>
      </w:tr>
      <w:tr w:rsidR="00DD697C" w:rsidRPr="00DE7F4D" w14:paraId="39D3A3D3" w14:textId="77777777" w:rsidTr="001E3FF8">
        <w:tc>
          <w:tcPr>
            <w:tcW w:w="3397" w:type="dxa"/>
          </w:tcPr>
          <w:p w14:paraId="72C85870" w14:textId="77777777" w:rsidR="00DD697C" w:rsidRPr="00DE7F4D" w:rsidRDefault="00DD697C" w:rsidP="001E3FF8">
            <w:pPr>
              <w:jc w:val="both"/>
              <w:rPr>
                <w:noProof/>
                <w:sz w:val="22"/>
                <w:szCs w:val="22"/>
                <w:lang w:val="bg-BG"/>
              </w:rPr>
            </w:pPr>
            <w:r w:rsidRPr="00DE7F4D">
              <w:rPr>
                <w:noProof/>
                <w:sz w:val="22"/>
                <w:szCs w:val="22"/>
                <w:lang w:val="bg-BG"/>
              </w:rPr>
              <w:lastRenderedPageBreak/>
              <w:t>Түрээсийн орон сууцны цахим систем ТОСКТӨХХК/20250102117</w:t>
            </w:r>
            <w:r w:rsidRPr="00DE7F4D">
              <w:rPr>
                <w:noProof/>
                <w:sz w:val="22"/>
                <w:szCs w:val="22"/>
                <w:vertAlign w:val="superscript"/>
                <w:lang w:val="bg-BG"/>
              </w:rPr>
              <w:footnoteReference w:id="7"/>
            </w:r>
          </w:p>
        </w:tc>
        <w:tc>
          <w:tcPr>
            <w:tcW w:w="2977" w:type="dxa"/>
          </w:tcPr>
          <w:p w14:paraId="0AF5B2CF" w14:textId="77777777" w:rsidR="00DD697C" w:rsidRPr="00DE7F4D" w:rsidRDefault="00DD697C" w:rsidP="001E3FF8">
            <w:pPr>
              <w:jc w:val="both"/>
              <w:rPr>
                <w:noProof/>
                <w:sz w:val="22"/>
                <w:szCs w:val="22"/>
                <w:lang w:val="bg-BG"/>
              </w:rPr>
            </w:pPr>
            <w:r w:rsidRPr="00DE7F4D">
              <w:rPr>
                <w:noProof/>
                <w:sz w:val="22"/>
                <w:szCs w:val="22"/>
                <w:lang w:val="bg-BG"/>
              </w:rPr>
              <w:t>120,000,000 төгрөг</w:t>
            </w:r>
          </w:p>
        </w:tc>
        <w:tc>
          <w:tcPr>
            <w:tcW w:w="2976" w:type="dxa"/>
          </w:tcPr>
          <w:p w14:paraId="0ED954E4" w14:textId="77777777" w:rsidR="00DD697C" w:rsidRPr="00DE7F4D" w:rsidRDefault="00DD697C" w:rsidP="001E3FF8">
            <w:pPr>
              <w:jc w:val="both"/>
              <w:rPr>
                <w:noProof/>
                <w:sz w:val="22"/>
                <w:szCs w:val="22"/>
                <w:lang w:val="bg-BG"/>
              </w:rPr>
            </w:pPr>
            <w:r w:rsidRPr="00DE7F4D">
              <w:rPr>
                <w:noProof/>
                <w:sz w:val="22"/>
                <w:szCs w:val="22"/>
                <w:lang w:val="bg-BG"/>
              </w:rPr>
              <w:t xml:space="preserve">-- </w:t>
            </w:r>
          </w:p>
          <w:p w14:paraId="429A7051" w14:textId="77777777" w:rsidR="00DD697C" w:rsidRPr="00DE7F4D" w:rsidRDefault="00DD697C" w:rsidP="001E3FF8">
            <w:pPr>
              <w:jc w:val="both"/>
              <w:rPr>
                <w:noProof/>
                <w:sz w:val="22"/>
                <w:szCs w:val="22"/>
                <w:lang w:val="bg-BG"/>
              </w:rPr>
            </w:pPr>
            <w:r w:rsidRPr="00DE7F4D">
              <w:rPr>
                <w:noProof/>
                <w:sz w:val="22"/>
                <w:szCs w:val="22"/>
                <w:lang w:val="bg-BG"/>
              </w:rPr>
              <w:t>(тендер шалгаруулалт амжилтгүй болсон)</w:t>
            </w:r>
          </w:p>
        </w:tc>
      </w:tr>
      <w:tr w:rsidR="00DD697C" w:rsidRPr="00DE7F4D" w14:paraId="68311EB8" w14:textId="77777777" w:rsidTr="001E3FF8">
        <w:tc>
          <w:tcPr>
            <w:tcW w:w="3397" w:type="dxa"/>
          </w:tcPr>
          <w:p w14:paraId="0740ABAC" w14:textId="77777777" w:rsidR="00DD697C" w:rsidRPr="00DE7F4D" w:rsidRDefault="00DD697C" w:rsidP="001E3FF8">
            <w:pPr>
              <w:jc w:val="both"/>
              <w:rPr>
                <w:noProof/>
                <w:sz w:val="22"/>
                <w:szCs w:val="22"/>
                <w:lang w:val="bg-BG"/>
              </w:rPr>
            </w:pPr>
            <w:r w:rsidRPr="00DE7F4D">
              <w:rPr>
                <w:noProof/>
                <w:sz w:val="22"/>
                <w:szCs w:val="22"/>
                <w:lang w:val="bg-BG"/>
              </w:rPr>
              <w:t>Боловсролын зээлийн сангийн сонгон шалгаруулалтын цахим систем БЯ/20250201001</w:t>
            </w:r>
            <w:r w:rsidRPr="00DE7F4D">
              <w:rPr>
                <w:noProof/>
                <w:sz w:val="22"/>
                <w:szCs w:val="22"/>
                <w:vertAlign w:val="superscript"/>
                <w:lang w:val="bg-BG"/>
              </w:rPr>
              <w:footnoteReference w:id="8"/>
            </w:r>
            <w:r w:rsidRPr="00DE7F4D">
              <w:rPr>
                <w:noProof/>
                <w:sz w:val="22"/>
                <w:szCs w:val="22"/>
                <w:lang w:val="bg-BG"/>
              </w:rPr>
              <w:t xml:space="preserve"> </w:t>
            </w:r>
          </w:p>
        </w:tc>
        <w:tc>
          <w:tcPr>
            <w:tcW w:w="2977" w:type="dxa"/>
          </w:tcPr>
          <w:p w14:paraId="5706AD0A" w14:textId="77777777" w:rsidR="00DD697C" w:rsidRPr="00DE7F4D" w:rsidRDefault="00DD697C" w:rsidP="001E3FF8">
            <w:pPr>
              <w:jc w:val="both"/>
              <w:rPr>
                <w:noProof/>
                <w:sz w:val="22"/>
                <w:szCs w:val="22"/>
                <w:lang w:val="bg-BG"/>
              </w:rPr>
            </w:pPr>
            <w:r w:rsidRPr="00DE7F4D">
              <w:rPr>
                <w:noProof/>
                <w:sz w:val="22"/>
                <w:szCs w:val="22"/>
                <w:lang w:val="bg-BG"/>
              </w:rPr>
              <w:t>100,000,000 төгрөг</w:t>
            </w:r>
          </w:p>
        </w:tc>
        <w:tc>
          <w:tcPr>
            <w:tcW w:w="2976" w:type="dxa"/>
          </w:tcPr>
          <w:p w14:paraId="36294461" w14:textId="77777777" w:rsidR="00DD697C" w:rsidRPr="00DE7F4D" w:rsidRDefault="00DD697C" w:rsidP="001E3FF8">
            <w:pPr>
              <w:jc w:val="both"/>
              <w:rPr>
                <w:noProof/>
                <w:sz w:val="22"/>
                <w:szCs w:val="22"/>
                <w:lang w:val="bg-BG"/>
              </w:rPr>
            </w:pPr>
            <w:r w:rsidRPr="00DE7F4D">
              <w:rPr>
                <w:noProof/>
                <w:sz w:val="22"/>
                <w:szCs w:val="22"/>
                <w:lang w:val="bg-BG"/>
              </w:rPr>
              <w:t>95,900,000 төгрөг</w:t>
            </w:r>
          </w:p>
        </w:tc>
      </w:tr>
      <w:tr w:rsidR="00DD697C" w:rsidRPr="00DE7F4D" w14:paraId="614701A9" w14:textId="77777777" w:rsidTr="001E3FF8">
        <w:tc>
          <w:tcPr>
            <w:tcW w:w="3397" w:type="dxa"/>
          </w:tcPr>
          <w:p w14:paraId="3F745EBF" w14:textId="77777777" w:rsidR="00DD697C" w:rsidRPr="00DE7F4D" w:rsidRDefault="00DD697C" w:rsidP="001E3FF8">
            <w:pPr>
              <w:jc w:val="both"/>
              <w:rPr>
                <w:noProof/>
                <w:sz w:val="22"/>
                <w:szCs w:val="22"/>
                <w:lang w:val="bg-BG"/>
              </w:rPr>
            </w:pPr>
            <w:r w:rsidRPr="00DE7F4D">
              <w:rPr>
                <w:noProof/>
                <w:sz w:val="22"/>
                <w:szCs w:val="22"/>
                <w:lang w:val="bg-BG"/>
              </w:rPr>
              <w:t>Монгол Улсын Хөгжлийн банкны цахим албан хэрэг хөтлөлтийн систем МУХБ/20240403014</w:t>
            </w:r>
            <w:r w:rsidRPr="00DE7F4D">
              <w:rPr>
                <w:noProof/>
                <w:sz w:val="22"/>
                <w:szCs w:val="22"/>
                <w:vertAlign w:val="superscript"/>
                <w:lang w:val="bg-BG"/>
              </w:rPr>
              <w:footnoteReference w:id="9"/>
            </w:r>
          </w:p>
        </w:tc>
        <w:tc>
          <w:tcPr>
            <w:tcW w:w="2977" w:type="dxa"/>
          </w:tcPr>
          <w:p w14:paraId="6E63A06C" w14:textId="77777777" w:rsidR="00DD697C" w:rsidRPr="00DE7F4D" w:rsidRDefault="00DD697C" w:rsidP="001E3FF8">
            <w:pPr>
              <w:jc w:val="both"/>
              <w:rPr>
                <w:noProof/>
                <w:sz w:val="22"/>
                <w:szCs w:val="22"/>
                <w:lang w:val="bg-BG"/>
              </w:rPr>
            </w:pPr>
            <w:r w:rsidRPr="00DE7F4D">
              <w:rPr>
                <w:noProof/>
                <w:sz w:val="22"/>
                <w:szCs w:val="22"/>
                <w:lang w:val="bg-BG"/>
              </w:rPr>
              <w:t>25,302,000 төгрөг</w:t>
            </w:r>
          </w:p>
        </w:tc>
        <w:tc>
          <w:tcPr>
            <w:tcW w:w="2976" w:type="dxa"/>
          </w:tcPr>
          <w:p w14:paraId="7F0E43AB" w14:textId="77777777" w:rsidR="00DD697C" w:rsidRPr="00DE7F4D" w:rsidRDefault="00DD697C" w:rsidP="001E3FF8">
            <w:pPr>
              <w:jc w:val="both"/>
              <w:rPr>
                <w:noProof/>
                <w:sz w:val="22"/>
                <w:szCs w:val="22"/>
                <w:lang w:val="bg-BG"/>
              </w:rPr>
            </w:pPr>
            <w:r w:rsidRPr="00DE7F4D">
              <w:rPr>
                <w:noProof/>
                <w:sz w:val="22"/>
                <w:szCs w:val="22"/>
                <w:lang w:val="bg-BG"/>
              </w:rPr>
              <w:t>24,992,000 төгрөг</w:t>
            </w:r>
          </w:p>
        </w:tc>
      </w:tr>
    </w:tbl>
    <w:p w14:paraId="7C17AB0C" w14:textId="77777777" w:rsidR="00DD697C" w:rsidRPr="00DE7F4D" w:rsidRDefault="00DD697C" w:rsidP="00DD697C">
      <w:pPr>
        <w:jc w:val="both"/>
        <w:rPr>
          <w:noProof/>
          <w:lang w:val="bg-BG"/>
        </w:rPr>
      </w:pPr>
    </w:p>
    <w:p w14:paraId="3309F8D3" w14:textId="77777777" w:rsidR="00DD697C" w:rsidRPr="00DE7F4D" w:rsidRDefault="00DD697C" w:rsidP="00DD697C">
      <w:pPr>
        <w:ind w:firstLine="720"/>
        <w:jc w:val="both"/>
        <w:rPr>
          <w:noProof/>
          <w:lang w:val="bg-BG"/>
        </w:rPr>
      </w:pPr>
      <w:r w:rsidRPr="00DE7F4D">
        <w:rPr>
          <w:noProof/>
          <w:lang w:val="bg-BG"/>
        </w:rPr>
        <w:t>Эдгээр захиалгуудын ажлын даалгаврыг судалж үзэхэд Монгол Улсын дээд шүүхийн дотоод нэгдсэн систем нь хуулийн төсөлд заасан иргэний шийдвэр гүйцэтгэлийн нэгдсэн системтэй илүү ойролцоо үйлдэлтэй гэж харагдаж байна. Иймд тус нэгдсэн системийг худалдан авахад тендер шалгаруулалтад тендер ирүүлсэн дүнгээр нь буюу 322,000,000 төгрөгөөр хуулийн төсөлд заасны дагуу хийгдэх шаардлагатай болох нэгдсэн цахим систем хийлгэх өртгийг дүйцүүлэн баримжаалж тооцлоо.</w:t>
      </w:r>
    </w:p>
    <w:p w14:paraId="209B8E19" w14:textId="77777777" w:rsidR="00DD697C" w:rsidRPr="00DE7F4D" w:rsidRDefault="00DD697C" w:rsidP="00DD697C">
      <w:pPr>
        <w:jc w:val="both"/>
        <w:rPr>
          <w:noProof/>
          <w:lang w:val="bg-BG"/>
        </w:rPr>
      </w:pPr>
    </w:p>
    <w:tbl>
      <w:tblPr>
        <w:tblStyle w:val="a3"/>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DD697C" w:rsidRPr="006A7C7E" w14:paraId="44DAC94D" w14:textId="77777777" w:rsidTr="001E3FF8">
        <w:tc>
          <w:tcPr>
            <w:tcW w:w="9355" w:type="dxa"/>
          </w:tcPr>
          <w:p w14:paraId="0AA70796" w14:textId="77777777" w:rsidR="00DD697C" w:rsidRPr="00DE7F4D" w:rsidRDefault="00DD697C" w:rsidP="001E3FF8">
            <w:pPr>
              <w:jc w:val="both"/>
              <w:rPr>
                <w:noProof/>
                <w:lang w:val="bg-BG"/>
              </w:rPr>
            </w:pPr>
            <w:r w:rsidRPr="00DE7F4D">
              <w:rPr>
                <w:noProof/>
                <w:lang w:val="bg-BG"/>
              </w:rPr>
              <w:t xml:space="preserve">Иргэний шийдвэр гүйцэтгэх ажиллагаа явуулах нэгдсэн цахим системийг шинээр хийлгэх зардал = </w:t>
            </w:r>
            <w:r w:rsidRPr="00DE7F4D">
              <w:rPr>
                <w:b/>
                <w:noProof/>
                <w:lang w:val="bg-BG"/>
              </w:rPr>
              <w:t>322,000,000 төгрөг</w:t>
            </w:r>
          </w:p>
        </w:tc>
      </w:tr>
    </w:tbl>
    <w:p w14:paraId="18697793" w14:textId="77777777" w:rsidR="00DD697C" w:rsidRPr="00DE7F4D" w:rsidRDefault="00DD697C" w:rsidP="00DD697C">
      <w:pPr>
        <w:spacing w:before="240"/>
        <w:jc w:val="both"/>
        <w:rPr>
          <w:noProof/>
          <w:lang w:val="bg-BG"/>
        </w:rPr>
      </w:pPr>
      <w:r w:rsidRPr="00DE7F4D">
        <w:rPr>
          <w:noProof/>
          <w:lang w:val="bg-BG"/>
        </w:rPr>
        <w:tab/>
        <w:t>Энэхүү системийг шинээр хийлгэх зардлыг нэг л удаа гаргах тул энэ нь байнга, үргэлжлэн гарах зардал биш гэдгийг дурдъя.</w:t>
      </w:r>
    </w:p>
    <w:p w14:paraId="000000E5" w14:textId="392DA566" w:rsidR="00134D68" w:rsidRPr="008A7459" w:rsidRDefault="00DD697C" w:rsidP="008A7459">
      <w:pPr>
        <w:spacing w:before="240"/>
        <w:ind w:firstLine="720"/>
        <w:jc w:val="both"/>
        <w:rPr>
          <w:noProof/>
          <w:lang w:val="bg-BG"/>
        </w:rPr>
      </w:pPr>
      <w:r w:rsidRPr="00DE7F4D">
        <w:rPr>
          <w:noProof/>
          <w:lang w:val="bg-BG"/>
        </w:rPr>
        <w:t>Аргачлалд энэ зохицуулалтыг хэрэгжүүлэхтэй холбоотойгоор гарах төсвийн зардлыг багасгах, эдийн засагт дарамж багатай өөр хувилбар байгаа эсэхийг шалгахыг зөвлөсөн байдаг. Энэхүү иргэний шийдвэр гүйцэтгэлийн албанд шинээр цахим хуудас хийлгэх зохицуулалт нь нэг удаа 322,000,000 төгрөг шаардах магадлалтайг харуулж байна. Гэхдээ энэ зардал нь нэг удаа гарах зардал төдийгүй, шийдвэр гүйцэтгэгчдийн ажлыг хөнгөвчлөх, ажлын бүтээмжийг нэмэгдүүлэх давуу талтай тул энэ зохицуулалтыг хэвээр үлдээж, шийдвэр гүйцэтгэгчдийн ажилд дэмжлэг үзүүлэх нь зүйтэй гэж үзэж байна.</w:t>
      </w:r>
    </w:p>
    <w:p w14:paraId="000000E6" w14:textId="77777777" w:rsidR="00134D68" w:rsidRPr="00623B10" w:rsidRDefault="00000000" w:rsidP="008A7459">
      <w:pPr>
        <w:pStyle w:val="Heading3"/>
        <w:jc w:val="both"/>
        <w:rPr>
          <w:b/>
          <w:bCs/>
          <w:i/>
          <w:iCs/>
          <w:noProof/>
          <w:sz w:val="24"/>
          <w:szCs w:val="32"/>
          <w:lang w:val="bg-BG"/>
        </w:rPr>
      </w:pPr>
      <w:bookmarkStart w:id="10" w:name="_Toc197827497"/>
      <w:r w:rsidRPr="00623B10">
        <w:rPr>
          <w:b/>
          <w:bCs/>
          <w:i/>
          <w:iCs/>
          <w:noProof/>
          <w:sz w:val="24"/>
          <w:szCs w:val="32"/>
          <w:lang w:val="bg-BG"/>
        </w:rPr>
        <w:t>Зохицуулалт</w:t>
      </w:r>
      <w:r w:rsidRPr="00623B10">
        <w:rPr>
          <w:rFonts w:eastAsia="Arial" w:cs="Arial"/>
          <w:b/>
          <w:bCs/>
          <w:i/>
          <w:iCs/>
          <w:noProof/>
          <w:sz w:val="24"/>
          <w:szCs w:val="32"/>
          <w:lang w:val="bg-BG"/>
        </w:rPr>
        <w:t xml:space="preserve"> </w:t>
      </w:r>
      <w:r w:rsidRPr="00623B10">
        <w:rPr>
          <w:b/>
          <w:bCs/>
          <w:i/>
          <w:iCs/>
          <w:noProof/>
          <w:sz w:val="24"/>
          <w:szCs w:val="32"/>
          <w:lang w:val="bg-BG"/>
        </w:rPr>
        <w:t>3</w:t>
      </w:r>
      <w:r w:rsidRPr="00623B10">
        <w:rPr>
          <w:rFonts w:eastAsia="Arial" w:cs="Arial"/>
          <w:b/>
          <w:bCs/>
          <w:i/>
          <w:iCs/>
          <w:noProof/>
          <w:sz w:val="24"/>
          <w:szCs w:val="32"/>
          <w:lang w:val="bg-BG"/>
        </w:rPr>
        <w:t xml:space="preserve">. </w:t>
      </w:r>
      <w:r w:rsidRPr="00623B10">
        <w:rPr>
          <w:b/>
          <w:bCs/>
          <w:i/>
          <w:iCs/>
          <w:noProof/>
          <w:sz w:val="24"/>
          <w:szCs w:val="32"/>
          <w:lang w:val="bg-BG"/>
        </w:rPr>
        <w:t>Шийдвэр гүйцэтгэлийн шүүгчийн ажлын байр шинээр бий болгоход шүүхэд үүсэх зардал</w:t>
      </w:r>
      <w:bookmarkEnd w:id="10"/>
    </w:p>
    <w:p w14:paraId="000000E7" w14:textId="77777777" w:rsidR="00134D68" w:rsidRPr="00623B10" w:rsidRDefault="00134D68">
      <w:pPr>
        <w:pBdr>
          <w:top w:val="nil"/>
          <w:left w:val="nil"/>
          <w:bottom w:val="nil"/>
          <w:right w:val="nil"/>
          <w:between w:val="nil"/>
        </w:pBdr>
        <w:ind w:firstLine="720"/>
        <w:jc w:val="both"/>
        <w:rPr>
          <w:b/>
          <w:i/>
          <w:noProof/>
          <w:color w:val="000000"/>
          <w:u w:val="single"/>
          <w:lang w:val="bg-BG"/>
        </w:rPr>
      </w:pPr>
    </w:p>
    <w:tbl>
      <w:tblPr>
        <w:tblStyle w:val="a4"/>
        <w:tblW w:w="9471" w:type="dxa"/>
        <w:tblInd w:w="-115" w:type="dxa"/>
        <w:tblLayout w:type="fixed"/>
        <w:tblLook w:val="0400" w:firstRow="0" w:lastRow="0" w:firstColumn="0" w:lastColumn="0" w:noHBand="0" w:noVBand="1"/>
      </w:tblPr>
      <w:tblGrid>
        <w:gridCol w:w="2525"/>
        <w:gridCol w:w="6946"/>
      </w:tblGrid>
      <w:tr w:rsidR="00134D68" w14:paraId="77D23E05" w14:textId="77777777" w:rsidTr="00DD697C">
        <w:trPr>
          <w:trHeight w:val="215"/>
        </w:trPr>
        <w:tc>
          <w:tcPr>
            <w:tcW w:w="2525" w:type="dxa"/>
          </w:tcPr>
          <w:p w14:paraId="000000E8" w14:textId="77777777" w:rsidR="00134D68" w:rsidRDefault="00000000">
            <w:pPr>
              <w:pBdr>
                <w:top w:val="nil"/>
                <w:left w:val="nil"/>
                <w:bottom w:val="nil"/>
                <w:right w:val="nil"/>
                <w:between w:val="nil"/>
              </w:pBdr>
              <w:jc w:val="both"/>
              <w:rPr>
                <w:b/>
                <w:noProof/>
                <w:color w:val="000000"/>
              </w:rPr>
            </w:pPr>
            <w:r>
              <w:rPr>
                <w:noProof/>
              </w:rPr>
              <w:t>ИБЗХШШГтХТ-ийн 8.1</w:t>
            </w:r>
          </w:p>
        </w:tc>
        <w:tc>
          <w:tcPr>
            <w:tcW w:w="6946" w:type="dxa"/>
            <w:shd w:val="clear" w:color="auto" w:fill="DAE9F7"/>
          </w:tcPr>
          <w:p w14:paraId="000000E9" w14:textId="77777777" w:rsidR="00134D68" w:rsidRDefault="00000000">
            <w:pPr>
              <w:ind w:right="-199" w:firstLine="627"/>
              <w:rPr>
                <w:b/>
                <w:noProof/>
              </w:rPr>
            </w:pPr>
            <w:r>
              <w:rPr>
                <w:b/>
                <w:noProof/>
              </w:rPr>
              <w:t xml:space="preserve">8 дугаар зүйл.Шийдвэр гүйцэтгэлийн шүүгч </w:t>
            </w:r>
          </w:p>
          <w:p w14:paraId="000000EA" w14:textId="77777777" w:rsidR="00134D68" w:rsidRDefault="00134D68">
            <w:pPr>
              <w:ind w:right="-199" w:firstLine="627"/>
              <w:rPr>
                <w:noProof/>
              </w:rPr>
            </w:pPr>
          </w:p>
          <w:p w14:paraId="000000EB" w14:textId="77777777" w:rsidR="00134D68" w:rsidRDefault="00000000">
            <w:pPr>
              <w:ind w:firstLine="627"/>
              <w:jc w:val="both"/>
              <w:rPr>
                <w:noProof/>
              </w:rPr>
            </w:pPr>
            <w:r>
              <w:rPr>
                <w:noProof/>
              </w:rPr>
              <w:t xml:space="preserve">8.1.Шийдвэр гүйцэтгэлийн шүүгч нь иргэний хэргийн анхан шатны шүүхэд ажиллана. </w:t>
            </w:r>
          </w:p>
          <w:p w14:paraId="000000EC" w14:textId="77777777" w:rsidR="00134D68" w:rsidRDefault="00134D68">
            <w:pPr>
              <w:ind w:firstLine="627"/>
              <w:jc w:val="both"/>
              <w:rPr>
                <w:noProof/>
              </w:rPr>
            </w:pPr>
          </w:p>
          <w:p w14:paraId="000000ED" w14:textId="77777777" w:rsidR="00134D68" w:rsidRDefault="00000000">
            <w:pPr>
              <w:jc w:val="both"/>
              <w:rPr>
                <w:noProof/>
              </w:rPr>
            </w:pPr>
            <w:r>
              <w:rPr>
                <w:noProof/>
              </w:rPr>
              <w:t xml:space="preserve">     8.2.Шийдвэр гүйцэтгэлийн шүүгч нь иргэний шийдвэр гүйцэтгэх ажиллагааны талуудаас иргэний шийдвэр </w:t>
            </w:r>
            <w:r>
              <w:rPr>
                <w:noProof/>
              </w:rPr>
              <w:lastRenderedPageBreak/>
              <w:t>гүйцэтгэх ажиллагааны талаар гаргасан энэ хуулийн Хоёрдугаар бүлэгт заасан шуурхай гомдлыг энэ хуульд заасан үндэслэл, журмын дагуу шийдвэрлэнэ.</w:t>
            </w:r>
          </w:p>
          <w:p w14:paraId="000000EE" w14:textId="77777777" w:rsidR="00134D68" w:rsidRDefault="00134D68">
            <w:pPr>
              <w:jc w:val="both"/>
              <w:rPr>
                <w:noProof/>
                <w:color w:val="000000"/>
              </w:rPr>
            </w:pPr>
          </w:p>
        </w:tc>
      </w:tr>
    </w:tbl>
    <w:p w14:paraId="772F3A42" w14:textId="77777777" w:rsidR="00DD697C" w:rsidRPr="00DE7F4D" w:rsidRDefault="00DD697C" w:rsidP="00DD697C">
      <w:pPr>
        <w:spacing w:after="120"/>
        <w:jc w:val="both"/>
        <w:rPr>
          <w:noProof/>
          <w:lang w:val="bg-BG"/>
        </w:rPr>
      </w:pPr>
    </w:p>
    <w:p w14:paraId="69DAE0E6" w14:textId="77777777" w:rsidR="00DD697C" w:rsidRPr="00DE7F4D" w:rsidRDefault="00DD697C" w:rsidP="00DD697C">
      <w:pPr>
        <w:spacing w:after="120"/>
        <w:ind w:firstLine="720"/>
        <w:jc w:val="both"/>
        <w:rPr>
          <w:b/>
          <w:noProof/>
          <w:shd w:val="clear" w:color="auto" w:fill="B4C6E7"/>
          <w:lang w:val="bg-BG"/>
        </w:rPr>
      </w:pPr>
      <w:r w:rsidRPr="00DE7F4D">
        <w:rPr>
          <w:b/>
          <w:noProof/>
          <w:shd w:val="clear" w:color="auto" w:fill="B4C6E7"/>
          <w:lang w:val="bg-BG"/>
        </w:rPr>
        <w:t>Хуулиар хүлээсэн чиг үүргийг хэрэгжүүлэхэд шаардлагатай хүний нөөцийг тодорхойлох:</w:t>
      </w:r>
    </w:p>
    <w:p w14:paraId="0CF2B931" w14:textId="5C408C49" w:rsidR="00DD697C" w:rsidRPr="00DE7F4D" w:rsidRDefault="00DD697C" w:rsidP="00DD697C">
      <w:pPr>
        <w:spacing w:after="120"/>
        <w:ind w:firstLine="720"/>
        <w:jc w:val="both"/>
        <w:rPr>
          <w:noProof/>
          <w:lang w:val="bg-BG"/>
        </w:rPr>
      </w:pPr>
      <w:r w:rsidRPr="00DE7F4D">
        <w:rPr>
          <w:noProof/>
          <w:lang w:val="bg-BG"/>
        </w:rPr>
        <w:t xml:space="preserve">Чиг үүргийг хэрэгжүүлэхэд шаардлагатай хүний нөөцийг тогтооход дараах алхмыг гүйцэтгэнэ. Тухайн ажил үйлчилгээг хэрэгжүүлэхэд </w:t>
      </w:r>
      <w:r w:rsidRPr="00DE7F4D">
        <w:rPr>
          <w:b/>
          <w:i/>
          <w:noProof/>
          <w:lang w:val="bg-BG"/>
        </w:rPr>
        <w:t xml:space="preserve">зарцуулах хугацаа </w:t>
      </w:r>
      <w:r w:rsidRPr="00DE7F4D">
        <w:rPr>
          <w:noProof/>
          <w:lang w:val="bg-BG"/>
        </w:rPr>
        <w:t>болон</w:t>
      </w:r>
      <w:r w:rsidRPr="00DE7F4D">
        <w:rPr>
          <w:b/>
          <w:i/>
          <w:noProof/>
          <w:lang w:val="bg-BG"/>
        </w:rPr>
        <w:t xml:space="preserve"> жилд хэдэн удаа уг ажлыг гүйцэтгэх тоо /цаашид “тохиолдлын тоо” гэх/, шаардагдах нийт ажлын цаг </w:t>
      </w:r>
      <w:r w:rsidRPr="00DE7F4D">
        <w:rPr>
          <w:noProof/>
          <w:lang w:val="bg-BG"/>
        </w:rPr>
        <w:t>гэсэн 3 үзүүлэлтийг тооцож гаргана.</w:t>
      </w:r>
    </w:p>
    <w:p w14:paraId="56B733EA" w14:textId="77777777" w:rsidR="00DD697C" w:rsidRPr="00DE7F4D" w:rsidRDefault="00DD697C" w:rsidP="00DD697C">
      <w:pPr>
        <w:spacing w:after="120"/>
        <w:ind w:firstLine="640"/>
        <w:jc w:val="both"/>
        <w:rPr>
          <w:noProof/>
          <w:lang w:val="bg-BG"/>
        </w:rPr>
      </w:pPr>
      <w:r w:rsidRPr="00DE7F4D">
        <w:rPr>
          <w:b/>
          <w:noProof/>
          <w:lang w:val="bg-BG"/>
        </w:rPr>
        <w:t xml:space="preserve"> </w:t>
      </w:r>
      <w:r w:rsidRPr="00DE7F4D">
        <w:rPr>
          <w:noProof/>
          <w:lang w:val="bg-BG"/>
        </w:rPr>
        <w:t>Шүүхэд үүсэх зардал, ачааллыг Аргачлалын дагуу стандарт үйл ажиллагааг тодорхойлон, улмаар зарцуулах хугацааг нь гаргаж зардлын тооцоо хийх шаардлагатай.</w:t>
      </w:r>
    </w:p>
    <w:p w14:paraId="4D4F6ACE" w14:textId="77777777" w:rsidR="00DD697C" w:rsidRPr="00DE7F4D" w:rsidRDefault="00DD697C" w:rsidP="00DD697C">
      <w:pPr>
        <w:ind w:firstLine="640"/>
        <w:jc w:val="both"/>
        <w:rPr>
          <w:noProof/>
          <w:lang w:val="bg-BG"/>
        </w:rPr>
      </w:pPr>
      <w:r w:rsidRPr="00DE7F4D">
        <w:rPr>
          <w:b/>
          <w:noProof/>
          <w:lang w:val="bg-BG"/>
        </w:rPr>
        <w:t xml:space="preserve">Зарцуулах хугацааг </w:t>
      </w:r>
      <w:r w:rsidRPr="00DE7F4D">
        <w:rPr>
          <w:noProof/>
          <w:lang w:val="bg-BG"/>
        </w:rPr>
        <w:t>Шүүгчийн ажлын ачаалал тодорхойлох судалгааг</w:t>
      </w:r>
      <w:r w:rsidRPr="00DE7F4D">
        <w:rPr>
          <w:noProof/>
          <w:vertAlign w:val="superscript"/>
          <w:lang w:val="bg-BG"/>
        </w:rPr>
        <w:t xml:space="preserve"> </w:t>
      </w:r>
      <w:r w:rsidRPr="00DE7F4D">
        <w:rPr>
          <w:noProof/>
          <w:vertAlign w:val="superscript"/>
          <w:lang w:val="bg-BG"/>
        </w:rPr>
        <w:footnoteReference w:id="10"/>
      </w:r>
      <w:r w:rsidRPr="00DE7F4D">
        <w:rPr>
          <w:noProof/>
          <w:lang w:val="bg-BG"/>
        </w:rPr>
        <w:t>ашиглан хугацааг гаргасан. Тус судалгаанд үндэслэн шүүхийн байгууллагын гүйцэтгэх үүрэг, стандарт үйл ажиллагааг алхам тус бүрээр нарийвчлан тодорхойлж, түүнд зарцуулах нийт хугацааг дараах байдлаар гаргав. Үүнд:</w:t>
      </w:r>
    </w:p>
    <w:p w14:paraId="7AC12FA8" w14:textId="77777777" w:rsidR="00DD697C" w:rsidRPr="00DE7F4D" w:rsidRDefault="00DD697C" w:rsidP="00DD697C">
      <w:pPr>
        <w:jc w:val="both"/>
        <w:rPr>
          <w:noProof/>
          <w:lang w:val="bg-BG"/>
        </w:rPr>
      </w:pPr>
      <w:r w:rsidRPr="00DE7F4D">
        <w:rPr>
          <w:noProof/>
          <w:lang w:val="bg-BG"/>
        </w:rPr>
        <w:t xml:space="preserve"> </w:t>
      </w:r>
    </w:p>
    <w:tbl>
      <w:tblPr>
        <w:tblStyle w:val="a5"/>
        <w:tblW w:w="9315" w:type="dxa"/>
        <w:tblBorders>
          <w:top w:val="nil"/>
          <w:left w:val="nil"/>
          <w:bottom w:val="nil"/>
          <w:right w:val="nil"/>
          <w:insideH w:val="nil"/>
          <w:insideV w:val="nil"/>
        </w:tblBorders>
        <w:tblLayout w:type="fixed"/>
        <w:tblLook w:val="0600" w:firstRow="0" w:lastRow="0" w:firstColumn="0" w:lastColumn="0" w:noHBand="1" w:noVBand="1"/>
      </w:tblPr>
      <w:tblGrid>
        <w:gridCol w:w="630"/>
        <w:gridCol w:w="5985"/>
        <w:gridCol w:w="2700"/>
      </w:tblGrid>
      <w:tr w:rsidR="00DD697C" w:rsidRPr="00DE7F4D" w14:paraId="2880381F" w14:textId="77777777" w:rsidTr="001E3FF8">
        <w:trPr>
          <w:trHeight w:val="510"/>
        </w:trPr>
        <w:tc>
          <w:tcPr>
            <w:tcW w:w="63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604E4387" w14:textId="77777777" w:rsidR="00DD697C" w:rsidRPr="00DE7F4D" w:rsidRDefault="00DD697C" w:rsidP="001E3FF8">
            <w:pPr>
              <w:jc w:val="both"/>
              <w:rPr>
                <w:noProof/>
                <w:sz w:val="22"/>
                <w:szCs w:val="22"/>
                <w:lang w:val="bg-BG"/>
              </w:rPr>
            </w:pPr>
            <w:r w:rsidRPr="00DE7F4D">
              <w:rPr>
                <w:noProof/>
                <w:sz w:val="22"/>
                <w:szCs w:val="22"/>
                <w:lang w:val="bg-BG"/>
              </w:rPr>
              <w:t>д/д</w:t>
            </w:r>
          </w:p>
        </w:tc>
        <w:tc>
          <w:tcPr>
            <w:tcW w:w="59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358189DB" w14:textId="77777777" w:rsidR="00DD697C" w:rsidRPr="00DE7F4D" w:rsidRDefault="00DD697C" w:rsidP="001E3FF8">
            <w:pPr>
              <w:jc w:val="both"/>
              <w:rPr>
                <w:noProof/>
                <w:sz w:val="22"/>
                <w:szCs w:val="22"/>
                <w:lang w:val="bg-BG"/>
              </w:rPr>
            </w:pPr>
            <w:r w:rsidRPr="00DE7F4D">
              <w:rPr>
                <w:noProof/>
                <w:sz w:val="22"/>
                <w:szCs w:val="22"/>
                <w:lang w:val="bg-BG"/>
              </w:rPr>
              <w:t>Үйл ажиллагаа буюу үүрэг</w:t>
            </w:r>
          </w:p>
          <w:p w14:paraId="45925B0B" w14:textId="77777777" w:rsidR="00DD697C" w:rsidRPr="00DE7F4D" w:rsidRDefault="00DD697C" w:rsidP="001E3FF8">
            <w:pPr>
              <w:jc w:val="both"/>
              <w:rPr>
                <w:noProof/>
                <w:sz w:val="22"/>
                <w:szCs w:val="22"/>
                <w:lang w:val="bg-BG"/>
              </w:rPr>
            </w:pPr>
            <w:r w:rsidRPr="00DE7F4D">
              <w:rPr>
                <w:noProof/>
                <w:sz w:val="22"/>
                <w:szCs w:val="22"/>
                <w:lang w:val="bg-BG"/>
              </w:rPr>
              <w:t xml:space="preserve"> </w:t>
            </w:r>
          </w:p>
        </w:tc>
        <w:tc>
          <w:tcPr>
            <w:tcW w:w="27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1ABB8F96" w14:textId="77777777" w:rsidR="00DD697C" w:rsidRPr="00DE7F4D" w:rsidRDefault="00DD697C" w:rsidP="001E3FF8">
            <w:pPr>
              <w:jc w:val="both"/>
              <w:rPr>
                <w:noProof/>
                <w:sz w:val="22"/>
                <w:szCs w:val="22"/>
                <w:lang w:val="bg-BG"/>
              </w:rPr>
            </w:pPr>
            <w:r w:rsidRPr="00DE7F4D">
              <w:rPr>
                <w:noProof/>
                <w:sz w:val="22"/>
                <w:szCs w:val="22"/>
                <w:lang w:val="bg-BG"/>
              </w:rPr>
              <w:t>Зарцуулах хугацаа /минут/</w:t>
            </w:r>
          </w:p>
        </w:tc>
      </w:tr>
      <w:tr w:rsidR="00DD697C" w:rsidRPr="00DE7F4D" w14:paraId="1956F630" w14:textId="77777777" w:rsidTr="001E3FF8">
        <w:trPr>
          <w:trHeight w:val="510"/>
        </w:trPr>
        <w:tc>
          <w:tcPr>
            <w:tcW w:w="63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9F5D3CD" w14:textId="77777777" w:rsidR="00DD697C" w:rsidRPr="00DE7F4D" w:rsidRDefault="00DD697C" w:rsidP="001E3FF8">
            <w:pPr>
              <w:jc w:val="both"/>
              <w:rPr>
                <w:noProof/>
                <w:sz w:val="22"/>
                <w:szCs w:val="22"/>
                <w:lang w:val="bg-BG"/>
              </w:rPr>
            </w:pPr>
            <w:r w:rsidRPr="00DE7F4D">
              <w:rPr>
                <w:noProof/>
                <w:sz w:val="22"/>
                <w:szCs w:val="22"/>
                <w:lang w:val="bg-BG"/>
              </w:rPr>
              <w:t>1.</w:t>
            </w:r>
          </w:p>
        </w:tc>
        <w:tc>
          <w:tcPr>
            <w:tcW w:w="5985" w:type="dxa"/>
            <w:tcBorders>
              <w:top w:val="nil"/>
              <w:left w:val="nil"/>
              <w:bottom w:val="single" w:sz="7" w:space="0" w:color="000000"/>
              <w:right w:val="single" w:sz="7" w:space="0" w:color="000000"/>
            </w:tcBorders>
            <w:tcMar>
              <w:top w:w="0" w:type="dxa"/>
              <w:left w:w="100" w:type="dxa"/>
              <w:bottom w:w="0" w:type="dxa"/>
              <w:right w:w="100" w:type="dxa"/>
            </w:tcMar>
          </w:tcPr>
          <w:p w14:paraId="46CB57CF" w14:textId="77777777" w:rsidR="00DD697C" w:rsidRPr="00DE7F4D" w:rsidRDefault="00DD697C" w:rsidP="001E3FF8">
            <w:pPr>
              <w:jc w:val="both"/>
              <w:rPr>
                <w:noProof/>
                <w:sz w:val="22"/>
                <w:szCs w:val="22"/>
                <w:lang w:val="bg-BG"/>
              </w:rPr>
            </w:pPr>
            <w:r w:rsidRPr="00DE7F4D">
              <w:rPr>
                <w:noProof/>
                <w:sz w:val="22"/>
                <w:szCs w:val="22"/>
                <w:lang w:val="bg-BG"/>
              </w:rPr>
              <w:t>гомдолтой танилцах, хэрэг үүсгэх эсэх асуудлыг шийдвэрлэх</w:t>
            </w:r>
          </w:p>
        </w:tc>
        <w:tc>
          <w:tcPr>
            <w:tcW w:w="2700" w:type="dxa"/>
            <w:tcBorders>
              <w:top w:val="nil"/>
              <w:left w:val="nil"/>
              <w:bottom w:val="single" w:sz="7" w:space="0" w:color="000000"/>
              <w:right w:val="single" w:sz="7" w:space="0" w:color="000000"/>
            </w:tcBorders>
            <w:tcMar>
              <w:top w:w="0" w:type="dxa"/>
              <w:left w:w="100" w:type="dxa"/>
              <w:bottom w:w="0" w:type="dxa"/>
              <w:right w:w="100" w:type="dxa"/>
            </w:tcMar>
          </w:tcPr>
          <w:p w14:paraId="01F46F1A" w14:textId="77777777" w:rsidR="00DD697C" w:rsidRPr="00DE7F4D" w:rsidRDefault="00DD697C" w:rsidP="001E3FF8">
            <w:pPr>
              <w:jc w:val="center"/>
              <w:rPr>
                <w:noProof/>
                <w:sz w:val="22"/>
                <w:szCs w:val="22"/>
                <w:lang w:val="bg-BG"/>
              </w:rPr>
            </w:pPr>
            <w:r w:rsidRPr="00DE7F4D">
              <w:rPr>
                <w:noProof/>
                <w:sz w:val="22"/>
                <w:szCs w:val="22"/>
                <w:lang w:val="bg-BG"/>
              </w:rPr>
              <w:t>10</w:t>
            </w:r>
          </w:p>
        </w:tc>
      </w:tr>
      <w:tr w:rsidR="00DD697C" w:rsidRPr="00DE7F4D" w14:paraId="273B1C5C" w14:textId="77777777" w:rsidTr="001E3FF8">
        <w:trPr>
          <w:trHeight w:val="510"/>
        </w:trPr>
        <w:tc>
          <w:tcPr>
            <w:tcW w:w="63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82F5CB1" w14:textId="77777777" w:rsidR="00DD697C" w:rsidRPr="00DE7F4D" w:rsidRDefault="00DD697C" w:rsidP="001E3FF8">
            <w:pPr>
              <w:jc w:val="both"/>
              <w:rPr>
                <w:noProof/>
                <w:sz w:val="22"/>
                <w:szCs w:val="22"/>
                <w:lang w:val="bg-BG"/>
              </w:rPr>
            </w:pPr>
            <w:r w:rsidRPr="00DE7F4D">
              <w:rPr>
                <w:noProof/>
                <w:sz w:val="22"/>
                <w:szCs w:val="22"/>
                <w:lang w:val="bg-BG"/>
              </w:rPr>
              <w:t>2.</w:t>
            </w:r>
          </w:p>
        </w:tc>
        <w:tc>
          <w:tcPr>
            <w:tcW w:w="5985" w:type="dxa"/>
            <w:tcBorders>
              <w:top w:val="nil"/>
              <w:left w:val="nil"/>
              <w:bottom w:val="single" w:sz="7" w:space="0" w:color="000000"/>
              <w:right w:val="single" w:sz="7" w:space="0" w:color="000000"/>
            </w:tcBorders>
            <w:tcMar>
              <w:top w:w="0" w:type="dxa"/>
              <w:left w:w="100" w:type="dxa"/>
              <w:bottom w:w="0" w:type="dxa"/>
              <w:right w:w="100" w:type="dxa"/>
            </w:tcMar>
          </w:tcPr>
          <w:p w14:paraId="0C03C733" w14:textId="77777777" w:rsidR="00DD697C" w:rsidRPr="00DE7F4D" w:rsidRDefault="00DD697C" w:rsidP="001E3FF8">
            <w:pPr>
              <w:jc w:val="both"/>
              <w:rPr>
                <w:noProof/>
                <w:sz w:val="22"/>
                <w:szCs w:val="22"/>
                <w:lang w:val="bg-BG"/>
              </w:rPr>
            </w:pPr>
            <w:r w:rsidRPr="00DE7F4D">
              <w:rPr>
                <w:noProof/>
                <w:sz w:val="22"/>
                <w:szCs w:val="22"/>
                <w:lang w:val="bg-BG"/>
              </w:rPr>
              <w:t>Шүүхээс гаргах эрх зүйн акт боловсруулах, хянах, албажуулах</w:t>
            </w:r>
          </w:p>
        </w:tc>
        <w:tc>
          <w:tcPr>
            <w:tcW w:w="2700" w:type="dxa"/>
            <w:tcBorders>
              <w:top w:val="nil"/>
              <w:left w:val="nil"/>
              <w:bottom w:val="single" w:sz="7" w:space="0" w:color="000000"/>
              <w:right w:val="single" w:sz="7" w:space="0" w:color="000000"/>
            </w:tcBorders>
            <w:tcMar>
              <w:top w:w="0" w:type="dxa"/>
              <w:left w:w="100" w:type="dxa"/>
              <w:bottom w:w="0" w:type="dxa"/>
              <w:right w:w="100" w:type="dxa"/>
            </w:tcMar>
          </w:tcPr>
          <w:p w14:paraId="07FD9B4A" w14:textId="77777777" w:rsidR="00DD697C" w:rsidRPr="00DE7F4D" w:rsidRDefault="00DD697C" w:rsidP="001E3FF8">
            <w:pPr>
              <w:jc w:val="center"/>
              <w:rPr>
                <w:noProof/>
                <w:sz w:val="22"/>
                <w:szCs w:val="22"/>
                <w:lang w:val="bg-BG"/>
              </w:rPr>
            </w:pPr>
            <w:r w:rsidRPr="00DE7F4D">
              <w:rPr>
                <w:noProof/>
                <w:sz w:val="22"/>
                <w:szCs w:val="22"/>
                <w:lang w:val="bg-BG"/>
              </w:rPr>
              <w:t>10</w:t>
            </w:r>
          </w:p>
        </w:tc>
      </w:tr>
      <w:tr w:rsidR="00DD697C" w:rsidRPr="00DE7F4D" w14:paraId="7169AD90" w14:textId="77777777" w:rsidTr="001E3FF8">
        <w:trPr>
          <w:trHeight w:val="765"/>
        </w:trPr>
        <w:tc>
          <w:tcPr>
            <w:tcW w:w="63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1BBAAEC" w14:textId="77777777" w:rsidR="00DD697C" w:rsidRPr="00DE7F4D" w:rsidRDefault="00DD697C" w:rsidP="001E3FF8">
            <w:pPr>
              <w:jc w:val="both"/>
              <w:rPr>
                <w:noProof/>
                <w:sz w:val="22"/>
                <w:szCs w:val="22"/>
                <w:lang w:val="bg-BG"/>
              </w:rPr>
            </w:pPr>
            <w:r w:rsidRPr="00DE7F4D">
              <w:rPr>
                <w:noProof/>
                <w:sz w:val="22"/>
                <w:szCs w:val="22"/>
                <w:lang w:val="bg-BG"/>
              </w:rPr>
              <w:t>3.</w:t>
            </w:r>
          </w:p>
        </w:tc>
        <w:tc>
          <w:tcPr>
            <w:tcW w:w="5985" w:type="dxa"/>
            <w:tcBorders>
              <w:top w:val="nil"/>
              <w:left w:val="nil"/>
              <w:bottom w:val="single" w:sz="7" w:space="0" w:color="000000"/>
              <w:right w:val="single" w:sz="7" w:space="0" w:color="000000"/>
            </w:tcBorders>
            <w:tcMar>
              <w:top w:w="0" w:type="dxa"/>
              <w:left w:w="100" w:type="dxa"/>
              <w:bottom w:w="0" w:type="dxa"/>
              <w:right w:w="100" w:type="dxa"/>
            </w:tcMar>
          </w:tcPr>
          <w:p w14:paraId="3798EDBC" w14:textId="77777777" w:rsidR="00DD697C" w:rsidRPr="00DE7F4D" w:rsidRDefault="00DD697C" w:rsidP="001E3FF8">
            <w:pPr>
              <w:jc w:val="both"/>
              <w:rPr>
                <w:noProof/>
                <w:sz w:val="22"/>
                <w:szCs w:val="22"/>
                <w:lang w:val="bg-BG"/>
              </w:rPr>
            </w:pPr>
            <w:r w:rsidRPr="00DE7F4D">
              <w:rPr>
                <w:noProof/>
                <w:sz w:val="22"/>
                <w:szCs w:val="22"/>
                <w:lang w:val="bg-BG"/>
              </w:rPr>
              <w:t>нотлох баримт, иргэний шийдвэр гүйцэтгэх ажиллагааны тэмдэглэл, бусад баримттай танилцах, хянах</w:t>
            </w:r>
          </w:p>
        </w:tc>
        <w:tc>
          <w:tcPr>
            <w:tcW w:w="2700" w:type="dxa"/>
            <w:tcBorders>
              <w:top w:val="nil"/>
              <w:left w:val="nil"/>
              <w:bottom w:val="single" w:sz="7" w:space="0" w:color="000000"/>
              <w:right w:val="single" w:sz="7" w:space="0" w:color="000000"/>
            </w:tcBorders>
            <w:tcMar>
              <w:top w:w="0" w:type="dxa"/>
              <w:left w:w="100" w:type="dxa"/>
              <w:bottom w:w="0" w:type="dxa"/>
              <w:right w:w="100" w:type="dxa"/>
            </w:tcMar>
          </w:tcPr>
          <w:p w14:paraId="00E52283" w14:textId="77777777" w:rsidR="00DD697C" w:rsidRPr="00DE7F4D" w:rsidRDefault="00DD697C" w:rsidP="001E3FF8">
            <w:pPr>
              <w:jc w:val="center"/>
              <w:rPr>
                <w:noProof/>
                <w:sz w:val="22"/>
                <w:szCs w:val="22"/>
                <w:lang w:val="bg-BG"/>
              </w:rPr>
            </w:pPr>
            <w:r w:rsidRPr="00DE7F4D">
              <w:rPr>
                <w:noProof/>
                <w:sz w:val="22"/>
                <w:szCs w:val="22"/>
                <w:lang w:val="bg-BG"/>
              </w:rPr>
              <w:t>60</w:t>
            </w:r>
          </w:p>
        </w:tc>
      </w:tr>
      <w:tr w:rsidR="00DD697C" w:rsidRPr="00DE7F4D" w14:paraId="1179D23C" w14:textId="77777777" w:rsidTr="001E3FF8">
        <w:trPr>
          <w:trHeight w:val="510"/>
        </w:trPr>
        <w:tc>
          <w:tcPr>
            <w:tcW w:w="63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E34736F" w14:textId="77777777" w:rsidR="00DD697C" w:rsidRPr="00DE7F4D" w:rsidRDefault="00DD697C" w:rsidP="001E3FF8">
            <w:pPr>
              <w:jc w:val="both"/>
              <w:rPr>
                <w:noProof/>
                <w:sz w:val="22"/>
                <w:szCs w:val="22"/>
                <w:lang w:val="bg-BG"/>
              </w:rPr>
            </w:pPr>
            <w:r w:rsidRPr="00DE7F4D">
              <w:rPr>
                <w:noProof/>
                <w:sz w:val="22"/>
                <w:szCs w:val="22"/>
                <w:lang w:val="bg-BG"/>
              </w:rPr>
              <w:t>4.</w:t>
            </w:r>
          </w:p>
        </w:tc>
        <w:tc>
          <w:tcPr>
            <w:tcW w:w="5985" w:type="dxa"/>
            <w:tcBorders>
              <w:top w:val="nil"/>
              <w:left w:val="nil"/>
              <w:bottom w:val="single" w:sz="7" w:space="0" w:color="000000"/>
              <w:right w:val="single" w:sz="7" w:space="0" w:color="000000"/>
            </w:tcBorders>
            <w:tcMar>
              <w:top w:w="0" w:type="dxa"/>
              <w:left w:w="100" w:type="dxa"/>
              <w:bottom w:w="0" w:type="dxa"/>
              <w:right w:w="100" w:type="dxa"/>
            </w:tcMar>
          </w:tcPr>
          <w:p w14:paraId="3D3D53F3" w14:textId="77777777" w:rsidR="00DD697C" w:rsidRPr="00DE7F4D" w:rsidRDefault="00DD697C" w:rsidP="001E3FF8">
            <w:pPr>
              <w:jc w:val="both"/>
              <w:rPr>
                <w:noProof/>
                <w:sz w:val="22"/>
                <w:szCs w:val="22"/>
                <w:lang w:val="bg-BG"/>
              </w:rPr>
            </w:pPr>
            <w:r w:rsidRPr="00DE7F4D">
              <w:rPr>
                <w:noProof/>
                <w:sz w:val="22"/>
                <w:szCs w:val="22"/>
                <w:lang w:val="bg-BG"/>
              </w:rPr>
              <w:t>Шүүхийн шийдвэр боловсруулах, хянах, албажуулах</w:t>
            </w:r>
          </w:p>
        </w:tc>
        <w:tc>
          <w:tcPr>
            <w:tcW w:w="2700" w:type="dxa"/>
            <w:tcBorders>
              <w:top w:val="nil"/>
              <w:left w:val="nil"/>
              <w:bottom w:val="single" w:sz="7" w:space="0" w:color="000000"/>
              <w:right w:val="single" w:sz="7" w:space="0" w:color="000000"/>
            </w:tcBorders>
            <w:tcMar>
              <w:top w:w="0" w:type="dxa"/>
              <w:left w:w="100" w:type="dxa"/>
              <w:bottom w:w="0" w:type="dxa"/>
              <w:right w:w="100" w:type="dxa"/>
            </w:tcMar>
          </w:tcPr>
          <w:p w14:paraId="74CA5708" w14:textId="77777777" w:rsidR="00DD697C" w:rsidRPr="00DE7F4D" w:rsidRDefault="00DD697C" w:rsidP="001E3FF8">
            <w:pPr>
              <w:jc w:val="center"/>
              <w:rPr>
                <w:noProof/>
                <w:sz w:val="22"/>
                <w:szCs w:val="22"/>
                <w:lang w:val="bg-BG"/>
              </w:rPr>
            </w:pPr>
            <w:r w:rsidRPr="00DE7F4D">
              <w:rPr>
                <w:noProof/>
                <w:sz w:val="22"/>
                <w:szCs w:val="22"/>
                <w:lang w:val="bg-BG"/>
              </w:rPr>
              <w:t>60</w:t>
            </w:r>
          </w:p>
        </w:tc>
      </w:tr>
      <w:tr w:rsidR="00DD697C" w:rsidRPr="00DE7F4D" w14:paraId="3D0D5D4D" w14:textId="77777777" w:rsidTr="001E3FF8">
        <w:trPr>
          <w:trHeight w:val="270"/>
        </w:trPr>
        <w:tc>
          <w:tcPr>
            <w:tcW w:w="6615" w:type="dxa"/>
            <w:gridSpan w:val="2"/>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982F2BC" w14:textId="77777777" w:rsidR="00DD697C" w:rsidRPr="00DE7F4D" w:rsidRDefault="00DD697C" w:rsidP="001E3FF8">
            <w:pPr>
              <w:jc w:val="right"/>
              <w:rPr>
                <w:b/>
                <w:noProof/>
                <w:sz w:val="22"/>
                <w:szCs w:val="22"/>
                <w:lang w:val="bg-BG"/>
              </w:rPr>
            </w:pPr>
            <w:r w:rsidRPr="00DE7F4D">
              <w:rPr>
                <w:b/>
                <w:noProof/>
                <w:sz w:val="22"/>
                <w:szCs w:val="22"/>
                <w:lang w:val="bg-BG"/>
              </w:rPr>
              <w:t>Нийт</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FA6CCD7" w14:textId="77777777" w:rsidR="00DD697C" w:rsidRPr="00DE7F4D" w:rsidRDefault="00DD697C" w:rsidP="001E3FF8">
            <w:pPr>
              <w:jc w:val="center"/>
              <w:rPr>
                <w:b/>
                <w:noProof/>
                <w:sz w:val="22"/>
                <w:szCs w:val="22"/>
                <w:lang w:val="bg-BG"/>
              </w:rPr>
            </w:pPr>
            <w:r w:rsidRPr="00DE7F4D">
              <w:rPr>
                <w:b/>
                <w:noProof/>
                <w:sz w:val="22"/>
                <w:szCs w:val="22"/>
                <w:lang w:val="bg-BG"/>
              </w:rPr>
              <w:t>140</w:t>
            </w:r>
          </w:p>
        </w:tc>
      </w:tr>
    </w:tbl>
    <w:p w14:paraId="44C11CED" w14:textId="77777777" w:rsidR="00DD697C" w:rsidRPr="00DE7F4D" w:rsidRDefault="00DD697C" w:rsidP="00DD697C">
      <w:pPr>
        <w:ind w:firstLine="640"/>
        <w:jc w:val="both"/>
        <w:rPr>
          <w:b/>
          <w:noProof/>
          <w:lang w:val="bg-BG"/>
        </w:rPr>
      </w:pPr>
      <w:r w:rsidRPr="00DE7F4D">
        <w:rPr>
          <w:b/>
          <w:noProof/>
          <w:lang w:val="bg-BG"/>
        </w:rPr>
        <w:t xml:space="preserve"> </w:t>
      </w:r>
    </w:p>
    <w:p w14:paraId="3F7F94A7" w14:textId="77777777" w:rsidR="00DD697C" w:rsidRPr="00DE7F4D" w:rsidRDefault="00DD697C" w:rsidP="00DD697C">
      <w:pPr>
        <w:ind w:firstLine="640"/>
        <w:jc w:val="both"/>
        <w:rPr>
          <w:i/>
          <w:noProof/>
          <w:lang w:val="bg-BG"/>
        </w:rPr>
      </w:pPr>
      <w:r w:rsidRPr="00DE7F4D">
        <w:rPr>
          <w:b/>
          <w:i/>
          <w:noProof/>
          <w:lang w:val="bg-BG"/>
        </w:rPr>
        <w:t xml:space="preserve">Тодруулга: </w:t>
      </w:r>
      <w:r w:rsidRPr="00DE7F4D">
        <w:rPr>
          <w:i/>
          <w:noProof/>
          <w:lang w:val="bg-BG"/>
        </w:rPr>
        <w:t>Хуулийн төслийн 17 дугаар зүйлийн 17.1-д “Шийдвэр гүйцэтгэлийн шүүгч шуурхай гомдлыг ажлын 5 өдрийн дотор аман хуралдаан хийлгүйгээр, зөвхөн гомдол гаргагчаас ирүүлсэн энэ хуулийн 14.3-т заасан нотлох баримт, иргэний шийдвэр гүйцэтгэх ажиллагааны тэмдэглэл, бусад баримтад үндэслэн хянаж, бичгээр шийдвэрийг гаргана.</w:t>
      </w:r>
      <w:r w:rsidRPr="00DE7F4D">
        <w:rPr>
          <w:noProof/>
          <w:lang w:val="bg-BG"/>
        </w:rPr>
        <w:t>”</w:t>
      </w:r>
      <w:r w:rsidRPr="00DE7F4D">
        <w:rPr>
          <w:i/>
          <w:noProof/>
          <w:lang w:val="bg-BG"/>
        </w:rPr>
        <w:t xml:space="preserve"> гэж заасныг харгалзан шүүх хуралдаанд бэлтгэх, хуралдаан хойшлуулах зэрэг үйл ажиллаагааг тооцоогүй болно.</w:t>
      </w:r>
    </w:p>
    <w:p w14:paraId="1C769B5E" w14:textId="77777777" w:rsidR="00DD697C" w:rsidRPr="00DE7F4D" w:rsidRDefault="00DD697C" w:rsidP="00DD697C">
      <w:pPr>
        <w:jc w:val="both"/>
        <w:rPr>
          <w:noProof/>
          <w:lang w:val="bg-BG"/>
        </w:rPr>
      </w:pPr>
      <w:r w:rsidRPr="00DE7F4D">
        <w:rPr>
          <w:noProof/>
          <w:lang w:val="bg-BG"/>
        </w:rPr>
        <w:t xml:space="preserve"> </w:t>
      </w:r>
    </w:p>
    <w:p w14:paraId="0D3330AE" w14:textId="77777777" w:rsidR="00DD697C" w:rsidRPr="00DE7F4D" w:rsidRDefault="00DD697C" w:rsidP="00DD697C">
      <w:pPr>
        <w:ind w:firstLine="720"/>
        <w:jc w:val="both"/>
        <w:rPr>
          <w:noProof/>
          <w:lang w:val="bg-BG"/>
        </w:rPr>
      </w:pPr>
      <w:r w:rsidRPr="00DE7F4D">
        <w:rPr>
          <w:b/>
          <w:noProof/>
          <w:lang w:val="bg-BG"/>
        </w:rPr>
        <w:lastRenderedPageBreak/>
        <w:t>Тохиолдлын тоог</w:t>
      </w:r>
      <w:r w:rsidRPr="00DE7F4D">
        <w:rPr>
          <w:b/>
          <w:noProof/>
          <w:sz w:val="20"/>
          <w:szCs w:val="20"/>
          <w:lang w:val="bg-BG"/>
        </w:rPr>
        <w:t xml:space="preserve"> </w:t>
      </w:r>
      <w:r w:rsidRPr="00DE7F4D">
        <w:rPr>
          <w:noProof/>
          <w:lang w:val="bg-BG"/>
        </w:rPr>
        <w:t xml:space="preserve">Иргэний хэрэг шүүхэд хянан шийдвэрлэх тухай хуулийн 74 дүгээр зүйлд заасан </w:t>
      </w:r>
      <w:r w:rsidRPr="00DE7F4D">
        <w:rPr>
          <w:noProof/>
          <w:highlight w:val="white"/>
          <w:lang w:val="bg-BG"/>
        </w:rPr>
        <w:t>хялбаршуулсан журмаар хянан шийдвэрлэсэн хэргээс</w:t>
      </w:r>
      <w:r w:rsidRPr="00DE7F4D">
        <w:rPr>
          <w:noProof/>
          <w:highlight w:val="white"/>
          <w:vertAlign w:val="superscript"/>
          <w:lang w:val="bg-BG"/>
        </w:rPr>
        <w:footnoteReference w:id="11"/>
      </w:r>
      <w:r w:rsidRPr="00DE7F4D">
        <w:rPr>
          <w:noProof/>
          <w:highlight w:val="white"/>
          <w:lang w:val="bg-BG"/>
        </w:rPr>
        <w:t xml:space="preserve"> </w:t>
      </w:r>
      <w:r w:rsidRPr="00DE7F4D">
        <w:rPr>
          <w:noProof/>
          <w:lang w:val="bg-BG"/>
        </w:rPr>
        <w:t>Шүүхийн шийдвэр гүйцэтгэх тухай хуулиар 2024 онд 472 хэргийг шийдвэрлэсэн</w:t>
      </w:r>
      <w:r w:rsidRPr="00DE7F4D">
        <w:rPr>
          <w:noProof/>
          <w:sz w:val="40"/>
          <w:szCs w:val="40"/>
          <w:vertAlign w:val="superscript"/>
          <w:lang w:val="bg-BG"/>
        </w:rPr>
        <w:t xml:space="preserve"> </w:t>
      </w:r>
      <w:r w:rsidRPr="00DE7F4D">
        <w:rPr>
          <w:noProof/>
          <w:lang w:val="bg-BG"/>
        </w:rPr>
        <w:t xml:space="preserve">тоон мэдээлэл болон 2024 онд шүүхийн шийдвэр гүйцэтгэх ажиллагааны талаар ахлах шийдвэр гүйцэтгэгчид гаргасан нийт гомдлын үндэслэлтэй гэх 733 гомдлыг дундажлан </w:t>
      </w:r>
      <w:r w:rsidRPr="00DE7F4D">
        <w:rPr>
          <w:b/>
          <w:noProof/>
          <w:lang w:val="bg-BG"/>
        </w:rPr>
        <w:t>623</w:t>
      </w:r>
      <w:r w:rsidRPr="00DE7F4D">
        <w:rPr>
          <w:noProof/>
          <w:lang w:val="bg-BG"/>
        </w:rPr>
        <w:t xml:space="preserve"> гомдол гэж тооцов.</w:t>
      </w:r>
    </w:p>
    <w:p w14:paraId="7FDF3A48" w14:textId="77777777" w:rsidR="00DD697C" w:rsidRPr="00DE7F4D" w:rsidRDefault="00DD697C" w:rsidP="00DD697C">
      <w:pPr>
        <w:ind w:firstLine="640"/>
        <w:jc w:val="both"/>
        <w:rPr>
          <w:noProof/>
          <w:lang w:val="bg-BG"/>
        </w:rPr>
      </w:pPr>
      <w:r w:rsidRPr="00DE7F4D">
        <w:rPr>
          <w:noProof/>
          <w:lang w:val="bg-BG"/>
        </w:rPr>
        <w:t xml:space="preserve"> </w:t>
      </w:r>
    </w:p>
    <w:p w14:paraId="31CBC967" w14:textId="77777777" w:rsidR="00DD697C" w:rsidRPr="00DE7F4D" w:rsidRDefault="00DD697C" w:rsidP="00DD697C">
      <w:pPr>
        <w:ind w:firstLine="640"/>
        <w:jc w:val="both"/>
        <w:rPr>
          <w:noProof/>
          <w:lang w:val="bg-BG"/>
        </w:rPr>
      </w:pPr>
      <w:r w:rsidRPr="00DE7F4D">
        <w:rPr>
          <w:noProof/>
          <w:lang w:val="bg-BG"/>
        </w:rPr>
        <w:t>Тодруулбал, Хүчин төгөлдөр үйлчилж буй Шүүхийн шийдвэр гүйцэтгэх тухай хуульд гомдол гаргах ажиллагааг 44 дүгээр зүйлийн зүйлийн 44.3-т “Иргэний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 мөн зүйлийн 44.4-т “Ахлах шийдвэр гүйцэтгэгч гомдлыг 14 хоногийн дотор шийдвэрлэж, тогтоол гаргана. Тогтоолыг зөвшөөрөөгүй тохиолдолд хүлээн авснаас хойш 7 хоногийн дотор ерөнхий шийдвэр гүйцэтгэгчид, ерөнхий шийдвэр гүйцэтгэгчийн шийдвэрийг хүлээн авснаас хойш 14 хоногийн дотор шүүхэд гомдол гаргаж болно.” гэж заасан бол харин хуулийн төсөлд ахлах болон ерөнхий шийдвэр гүйцэтгэгчид гомдол гаргах процесс байхгүй бөгөөд ажиллагаанд гомдол гаргах тохиолдолд зөвхөн шүүхэд гаргахаар тусгасан байна.</w:t>
      </w:r>
    </w:p>
    <w:p w14:paraId="71FA47CF" w14:textId="77777777" w:rsidR="00DD697C" w:rsidRPr="00DE7F4D" w:rsidRDefault="00DD697C" w:rsidP="00DD697C">
      <w:pPr>
        <w:ind w:firstLine="640"/>
        <w:jc w:val="both"/>
        <w:rPr>
          <w:b/>
          <w:noProof/>
          <w:sz w:val="20"/>
          <w:szCs w:val="20"/>
          <w:lang w:val="bg-BG"/>
        </w:rPr>
      </w:pPr>
      <w:r w:rsidRPr="00DE7F4D">
        <w:rPr>
          <w:b/>
          <w:noProof/>
          <w:sz w:val="20"/>
          <w:szCs w:val="20"/>
          <w:lang w:val="bg-BG"/>
        </w:rPr>
        <w:t xml:space="preserve"> </w:t>
      </w:r>
    </w:p>
    <w:tbl>
      <w:tblPr>
        <w:tblStyle w:val="a6"/>
        <w:tblW w:w="9345" w:type="dxa"/>
        <w:tblBorders>
          <w:top w:val="nil"/>
          <w:left w:val="nil"/>
          <w:bottom w:val="nil"/>
          <w:right w:val="nil"/>
          <w:insideH w:val="nil"/>
          <w:insideV w:val="nil"/>
        </w:tblBorders>
        <w:tblLayout w:type="fixed"/>
        <w:tblLook w:val="0600" w:firstRow="0" w:lastRow="0" w:firstColumn="0" w:lastColumn="0" w:noHBand="1" w:noVBand="1"/>
      </w:tblPr>
      <w:tblGrid>
        <w:gridCol w:w="3450"/>
        <w:gridCol w:w="1815"/>
        <w:gridCol w:w="1635"/>
        <w:gridCol w:w="2445"/>
      </w:tblGrid>
      <w:tr w:rsidR="00DD697C" w:rsidRPr="00DE7F4D" w14:paraId="54106627" w14:textId="77777777" w:rsidTr="001E3FF8">
        <w:trPr>
          <w:trHeight w:val="795"/>
        </w:trPr>
        <w:tc>
          <w:tcPr>
            <w:tcW w:w="3450" w:type="dxa"/>
            <w:vMerge w:val="restart"/>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9A1D6C6" w14:textId="77777777" w:rsidR="00DD697C" w:rsidRPr="00DE7F4D" w:rsidRDefault="00DD697C" w:rsidP="001E3FF8">
            <w:pPr>
              <w:jc w:val="center"/>
              <w:rPr>
                <w:b/>
                <w:noProof/>
                <w:sz w:val="22"/>
                <w:szCs w:val="22"/>
                <w:lang w:val="bg-BG"/>
              </w:rPr>
            </w:pPr>
            <w:r w:rsidRPr="00DE7F4D">
              <w:rPr>
                <w:b/>
                <w:noProof/>
                <w:sz w:val="22"/>
                <w:szCs w:val="22"/>
                <w:lang w:val="bg-BG"/>
              </w:rPr>
              <w:t>Хуулийн төсөлд тусгагдсан гүйцэтгэх үүрэг буюу ажил үйлчилгээ</w:t>
            </w:r>
          </w:p>
        </w:tc>
        <w:tc>
          <w:tcPr>
            <w:tcW w:w="1815"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40B92619" w14:textId="77777777" w:rsidR="00DD697C" w:rsidRPr="00DE7F4D" w:rsidRDefault="00DD697C" w:rsidP="001E3FF8">
            <w:pPr>
              <w:jc w:val="center"/>
              <w:rPr>
                <w:b/>
                <w:noProof/>
                <w:sz w:val="22"/>
                <w:szCs w:val="22"/>
                <w:lang w:val="bg-BG"/>
              </w:rPr>
            </w:pPr>
            <w:r w:rsidRPr="00DE7F4D">
              <w:rPr>
                <w:b/>
                <w:noProof/>
                <w:sz w:val="22"/>
                <w:szCs w:val="22"/>
                <w:lang w:val="bg-BG"/>
              </w:rPr>
              <w:t>Зарцуулах хугацаа</w:t>
            </w:r>
          </w:p>
        </w:tc>
        <w:tc>
          <w:tcPr>
            <w:tcW w:w="1635" w:type="dxa"/>
            <w:vMerge w:val="restart"/>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19F76174" w14:textId="77777777" w:rsidR="00DD697C" w:rsidRPr="00DE7F4D" w:rsidRDefault="00DD697C" w:rsidP="001E3FF8">
            <w:pPr>
              <w:jc w:val="center"/>
              <w:rPr>
                <w:b/>
                <w:noProof/>
                <w:sz w:val="22"/>
                <w:szCs w:val="22"/>
                <w:lang w:val="bg-BG"/>
              </w:rPr>
            </w:pPr>
            <w:r w:rsidRPr="00DE7F4D">
              <w:rPr>
                <w:b/>
                <w:noProof/>
                <w:sz w:val="22"/>
                <w:szCs w:val="22"/>
                <w:lang w:val="bg-BG"/>
              </w:rPr>
              <w:t>Тохиолдлын тоо</w:t>
            </w:r>
          </w:p>
        </w:tc>
        <w:tc>
          <w:tcPr>
            <w:tcW w:w="2445" w:type="dxa"/>
            <w:vMerge w:val="restart"/>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426266D9" w14:textId="77777777" w:rsidR="00DD697C" w:rsidRPr="00DE7F4D" w:rsidRDefault="00DD697C" w:rsidP="001E3FF8">
            <w:pPr>
              <w:jc w:val="center"/>
              <w:rPr>
                <w:b/>
                <w:noProof/>
                <w:sz w:val="22"/>
                <w:szCs w:val="22"/>
                <w:lang w:val="bg-BG"/>
              </w:rPr>
            </w:pPr>
            <w:r w:rsidRPr="00DE7F4D">
              <w:rPr>
                <w:b/>
                <w:noProof/>
                <w:sz w:val="22"/>
                <w:szCs w:val="22"/>
                <w:lang w:val="bg-BG"/>
              </w:rPr>
              <w:t>Хүний нөөцийн хэрэгцээ /минутаар/</w:t>
            </w:r>
          </w:p>
        </w:tc>
      </w:tr>
      <w:tr w:rsidR="00DD697C" w:rsidRPr="00DE7F4D" w14:paraId="2E890340" w14:textId="77777777" w:rsidTr="001E3FF8">
        <w:trPr>
          <w:trHeight w:val="570"/>
        </w:trPr>
        <w:tc>
          <w:tcPr>
            <w:tcW w:w="34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42BBF69" w14:textId="77777777" w:rsidR="00DD697C" w:rsidRPr="00DE7F4D" w:rsidRDefault="00DD697C" w:rsidP="001E3FF8">
            <w:pPr>
              <w:jc w:val="both"/>
              <w:rPr>
                <w:noProof/>
                <w:lang w:val="bg-BG"/>
              </w:rPr>
            </w:pPr>
          </w:p>
        </w:tc>
        <w:tc>
          <w:tcPr>
            <w:tcW w:w="18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D5ADF6E" w14:textId="77777777" w:rsidR="00DD697C" w:rsidRPr="00DE7F4D" w:rsidRDefault="00DD697C" w:rsidP="001E3FF8">
            <w:pPr>
              <w:jc w:val="center"/>
              <w:rPr>
                <w:b/>
                <w:noProof/>
                <w:sz w:val="22"/>
                <w:szCs w:val="22"/>
                <w:lang w:val="bg-BG"/>
              </w:rPr>
            </w:pPr>
            <w:r w:rsidRPr="00DE7F4D">
              <w:rPr>
                <w:b/>
                <w:noProof/>
                <w:sz w:val="22"/>
                <w:szCs w:val="22"/>
                <w:lang w:val="bg-BG"/>
              </w:rPr>
              <w:t>минутаар</w:t>
            </w:r>
          </w:p>
        </w:tc>
        <w:tc>
          <w:tcPr>
            <w:tcW w:w="1635" w:type="dxa"/>
            <w:vMerge/>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523A7951" w14:textId="77777777" w:rsidR="00DD697C" w:rsidRPr="00DE7F4D" w:rsidRDefault="00DD697C" w:rsidP="001E3FF8">
            <w:pPr>
              <w:jc w:val="both"/>
              <w:rPr>
                <w:noProof/>
                <w:lang w:val="bg-BG"/>
              </w:rPr>
            </w:pPr>
          </w:p>
        </w:tc>
        <w:tc>
          <w:tcPr>
            <w:tcW w:w="2445" w:type="dxa"/>
            <w:vMerge/>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284D0A18" w14:textId="77777777" w:rsidR="00DD697C" w:rsidRPr="00DE7F4D" w:rsidRDefault="00DD697C" w:rsidP="001E3FF8">
            <w:pPr>
              <w:jc w:val="both"/>
              <w:rPr>
                <w:noProof/>
                <w:lang w:val="bg-BG"/>
              </w:rPr>
            </w:pPr>
          </w:p>
        </w:tc>
      </w:tr>
      <w:tr w:rsidR="00DD697C" w:rsidRPr="00DE7F4D" w14:paraId="1148A202" w14:textId="77777777" w:rsidTr="001E3FF8">
        <w:trPr>
          <w:trHeight w:val="2700"/>
        </w:trPr>
        <w:tc>
          <w:tcPr>
            <w:tcW w:w="345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94E817E" w14:textId="77777777" w:rsidR="00DD697C" w:rsidRPr="00DE7F4D" w:rsidRDefault="00DD697C" w:rsidP="001E3FF8">
            <w:pPr>
              <w:jc w:val="both"/>
              <w:rPr>
                <w:i/>
                <w:noProof/>
                <w:sz w:val="22"/>
                <w:szCs w:val="22"/>
                <w:lang w:val="bg-BG"/>
              </w:rPr>
            </w:pPr>
            <w:r w:rsidRPr="00DE7F4D">
              <w:rPr>
                <w:i/>
                <w:noProof/>
                <w:sz w:val="22"/>
                <w:szCs w:val="22"/>
                <w:lang w:val="bg-BG"/>
              </w:rPr>
              <w:t>8.2.Шийдвэр гүйцэтгэлийн шүүгч нь иргэний шийдвэр гүйцэтгэх ажиллагааны талуудаас иргэний шийдвэр гүйцэтгэх ажиллагааны талаар гаргасан энэ хуулийн Хоёрдугаар бүлэгт заасан шуурхай гомдлыг энэ хуульд заасан үндэслэл, журмын дагуу шийдвэрлэнэ.</w:t>
            </w:r>
          </w:p>
        </w:tc>
        <w:tc>
          <w:tcPr>
            <w:tcW w:w="18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3CAB769" w14:textId="77777777" w:rsidR="00DD697C" w:rsidRPr="00DE7F4D" w:rsidRDefault="00DD697C" w:rsidP="001E3FF8">
            <w:pPr>
              <w:jc w:val="center"/>
              <w:rPr>
                <w:noProof/>
                <w:lang w:val="bg-BG"/>
              </w:rPr>
            </w:pPr>
            <w:r w:rsidRPr="00DE7F4D">
              <w:rPr>
                <w:noProof/>
                <w:lang w:val="bg-BG"/>
              </w:rPr>
              <w:t>140</w:t>
            </w:r>
          </w:p>
        </w:tc>
        <w:tc>
          <w:tcPr>
            <w:tcW w:w="16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2EAFB8F" w14:textId="77777777" w:rsidR="00DD697C" w:rsidRPr="00DE7F4D" w:rsidRDefault="00DD697C" w:rsidP="001E3FF8">
            <w:pPr>
              <w:jc w:val="center"/>
              <w:rPr>
                <w:noProof/>
                <w:lang w:val="bg-BG"/>
              </w:rPr>
            </w:pPr>
            <w:r w:rsidRPr="00DE7F4D">
              <w:rPr>
                <w:noProof/>
                <w:lang w:val="bg-BG"/>
              </w:rPr>
              <w:t>623</w:t>
            </w:r>
          </w:p>
        </w:tc>
        <w:tc>
          <w:tcPr>
            <w:tcW w:w="24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BC14A36" w14:textId="77777777" w:rsidR="00DD697C" w:rsidRPr="00DE7F4D" w:rsidRDefault="00DD697C" w:rsidP="001E3FF8">
            <w:pPr>
              <w:jc w:val="center"/>
              <w:rPr>
                <w:noProof/>
                <w:lang w:val="bg-BG"/>
              </w:rPr>
            </w:pPr>
            <w:r w:rsidRPr="00DE7F4D">
              <w:rPr>
                <w:noProof/>
                <w:lang w:val="bg-BG"/>
              </w:rPr>
              <w:t>87,220</w:t>
            </w:r>
          </w:p>
        </w:tc>
      </w:tr>
    </w:tbl>
    <w:p w14:paraId="2A7BED87" w14:textId="77777777" w:rsidR="00DD697C" w:rsidRPr="00DE7F4D" w:rsidRDefault="00DD697C" w:rsidP="00DD697C">
      <w:pPr>
        <w:spacing w:before="240"/>
        <w:ind w:firstLine="640"/>
        <w:jc w:val="both"/>
        <w:rPr>
          <w:noProof/>
          <w:lang w:val="bg-BG"/>
        </w:rPr>
      </w:pPr>
      <w:r w:rsidRPr="00DE7F4D">
        <w:rPr>
          <w:noProof/>
          <w:lang w:val="bg-BG"/>
        </w:rPr>
        <w:t>Улмаар нэг албан хаагч жилд 200 ажлын өдөр ажилладаг гэж үзвэл жилд 1600 цаг буюу 96000 минут ажиллах бөгөөд нийт шаардлагатай цагийг шаардлагатай орон тоонд шилжүүлэн шүүхийн байгууллагын хувьд авч үзвэл дараах тооцоо гарч байна.</w:t>
      </w:r>
    </w:p>
    <w:p w14:paraId="6F541138" w14:textId="77777777" w:rsidR="00DD697C" w:rsidRPr="00DE7F4D" w:rsidRDefault="00DD697C" w:rsidP="00DD697C">
      <w:pPr>
        <w:spacing w:before="240"/>
        <w:ind w:firstLine="640"/>
        <w:jc w:val="both"/>
        <w:rPr>
          <w:noProof/>
          <w:lang w:val="bg-BG"/>
        </w:rPr>
      </w:pPr>
      <w:r w:rsidRPr="00DE7F4D">
        <w:rPr>
          <w:noProof/>
          <w:lang w:val="bg-BG"/>
        </w:rPr>
        <w:t>87,220 минут : 96,000 минут = 0.9 буюу 1 шүүгч шаардлагатай.</w:t>
      </w:r>
    </w:p>
    <w:p w14:paraId="07258A3F" w14:textId="77777777" w:rsidR="00DD697C" w:rsidRPr="00DE7F4D" w:rsidRDefault="00DD697C" w:rsidP="00DD697C">
      <w:pPr>
        <w:spacing w:before="240"/>
        <w:ind w:firstLine="640"/>
        <w:jc w:val="both"/>
        <w:rPr>
          <w:noProof/>
          <w:lang w:val="bg-BG"/>
        </w:rPr>
      </w:pPr>
      <w:r w:rsidRPr="00DE7F4D">
        <w:rPr>
          <w:noProof/>
          <w:lang w:val="bg-BG"/>
        </w:rPr>
        <w:lastRenderedPageBreak/>
        <w:t xml:space="preserve">Хуулийн төсөл батлагдсанаар шүүхэд 1 орон тоо /шүүгч/-ны ачаалал үүсэхээр байхаас гадна Шүүхийн тухай хуулийн 89 дүгээр зүйлийн </w:t>
      </w:r>
      <w:r w:rsidRPr="00DE7F4D">
        <w:rPr>
          <w:noProof/>
          <w:highlight w:val="white"/>
          <w:lang w:val="bg-BG"/>
        </w:rPr>
        <w:t>89.1-д “</w:t>
      </w:r>
      <w:r w:rsidRPr="00DE7F4D">
        <w:rPr>
          <w:noProof/>
          <w:lang w:val="bg-BG"/>
        </w:rPr>
        <w:t>Шүүгч туслахтай байх</w:t>
      </w:r>
      <w:r w:rsidRPr="00DE7F4D">
        <w:rPr>
          <w:noProof/>
          <w:highlight w:val="white"/>
          <w:lang w:val="bg-BG"/>
        </w:rPr>
        <w:t xml:space="preserve"> бөгөөд шүүгчийн туслах эрх зүйч мэргэжилтэй байна.</w:t>
      </w:r>
      <w:r w:rsidRPr="00DE7F4D">
        <w:rPr>
          <w:noProof/>
          <w:lang w:val="bg-BG"/>
        </w:rPr>
        <w:t>” гэж заасны дагуу шүүгчийн орон тоотой адил тооны шүүгчийн туслахын орон тоо нэмэгдэхээр байна.</w:t>
      </w:r>
    </w:p>
    <w:p w14:paraId="4635362E" w14:textId="77777777" w:rsidR="00DD697C" w:rsidRPr="00DE7F4D" w:rsidRDefault="00DD697C" w:rsidP="00DD697C">
      <w:pPr>
        <w:spacing w:before="240"/>
        <w:ind w:firstLine="640"/>
        <w:jc w:val="both"/>
        <w:rPr>
          <w:noProof/>
          <w:lang w:val="bg-BG"/>
        </w:rPr>
      </w:pPr>
      <w:r w:rsidRPr="00DE7F4D">
        <w:rPr>
          <w:noProof/>
          <w:highlight w:val="white"/>
          <w:lang w:val="bg-BG"/>
        </w:rPr>
        <w:t xml:space="preserve">Харин дээр дурдсанчлан хуулийн төслийн 17 дугаар зүйлийн </w:t>
      </w:r>
      <w:r w:rsidRPr="00DE7F4D">
        <w:rPr>
          <w:noProof/>
          <w:lang w:val="bg-BG"/>
        </w:rPr>
        <w:t>17.1-д шуурхай гомдлыг хуралдаан хийлгүйгээр шийдвэрлэхээр тусгасан тул Шүүхийн тухай хуулийн 90 дүгээр зүйлийн 90.2-т заасан   шүүх хуралдааны техник, зохион байгуулалтын бэлтгэлийг хангах, шүүх хуралдааны тэмдэглэл хөтлөх, шүүх хуралдааныг дууны, дуу-дүрсний бичлэгээр баталгаажуулах зэрэг шүүх хуралдааны нарийн бичгийн даргын чиг үүргийг хэрэгжүүлэх шаардлагагүй тус орон тоо нэмэгдэхгүй гэж үзлээ.</w:t>
      </w:r>
    </w:p>
    <w:p w14:paraId="026C4B65" w14:textId="77777777" w:rsidR="00DD697C" w:rsidRPr="00DE7F4D" w:rsidRDefault="00DD697C" w:rsidP="00DD697C">
      <w:pPr>
        <w:ind w:firstLine="720"/>
        <w:jc w:val="both"/>
        <w:rPr>
          <w:noProof/>
          <w:highlight w:val="white"/>
          <w:lang w:val="bg-BG"/>
        </w:rPr>
      </w:pPr>
      <w:r w:rsidRPr="00DE7F4D">
        <w:rPr>
          <w:noProof/>
          <w:highlight w:val="white"/>
          <w:lang w:val="bg-BG"/>
        </w:rPr>
        <w:t xml:space="preserve"> </w:t>
      </w:r>
    </w:p>
    <w:p w14:paraId="0F951C83" w14:textId="77777777" w:rsidR="00DD697C" w:rsidRPr="00FE6A41" w:rsidRDefault="00DD697C" w:rsidP="00DD697C">
      <w:pPr>
        <w:shd w:val="clear" w:color="auto" w:fill="B8CCE4"/>
        <w:ind w:firstLine="720"/>
        <w:jc w:val="both"/>
        <w:rPr>
          <w:b/>
          <w:noProof/>
          <w:lang w:val="bg-BG"/>
        </w:rPr>
      </w:pPr>
      <w:r w:rsidRPr="00DE7F4D">
        <w:rPr>
          <w:b/>
          <w:noProof/>
          <w:lang w:val="bg-BG"/>
        </w:rPr>
        <w:t>Нийт гарах хүний нөөцийн зардлын тооцоо, холбогдох нэмэлт зардал</w:t>
      </w:r>
      <w:r w:rsidRPr="00DE7F4D">
        <w:rPr>
          <w:noProof/>
          <w:lang w:val="bg-BG"/>
        </w:rPr>
        <w:t xml:space="preserve"> </w:t>
      </w:r>
    </w:p>
    <w:p w14:paraId="6673979F" w14:textId="77777777" w:rsidR="00DD697C" w:rsidRPr="00DE7F4D" w:rsidRDefault="00DD697C" w:rsidP="00DD697C">
      <w:pPr>
        <w:spacing w:before="240"/>
        <w:ind w:firstLine="720"/>
        <w:jc w:val="both"/>
        <w:rPr>
          <w:noProof/>
          <w:lang w:val="bg-BG"/>
        </w:rPr>
      </w:pPr>
      <w:r w:rsidRPr="00DE7F4D">
        <w:rPr>
          <w:noProof/>
          <w:lang w:val="bg-BG"/>
        </w:rPr>
        <w:t>Хүний нөөцийн дундаж зардал, материаллаг дундаж зардал болон холбогдох бусад зардлыг нэмснээр нийт зардал гарна.</w:t>
      </w:r>
    </w:p>
    <w:p w14:paraId="7B8C8AEC" w14:textId="77777777" w:rsidR="00DD697C" w:rsidRPr="00DE7F4D" w:rsidRDefault="00DD697C" w:rsidP="00DD697C">
      <w:pPr>
        <w:spacing w:before="240"/>
        <w:ind w:firstLine="720"/>
        <w:jc w:val="both"/>
        <w:rPr>
          <w:noProof/>
          <w:lang w:val="bg-BG"/>
        </w:rPr>
      </w:pPr>
      <w:r w:rsidRPr="00DE7F4D">
        <w:rPr>
          <w:noProof/>
          <w:lang w:val="bg-BG"/>
        </w:rPr>
        <w:t>“Материаллаг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w:t>
      </w:r>
    </w:p>
    <w:p w14:paraId="59BA699B" w14:textId="77777777" w:rsidR="00DD697C" w:rsidRPr="00DE7F4D" w:rsidRDefault="00DD697C" w:rsidP="00DD697C">
      <w:pPr>
        <w:spacing w:before="240"/>
        <w:ind w:firstLine="720"/>
        <w:jc w:val="both"/>
        <w:rPr>
          <w:noProof/>
          <w:lang w:val="bg-BG"/>
        </w:rPr>
      </w:pPr>
      <w:r w:rsidRPr="00DE7F4D">
        <w:rPr>
          <w:noProof/>
          <w:lang w:val="bg-BG"/>
        </w:rPr>
        <w:t xml:space="preserve">Засгийн газрын 59 дүгээр тогтоолоор батлагдсан “Хууль тогтоомжийг хэрэгжүүлэхтэй холбогдон гарах зардлын тооцоог хийх аргачлал”-ын хавсралтыг үндэслэж, нэмэгдсэн ажлын байранд оногдох тоног төхөөрөмж, бичиг хэргийн зардал зэрэг материаллаг зардлыг ерөнхийлөн тооцлоо. </w:t>
      </w:r>
    </w:p>
    <w:p w14:paraId="5F725279" w14:textId="77777777" w:rsidR="00DD697C" w:rsidRPr="00DE7F4D" w:rsidRDefault="00DD697C" w:rsidP="00DD697C">
      <w:pPr>
        <w:spacing w:before="240" w:line="276" w:lineRule="auto"/>
        <w:jc w:val="right"/>
        <w:rPr>
          <w:noProof/>
          <w:sz w:val="22"/>
          <w:szCs w:val="22"/>
          <w:lang w:val="bg-BG"/>
        </w:rPr>
      </w:pPr>
      <w:r w:rsidRPr="00DE7F4D">
        <w:rPr>
          <w:noProof/>
          <w:sz w:val="22"/>
          <w:szCs w:val="22"/>
          <w:lang w:val="bg-BG"/>
        </w:rPr>
        <w:t>Нэг албан хаагчид оногдох материаллаг зардал</w:t>
      </w:r>
    </w:p>
    <w:tbl>
      <w:tblPr>
        <w:tblStyle w:val="a7"/>
        <w:tblW w:w="9347" w:type="dxa"/>
        <w:tblBorders>
          <w:top w:val="nil"/>
          <w:left w:val="nil"/>
          <w:bottom w:val="nil"/>
          <w:right w:val="nil"/>
          <w:insideH w:val="nil"/>
          <w:insideV w:val="nil"/>
        </w:tblBorders>
        <w:tblLayout w:type="fixed"/>
        <w:tblLook w:val="0600" w:firstRow="0" w:lastRow="0" w:firstColumn="0" w:lastColumn="0" w:noHBand="1" w:noVBand="1"/>
      </w:tblPr>
      <w:tblGrid>
        <w:gridCol w:w="2535"/>
        <w:gridCol w:w="4275"/>
        <w:gridCol w:w="2537"/>
      </w:tblGrid>
      <w:tr w:rsidR="00DD697C" w:rsidRPr="00DE7F4D" w14:paraId="09AF9B72" w14:textId="77777777" w:rsidTr="001E3FF8">
        <w:trPr>
          <w:trHeight w:val="285"/>
        </w:trPr>
        <w:tc>
          <w:tcPr>
            <w:tcW w:w="2535" w:type="dxa"/>
            <w:tcBorders>
              <w:top w:val="single" w:sz="7" w:space="0" w:color="BFBFBF"/>
              <w:left w:val="single" w:sz="7" w:space="0" w:color="BFBFBF"/>
              <w:bottom w:val="single" w:sz="7" w:space="0" w:color="BFBFBF"/>
              <w:right w:val="single" w:sz="7" w:space="0" w:color="BFBFBF"/>
            </w:tcBorders>
            <w:tcMar>
              <w:top w:w="0" w:type="dxa"/>
              <w:left w:w="100" w:type="dxa"/>
              <w:bottom w:w="0" w:type="dxa"/>
              <w:right w:w="100" w:type="dxa"/>
            </w:tcMar>
          </w:tcPr>
          <w:p w14:paraId="3FD2CCC4" w14:textId="77777777" w:rsidR="00DD697C" w:rsidRPr="00DE7F4D" w:rsidRDefault="00DD697C" w:rsidP="001E3FF8">
            <w:pPr>
              <w:spacing w:line="276" w:lineRule="auto"/>
              <w:jc w:val="center"/>
              <w:rPr>
                <w:b/>
                <w:noProof/>
                <w:sz w:val="22"/>
                <w:szCs w:val="22"/>
                <w:lang w:val="bg-BG"/>
              </w:rPr>
            </w:pPr>
            <w:r w:rsidRPr="00DE7F4D">
              <w:rPr>
                <w:b/>
                <w:noProof/>
                <w:sz w:val="22"/>
                <w:szCs w:val="22"/>
                <w:lang w:val="bg-BG"/>
              </w:rPr>
              <w:t>Зардлын төрөл</w:t>
            </w:r>
          </w:p>
        </w:tc>
        <w:tc>
          <w:tcPr>
            <w:tcW w:w="4275" w:type="dxa"/>
            <w:tcBorders>
              <w:top w:val="single" w:sz="7" w:space="0" w:color="BFBFBF"/>
              <w:left w:val="nil"/>
              <w:bottom w:val="single" w:sz="7" w:space="0" w:color="BFBFBF"/>
              <w:right w:val="single" w:sz="7" w:space="0" w:color="BFBFBF"/>
            </w:tcBorders>
            <w:tcMar>
              <w:top w:w="0" w:type="dxa"/>
              <w:left w:w="100" w:type="dxa"/>
              <w:bottom w:w="0" w:type="dxa"/>
              <w:right w:w="100" w:type="dxa"/>
            </w:tcMar>
          </w:tcPr>
          <w:p w14:paraId="150648C2" w14:textId="77777777" w:rsidR="00DD697C" w:rsidRPr="00DE7F4D" w:rsidRDefault="00DD697C" w:rsidP="001E3FF8">
            <w:pPr>
              <w:spacing w:line="276" w:lineRule="auto"/>
              <w:jc w:val="center"/>
              <w:rPr>
                <w:b/>
                <w:noProof/>
                <w:sz w:val="22"/>
                <w:szCs w:val="22"/>
                <w:lang w:val="bg-BG"/>
              </w:rPr>
            </w:pPr>
            <w:r w:rsidRPr="00DE7F4D">
              <w:rPr>
                <w:b/>
                <w:noProof/>
                <w:sz w:val="22"/>
                <w:szCs w:val="22"/>
                <w:lang w:val="bg-BG"/>
              </w:rPr>
              <w:t>Зардлын нэр</w:t>
            </w:r>
          </w:p>
        </w:tc>
        <w:tc>
          <w:tcPr>
            <w:tcW w:w="2537" w:type="dxa"/>
            <w:tcBorders>
              <w:top w:val="single" w:sz="7" w:space="0" w:color="BFBFBF"/>
              <w:left w:val="nil"/>
              <w:bottom w:val="single" w:sz="7" w:space="0" w:color="BFBFBF"/>
              <w:right w:val="single" w:sz="7" w:space="0" w:color="BFBFBF"/>
            </w:tcBorders>
            <w:tcMar>
              <w:top w:w="0" w:type="dxa"/>
              <w:left w:w="100" w:type="dxa"/>
              <w:bottom w:w="0" w:type="dxa"/>
              <w:right w:w="100" w:type="dxa"/>
            </w:tcMar>
          </w:tcPr>
          <w:p w14:paraId="2D21EDE1" w14:textId="77777777" w:rsidR="00DD697C" w:rsidRPr="00DE7F4D" w:rsidRDefault="00DD697C" w:rsidP="001E3FF8">
            <w:pPr>
              <w:spacing w:line="276" w:lineRule="auto"/>
              <w:jc w:val="both"/>
              <w:rPr>
                <w:b/>
                <w:noProof/>
                <w:sz w:val="22"/>
                <w:szCs w:val="22"/>
                <w:lang w:val="bg-BG"/>
              </w:rPr>
            </w:pPr>
            <w:r w:rsidRPr="00DE7F4D">
              <w:rPr>
                <w:b/>
                <w:noProof/>
                <w:sz w:val="22"/>
                <w:szCs w:val="22"/>
                <w:lang w:val="bg-BG"/>
              </w:rPr>
              <w:t>Зардал /төгрөгөөр/</w:t>
            </w:r>
          </w:p>
        </w:tc>
      </w:tr>
      <w:tr w:rsidR="00DD697C" w:rsidRPr="00DE7F4D" w14:paraId="49175180" w14:textId="77777777" w:rsidTr="001E3FF8">
        <w:trPr>
          <w:trHeight w:val="285"/>
        </w:trPr>
        <w:tc>
          <w:tcPr>
            <w:tcW w:w="2535" w:type="dxa"/>
            <w:vMerge w:val="restart"/>
            <w:tcBorders>
              <w:top w:val="nil"/>
              <w:left w:val="single" w:sz="7" w:space="0" w:color="BFBFBF"/>
              <w:bottom w:val="single" w:sz="7" w:space="0" w:color="BFBFBF"/>
              <w:right w:val="single" w:sz="7" w:space="0" w:color="BFBFBF"/>
            </w:tcBorders>
            <w:tcMar>
              <w:top w:w="0" w:type="dxa"/>
              <w:left w:w="100" w:type="dxa"/>
              <w:bottom w:w="0" w:type="dxa"/>
              <w:right w:w="100" w:type="dxa"/>
            </w:tcMar>
          </w:tcPr>
          <w:p w14:paraId="30EB1B90"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 xml:space="preserve"> </w:t>
            </w:r>
          </w:p>
          <w:p w14:paraId="468D312A" w14:textId="77777777" w:rsidR="00DD697C" w:rsidRPr="00DE7F4D" w:rsidRDefault="00DD697C" w:rsidP="001E3FF8">
            <w:pPr>
              <w:spacing w:line="276" w:lineRule="auto"/>
              <w:ind w:hanging="120"/>
              <w:jc w:val="center"/>
              <w:rPr>
                <w:noProof/>
                <w:sz w:val="22"/>
                <w:szCs w:val="22"/>
                <w:lang w:val="bg-BG"/>
              </w:rPr>
            </w:pPr>
            <w:r w:rsidRPr="00DE7F4D">
              <w:rPr>
                <w:noProof/>
                <w:sz w:val="22"/>
                <w:szCs w:val="22"/>
                <w:lang w:val="bg-BG"/>
              </w:rPr>
              <w:t>Урсгал зардал</w:t>
            </w:r>
          </w:p>
          <w:p w14:paraId="31A3E788"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 xml:space="preserve"> </w:t>
            </w:r>
          </w:p>
        </w:tc>
        <w:tc>
          <w:tcPr>
            <w:tcW w:w="4275" w:type="dxa"/>
            <w:tcBorders>
              <w:top w:val="nil"/>
              <w:left w:val="nil"/>
              <w:bottom w:val="single" w:sz="7" w:space="0" w:color="BFBFBF"/>
              <w:right w:val="single" w:sz="7" w:space="0" w:color="BFBFBF"/>
            </w:tcBorders>
            <w:tcMar>
              <w:top w:w="0" w:type="dxa"/>
              <w:left w:w="100" w:type="dxa"/>
              <w:bottom w:w="0" w:type="dxa"/>
              <w:right w:w="100" w:type="dxa"/>
            </w:tcMar>
          </w:tcPr>
          <w:p w14:paraId="77F62CFC"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Бичиг хэргийн зардал</w:t>
            </w:r>
          </w:p>
        </w:tc>
        <w:tc>
          <w:tcPr>
            <w:tcW w:w="2537" w:type="dxa"/>
            <w:tcBorders>
              <w:top w:val="nil"/>
              <w:left w:val="nil"/>
              <w:bottom w:val="single" w:sz="7" w:space="0" w:color="BFBFBF"/>
              <w:right w:val="single" w:sz="7" w:space="0" w:color="BFBFBF"/>
            </w:tcBorders>
            <w:tcMar>
              <w:top w:w="0" w:type="dxa"/>
              <w:left w:w="100" w:type="dxa"/>
              <w:bottom w:w="0" w:type="dxa"/>
              <w:right w:w="100" w:type="dxa"/>
            </w:tcMar>
          </w:tcPr>
          <w:p w14:paraId="3A28C4EB"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121,285</w:t>
            </w:r>
          </w:p>
        </w:tc>
      </w:tr>
      <w:tr w:rsidR="00DD697C" w:rsidRPr="00DE7F4D" w14:paraId="39F6824D" w14:textId="77777777" w:rsidTr="001E3FF8">
        <w:trPr>
          <w:trHeight w:val="285"/>
        </w:trPr>
        <w:tc>
          <w:tcPr>
            <w:tcW w:w="2535" w:type="dxa"/>
            <w:vMerge/>
            <w:tcBorders>
              <w:top w:val="nil"/>
              <w:left w:val="single" w:sz="7" w:space="0" w:color="BFBFBF"/>
              <w:bottom w:val="single" w:sz="7" w:space="0" w:color="BFBFBF"/>
              <w:right w:val="single" w:sz="7" w:space="0" w:color="BFBFBF"/>
            </w:tcBorders>
            <w:shd w:val="clear" w:color="auto" w:fill="auto"/>
            <w:tcMar>
              <w:top w:w="100" w:type="dxa"/>
              <w:left w:w="100" w:type="dxa"/>
              <w:bottom w:w="100" w:type="dxa"/>
              <w:right w:w="100" w:type="dxa"/>
            </w:tcMar>
          </w:tcPr>
          <w:p w14:paraId="1E9E6515" w14:textId="77777777" w:rsidR="00DD697C" w:rsidRPr="00DE7F4D" w:rsidRDefault="00DD697C" w:rsidP="001E3FF8">
            <w:pPr>
              <w:ind w:firstLine="720"/>
              <w:jc w:val="both"/>
              <w:rPr>
                <w:noProof/>
                <w:sz w:val="22"/>
                <w:szCs w:val="22"/>
                <w:lang w:val="bg-BG"/>
              </w:rPr>
            </w:pPr>
          </w:p>
        </w:tc>
        <w:tc>
          <w:tcPr>
            <w:tcW w:w="4275"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3D989857"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Шуудан холбоо</w:t>
            </w:r>
          </w:p>
        </w:tc>
        <w:tc>
          <w:tcPr>
            <w:tcW w:w="2537"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221926E9"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167,881</w:t>
            </w:r>
          </w:p>
        </w:tc>
      </w:tr>
      <w:tr w:rsidR="00DD697C" w:rsidRPr="00DE7F4D" w14:paraId="3D5C123B" w14:textId="77777777" w:rsidTr="001E3FF8">
        <w:trPr>
          <w:trHeight w:val="285"/>
        </w:trPr>
        <w:tc>
          <w:tcPr>
            <w:tcW w:w="2535" w:type="dxa"/>
            <w:vMerge/>
            <w:tcBorders>
              <w:top w:val="nil"/>
              <w:left w:val="single" w:sz="7" w:space="0" w:color="BFBFBF"/>
              <w:bottom w:val="single" w:sz="7" w:space="0" w:color="BFBFBF"/>
              <w:right w:val="single" w:sz="7" w:space="0" w:color="BFBFBF"/>
            </w:tcBorders>
            <w:shd w:val="clear" w:color="auto" w:fill="auto"/>
            <w:tcMar>
              <w:top w:w="100" w:type="dxa"/>
              <w:left w:w="100" w:type="dxa"/>
              <w:bottom w:w="100" w:type="dxa"/>
              <w:right w:w="100" w:type="dxa"/>
            </w:tcMar>
          </w:tcPr>
          <w:p w14:paraId="40F18CA7" w14:textId="77777777" w:rsidR="00DD697C" w:rsidRPr="00DE7F4D" w:rsidRDefault="00DD697C" w:rsidP="001E3FF8">
            <w:pPr>
              <w:ind w:firstLine="720"/>
              <w:jc w:val="both"/>
              <w:rPr>
                <w:noProof/>
                <w:sz w:val="22"/>
                <w:szCs w:val="22"/>
                <w:lang w:val="bg-BG"/>
              </w:rPr>
            </w:pPr>
          </w:p>
        </w:tc>
        <w:tc>
          <w:tcPr>
            <w:tcW w:w="4275"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0DADC3DA"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Компьютер, тоног төхөөрөмж</w:t>
            </w:r>
          </w:p>
        </w:tc>
        <w:tc>
          <w:tcPr>
            <w:tcW w:w="2537"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5E3F4C39"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3,351,757</w:t>
            </w:r>
          </w:p>
        </w:tc>
      </w:tr>
      <w:tr w:rsidR="00DD697C" w:rsidRPr="00DE7F4D" w14:paraId="506FA014" w14:textId="77777777" w:rsidTr="001E3FF8">
        <w:trPr>
          <w:trHeight w:val="285"/>
        </w:trPr>
        <w:tc>
          <w:tcPr>
            <w:tcW w:w="2535" w:type="dxa"/>
            <w:vMerge/>
            <w:tcBorders>
              <w:top w:val="nil"/>
              <w:left w:val="single" w:sz="7" w:space="0" w:color="BFBFBF"/>
              <w:bottom w:val="single" w:sz="7" w:space="0" w:color="BFBFBF"/>
              <w:right w:val="single" w:sz="7" w:space="0" w:color="BFBFBF"/>
            </w:tcBorders>
            <w:shd w:val="clear" w:color="auto" w:fill="auto"/>
            <w:tcMar>
              <w:top w:w="100" w:type="dxa"/>
              <w:left w:w="100" w:type="dxa"/>
              <w:bottom w:w="100" w:type="dxa"/>
              <w:right w:w="100" w:type="dxa"/>
            </w:tcMar>
          </w:tcPr>
          <w:p w14:paraId="10342E03" w14:textId="77777777" w:rsidR="00DD697C" w:rsidRPr="00DE7F4D" w:rsidRDefault="00DD697C" w:rsidP="001E3FF8">
            <w:pPr>
              <w:ind w:firstLine="720"/>
              <w:jc w:val="both"/>
              <w:rPr>
                <w:noProof/>
                <w:sz w:val="22"/>
                <w:szCs w:val="22"/>
                <w:lang w:val="bg-BG"/>
              </w:rPr>
            </w:pPr>
          </w:p>
        </w:tc>
        <w:tc>
          <w:tcPr>
            <w:tcW w:w="4275"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3CD5F4FE"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Тавилга, эд хогшил</w:t>
            </w:r>
          </w:p>
        </w:tc>
        <w:tc>
          <w:tcPr>
            <w:tcW w:w="2537"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77248E2F" w14:textId="77777777" w:rsidR="00DD697C" w:rsidRPr="00DE7F4D" w:rsidRDefault="00DD697C" w:rsidP="001E3FF8">
            <w:pPr>
              <w:spacing w:line="276" w:lineRule="auto"/>
              <w:jc w:val="center"/>
              <w:rPr>
                <w:noProof/>
                <w:sz w:val="22"/>
                <w:szCs w:val="22"/>
                <w:lang w:val="bg-BG"/>
              </w:rPr>
            </w:pPr>
            <w:r w:rsidRPr="00DE7F4D">
              <w:rPr>
                <w:noProof/>
                <w:sz w:val="22"/>
                <w:szCs w:val="22"/>
                <w:lang w:val="bg-BG"/>
              </w:rPr>
              <w:t>200,000</w:t>
            </w:r>
          </w:p>
        </w:tc>
      </w:tr>
      <w:tr w:rsidR="00DD697C" w:rsidRPr="00DE7F4D" w14:paraId="196140A3" w14:textId="77777777" w:rsidTr="001E3FF8">
        <w:trPr>
          <w:trHeight w:val="330"/>
        </w:trPr>
        <w:tc>
          <w:tcPr>
            <w:tcW w:w="6810" w:type="dxa"/>
            <w:gridSpan w:val="2"/>
            <w:tcBorders>
              <w:top w:val="nil"/>
              <w:left w:val="single" w:sz="7" w:space="0" w:color="BFBFBF"/>
              <w:bottom w:val="single" w:sz="7" w:space="0" w:color="BFBFBF"/>
              <w:right w:val="single" w:sz="7" w:space="0" w:color="BFBFBF"/>
            </w:tcBorders>
            <w:shd w:val="clear" w:color="auto" w:fill="auto"/>
            <w:tcMar>
              <w:top w:w="0" w:type="dxa"/>
              <w:left w:w="100" w:type="dxa"/>
              <w:bottom w:w="0" w:type="dxa"/>
              <w:right w:w="100" w:type="dxa"/>
            </w:tcMar>
          </w:tcPr>
          <w:p w14:paraId="655CF49B" w14:textId="77777777" w:rsidR="00DD697C" w:rsidRPr="00DE7F4D" w:rsidRDefault="00DD697C" w:rsidP="001E3FF8">
            <w:pPr>
              <w:spacing w:line="276" w:lineRule="auto"/>
              <w:ind w:firstLine="1860"/>
              <w:jc w:val="center"/>
              <w:rPr>
                <w:b/>
                <w:i/>
                <w:noProof/>
                <w:sz w:val="22"/>
                <w:szCs w:val="22"/>
                <w:lang w:val="bg-BG"/>
              </w:rPr>
            </w:pPr>
            <w:r w:rsidRPr="00DE7F4D">
              <w:rPr>
                <w:b/>
                <w:i/>
                <w:noProof/>
                <w:sz w:val="22"/>
                <w:szCs w:val="22"/>
                <w:lang w:val="bg-BG"/>
              </w:rPr>
              <w:t>Нэг албан хаагчид оногдох</w:t>
            </w:r>
          </w:p>
        </w:tc>
        <w:tc>
          <w:tcPr>
            <w:tcW w:w="2537"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3A20DA3E" w14:textId="77777777" w:rsidR="00DD697C" w:rsidRPr="00DE7F4D" w:rsidRDefault="00DD697C" w:rsidP="001E3FF8">
            <w:pPr>
              <w:spacing w:line="276" w:lineRule="auto"/>
              <w:jc w:val="center"/>
              <w:rPr>
                <w:b/>
                <w:noProof/>
                <w:sz w:val="22"/>
                <w:szCs w:val="22"/>
                <w:lang w:val="bg-BG"/>
              </w:rPr>
            </w:pPr>
            <w:r w:rsidRPr="00DE7F4D">
              <w:rPr>
                <w:b/>
                <w:noProof/>
                <w:sz w:val="22"/>
                <w:szCs w:val="22"/>
                <w:lang w:val="bg-BG"/>
              </w:rPr>
              <w:t>3,840,923</w:t>
            </w:r>
          </w:p>
        </w:tc>
      </w:tr>
    </w:tbl>
    <w:p w14:paraId="42F964F6" w14:textId="77777777" w:rsidR="00DD697C" w:rsidRPr="00DE7F4D" w:rsidRDefault="00DD697C" w:rsidP="00DD697C">
      <w:pPr>
        <w:spacing w:before="240"/>
        <w:ind w:firstLine="720"/>
        <w:jc w:val="both"/>
        <w:rPr>
          <w:noProof/>
          <w:lang w:val="bg-BG"/>
        </w:rPr>
      </w:pPr>
      <w:r w:rsidRPr="00DE7F4D">
        <w:rPr>
          <w:noProof/>
          <w:lang w:val="bg-BG"/>
        </w:rPr>
        <w:t>Өмнөх хэсэгт шүүхэд 1 шүүгч, 1 шүүгчийн туслахын орон тоо шаардлагатай гэж тооцсон. Иймд нийт 2 орон тоотой холбогдох хүний нөөцийн зардлыг тухайн байгууллагын цалингийн зэрэглэл тус бүрээр тооцох шаардлагатай болж байна.</w:t>
      </w:r>
    </w:p>
    <w:p w14:paraId="74A31099" w14:textId="77777777" w:rsidR="00DD697C" w:rsidRPr="00DE7F4D" w:rsidRDefault="00DD697C" w:rsidP="00DD697C">
      <w:pPr>
        <w:spacing w:before="240"/>
        <w:ind w:firstLine="720"/>
        <w:jc w:val="both"/>
        <w:rPr>
          <w:noProof/>
          <w:lang w:val="bg-BG"/>
        </w:rPr>
      </w:pPr>
      <w:r w:rsidRPr="00DE7F4D">
        <w:rPr>
          <w:noProof/>
          <w:lang w:val="bg-BG"/>
        </w:rPr>
        <w:t xml:space="preserve">Цалингийн хэмжээний тухайд шаардлагатай орон тоо тус бүрээр цалингийн хэмжээг тогтоов. Ингэхдээ шинээр бий болох орон тоо болохыг харгалзан төрийн </w:t>
      </w:r>
      <w:r w:rsidRPr="00DE7F4D">
        <w:rPr>
          <w:noProof/>
          <w:lang w:val="bg-BG"/>
        </w:rPr>
        <w:lastRenderedPageBreak/>
        <w:t>алба хаасан хугацааны нэмэгдэл болон төрийн захиргааны албан хаагчийн зэрэг дэвийн нэмэгдлийг тооцоогүй болно. Үүнд:</w:t>
      </w:r>
    </w:p>
    <w:p w14:paraId="2EC0B89E" w14:textId="77777777" w:rsidR="00DD697C" w:rsidRPr="00DE7F4D" w:rsidRDefault="00DD697C" w:rsidP="00DD697C">
      <w:pPr>
        <w:ind w:firstLine="720"/>
        <w:jc w:val="both"/>
        <w:rPr>
          <w:noProof/>
          <w:lang w:val="bg-BG"/>
        </w:rPr>
      </w:pPr>
      <w:r w:rsidRPr="00DE7F4D">
        <w:rPr>
          <w:noProof/>
          <w:lang w:val="bg-BG"/>
        </w:rPr>
        <w:t xml:space="preserve"> </w:t>
      </w:r>
    </w:p>
    <w:tbl>
      <w:tblPr>
        <w:tblStyle w:val="a8"/>
        <w:tblW w:w="9347" w:type="dxa"/>
        <w:tblBorders>
          <w:top w:val="nil"/>
          <w:left w:val="nil"/>
          <w:bottom w:val="nil"/>
          <w:right w:val="nil"/>
          <w:insideH w:val="nil"/>
          <w:insideV w:val="nil"/>
        </w:tblBorders>
        <w:tblLayout w:type="fixed"/>
        <w:tblLook w:val="0600" w:firstRow="0" w:lastRow="0" w:firstColumn="0" w:lastColumn="0" w:noHBand="1" w:noVBand="1"/>
      </w:tblPr>
      <w:tblGrid>
        <w:gridCol w:w="2490"/>
        <w:gridCol w:w="3738"/>
        <w:gridCol w:w="3119"/>
      </w:tblGrid>
      <w:tr w:rsidR="00DD697C" w:rsidRPr="006A7C7E" w14:paraId="35393B8B" w14:textId="77777777" w:rsidTr="001E3FF8">
        <w:trPr>
          <w:trHeight w:val="585"/>
        </w:trPr>
        <w:tc>
          <w:tcPr>
            <w:tcW w:w="249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277429E" w14:textId="77777777" w:rsidR="00DD697C" w:rsidRPr="00FE6A41" w:rsidRDefault="00DD697C" w:rsidP="001E3FF8">
            <w:pPr>
              <w:jc w:val="both"/>
              <w:rPr>
                <w:noProof/>
                <w:sz w:val="22"/>
                <w:szCs w:val="22"/>
                <w:lang w:val="bg-BG"/>
              </w:rPr>
            </w:pPr>
            <w:r w:rsidRPr="00FE6A41">
              <w:rPr>
                <w:noProof/>
                <w:sz w:val="22"/>
                <w:szCs w:val="22"/>
                <w:lang w:val="bg-BG"/>
              </w:rPr>
              <w:t>Албан тушаал</w:t>
            </w:r>
          </w:p>
        </w:tc>
        <w:tc>
          <w:tcPr>
            <w:tcW w:w="3738"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24436A3D" w14:textId="77777777" w:rsidR="00DD697C" w:rsidRPr="00FE6A41" w:rsidRDefault="00DD697C" w:rsidP="001E3FF8">
            <w:pPr>
              <w:jc w:val="both"/>
              <w:rPr>
                <w:noProof/>
                <w:sz w:val="22"/>
                <w:szCs w:val="22"/>
                <w:lang w:val="bg-BG"/>
              </w:rPr>
            </w:pPr>
            <w:r w:rsidRPr="00FE6A41">
              <w:rPr>
                <w:noProof/>
                <w:sz w:val="22"/>
                <w:szCs w:val="22"/>
                <w:lang w:val="bg-BG"/>
              </w:rPr>
              <w:t>Албан тушаалын зэрэглэл</w:t>
            </w:r>
          </w:p>
        </w:tc>
        <w:tc>
          <w:tcPr>
            <w:tcW w:w="3119"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494F5A89" w14:textId="77777777" w:rsidR="00DD697C" w:rsidRPr="00FE6A41" w:rsidRDefault="00DD697C" w:rsidP="001E3FF8">
            <w:pPr>
              <w:jc w:val="center"/>
              <w:rPr>
                <w:noProof/>
                <w:sz w:val="22"/>
                <w:szCs w:val="22"/>
                <w:lang w:val="bg-BG"/>
              </w:rPr>
            </w:pPr>
            <w:r w:rsidRPr="00FE6A41">
              <w:rPr>
                <w:noProof/>
                <w:sz w:val="22"/>
                <w:szCs w:val="22"/>
                <w:lang w:val="bg-BG"/>
              </w:rPr>
              <w:t>Сарын цалингийн</w:t>
            </w:r>
          </w:p>
          <w:p w14:paraId="04511257" w14:textId="77777777" w:rsidR="00DD697C" w:rsidRPr="00FE6A41" w:rsidRDefault="00DD697C" w:rsidP="001E3FF8">
            <w:pPr>
              <w:jc w:val="center"/>
              <w:rPr>
                <w:noProof/>
                <w:sz w:val="22"/>
                <w:szCs w:val="22"/>
                <w:lang w:val="bg-BG"/>
              </w:rPr>
            </w:pPr>
            <w:r w:rsidRPr="00FE6A41">
              <w:rPr>
                <w:noProof/>
                <w:sz w:val="22"/>
                <w:szCs w:val="22"/>
                <w:lang w:val="bg-BG"/>
              </w:rPr>
              <w:t>хэмжээ /мян төг/</w:t>
            </w:r>
          </w:p>
        </w:tc>
      </w:tr>
      <w:tr w:rsidR="00DD697C" w:rsidRPr="00DE7F4D" w14:paraId="08121AE4" w14:textId="77777777" w:rsidTr="001E3FF8">
        <w:trPr>
          <w:trHeight w:val="450"/>
        </w:trPr>
        <w:tc>
          <w:tcPr>
            <w:tcW w:w="249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FAE1637" w14:textId="77777777" w:rsidR="00DD697C" w:rsidRPr="00FE6A41" w:rsidRDefault="00DD697C" w:rsidP="001E3FF8">
            <w:pPr>
              <w:jc w:val="both"/>
              <w:rPr>
                <w:noProof/>
                <w:sz w:val="22"/>
                <w:szCs w:val="22"/>
                <w:lang w:val="bg-BG"/>
              </w:rPr>
            </w:pPr>
            <w:r w:rsidRPr="00FE6A41">
              <w:rPr>
                <w:noProof/>
                <w:sz w:val="22"/>
                <w:szCs w:val="22"/>
                <w:lang w:val="bg-BG"/>
              </w:rPr>
              <w:t>Шүүгч</w:t>
            </w:r>
          </w:p>
        </w:tc>
        <w:tc>
          <w:tcPr>
            <w:tcW w:w="373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4972A34" w14:textId="77777777" w:rsidR="00DD697C" w:rsidRPr="00FE6A41" w:rsidRDefault="00DD697C" w:rsidP="001E3FF8">
            <w:pPr>
              <w:jc w:val="both"/>
              <w:rPr>
                <w:noProof/>
                <w:sz w:val="22"/>
                <w:szCs w:val="22"/>
                <w:lang w:val="bg-BG"/>
              </w:rPr>
            </w:pPr>
            <w:r w:rsidRPr="00FE6A41">
              <w:rPr>
                <w:noProof/>
                <w:sz w:val="22"/>
                <w:szCs w:val="22"/>
                <w:lang w:val="bg-BG"/>
              </w:rPr>
              <w:t>Анхан шатны шүүгч ТТ</w:t>
            </w:r>
          </w:p>
        </w:tc>
        <w:tc>
          <w:tcPr>
            <w:tcW w:w="311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63AC7DC" w14:textId="77777777" w:rsidR="00DD697C" w:rsidRPr="00FE6A41" w:rsidRDefault="00DD697C" w:rsidP="001E3FF8">
            <w:pPr>
              <w:jc w:val="center"/>
              <w:rPr>
                <w:noProof/>
                <w:sz w:val="22"/>
                <w:szCs w:val="22"/>
                <w:vertAlign w:val="superscript"/>
                <w:lang w:val="bg-BG"/>
              </w:rPr>
            </w:pPr>
            <w:r w:rsidRPr="00FE6A41">
              <w:rPr>
                <w:noProof/>
                <w:sz w:val="22"/>
                <w:szCs w:val="22"/>
                <w:lang w:val="bg-BG"/>
              </w:rPr>
              <w:t>7,056,000</w:t>
            </w:r>
            <w:r w:rsidRPr="00FE6A41">
              <w:rPr>
                <w:noProof/>
                <w:sz w:val="22"/>
                <w:szCs w:val="22"/>
                <w:vertAlign w:val="superscript"/>
                <w:lang w:val="bg-BG"/>
              </w:rPr>
              <w:footnoteReference w:id="12"/>
            </w:r>
          </w:p>
        </w:tc>
      </w:tr>
      <w:tr w:rsidR="00DD697C" w:rsidRPr="00DE7F4D" w14:paraId="1CDB36AD" w14:textId="77777777" w:rsidTr="001E3FF8">
        <w:trPr>
          <w:trHeight w:val="555"/>
        </w:trPr>
        <w:tc>
          <w:tcPr>
            <w:tcW w:w="249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399E59BF" w14:textId="77777777" w:rsidR="00DD697C" w:rsidRPr="00FE6A41" w:rsidRDefault="00DD697C" w:rsidP="001E3FF8">
            <w:pPr>
              <w:jc w:val="both"/>
              <w:rPr>
                <w:noProof/>
                <w:sz w:val="22"/>
                <w:szCs w:val="22"/>
                <w:lang w:val="bg-BG"/>
              </w:rPr>
            </w:pPr>
            <w:r w:rsidRPr="00FE6A41">
              <w:rPr>
                <w:noProof/>
                <w:sz w:val="22"/>
                <w:szCs w:val="22"/>
                <w:lang w:val="bg-BG"/>
              </w:rPr>
              <w:t>Шүүгчийн туслах</w:t>
            </w:r>
          </w:p>
        </w:tc>
        <w:tc>
          <w:tcPr>
            <w:tcW w:w="373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AE5C1B7" w14:textId="77777777" w:rsidR="00DD697C" w:rsidRPr="00FE6A41" w:rsidRDefault="00DD697C" w:rsidP="001E3FF8">
            <w:pPr>
              <w:jc w:val="both"/>
              <w:rPr>
                <w:noProof/>
                <w:sz w:val="22"/>
                <w:szCs w:val="22"/>
                <w:lang w:val="bg-BG"/>
              </w:rPr>
            </w:pPr>
            <w:r w:rsidRPr="00FE6A41">
              <w:rPr>
                <w:noProof/>
                <w:sz w:val="22"/>
                <w:szCs w:val="22"/>
                <w:highlight w:val="white"/>
                <w:lang w:val="bg-BG"/>
              </w:rPr>
              <w:t>Анхан шатны шүүхийн шүүгчийн туслах</w:t>
            </w:r>
            <w:r w:rsidRPr="00FE6A41">
              <w:rPr>
                <w:noProof/>
                <w:sz w:val="22"/>
                <w:szCs w:val="22"/>
                <w:lang w:val="bg-BG"/>
              </w:rPr>
              <w:t xml:space="preserve"> ТЗ-6</w:t>
            </w:r>
          </w:p>
        </w:tc>
        <w:tc>
          <w:tcPr>
            <w:tcW w:w="311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B454E57" w14:textId="77777777" w:rsidR="00DD697C" w:rsidRPr="00FE6A41" w:rsidRDefault="00DD697C" w:rsidP="001E3FF8">
            <w:pPr>
              <w:jc w:val="center"/>
              <w:rPr>
                <w:noProof/>
                <w:sz w:val="22"/>
                <w:szCs w:val="22"/>
                <w:highlight w:val="white"/>
                <w:vertAlign w:val="superscript"/>
                <w:lang w:val="bg-BG"/>
              </w:rPr>
            </w:pPr>
            <w:r w:rsidRPr="00FE6A41">
              <w:rPr>
                <w:noProof/>
                <w:sz w:val="22"/>
                <w:szCs w:val="22"/>
                <w:highlight w:val="white"/>
                <w:lang w:val="bg-BG"/>
              </w:rPr>
              <w:t>1,706,750</w:t>
            </w:r>
            <w:r w:rsidRPr="00FE6A41">
              <w:rPr>
                <w:noProof/>
                <w:sz w:val="22"/>
                <w:szCs w:val="22"/>
                <w:highlight w:val="white"/>
                <w:vertAlign w:val="superscript"/>
                <w:lang w:val="bg-BG"/>
              </w:rPr>
              <w:footnoteReference w:id="13"/>
            </w:r>
          </w:p>
        </w:tc>
      </w:tr>
    </w:tbl>
    <w:p w14:paraId="20CD40E0" w14:textId="77777777" w:rsidR="00DD697C" w:rsidRPr="00DE7F4D" w:rsidRDefault="00DD697C" w:rsidP="00DD697C">
      <w:pPr>
        <w:jc w:val="both"/>
        <w:rPr>
          <w:noProof/>
          <w:sz w:val="20"/>
          <w:szCs w:val="20"/>
          <w:lang w:val="bg-BG"/>
        </w:rPr>
      </w:pPr>
    </w:p>
    <w:p w14:paraId="7D3E836C" w14:textId="77777777" w:rsidR="00DD697C" w:rsidRPr="002136F5" w:rsidRDefault="00DD697C" w:rsidP="00DD697C">
      <w:pPr>
        <w:spacing w:before="240"/>
        <w:ind w:firstLine="720"/>
        <w:jc w:val="both"/>
        <w:rPr>
          <w:noProof/>
          <w:szCs w:val="24"/>
          <w:lang w:val="mn-MN"/>
        </w:rPr>
      </w:pPr>
      <w:r w:rsidRPr="002136F5">
        <w:rPr>
          <w:noProof/>
          <w:szCs w:val="24"/>
          <w:lang w:val="bg-BG"/>
        </w:rPr>
        <w:t xml:space="preserve">Ийнхүү шүүхэд 1 жилд нийт </w:t>
      </w:r>
      <w:r w:rsidRPr="002136F5">
        <w:rPr>
          <w:b/>
          <w:noProof/>
          <w:szCs w:val="24"/>
          <w:lang w:val="bg-BG"/>
        </w:rPr>
        <w:t>121,597,596</w:t>
      </w:r>
      <w:r w:rsidRPr="002136F5">
        <w:rPr>
          <w:noProof/>
          <w:szCs w:val="24"/>
          <w:lang w:val="bg-BG"/>
        </w:rPr>
        <w:t xml:space="preserve"> /3,840,923*2+</w:t>
      </w:r>
      <w:r w:rsidRPr="002136F5">
        <w:rPr>
          <w:noProof/>
          <w:szCs w:val="24"/>
          <w:highlight w:val="white"/>
          <w:lang w:val="bg-BG"/>
        </w:rPr>
        <w:t xml:space="preserve">8,762,750*12/ </w:t>
      </w:r>
      <w:r w:rsidRPr="002136F5">
        <w:rPr>
          <w:noProof/>
          <w:szCs w:val="24"/>
          <w:lang w:val="bg-BG"/>
        </w:rPr>
        <w:t>төгрөгийн хүний нөөцийн зардал нэмэгдэх</w:t>
      </w:r>
      <w:r w:rsidRPr="002136F5">
        <w:rPr>
          <w:noProof/>
          <w:szCs w:val="24"/>
          <w:highlight w:val="white"/>
          <w:lang w:val="bg-BG"/>
        </w:rPr>
        <w:t xml:space="preserve"> </w:t>
      </w:r>
      <w:r w:rsidRPr="002136F5">
        <w:rPr>
          <w:noProof/>
          <w:szCs w:val="24"/>
          <w:lang w:val="bg-BG"/>
        </w:rPr>
        <w:t>тооцоо гарч бай</w:t>
      </w:r>
      <w:r>
        <w:rPr>
          <w:noProof/>
          <w:szCs w:val="24"/>
          <w:lang w:val="mn-MN"/>
        </w:rPr>
        <w:t>х бөгөөд үүний</w:t>
      </w:r>
      <w:r w:rsidRPr="00623B10">
        <w:rPr>
          <w:noProof/>
          <w:szCs w:val="24"/>
          <w:lang w:val="bg-BG"/>
        </w:rPr>
        <w:t xml:space="preserve"> </w:t>
      </w:r>
      <w:r w:rsidRPr="00623B10">
        <w:rPr>
          <w:noProof/>
          <w:color w:val="000000" w:themeColor="text1"/>
          <w:szCs w:val="24"/>
          <w:lang w:val="bg-BG"/>
        </w:rPr>
        <w:t>7</w:t>
      </w:r>
      <w:r w:rsidRPr="002136F5">
        <w:rPr>
          <w:noProof/>
          <w:color w:val="000000" w:themeColor="text1"/>
          <w:szCs w:val="24"/>
          <w:lang w:val="bg-BG"/>
        </w:rPr>
        <w:t>,</w:t>
      </w:r>
      <w:r w:rsidRPr="00623B10">
        <w:rPr>
          <w:noProof/>
          <w:color w:val="000000" w:themeColor="text1"/>
          <w:szCs w:val="24"/>
          <w:lang w:val="bg-BG"/>
        </w:rPr>
        <w:t>681</w:t>
      </w:r>
      <w:r w:rsidRPr="00EB37D4">
        <w:rPr>
          <w:noProof/>
          <w:color w:val="000000" w:themeColor="text1"/>
          <w:szCs w:val="24"/>
          <w:lang w:val="bg-BG"/>
        </w:rPr>
        <w:t>,</w:t>
      </w:r>
      <w:r w:rsidRPr="00623B10">
        <w:rPr>
          <w:noProof/>
          <w:color w:val="000000" w:themeColor="text1"/>
          <w:szCs w:val="24"/>
          <w:lang w:val="bg-BG"/>
        </w:rPr>
        <w:t>846</w:t>
      </w:r>
      <w:r w:rsidRPr="00EB37D4">
        <w:rPr>
          <w:noProof/>
          <w:color w:val="000000" w:themeColor="text1"/>
          <w:szCs w:val="24"/>
          <w:lang w:val="bg-BG"/>
        </w:rPr>
        <w:t xml:space="preserve"> нь нэг удаагийн шинжтэй, бусад нь буюу </w:t>
      </w:r>
      <w:r w:rsidRPr="00623B10">
        <w:rPr>
          <w:b/>
          <w:bCs/>
          <w:noProof/>
          <w:color w:val="000000" w:themeColor="text1"/>
          <w:szCs w:val="24"/>
          <w:lang w:val="bg-BG"/>
        </w:rPr>
        <w:t>113</w:t>
      </w:r>
      <w:r w:rsidRPr="002136F5">
        <w:rPr>
          <w:b/>
          <w:bCs/>
          <w:noProof/>
          <w:color w:val="000000" w:themeColor="text1"/>
          <w:szCs w:val="24"/>
          <w:lang w:val="bg-BG"/>
        </w:rPr>
        <w:t>,</w:t>
      </w:r>
      <w:r w:rsidRPr="00623B10">
        <w:rPr>
          <w:b/>
          <w:bCs/>
          <w:noProof/>
          <w:color w:val="000000" w:themeColor="text1"/>
          <w:szCs w:val="24"/>
          <w:lang w:val="bg-BG"/>
        </w:rPr>
        <w:t>915</w:t>
      </w:r>
      <w:r w:rsidRPr="002136F5">
        <w:rPr>
          <w:b/>
          <w:bCs/>
          <w:noProof/>
          <w:color w:val="000000" w:themeColor="text1"/>
          <w:szCs w:val="24"/>
          <w:lang w:val="bg-BG"/>
        </w:rPr>
        <w:t>,</w:t>
      </w:r>
      <w:r w:rsidRPr="00623B10">
        <w:rPr>
          <w:b/>
          <w:bCs/>
          <w:noProof/>
          <w:color w:val="000000" w:themeColor="text1"/>
          <w:szCs w:val="24"/>
          <w:lang w:val="bg-BG"/>
        </w:rPr>
        <w:t>750</w:t>
      </w:r>
      <w:r w:rsidRPr="002136F5">
        <w:rPr>
          <w:b/>
          <w:bCs/>
          <w:noProof/>
          <w:color w:val="000000" w:themeColor="text1"/>
          <w:szCs w:val="24"/>
          <w:lang w:val="bg-BG"/>
        </w:rPr>
        <w:t xml:space="preserve"> нь жил бүрийн хүний нөөцийн зардал байна.</w:t>
      </w:r>
    </w:p>
    <w:p w14:paraId="6244D353" w14:textId="77777777" w:rsidR="00DD697C" w:rsidRPr="00BC7A2C" w:rsidRDefault="00DD697C" w:rsidP="00DD697C">
      <w:pPr>
        <w:spacing w:before="240"/>
        <w:ind w:firstLine="720"/>
        <w:jc w:val="both"/>
        <w:rPr>
          <w:noProof/>
          <w:lang w:val="bg-BG"/>
        </w:rPr>
      </w:pPr>
      <w:r>
        <w:rPr>
          <w:noProof/>
          <w:lang w:val="mn-MN"/>
        </w:rPr>
        <w:t xml:space="preserve">Түүнчлэн хуулийн төслийн 8 дугаар зүйлийн </w:t>
      </w:r>
      <w:r w:rsidRPr="00DE7F4D">
        <w:rPr>
          <w:noProof/>
          <w:lang w:val="bg-BG"/>
        </w:rPr>
        <w:t>8.1</w:t>
      </w:r>
      <w:r>
        <w:rPr>
          <w:noProof/>
          <w:lang w:val="mn-MN"/>
        </w:rPr>
        <w:t>-д “</w:t>
      </w:r>
      <w:r w:rsidRPr="00DE7F4D">
        <w:rPr>
          <w:noProof/>
          <w:lang w:val="bg-BG"/>
        </w:rPr>
        <w:t>Шийдвэр гүйцэтгэлийн шүүгч нь иргэний хэргийн анхан шатны шүүхэд ажиллана.</w:t>
      </w:r>
      <w:r>
        <w:rPr>
          <w:noProof/>
          <w:lang w:val="mn-MN"/>
        </w:rPr>
        <w:t xml:space="preserve">” гэж заасны дагуу анхан шатны шүүх бүрд шийдвэр гүйцэтгэлийн шүүгч ажиллахаар тусгасан хэдий ч хүчин төгөлдөр мөрдөгдөж буй хуулийн хүрээнд энэ төрлийн гомдлыг шийдвэрлэж байгаа, мөн анхан шатны шүүхийн шүүгчийн ажлын ачаалал сум дундын болон дүүргийн шүүхэд харилцан адилгүй байгааг харгалзах шаардлагатай. </w:t>
      </w:r>
    </w:p>
    <w:p w14:paraId="00000152" w14:textId="1C763B13" w:rsidR="00134D68" w:rsidRPr="00DD697C" w:rsidRDefault="00DD697C" w:rsidP="00DD697C">
      <w:pPr>
        <w:ind w:firstLine="627"/>
        <w:jc w:val="both"/>
        <w:rPr>
          <w:noProof/>
          <w:lang w:val="mn-MN"/>
        </w:rPr>
      </w:pPr>
      <w:r>
        <w:rPr>
          <w:noProof/>
        </w:rPr>
        <mc:AlternateContent>
          <mc:Choice Requires="wps">
            <w:drawing>
              <wp:anchor distT="0" distB="0" distL="114300" distR="114300" simplePos="0" relativeHeight="251670528" behindDoc="0" locked="0" layoutInCell="1" allowOverlap="1" wp14:anchorId="19370FE1" wp14:editId="7068E88D">
                <wp:simplePos x="0" y="0"/>
                <wp:positionH relativeFrom="column">
                  <wp:posOffset>0</wp:posOffset>
                </wp:positionH>
                <wp:positionV relativeFrom="paragraph">
                  <wp:posOffset>132715</wp:posOffset>
                </wp:positionV>
                <wp:extent cx="1828800" cy="2875915"/>
                <wp:effectExtent l="0" t="0" r="19050" b="6985"/>
                <wp:wrapSquare wrapText="bothSides"/>
                <wp:docPr id="1649343071" name="Text Box 1"/>
                <wp:cNvGraphicFramePr/>
                <a:graphic xmlns:a="http://schemas.openxmlformats.org/drawingml/2006/main">
                  <a:graphicData uri="http://schemas.microsoft.com/office/word/2010/wordprocessingShape">
                    <wps:wsp>
                      <wps:cNvSpPr txBox="1"/>
                      <wps:spPr>
                        <a:xfrm>
                          <a:off x="0" y="0"/>
                          <a:ext cx="1828800" cy="2875915"/>
                        </a:xfrm>
                        <a:prstGeom prst="rect">
                          <a:avLst/>
                        </a:prstGeom>
                        <a:noFill/>
                        <a:ln w="6350">
                          <a:solidFill>
                            <a:prstClr val="black"/>
                          </a:solidFill>
                        </a:ln>
                      </wps:spPr>
                      <wps:txbx>
                        <w:txbxContent>
                          <w:p w14:paraId="416D825D" w14:textId="77777777" w:rsidR="00DD697C" w:rsidRPr="00FE6A41" w:rsidRDefault="00DD697C" w:rsidP="00DD697C">
                            <w:pPr>
                              <w:spacing w:before="240"/>
                              <w:jc w:val="both"/>
                              <w:rPr>
                                <w:i/>
                                <w:iCs/>
                                <w:noProof/>
                                <w:lang w:val="bg-BG"/>
                              </w:rPr>
                            </w:pPr>
                            <w:r w:rsidRPr="00FE6A41">
                              <w:rPr>
                                <w:b/>
                                <w:bCs/>
                                <w:i/>
                                <w:iCs/>
                                <w:noProof/>
                                <w:lang w:val="mn-MN"/>
                              </w:rPr>
                              <w:t>Шигтгээ</w:t>
                            </w:r>
                            <w:r w:rsidRPr="00FE6A41">
                              <w:rPr>
                                <w:b/>
                                <w:bCs/>
                                <w:i/>
                                <w:iCs/>
                                <w:noProof/>
                              </w:rPr>
                              <w:t>:</w:t>
                            </w:r>
                            <w:r w:rsidRPr="00FE6A41">
                              <w:rPr>
                                <w:i/>
                                <w:iCs/>
                                <w:noProof/>
                              </w:rPr>
                              <w:t xml:space="preserve"> </w:t>
                            </w:r>
                            <w:r w:rsidRPr="00FE6A41">
                              <w:rPr>
                                <w:i/>
                                <w:iCs/>
                                <w:noProof/>
                                <w:lang w:val="bg-BG"/>
                              </w:rPr>
                              <w:t xml:space="preserve">Дүүргийн Иргэний хэргийн анхан шатны шүүх: 2024 онд Дүүргийн Иргэний хэргийн анхан шатны шүүхэд нийт 80 шүүгч ажилласан бөгөөд нэг шүүгчид дунджаар 654.2 хэрэг ногдож байна. Сонгинохайрхан дүүргийн Иргэний хэргийн анхан шатны шүүхийн нэг шүүгчид 740.7 хэрэг, Чингэлтэй дүүргийн Иргэний хэргийн анхан шатны шүүхийн нэг шүүгчид 727.4 хэрэг ногдож байгаа нь зохист ачааллаас 3.5 дахин их ачаалалтай байна. </w:t>
                            </w:r>
                          </w:p>
                          <w:p w14:paraId="212EFC6F" w14:textId="77777777" w:rsidR="00DD697C" w:rsidRPr="00FE6A41" w:rsidRDefault="00DD697C" w:rsidP="00DD697C">
                            <w:pPr>
                              <w:spacing w:before="240"/>
                              <w:jc w:val="both"/>
                              <w:rPr>
                                <w:i/>
                                <w:iCs/>
                                <w:noProof/>
                                <w:lang w:val="bg-BG"/>
                              </w:rPr>
                            </w:pPr>
                            <w:r w:rsidRPr="00FE6A41">
                              <w:rPr>
                                <w:i/>
                                <w:iCs/>
                                <w:noProof/>
                                <w:lang w:val="bg-BG"/>
                              </w:rPr>
                              <w:t>Харин Багахангай дүүргийн Иргэний хэргийн анхан шатны шүүхийн нэг шүүгчид 74 хэрэг байгаа нь зохист ачааллаас 2.8 дахин бага байна. Энэ нь өмнөх онтой харьцуулбал шүүгчийн тоо 1.6 шүүгчээр буурсан бол нэг шүүгчид ногдох хэргийн тоо 144.1 хэргээр өссөн дүнтэй гарсан байна</w:t>
                            </w:r>
                          </w:p>
                          <w:p w14:paraId="2296EF37" w14:textId="77777777" w:rsidR="00DD697C" w:rsidRPr="00FE6A41" w:rsidRDefault="00DD697C" w:rsidP="00DD697C">
                            <w:pPr>
                              <w:spacing w:before="240"/>
                              <w:jc w:val="both"/>
                              <w:rPr>
                                <w:i/>
                                <w:iCs/>
                                <w:noProof/>
                                <w:lang w:val="bg-BG"/>
                              </w:rPr>
                            </w:pPr>
                            <w:r w:rsidRPr="00FE6A41">
                              <w:rPr>
                                <w:i/>
                                <w:iCs/>
                                <w:noProof/>
                                <w:lang w:val="bg-BG"/>
                              </w:rPr>
                              <w:t>Сум дундын иргэний хэргийн анхан шатны шүүх: Тайлант хугацаанд сум дундын иргэний хэргийн анхан шатны шүүхэд 58.9 шүүгч ажилласан бол нэг шүүгчид дунджаар 320.3 хэрэг ногдож байна.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370FE1" id="_x0000_t202" coordsize="21600,21600" o:spt="202" path="m,l,21600r21600,l21600,xe">
                <v:stroke joinstyle="miter"/>
                <v:path gradientshapeok="t" o:connecttype="rect"/>
              </v:shapetype>
              <v:shape id="Text Box 1" o:spid="_x0000_s1026" type="#_x0000_t202" style="position:absolute;left:0;text-align:left;margin-left:0;margin-top:10.45pt;width:2in;height:226.4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" filled="f" strokeweight=".5pt">
                <v:textbox>
                  <w:txbxContent>
                    <w:p w14:paraId="416D825D" w14:textId="77777777" w:rsidR="00DD697C" w:rsidRPr="00FE6A41" w:rsidRDefault="00DD697C" w:rsidP="00DD697C">
                      <w:pPr>
                        <w:spacing w:before="240"/>
                        <w:jc w:val="both"/>
                        <w:rPr>
                          <w:i/>
                          <w:iCs/>
                          <w:noProof/>
                          <w:lang w:val="bg-BG"/>
                        </w:rPr>
                      </w:pPr>
                      <w:r w:rsidRPr="00FE6A41">
                        <w:rPr>
                          <w:b/>
                          <w:bCs/>
                          <w:i/>
                          <w:iCs/>
                          <w:noProof/>
                          <w:lang w:val="mn-MN"/>
                        </w:rPr>
                        <w:t>Шигтгээ</w:t>
                      </w:r>
                      <w:r w:rsidRPr="00FE6A41">
                        <w:rPr>
                          <w:b/>
                          <w:bCs/>
                          <w:i/>
                          <w:iCs/>
                          <w:noProof/>
                        </w:rPr>
                        <w:t>:</w:t>
                      </w:r>
                      <w:r w:rsidRPr="00FE6A41">
                        <w:rPr>
                          <w:i/>
                          <w:iCs/>
                          <w:noProof/>
                        </w:rPr>
                        <w:t xml:space="preserve"> </w:t>
                      </w:r>
                      <w:r w:rsidRPr="00FE6A41">
                        <w:rPr>
                          <w:i/>
                          <w:iCs/>
                          <w:noProof/>
                          <w:lang w:val="bg-BG"/>
                        </w:rPr>
                        <w:t xml:space="preserve">Дүүргийн Иргэний хэргийн анхан шатны шүүх: 2024 онд Дүүргийн Иргэний хэргийн анхан шатны шүүхэд нийт 80 шүүгч ажилласан бөгөөд нэг шүүгчид дунджаар 654.2 хэрэг ногдож байна. Сонгинохайрхан дүүргийн Иргэний хэргийн анхан шатны шүүхийн нэг шүүгчид 740.7 хэрэг, Чингэлтэй дүүргийн Иргэний хэргийн анхан шатны шүүхийн нэг шүүгчид 727.4 хэрэг ногдож байгаа нь зохист ачааллаас 3.5 дахин их ачаалалтай байна. </w:t>
                      </w:r>
                    </w:p>
                    <w:p w14:paraId="212EFC6F" w14:textId="77777777" w:rsidR="00DD697C" w:rsidRPr="00FE6A41" w:rsidRDefault="00DD697C" w:rsidP="00DD697C">
                      <w:pPr>
                        <w:spacing w:before="240"/>
                        <w:jc w:val="both"/>
                        <w:rPr>
                          <w:i/>
                          <w:iCs/>
                          <w:noProof/>
                          <w:lang w:val="bg-BG"/>
                        </w:rPr>
                      </w:pPr>
                      <w:r w:rsidRPr="00FE6A41">
                        <w:rPr>
                          <w:i/>
                          <w:iCs/>
                          <w:noProof/>
                          <w:lang w:val="bg-BG"/>
                        </w:rPr>
                        <w:t>Харин Багахангай дүүргийн Иргэний хэргийн анхан шатны шүүхийн нэг шүүгчид 74 хэрэг байгаа нь зохист ачааллаас 2.8 дахин бага байна. Энэ нь өмнөх онтой харьцуулбал шүүгчийн тоо 1.6 шүүгчээр буурсан бол нэг шүүгчид ногдох хэргийн тоо 144.1 хэргээр өссөн дүнтэй гарсан байна</w:t>
                      </w:r>
                    </w:p>
                    <w:p w14:paraId="2296EF37" w14:textId="77777777" w:rsidR="00DD697C" w:rsidRPr="00FE6A41" w:rsidRDefault="00DD697C" w:rsidP="00DD697C">
                      <w:pPr>
                        <w:spacing w:before="240"/>
                        <w:jc w:val="both"/>
                        <w:rPr>
                          <w:i/>
                          <w:iCs/>
                          <w:noProof/>
                          <w:lang w:val="bg-BG"/>
                        </w:rPr>
                      </w:pPr>
                      <w:r w:rsidRPr="00FE6A41">
                        <w:rPr>
                          <w:i/>
                          <w:iCs/>
                          <w:noProof/>
                          <w:lang w:val="bg-BG"/>
                        </w:rPr>
                        <w:t>Сум дундын иргэний хэргийн анхан шатны шүүх: Тайлант хугацаанд сум дундын иргэний хэргийн анхан шатны шүүхэд 58.9 шүүгч ажилласан бол нэг шүүгчид дунджаар 320.3 хэрэг ногдож байна.</w:t>
                      </w:r>
                    </w:p>
                  </w:txbxContent>
                </v:textbox>
                <w10:wrap type="square"/>
              </v:shape>
            </w:pict>
          </mc:Fallback>
        </mc:AlternateContent>
      </w:r>
      <w:r w:rsidRPr="00DE7F4D">
        <w:rPr>
          <w:noProof/>
          <w:lang w:val="bg-BG"/>
        </w:rPr>
        <w:t xml:space="preserve"> </w:t>
      </w:r>
    </w:p>
    <w:bookmarkStart w:id="11" w:name="_Toc197827498"/>
    <w:p w14:paraId="00000153" w14:textId="77777777" w:rsidR="00134D68" w:rsidRPr="00623B10" w:rsidRDefault="00000000" w:rsidP="00DD697C">
      <w:pPr>
        <w:pStyle w:val="Heading2"/>
        <w:jc w:val="both"/>
        <w:rPr>
          <w:noProof/>
          <w:color w:val="000000"/>
          <w:sz w:val="24"/>
          <w:szCs w:val="24"/>
          <w:lang w:val="mn-MN"/>
        </w:rPr>
      </w:pPr>
      <w:sdt>
        <w:sdtPr>
          <w:rPr>
            <w:noProof/>
          </w:rPr>
          <w:tag w:val="goog_rdk_4"/>
          <w:id w:val="53827804"/>
        </w:sdtPr>
        <w:sdtEndPr>
          <w:rPr>
            <w:b/>
            <w:bCs/>
            <w:i/>
            <w:iCs/>
          </w:rPr>
        </w:sdtEndPr>
        <w:sdtContent/>
      </w:sdt>
      <w:r w:rsidRPr="00623B10">
        <w:rPr>
          <w:b/>
          <w:bCs/>
          <w:i/>
          <w:iCs/>
          <w:noProof/>
          <w:sz w:val="24"/>
          <w:szCs w:val="24"/>
          <w:lang w:val="mn-MN"/>
        </w:rPr>
        <w:t>Зохицуулалт</w:t>
      </w:r>
      <w:r w:rsidRPr="00623B10">
        <w:rPr>
          <w:rFonts w:ascii="Arial" w:eastAsia="Arial" w:hAnsi="Arial" w:cs="Arial"/>
          <w:b/>
          <w:bCs/>
          <w:i/>
          <w:iCs/>
          <w:noProof/>
          <w:sz w:val="24"/>
          <w:szCs w:val="24"/>
          <w:lang w:val="mn-MN"/>
        </w:rPr>
        <w:t xml:space="preserve"> </w:t>
      </w:r>
      <w:r w:rsidRPr="00623B10">
        <w:rPr>
          <w:b/>
          <w:bCs/>
          <w:i/>
          <w:iCs/>
          <w:noProof/>
          <w:sz w:val="24"/>
          <w:szCs w:val="24"/>
          <w:lang w:val="mn-MN"/>
        </w:rPr>
        <w:t>4</w:t>
      </w:r>
      <w:r w:rsidRPr="00623B10">
        <w:rPr>
          <w:rFonts w:ascii="Arial" w:eastAsia="Arial" w:hAnsi="Arial" w:cs="Arial"/>
          <w:b/>
          <w:bCs/>
          <w:i/>
          <w:iCs/>
          <w:noProof/>
          <w:sz w:val="24"/>
          <w:szCs w:val="24"/>
          <w:lang w:val="mn-MN"/>
        </w:rPr>
        <w:t xml:space="preserve">. </w:t>
      </w:r>
      <w:r w:rsidRPr="00623B10">
        <w:rPr>
          <w:b/>
          <w:bCs/>
          <w:i/>
          <w:iCs/>
          <w:noProof/>
          <w:sz w:val="24"/>
          <w:szCs w:val="24"/>
          <w:lang w:val="mn-MN"/>
        </w:rPr>
        <w:t>Иргэний болон захиргааны шийдвэр гүйцэтгэх байгууллагын албан ёсны цахим хуудас хийлгэхэд шүүхийн шийдвэр гүйцэтгэх байгууллагад үүсэх зардал</w:t>
      </w:r>
      <w:bookmarkEnd w:id="11"/>
    </w:p>
    <w:p w14:paraId="00000154" w14:textId="77777777" w:rsidR="00134D68" w:rsidRPr="00623B10" w:rsidRDefault="00134D68">
      <w:pPr>
        <w:pBdr>
          <w:top w:val="nil"/>
          <w:left w:val="nil"/>
          <w:bottom w:val="nil"/>
          <w:right w:val="nil"/>
          <w:between w:val="nil"/>
        </w:pBdr>
        <w:ind w:firstLine="720"/>
        <w:jc w:val="both"/>
        <w:rPr>
          <w:b/>
          <w:i/>
          <w:noProof/>
          <w:color w:val="000000"/>
          <w:u w:val="single"/>
          <w:lang w:val="mn-MN"/>
        </w:rPr>
      </w:pPr>
    </w:p>
    <w:tbl>
      <w:tblPr>
        <w:tblStyle w:val="a9"/>
        <w:tblW w:w="9471" w:type="dxa"/>
        <w:tblInd w:w="-115" w:type="dxa"/>
        <w:tblLayout w:type="fixed"/>
        <w:tblLook w:val="0400" w:firstRow="0" w:lastRow="0" w:firstColumn="0" w:lastColumn="0" w:noHBand="0" w:noVBand="1"/>
      </w:tblPr>
      <w:tblGrid>
        <w:gridCol w:w="2525"/>
        <w:gridCol w:w="6946"/>
      </w:tblGrid>
      <w:tr w:rsidR="00134D68" w14:paraId="21E30CC8" w14:textId="77777777" w:rsidTr="008A7459">
        <w:trPr>
          <w:trHeight w:val="215"/>
        </w:trPr>
        <w:tc>
          <w:tcPr>
            <w:tcW w:w="2525" w:type="dxa"/>
          </w:tcPr>
          <w:p w14:paraId="00000155" w14:textId="77777777" w:rsidR="00134D68" w:rsidRDefault="00000000">
            <w:pPr>
              <w:pBdr>
                <w:top w:val="nil"/>
                <w:left w:val="nil"/>
                <w:bottom w:val="nil"/>
                <w:right w:val="nil"/>
                <w:between w:val="nil"/>
              </w:pBdr>
              <w:jc w:val="both"/>
              <w:rPr>
                <w:b/>
                <w:noProof/>
                <w:color w:val="000000"/>
              </w:rPr>
            </w:pPr>
            <w:r>
              <w:rPr>
                <w:noProof/>
              </w:rPr>
              <w:t>ИБЗХШШГтХТ-ийн 10.4</w:t>
            </w:r>
          </w:p>
        </w:tc>
        <w:tc>
          <w:tcPr>
            <w:tcW w:w="6946" w:type="dxa"/>
            <w:shd w:val="clear" w:color="auto" w:fill="DAE9F7"/>
          </w:tcPr>
          <w:p w14:paraId="00000156" w14:textId="77777777" w:rsidR="00134D68" w:rsidRDefault="00000000">
            <w:pPr>
              <w:jc w:val="both"/>
              <w:rPr>
                <w:noProof/>
              </w:rPr>
            </w:pPr>
            <w:r>
              <w:rPr>
                <w:noProof/>
              </w:rPr>
              <w:t xml:space="preserve">10.4.Энэ хуулийн 10.2, 10.3-т заасны дагуу илгээсэн баримт бичгийг биечлэн хүлээж аваагүй бол тухайн мэдэгдэх хуудсыг иргэний шийдвэр гүйцэтгэх албаны цахим хуудсанд нэн даруй байршуулна. </w:t>
            </w:r>
          </w:p>
          <w:p w14:paraId="00000157" w14:textId="77777777" w:rsidR="00134D68" w:rsidRDefault="00134D68">
            <w:pPr>
              <w:jc w:val="both"/>
              <w:rPr>
                <w:noProof/>
              </w:rPr>
            </w:pPr>
          </w:p>
          <w:p w14:paraId="00000158" w14:textId="77777777" w:rsidR="00134D68" w:rsidRDefault="00000000">
            <w:pPr>
              <w:widowControl w:val="0"/>
              <w:jc w:val="both"/>
              <w:rPr>
                <w:noProof/>
              </w:rPr>
            </w:pPr>
            <w:r>
              <w:rPr>
                <w:noProof/>
              </w:rPr>
              <w:t xml:space="preserve">10.5.Энэ хуулийн 10.4-т заасны дагуу илгээсэн баримт бичгийг цахим хуудсанд нийтэлсэн өдрөөс хойш ажлын 3 өдрийн дараа уг мэдэгдэх хуудсыг хүлээн авагчид гардуулсанд тооцно.  </w:t>
            </w:r>
          </w:p>
          <w:p w14:paraId="00000159" w14:textId="77777777" w:rsidR="00134D68" w:rsidRDefault="00134D68">
            <w:pPr>
              <w:jc w:val="both"/>
              <w:rPr>
                <w:noProof/>
                <w:color w:val="000000"/>
              </w:rPr>
            </w:pPr>
          </w:p>
        </w:tc>
      </w:tr>
    </w:tbl>
    <w:p w14:paraId="0000015A" w14:textId="77777777" w:rsidR="00134D68" w:rsidRDefault="00134D68">
      <w:pPr>
        <w:jc w:val="both"/>
        <w:rPr>
          <w:noProof/>
        </w:rPr>
      </w:pPr>
    </w:p>
    <w:p w14:paraId="0000015B" w14:textId="77777777" w:rsidR="00134D68" w:rsidRDefault="00000000">
      <w:pPr>
        <w:ind w:firstLine="720"/>
        <w:jc w:val="both"/>
        <w:rPr>
          <w:noProof/>
        </w:rPr>
      </w:pPr>
      <w:r>
        <w:rPr>
          <w:noProof/>
        </w:rPr>
        <w:t xml:space="preserve">Хуулийн төслийн тус зохицуулалтын хэрэгжилтийг хангахын тулд иргэний шийдвэр гүйцэтгэх алба өөрийн цахим хуудастай байх шаардлагатай болохоор байна.  </w:t>
      </w:r>
    </w:p>
    <w:p w14:paraId="0000015C" w14:textId="77777777" w:rsidR="00134D68" w:rsidRDefault="00134D68">
      <w:pPr>
        <w:ind w:firstLine="720"/>
        <w:jc w:val="both"/>
        <w:rPr>
          <w:noProof/>
        </w:rPr>
      </w:pPr>
    </w:p>
    <w:p w14:paraId="0000015D" w14:textId="77777777" w:rsidR="00134D68" w:rsidRDefault="00000000">
      <w:pPr>
        <w:ind w:firstLine="720"/>
        <w:jc w:val="both"/>
        <w:rPr>
          <w:noProof/>
        </w:rPr>
      </w:pPr>
      <w:r>
        <w:rPr>
          <w:noProof/>
        </w:rPr>
        <w:t xml:space="preserve">Цахим хуудас хийлгэхэд шаардлагатай өртгийг баримжаалах үүднээс төрийн байгууллага цахим хуудас хийлгэхэд ямар зардал гарах магадлалтайг 2024-2025 онд тендер шалгаруулалт явуулсан зарлалуудаас хайж үзлээ. Төрийн худалдан авах ажиллагааны цахим системд ил харуулж байгаагаар 2025 онд Монгол Улсын Хөгжлийн банк цахим хуудас шинээр хийлгэхээр, 2024 онд Хөрөнгийн бирж цахим хуудсаа шинэчлэн хийлгэхээр тус тус зарласан байна. </w:t>
      </w:r>
    </w:p>
    <w:p w14:paraId="0000015E" w14:textId="77777777" w:rsidR="00134D68" w:rsidRDefault="00134D68">
      <w:pPr>
        <w:ind w:firstLine="720"/>
        <w:jc w:val="both"/>
        <w:rPr>
          <w:noProof/>
        </w:rPr>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977"/>
        <w:gridCol w:w="2976"/>
      </w:tblGrid>
      <w:tr w:rsidR="00134D68" w14:paraId="1E6E25EB" w14:textId="77777777">
        <w:tc>
          <w:tcPr>
            <w:tcW w:w="3397" w:type="dxa"/>
          </w:tcPr>
          <w:p w14:paraId="0000015F" w14:textId="77777777" w:rsidR="00134D68" w:rsidRDefault="00000000">
            <w:pPr>
              <w:jc w:val="both"/>
              <w:rPr>
                <w:b/>
                <w:noProof/>
              </w:rPr>
            </w:pPr>
            <w:r>
              <w:rPr>
                <w:b/>
                <w:noProof/>
              </w:rPr>
              <w:t>Байгууллагын нэр, тендер шалгаруулалтын дугаар</w:t>
            </w:r>
          </w:p>
        </w:tc>
        <w:tc>
          <w:tcPr>
            <w:tcW w:w="2977" w:type="dxa"/>
          </w:tcPr>
          <w:p w14:paraId="00000160" w14:textId="77777777" w:rsidR="00134D68" w:rsidRDefault="00000000">
            <w:pPr>
              <w:jc w:val="both"/>
              <w:rPr>
                <w:b/>
                <w:noProof/>
              </w:rPr>
            </w:pPr>
            <w:r>
              <w:rPr>
                <w:b/>
                <w:noProof/>
              </w:rPr>
              <w:t>Худалдан авалтад зориулан нийт төсөвлөсөн дүн</w:t>
            </w:r>
          </w:p>
        </w:tc>
        <w:tc>
          <w:tcPr>
            <w:tcW w:w="2976" w:type="dxa"/>
          </w:tcPr>
          <w:p w14:paraId="00000161" w14:textId="77777777" w:rsidR="00134D68" w:rsidRDefault="00000000">
            <w:pPr>
              <w:jc w:val="both"/>
              <w:rPr>
                <w:b/>
                <w:noProof/>
              </w:rPr>
            </w:pPr>
            <w:r>
              <w:rPr>
                <w:b/>
                <w:noProof/>
              </w:rPr>
              <w:t>Гэрээ байгуулсан дүн</w:t>
            </w:r>
          </w:p>
        </w:tc>
      </w:tr>
      <w:tr w:rsidR="00134D68" w14:paraId="6BED751B" w14:textId="77777777">
        <w:tc>
          <w:tcPr>
            <w:tcW w:w="3397" w:type="dxa"/>
          </w:tcPr>
          <w:p w14:paraId="00000162" w14:textId="77777777" w:rsidR="00134D68" w:rsidRDefault="00000000">
            <w:pPr>
              <w:jc w:val="both"/>
              <w:rPr>
                <w:noProof/>
              </w:rPr>
            </w:pPr>
            <w:r>
              <w:rPr>
                <w:noProof/>
              </w:rPr>
              <w:t xml:space="preserve">Монгол Улсын Хөгжлийн банкны шинээр цахим хуудас хийлгэх ажил </w:t>
            </w:r>
          </w:p>
          <w:p w14:paraId="00000163" w14:textId="77777777" w:rsidR="00134D68" w:rsidRDefault="00000000">
            <w:pPr>
              <w:jc w:val="both"/>
              <w:rPr>
                <w:b/>
                <w:noProof/>
              </w:rPr>
            </w:pPr>
            <w:r>
              <w:rPr>
                <w:noProof/>
              </w:rPr>
              <w:t>МУХБ/20250203011</w:t>
            </w:r>
            <w:r>
              <w:rPr>
                <w:noProof/>
                <w:vertAlign w:val="superscript"/>
              </w:rPr>
              <w:footnoteReference w:id="14"/>
            </w:r>
          </w:p>
        </w:tc>
        <w:tc>
          <w:tcPr>
            <w:tcW w:w="2977" w:type="dxa"/>
          </w:tcPr>
          <w:p w14:paraId="00000164" w14:textId="77777777" w:rsidR="00134D68" w:rsidRDefault="00000000">
            <w:pPr>
              <w:jc w:val="both"/>
              <w:rPr>
                <w:b/>
                <w:noProof/>
              </w:rPr>
            </w:pPr>
            <w:r>
              <w:rPr>
                <w:noProof/>
              </w:rPr>
              <w:t>60,000,000 төгрөг</w:t>
            </w:r>
          </w:p>
        </w:tc>
        <w:tc>
          <w:tcPr>
            <w:tcW w:w="2976" w:type="dxa"/>
          </w:tcPr>
          <w:p w14:paraId="00000165" w14:textId="77777777" w:rsidR="00134D68" w:rsidRDefault="00000000">
            <w:pPr>
              <w:jc w:val="both"/>
              <w:rPr>
                <w:noProof/>
              </w:rPr>
            </w:pPr>
            <w:r>
              <w:rPr>
                <w:noProof/>
              </w:rPr>
              <w:t xml:space="preserve">52,000,000-57,810,500 төгрөг </w:t>
            </w:r>
          </w:p>
          <w:p w14:paraId="00000166" w14:textId="77777777" w:rsidR="00134D68" w:rsidRDefault="00000000">
            <w:pPr>
              <w:jc w:val="both"/>
              <w:rPr>
                <w:b/>
                <w:noProof/>
              </w:rPr>
            </w:pPr>
            <w:r>
              <w:rPr>
                <w:noProof/>
              </w:rPr>
              <w:t>(тендер шалгаруулалтын хариу гараагүй байгаа)</w:t>
            </w:r>
          </w:p>
        </w:tc>
      </w:tr>
      <w:tr w:rsidR="00134D68" w14:paraId="4D6D2099" w14:textId="77777777">
        <w:tc>
          <w:tcPr>
            <w:tcW w:w="3397" w:type="dxa"/>
          </w:tcPr>
          <w:p w14:paraId="00000167" w14:textId="77777777" w:rsidR="00134D68" w:rsidRDefault="00000000">
            <w:pPr>
              <w:jc w:val="both"/>
              <w:rPr>
                <w:noProof/>
              </w:rPr>
            </w:pPr>
            <w:r>
              <w:rPr>
                <w:noProof/>
              </w:rPr>
              <w:t>Монгол хөрөнгийн биржийн шинэчилж хийлгэсэн цахим хуудас МХБ/20240203121</w:t>
            </w:r>
            <w:r>
              <w:rPr>
                <w:noProof/>
                <w:vertAlign w:val="superscript"/>
              </w:rPr>
              <w:footnoteReference w:id="15"/>
            </w:r>
          </w:p>
        </w:tc>
        <w:tc>
          <w:tcPr>
            <w:tcW w:w="2977" w:type="dxa"/>
          </w:tcPr>
          <w:p w14:paraId="00000168" w14:textId="77777777" w:rsidR="00134D68" w:rsidRDefault="00000000">
            <w:pPr>
              <w:jc w:val="both"/>
              <w:rPr>
                <w:noProof/>
              </w:rPr>
            </w:pPr>
            <w:r>
              <w:rPr>
                <w:noProof/>
              </w:rPr>
              <w:t>40,000,000 төгрөг</w:t>
            </w:r>
          </w:p>
        </w:tc>
        <w:tc>
          <w:tcPr>
            <w:tcW w:w="2976" w:type="dxa"/>
          </w:tcPr>
          <w:p w14:paraId="00000169" w14:textId="77777777" w:rsidR="00134D68" w:rsidRDefault="00000000">
            <w:pPr>
              <w:jc w:val="both"/>
              <w:rPr>
                <w:noProof/>
              </w:rPr>
            </w:pPr>
            <w:r>
              <w:rPr>
                <w:noProof/>
              </w:rPr>
              <w:t>37,490,000 төгрөг</w:t>
            </w:r>
          </w:p>
        </w:tc>
      </w:tr>
    </w:tbl>
    <w:p w14:paraId="0000016A" w14:textId="77777777" w:rsidR="00134D68" w:rsidRDefault="00134D68">
      <w:pPr>
        <w:jc w:val="both"/>
        <w:rPr>
          <w:noProof/>
        </w:rPr>
      </w:pPr>
    </w:p>
    <w:p w14:paraId="0000016B" w14:textId="77777777" w:rsidR="00134D68" w:rsidRDefault="00000000">
      <w:pPr>
        <w:ind w:firstLine="720"/>
        <w:jc w:val="both"/>
        <w:rPr>
          <w:noProof/>
        </w:rPr>
      </w:pPr>
      <w:r>
        <w:rPr>
          <w:noProof/>
        </w:rPr>
        <w:t xml:space="preserve">Монголын хөрөнгийн биржийн цахим хуудас хийлгэсэн үнэ нь 2024 онд ийм төрлийн ажил хийлгэсэн зардал тул үүнийг тооцоололдоо ашиглахгүйгээр хамгийн сүүлийн үеийн үнийг ашигласан нь энэхүү зардлын тооцооны үнэлгээ бодитой гарахад тустай гэж үзэж байна. Иймд Иргэний шийдвэр гүйцэтгэх албаны цахим </w:t>
      </w:r>
      <w:r>
        <w:rPr>
          <w:noProof/>
        </w:rPr>
        <w:lastRenderedPageBreak/>
        <w:t>хуудсыг шинээр хийлгэх зардлыг 2025 оны 05 сард байгуулсан гэрээний зардалтай дүйцүүлэн тооцоолъё.</w:t>
      </w:r>
    </w:p>
    <w:p w14:paraId="0000016C" w14:textId="77777777" w:rsidR="00134D68" w:rsidRDefault="00134D68">
      <w:pPr>
        <w:jc w:val="both"/>
        <w:rPr>
          <w:noProof/>
        </w:rPr>
      </w:pPr>
    </w:p>
    <w:tbl>
      <w:tblPr>
        <w:tblStyle w:val="ab"/>
        <w:tblW w:w="864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6"/>
      </w:tblGrid>
      <w:tr w:rsidR="00134D68" w14:paraId="6E886027" w14:textId="77777777">
        <w:tc>
          <w:tcPr>
            <w:tcW w:w="8646" w:type="dxa"/>
          </w:tcPr>
          <w:p w14:paraId="0000016D" w14:textId="77777777" w:rsidR="00134D68" w:rsidRDefault="00000000">
            <w:pPr>
              <w:jc w:val="both"/>
              <w:rPr>
                <w:noProof/>
              </w:rPr>
            </w:pPr>
            <w:r>
              <w:rPr>
                <w:noProof/>
              </w:rPr>
              <w:t xml:space="preserve">Иргэний шийдвэр гүйцэтгэх албаны цахим хуудсыг шинээр хийлгэх зардал = </w:t>
            </w:r>
            <w:r>
              <w:rPr>
                <w:b/>
                <w:noProof/>
              </w:rPr>
              <w:t>52,000,000 төгрөг</w:t>
            </w:r>
          </w:p>
        </w:tc>
      </w:tr>
    </w:tbl>
    <w:p w14:paraId="0000016E" w14:textId="77777777" w:rsidR="00134D68" w:rsidRDefault="00134D68">
      <w:pPr>
        <w:jc w:val="both"/>
        <w:rPr>
          <w:noProof/>
        </w:rPr>
      </w:pPr>
    </w:p>
    <w:p w14:paraId="0000016F" w14:textId="77777777" w:rsidR="00134D68" w:rsidRDefault="00000000">
      <w:pPr>
        <w:jc w:val="both"/>
        <w:rPr>
          <w:noProof/>
        </w:rPr>
      </w:pPr>
      <w:r>
        <w:rPr>
          <w:noProof/>
        </w:rPr>
        <w:tab/>
        <w:t>Энэхүү цахим хуудсыг шинээр хийлгэх зардлыг нэг л удаа гаргах тул энэ нь байнга, үргэлжлэн гарах зардал биш гэдгийг дурдъя.</w:t>
      </w:r>
    </w:p>
    <w:p w14:paraId="00000170" w14:textId="77777777" w:rsidR="00134D68" w:rsidRDefault="00134D68">
      <w:pPr>
        <w:jc w:val="both"/>
        <w:rPr>
          <w:noProof/>
        </w:rPr>
      </w:pPr>
    </w:p>
    <w:p w14:paraId="00000171" w14:textId="77777777" w:rsidR="00134D68" w:rsidRDefault="00000000">
      <w:pPr>
        <w:ind w:firstLine="720"/>
        <w:jc w:val="both"/>
        <w:rPr>
          <w:noProof/>
        </w:rPr>
      </w:pPr>
      <w:r>
        <w:rPr>
          <w:noProof/>
        </w:rPr>
        <w:t>Аргачлалд энэ зохицуулалтыг хэрэгжүүлэхтэй холбоотойгоор гарах төсвийн зардлыг багасгах, эдийн засагт дарамт багатай өөр хувилбар байгаа эсэхийг шалгахыг зөвлөсөн байдаг. Энэхүү иргэний шийдвэр гүйцэтгэлийн албанд шинээр цахим хуудас хийлгэх зохицуулалт нь нэг удаа 52,000,000 төгрөг шаардах магадлалтайг харуулж байна. Гэхдээ энэ зардал нь нэг удаа гарах зардал төдийгүй, шийдвэр гүйцэтгэгчдийн ажлыг хөнгөвчлөх, ажлын бүтээмжийг нэмэгдүүлэх давуу талтай тул энэ зохицуулалтыг хэвээр үлдээж, шийдвэр гүйцэтгэгчдийн ажилд дэмжлэг үзүүлэх нь зүйтэй гэж үзэж байна.</w:t>
      </w:r>
    </w:p>
    <w:p w14:paraId="00000172" w14:textId="77777777" w:rsidR="00134D68" w:rsidRPr="00DD697C" w:rsidRDefault="00000000" w:rsidP="00DD697C">
      <w:pPr>
        <w:pStyle w:val="Heading2"/>
        <w:jc w:val="both"/>
        <w:rPr>
          <w:b/>
          <w:bCs/>
          <w:i/>
          <w:iCs/>
          <w:noProof/>
          <w:sz w:val="24"/>
          <w:szCs w:val="24"/>
        </w:rPr>
      </w:pPr>
      <w:bookmarkStart w:id="12" w:name="_Toc197827499"/>
      <w:r w:rsidRPr="00DD697C">
        <w:rPr>
          <w:b/>
          <w:bCs/>
          <w:i/>
          <w:iCs/>
          <w:noProof/>
          <w:sz w:val="24"/>
          <w:szCs w:val="24"/>
        </w:rPr>
        <w:t>Зохицуулалт 5. Төлбөрийн чадваргүй төлбөр төлөгчийн төлбөл зохих хүүхдийн тэтгэмжийг Засгийн газрын тусгай сангаас гаргуулахад Хүүхдийн төлөө санд үүсэх зардал</w:t>
      </w:r>
      <w:bookmarkEnd w:id="12"/>
      <w:r w:rsidRPr="00DD697C">
        <w:rPr>
          <w:b/>
          <w:bCs/>
          <w:i/>
          <w:iCs/>
          <w:noProof/>
          <w:sz w:val="24"/>
          <w:szCs w:val="24"/>
        </w:rPr>
        <w:t xml:space="preserve"> </w:t>
      </w:r>
    </w:p>
    <w:p w14:paraId="00000173" w14:textId="77777777" w:rsidR="00134D68" w:rsidRDefault="00134D68">
      <w:pPr>
        <w:pBdr>
          <w:top w:val="nil"/>
          <w:left w:val="nil"/>
          <w:bottom w:val="nil"/>
          <w:right w:val="nil"/>
          <w:between w:val="nil"/>
        </w:pBdr>
        <w:ind w:firstLine="720"/>
        <w:jc w:val="both"/>
        <w:rPr>
          <w:b/>
          <w:i/>
          <w:noProof/>
          <w:color w:val="000000"/>
          <w:u w:val="single"/>
        </w:rPr>
      </w:pPr>
    </w:p>
    <w:tbl>
      <w:tblPr>
        <w:tblStyle w:val="ac"/>
        <w:tblW w:w="9471" w:type="dxa"/>
        <w:tblInd w:w="-115" w:type="dxa"/>
        <w:tblLayout w:type="fixed"/>
        <w:tblLook w:val="0400" w:firstRow="0" w:lastRow="0" w:firstColumn="0" w:lastColumn="0" w:noHBand="0" w:noVBand="1"/>
      </w:tblPr>
      <w:tblGrid>
        <w:gridCol w:w="2525"/>
        <w:gridCol w:w="6946"/>
      </w:tblGrid>
      <w:tr w:rsidR="00134D68" w14:paraId="00DD9874" w14:textId="77777777" w:rsidTr="00DD697C">
        <w:trPr>
          <w:trHeight w:val="215"/>
        </w:trPr>
        <w:tc>
          <w:tcPr>
            <w:tcW w:w="2525" w:type="dxa"/>
          </w:tcPr>
          <w:p w14:paraId="00000174" w14:textId="77777777" w:rsidR="00134D68" w:rsidRDefault="00000000">
            <w:pPr>
              <w:jc w:val="both"/>
              <w:rPr>
                <w:noProof/>
              </w:rPr>
            </w:pPr>
            <w:r>
              <w:rPr>
                <w:noProof/>
              </w:rPr>
              <w:t>ИБЗХШШГтХТ-ийн 100.1)</w:t>
            </w:r>
          </w:p>
          <w:p w14:paraId="00000175" w14:textId="77777777" w:rsidR="00134D68" w:rsidRDefault="00134D68">
            <w:pPr>
              <w:pBdr>
                <w:top w:val="nil"/>
                <w:left w:val="nil"/>
                <w:bottom w:val="nil"/>
                <w:right w:val="nil"/>
                <w:between w:val="nil"/>
              </w:pBdr>
              <w:jc w:val="both"/>
              <w:rPr>
                <w:b/>
                <w:noProof/>
                <w:color w:val="000000"/>
              </w:rPr>
            </w:pPr>
          </w:p>
        </w:tc>
        <w:tc>
          <w:tcPr>
            <w:tcW w:w="6946" w:type="dxa"/>
            <w:shd w:val="clear" w:color="auto" w:fill="DAE9F7"/>
          </w:tcPr>
          <w:p w14:paraId="00000176" w14:textId="77777777" w:rsidR="00134D68" w:rsidRDefault="00000000">
            <w:pPr>
              <w:ind w:firstLine="700"/>
              <w:jc w:val="both"/>
              <w:rPr>
                <w:b/>
                <w:noProof/>
              </w:rPr>
            </w:pPr>
            <w:r>
              <w:rPr>
                <w:b/>
                <w:noProof/>
              </w:rPr>
              <w:t>100 дугаар зүйл.Төрөөс хүүхдийн тэтгэлэг төлөх</w:t>
            </w:r>
          </w:p>
          <w:p w14:paraId="00000177" w14:textId="77777777" w:rsidR="00134D68" w:rsidRDefault="00134D68">
            <w:pPr>
              <w:ind w:firstLine="720"/>
              <w:jc w:val="both"/>
              <w:rPr>
                <w:noProof/>
              </w:rPr>
            </w:pPr>
          </w:p>
          <w:p w14:paraId="00000178" w14:textId="77777777" w:rsidR="00134D68" w:rsidRDefault="00000000">
            <w:pPr>
              <w:ind w:firstLine="720"/>
              <w:jc w:val="both"/>
              <w:rPr>
                <w:noProof/>
              </w:rPr>
            </w:pPr>
            <w:r>
              <w:rPr>
                <w:noProof/>
              </w:rPr>
              <w:t xml:space="preserve">100.1.Энэ хуульд заасан төлбөрийн чадваргүй төлбөр төлөгчийн тэтгэлгийг төрөөс Засгийн газрын тусгай сангийн тухай хуулийн 5.3.24-т заасан хүүхдийн төлөө сангаас олгоно. </w:t>
            </w:r>
          </w:p>
          <w:p w14:paraId="00000179" w14:textId="77777777" w:rsidR="00134D68" w:rsidRDefault="00134D68">
            <w:pPr>
              <w:ind w:firstLine="720"/>
              <w:jc w:val="both"/>
              <w:rPr>
                <w:noProof/>
              </w:rPr>
            </w:pPr>
          </w:p>
          <w:p w14:paraId="0000017A" w14:textId="77777777" w:rsidR="00134D68" w:rsidRDefault="00000000">
            <w:pPr>
              <w:ind w:firstLine="720"/>
              <w:jc w:val="both"/>
              <w:rPr>
                <w:noProof/>
              </w:rPr>
            </w:pPr>
            <w:r>
              <w:rPr>
                <w:noProof/>
              </w:rPr>
              <w:t xml:space="preserve">100.2.Энэ хуулийн 100.1-д заасан төлбөр төлөгч дараа хөдөлмөр эрхлэх, эсхүл арилжаа эрхэлж орлого олвол түүнээс төрөөс төлсөн тэтгэлгийг нөхөн гаргуулж, энэ хуулийн 100.1-д заасан санд нөхөн төлүүлнэ. </w:t>
            </w:r>
          </w:p>
          <w:p w14:paraId="0000017B" w14:textId="77777777" w:rsidR="00134D68" w:rsidRDefault="00134D68">
            <w:pPr>
              <w:widowControl w:val="0"/>
              <w:jc w:val="both"/>
              <w:rPr>
                <w:noProof/>
                <w:color w:val="000000"/>
              </w:rPr>
            </w:pPr>
          </w:p>
        </w:tc>
      </w:tr>
    </w:tbl>
    <w:p w14:paraId="0000017C" w14:textId="77777777" w:rsidR="00134D68" w:rsidRDefault="00000000">
      <w:pPr>
        <w:tabs>
          <w:tab w:val="left" w:pos="142"/>
          <w:tab w:val="left" w:pos="426"/>
          <w:tab w:val="left" w:pos="567"/>
          <w:tab w:val="left" w:pos="851"/>
        </w:tabs>
        <w:ind w:right="-2"/>
        <w:rPr>
          <w:noProof/>
        </w:rPr>
      </w:pPr>
      <w:r>
        <w:rPr>
          <w:b/>
          <w:noProof/>
          <w:color w:val="000000"/>
        </w:rPr>
        <w:tab/>
      </w:r>
      <w:r>
        <w:rPr>
          <w:b/>
          <w:noProof/>
          <w:color w:val="000000"/>
        </w:rPr>
        <w:tab/>
      </w:r>
      <w:r>
        <w:rPr>
          <w:noProof/>
          <w:color w:val="000000"/>
        </w:rPr>
        <w:t xml:space="preserve"> </w:t>
      </w:r>
    </w:p>
    <w:p w14:paraId="0000017D" w14:textId="77777777" w:rsidR="00134D68" w:rsidRDefault="00000000">
      <w:pPr>
        <w:ind w:firstLine="720"/>
        <w:jc w:val="both"/>
        <w:rPr>
          <w:noProof/>
          <w:color w:val="000000"/>
        </w:rPr>
      </w:pPr>
      <w:r>
        <w:rPr>
          <w:noProof/>
        </w:rPr>
        <w:t xml:space="preserve">ИБЗХШШГтХТ-д </w:t>
      </w:r>
      <w:r>
        <w:rPr>
          <w:noProof/>
          <w:color w:val="000000"/>
        </w:rPr>
        <w:t>хүүхдийн тэтгэлэг заавал төлөгдөх нөхцөлийг бүрдүүлж тэтгэлгийг төрөөс буюу Хүүхдийн төлөө сангаас урьдчилан төлж, төлбөр төлөгчийг ажилд зуучилж, санд нөхөн хийлгүүлэхээр тусгалаа. Хуулийн төсөл, хууль санаачлагчийн үзэл баримтлалын дагуу төлбөрийн чадваргүй төлбөр төлөгчийн төлөх ёстой хүүхдийн тэтгэлгийг тус Засгийн газрын тусгай сангаас урьдчилж төлөх боловч төлбөр төлөгч үүнийг заавал төлж барагдуулах, үүний гүйцэтгэлийг шүүхийн шийдвэр гүйцэтгэх байгууллага анхаарч мөрдүүлэх тул Хүүхдийн төлөө сангаас хөрөнгө бүрэн буцаан төлөгдөх юм.</w:t>
      </w:r>
    </w:p>
    <w:p w14:paraId="0000017E" w14:textId="77777777" w:rsidR="00134D68" w:rsidRDefault="00134D68">
      <w:pPr>
        <w:ind w:firstLine="720"/>
        <w:jc w:val="both"/>
        <w:rPr>
          <w:noProof/>
          <w:color w:val="000000"/>
        </w:rPr>
      </w:pPr>
    </w:p>
    <w:p w14:paraId="0000017F" w14:textId="77777777" w:rsidR="00134D68" w:rsidRDefault="00000000">
      <w:pPr>
        <w:tabs>
          <w:tab w:val="left" w:pos="142"/>
          <w:tab w:val="left" w:pos="426"/>
          <w:tab w:val="left" w:pos="567"/>
          <w:tab w:val="left" w:pos="851"/>
        </w:tabs>
        <w:ind w:right="-2"/>
        <w:jc w:val="both"/>
        <w:rPr>
          <w:noProof/>
        </w:rPr>
      </w:pPr>
      <w:r>
        <w:rPr>
          <w:noProof/>
        </w:rPr>
        <w:tab/>
      </w:r>
      <w:r>
        <w:rPr>
          <w:noProof/>
        </w:rPr>
        <w:tab/>
      </w:r>
      <w:r>
        <w:rPr>
          <w:noProof/>
        </w:rPr>
        <w:tab/>
      </w:r>
      <w:r>
        <w:rPr>
          <w:noProof/>
        </w:rPr>
        <w:tab/>
        <w:t xml:space="preserve">ИБЗХШШГтХТ талаар </w:t>
      </w:r>
      <w:r>
        <w:rPr>
          <w:noProof/>
          <w:color w:val="000000"/>
        </w:rPr>
        <w:t xml:space="preserve">дэлгэрэнгүй танилцуулгад 2020-2024 оны буюу сүүлийн 5 жилийн хүүхдийн тэтгэлэг гаргуулах ажиллагааны биелэлтийг хүснэгтээр оруулсныг дор хуулбарлан орууллаа. </w:t>
      </w:r>
    </w:p>
    <w:p w14:paraId="00000180" w14:textId="77777777" w:rsidR="00134D68" w:rsidRDefault="00134D68">
      <w:pPr>
        <w:tabs>
          <w:tab w:val="left" w:pos="142"/>
          <w:tab w:val="left" w:pos="426"/>
          <w:tab w:val="left" w:pos="567"/>
          <w:tab w:val="left" w:pos="851"/>
        </w:tabs>
        <w:ind w:right="-2"/>
        <w:jc w:val="both"/>
        <w:rPr>
          <w:noProof/>
        </w:rPr>
      </w:pPr>
    </w:p>
    <w:p w14:paraId="00000181" w14:textId="77777777" w:rsidR="00134D68" w:rsidRDefault="00000000">
      <w:pPr>
        <w:ind w:firstLine="720"/>
        <w:jc w:val="both"/>
        <w:rPr>
          <w:i/>
          <w:noProof/>
          <w:color w:val="000000"/>
        </w:rPr>
      </w:pPr>
      <w:r>
        <w:rPr>
          <w:i/>
          <w:noProof/>
          <w:color w:val="000000"/>
        </w:rPr>
        <w:t>Хүүхдийн тэтгэлэг гаргуулах ажиллагааны биелэлт (2020-2024 он)</w:t>
      </w:r>
      <w:r>
        <w:rPr>
          <w:i/>
          <w:noProof/>
          <w:color w:val="000000"/>
          <w:vertAlign w:val="superscript"/>
        </w:rPr>
        <w:footnoteReference w:id="16"/>
      </w:r>
    </w:p>
    <w:p w14:paraId="00000182" w14:textId="77777777" w:rsidR="00134D68" w:rsidRDefault="00134D68">
      <w:pPr>
        <w:ind w:firstLine="720"/>
        <w:jc w:val="both"/>
        <w:rPr>
          <w:noProof/>
          <w:color w:val="000000"/>
        </w:rPr>
      </w:pPr>
    </w:p>
    <w:tbl>
      <w:tblPr>
        <w:tblStyle w:val="ad"/>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276"/>
        <w:gridCol w:w="1559"/>
        <w:gridCol w:w="1276"/>
        <w:gridCol w:w="1275"/>
        <w:gridCol w:w="1151"/>
        <w:gridCol w:w="1373"/>
        <w:gridCol w:w="737"/>
      </w:tblGrid>
      <w:tr w:rsidR="00134D68" w14:paraId="1DC01CEA" w14:textId="77777777">
        <w:trPr>
          <w:trHeight w:val="216"/>
        </w:trPr>
        <w:tc>
          <w:tcPr>
            <w:tcW w:w="2122" w:type="dxa"/>
            <w:gridSpan w:val="2"/>
            <w:vMerge w:val="restart"/>
            <w:shd w:val="clear" w:color="auto" w:fill="auto"/>
            <w:vAlign w:val="center"/>
          </w:tcPr>
          <w:p w14:paraId="00000183" w14:textId="77777777" w:rsidR="00134D68" w:rsidRDefault="00000000">
            <w:pPr>
              <w:jc w:val="center"/>
              <w:rPr>
                <w:b/>
                <w:noProof/>
                <w:sz w:val="16"/>
                <w:szCs w:val="16"/>
              </w:rPr>
            </w:pPr>
            <w:r>
              <w:rPr>
                <w:noProof/>
                <w:sz w:val="16"/>
                <w:szCs w:val="16"/>
              </w:rPr>
              <w:t>ҮЗҮҮЛЭЛТ</w:t>
            </w:r>
          </w:p>
        </w:tc>
        <w:tc>
          <w:tcPr>
            <w:tcW w:w="1559" w:type="dxa"/>
            <w:vMerge w:val="restart"/>
            <w:shd w:val="clear" w:color="auto" w:fill="auto"/>
            <w:vAlign w:val="center"/>
          </w:tcPr>
          <w:p w14:paraId="00000185" w14:textId="77777777" w:rsidR="00134D68" w:rsidRDefault="00000000">
            <w:pPr>
              <w:jc w:val="center"/>
              <w:rPr>
                <w:b/>
                <w:noProof/>
                <w:sz w:val="16"/>
                <w:szCs w:val="16"/>
              </w:rPr>
            </w:pPr>
            <w:r>
              <w:rPr>
                <w:noProof/>
                <w:sz w:val="16"/>
                <w:szCs w:val="16"/>
              </w:rPr>
              <w:t>Оны эхний үлдэгдэл</w:t>
            </w:r>
          </w:p>
        </w:tc>
        <w:tc>
          <w:tcPr>
            <w:tcW w:w="1276" w:type="dxa"/>
            <w:vMerge w:val="restart"/>
            <w:shd w:val="clear" w:color="auto" w:fill="auto"/>
            <w:vAlign w:val="center"/>
          </w:tcPr>
          <w:p w14:paraId="00000186" w14:textId="77777777" w:rsidR="00134D68" w:rsidRDefault="00000000">
            <w:pPr>
              <w:jc w:val="center"/>
              <w:rPr>
                <w:b/>
                <w:noProof/>
                <w:sz w:val="16"/>
                <w:szCs w:val="16"/>
              </w:rPr>
            </w:pPr>
            <w:r>
              <w:rPr>
                <w:noProof/>
                <w:sz w:val="16"/>
                <w:szCs w:val="16"/>
              </w:rPr>
              <w:t>Шинээр</w:t>
            </w:r>
          </w:p>
        </w:tc>
        <w:tc>
          <w:tcPr>
            <w:tcW w:w="4536" w:type="dxa"/>
            <w:gridSpan w:val="4"/>
            <w:shd w:val="clear" w:color="auto" w:fill="auto"/>
            <w:vAlign w:val="center"/>
          </w:tcPr>
          <w:p w14:paraId="00000187" w14:textId="77777777" w:rsidR="00134D68" w:rsidRDefault="00000000">
            <w:pPr>
              <w:jc w:val="center"/>
              <w:rPr>
                <w:b/>
                <w:noProof/>
                <w:sz w:val="16"/>
                <w:szCs w:val="16"/>
              </w:rPr>
            </w:pPr>
            <w:r>
              <w:rPr>
                <w:noProof/>
                <w:sz w:val="16"/>
                <w:szCs w:val="16"/>
              </w:rPr>
              <w:t>Төлбөр</w:t>
            </w:r>
          </w:p>
        </w:tc>
      </w:tr>
      <w:tr w:rsidR="00134D68" w14:paraId="6E220C6E" w14:textId="77777777">
        <w:trPr>
          <w:trHeight w:val="276"/>
        </w:trPr>
        <w:tc>
          <w:tcPr>
            <w:tcW w:w="2122" w:type="dxa"/>
            <w:gridSpan w:val="2"/>
            <w:vMerge/>
            <w:shd w:val="clear" w:color="auto" w:fill="auto"/>
            <w:vAlign w:val="center"/>
          </w:tcPr>
          <w:p w14:paraId="0000018B" w14:textId="77777777" w:rsidR="00134D68" w:rsidRDefault="00134D68">
            <w:pPr>
              <w:widowControl w:val="0"/>
              <w:pBdr>
                <w:top w:val="nil"/>
                <w:left w:val="nil"/>
                <w:bottom w:val="nil"/>
                <w:right w:val="nil"/>
                <w:between w:val="nil"/>
              </w:pBdr>
              <w:spacing w:line="276" w:lineRule="auto"/>
              <w:rPr>
                <w:b/>
                <w:noProof/>
                <w:sz w:val="16"/>
                <w:szCs w:val="16"/>
              </w:rPr>
            </w:pPr>
          </w:p>
        </w:tc>
        <w:tc>
          <w:tcPr>
            <w:tcW w:w="1559" w:type="dxa"/>
            <w:vMerge/>
            <w:shd w:val="clear" w:color="auto" w:fill="auto"/>
            <w:vAlign w:val="center"/>
          </w:tcPr>
          <w:p w14:paraId="0000018D" w14:textId="77777777" w:rsidR="00134D68" w:rsidRDefault="00134D68">
            <w:pPr>
              <w:widowControl w:val="0"/>
              <w:pBdr>
                <w:top w:val="nil"/>
                <w:left w:val="nil"/>
                <w:bottom w:val="nil"/>
                <w:right w:val="nil"/>
                <w:between w:val="nil"/>
              </w:pBdr>
              <w:spacing w:line="276" w:lineRule="auto"/>
              <w:rPr>
                <w:b/>
                <w:noProof/>
                <w:sz w:val="16"/>
                <w:szCs w:val="16"/>
              </w:rPr>
            </w:pPr>
          </w:p>
        </w:tc>
        <w:tc>
          <w:tcPr>
            <w:tcW w:w="1276" w:type="dxa"/>
            <w:vMerge/>
            <w:shd w:val="clear" w:color="auto" w:fill="auto"/>
            <w:vAlign w:val="center"/>
          </w:tcPr>
          <w:p w14:paraId="0000018E" w14:textId="77777777" w:rsidR="00134D68" w:rsidRDefault="00134D68">
            <w:pPr>
              <w:widowControl w:val="0"/>
              <w:pBdr>
                <w:top w:val="nil"/>
                <w:left w:val="nil"/>
                <w:bottom w:val="nil"/>
                <w:right w:val="nil"/>
                <w:between w:val="nil"/>
              </w:pBdr>
              <w:spacing w:line="276" w:lineRule="auto"/>
              <w:rPr>
                <w:b/>
                <w:noProof/>
                <w:sz w:val="16"/>
                <w:szCs w:val="16"/>
              </w:rPr>
            </w:pPr>
          </w:p>
        </w:tc>
        <w:tc>
          <w:tcPr>
            <w:tcW w:w="1275" w:type="dxa"/>
            <w:shd w:val="clear" w:color="auto" w:fill="auto"/>
            <w:vAlign w:val="center"/>
          </w:tcPr>
          <w:p w14:paraId="0000018F" w14:textId="77777777" w:rsidR="00134D68" w:rsidRDefault="00000000">
            <w:pPr>
              <w:jc w:val="center"/>
              <w:rPr>
                <w:b/>
                <w:noProof/>
                <w:sz w:val="16"/>
                <w:szCs w:val="16"/>
              </w:rPr>
            </w:pPr>
            <w:r>
              <w:rPr>
                <w:noProof/>
                <w:sz w:val="16"/>
                <w:szCs w:val="16"/>
              </w:rPr>
              <w:t>Биелүүлбэл зохих</w:t>
            </w:r>
          </w:p>
        </w:tc>
        <w:tc>
          <w:tcPr>
            <w:tcW w:w="1151" w:type="dxa"/>
            <w:shd w:val="clear" w:color="auto" w:fill="auto"/>
            <w:vAlign w:val="center"/>
          </w:tcPr>
          <w:p w14:paraId="00000190" w14:textId="77777777" w:rsidR="00134D68" w:rsidRDefault="00000000">
            <w:pPr>
              <w:jc w:val="center"/>
              <w:rPr>
                <w:b/>
                <w:noProof/>
                <w:sz w:val="16"/>
                <w:szCs w:val="16"/>
              </w:rPr>
            </w:pPr>
            <w:r>
              <w:rPr>
                <w:noProof/>
                <w:sz w:val="16"/>
                <w:szCs w:val="16"/>
              </w:rPr>
              <w:t>Биелүүлсэн</w:t>
            </w:r>
          </w:p>
        </w:tc>
        <w:tc>
          <w:tcPr>
            <w:tcW w:w="1373" w:type="dxa"/>
            <w:shd w:val="clear" w:color="auto" w:fill="auto"/>
            <w:vAlign w:val="center"/>
          </w:tcPr>
          <w:p w14:paraId="00000191" w14:textId="77777777" w:rsidR="00134D68" w:rsidRDefault="00000000">
            <w:pPr>
              <w:jc w:val="center"/>
              <w:rPr>
                <w:b/>
                <w:noProof/>
                <w:sz w:val="16"/>
                <w:szCs w:val="16"/>
              </w:rPr>
            </w:pPr>
            <w:r>
              <w:rPr>
                <w:noProof/>
                <w:sz w:val="16"/>
                <w:szCs w:val="16"/>
              </w:rPr>
              <w:t>Үлдэгдэл</w:t>
            </w:r>
          </w:p>
        </w:tc>
        <w:tc>
          <w:tcPr>
            <w:tcW w:w="737" w:type="dxa"/>
            <w:shd w:val="clear" w:color="auto" w:fill="D0CECE"/>
            <w:vAlign w:val="center"/>
          </w:tcPr>
          <w:p w14:paraId="00000192" w14:textId="77777777" w:rsidR="00134D68" w:rsidRDefault="00000000">
            <w:pPr>
              <w:jc w:val="center"/>
              <w:rPr>
                <w:b/>
                <w:noProof/>
                <w:sz w:val="16"/>
                <w:szCs w:val="16"/>
              </w:rPr>
            </w:pPr>
            <w:r>
              <w:rPr>
                <w:noProof/>
                <w:sz w:val="16"/>
                <w:szCs w:val="16"/>
              </w:rPr>
              <w:t>Хувь</w:t>
            </w:r>
          </w:p>
        </w:tc>
      </w:tr>
      <w:tr w:rsidR="00134D68" w14:paraId="2B43C67B" w14:textId="77777777">
        <w:trPr>
          <w:trHeight w:val="130"/>
        </w:trPr>
        <w:tc>
          <w:tcPr>
            <w:tcW w:w="846" w:type="dxa"/>
            <w:vMerge w:val="restart"/>
            <w:shd w:val="clear" w:color="auto" w:fill="auto"/>
            <w:vAlign w:val="center"/>
          </w:tcPr>
          <w:p w14:paraId="00000193" w14:textId="77777777" w:rsidR="00134D68" w:rsidRDefault="00000000">
            <w:pPr>
              <w:jc w:val="center"/>
              <w:rPr>
                <w:b/>
                <w:noProof/>
                <w:sz w:val="16"/>
                <w:szCs w:val="16"/>
              </w:rPr>
            </w:pPr>
            <w:r>
              <w:rPr>
                <w:noProof/>
                <w:sz w:val="16"/>
                <w:szCs w:val="16"/>
              </w:rPr>
              <w:t>2020 он</w:t>
            </w:r>
          </w:p>
        </w:tc>
        <w:tc>
          <w:tcPr>
            <w:tcW w:w="1276" w:type="dxa"/>
            <w:shd w:val="clear" w:color="auto" w:fill="auto"/>
            <w:vAlign w:val="center"/>
          </w:tcPr>
          <w:p w14:paraId="00000194" w14:textId="77777777" w:rsidR="00134D68" w:rsidRDefault="00000000">
            <w:pPr>
              <w:jc w:val="center"/>
              <w:rPr>
                <w:b/>
                <w:noProof/>
                <w:sz w:val="16"/>
                <w:szCs w:val="16"/>
              </w:rPr>
            </w:pPr>
            <w:r>
              <w:rPr>
                <w:noProof/>
                <w:sz w:val="16"/>
                <w:szCs w:val="16"/>
              </w:rPr>
              <w:t>гүйцэтгэх хуудас</w:t>
            </w:r>
          </w:p>
        </w:tc>
        <w:tc>
          <w:tcPr>
            <w:tcW w:w="1559" w:type="dxa"/>
            <w:shd w:val="clear" w:color="auto" w:fill="auto"/>
            <w:vAlign w:val="center"/>
          </w:tcPr>
          <w:p w14:paraId="00000195" w14:textId="77777777" w:rsidR="00134D68" w:rsidRDefault="00000000">
            <w:pPr>
              <w:jc w:val="center"/>
              <w:rPr>
                <w:b/>
                <w:noProof/>
                <w:sz w:val="16"/>
                <w:szCs w:val="16"/>
              </w:rPr>
            </w:pPr>
            <w:r>
              <w:rPr>
                <w:noProof/>
                <w:sz w:val="16"/>
                <w:szCs w:val="16"/>
              </w:rPr>
              <w:t>19808</w:t>
            </w:r>
          </w:p>
        </w:tc>
        <w:tc>
          <w:tcPr>
            <w:tcW w:w="1276" w:type="dxa"/>
            <w:shd w:val="clear" w:color="auto" w:fill="auto"/>
            <w:vAlign w:val="center"/>
          </w:tcPr>
          <w:p w14:paraId="00000196" w14:textId="77777777" w:rsidR="00134D68" w:rsidRDefault="00000000">
            <w:pPr>
              <w:jc w:val="center"/>
              <w:rPr>
                <w:b/>
                <w:noProof/>
                <w:sz w:val="16"/>
                <w:szCs w:val="16"/>
              </w:rPr>
            </w:pPr>
            <w:r>
              <w:rPr>
                <w:noProof/>
                <w:sz w:val="16"/>
                <w:szCs w:val="16"/>
              </w:rPr>
              <w:t>2310</w:t>
            </w:r>
          </w:p>
        </w:tc>
        <w:tc>
          <w:tcPr>
            <w:tcW w:w="1275" w:type="dxa"/>
            <w:shd w:val="clear" w:color="auto" w:fill="auto"/>
            <w:vAlign w:val="center"/>
          </w:tcPr>
          <w:p w14:paraId="00000197" w14:textId="77777777" w:rsidR="00134D68" w:rsidRDefault="00000000">
            <w:pPr>
              <w:jc w:val="center"/>
              <w:rPr>
                <w:b/>
                <w:noProof/>
                <w:sz w:val="16"/>
                <w:szCs w:val="16"/>
              </w:rPr>
            </w:pPr>
            <w:r>
              <w:rPr>
                <w:noProof/>
                <w:sz w:val="16"/>
                <w:szCs w:val="16"/>
              </w:rPr>
              <w:t>13097</w:t>
            </w:r>
          </w:p>
        </w:tc>
        <w:tc>
          <w:tcPr>
            <w:tcW w:w="1151" w:type="dxa"/>
            <w:shd w:val="clear" w:color="auto" w:fill="auto"/>
            <w:vAlign w:val="center"/>
          </w:tcPr>
          <w:p w14:paraId="00000198" w14:textId="77777777" w:rsidR="00134D68" w:rsidRDefault="00000000">
            <w:pPr>
              <w:jc w:val="center"/>
              <w:rPr>
                <w:b/>
                <w:noProof/>
                <w:sz w:val="16"/>
                <w:szCs w:val="16"/>
              </w:rPr>
            </w:pPr>
            <w:r>
              <w:rPr>
                <w:noProof/>
                <w:sz w:val="16"/>
                <w:szCs w:val="16"/>
              </w:rPr>
              <w:t>2044</w:t>
            </w:r>
          </w:p>
        </w:tc>
        <w:tc>
          <w:tcPr>
            <w:tcW w:w="1373" w:type="dxa"/>
            <w:shd w:val="clear" w:color="auto" w:fill="auto"/>
            <w:vAlign w:val="center"/>
          </w:tcPr>
          <w:p w14:paraId="00000199" w14:textId="77777777" w:rsidR="00134D68" w:rsidRDefault="00000000">
            <w:pPr>
              <w:jc w:val="center"/>
              <w:rPr>
                <w:b/>
                <w:noProof/>
                <w:sz w:val="16"/>
                <w:szCs w:val="16"/>
              </w:rPr>
            </w:pPr>
            <w:r>
              <w:rPr>
                <w:noProof/>
                <w:sz w:val="16"/>
                <w:szCs w:val="16"/>
              </w:rPr>
              <w:t>11053</w:t>
            </w:r>
          </w:p>
        </w:tc>
        <w:tc>
          <w:tcPr>
            <w:tcW w:w="737" w:type="dxa"/>
            <w:shd w:val="clear" w:color="auto" w:fill="D0CECE"/>
            <w:vAlign w:val="center"/>
          </w:tcPr>
          <w:p w14:paraId="0000019A" w14:textId="77777777" w:rsidR="00134D68" w:rsidRDefault="00000000">
            <w:pPr>
              <w:ind w:firstLine="5"/>
              <w:jc w:val="center"/>
              <w:rPr>
                <w:b/>
                <w:noProof/>
                <w:sz w:val="16"/>
                <w:szCs w:val="16"/>
              </w:rPr>
            </w:pPr>
            <w:r>
              <w:rPr>
                <w:noProof/>
                <w:sz w:val="16"/>
                <w:szCs w:val="16"/>
              </w:rPr>
              <w:t>15.6</w:t>
            </w:r>
          </w:p>
        </w:tc>
      </w:tr>
      <w:tr w:rsidR="00134D68" w14:paraId="62223386" w14:textId="77777777">
        <w:trPr>
          <w:trHeight w:val="465"/>
        </w:trPr>
        <w:tc>
          <w:tcPr>
            <w:tcW w:w="846" w:type="dxa"/>
            <w:vMerge/>
            <w:shd w:val="clear" w:color="auto" w:fill="auto"/>
            <w:vAlign w:val="center"/>
          </w:tcPr>
          <w:p w14:paraId="0000019B" w14:textId="77777777" w:rsidR="00134D68" w:rsidRDefault="00134D68">
            <w:pPr>
              <w:widowControl w:val="0"/>
              <w:pBdr>
                <w:top w:val="nil"/>
                <w:left w:val="nil"/>
                <w:bottom w:val="nil"/>
                <w:right w:val="nil"/>
                <w:between w:val="nil"/>
              </w:pBdr>
              <w:spacing w:line="276" w:lineRule="auto"/>
              <w:rPr>
                <w:b/>
                <w:noProof/>
                <w:sz w:val="16"/>
                <w:szCs w:val="16"/>
              </w:rPr>
            </w:pPr>
          </w:p>
        </w:tc>
        <w:tc>
          <w:tcPr>
            <w:tcW w:w="1276" w:type="dxa"/>
            <w:shd w:val="clear" w:color="auto" w:fill="auto"/>
            <w:vAlign w:val="center"/>
          </w:tcPr>
          <w:p w14:paraId="0000019C" w14:textId="77777777" w:rsidR="00134D68" w:rsidRDefault="00000000">
            <w:pPr>
              <w:jc w:val="center"/>
              <w:rPr>
                <w:b/>
                <w:noProof/>
                <w:sz w:val="16"/>
                <w:szCs w:val="16"/>
              </w:rPr>
            </w:pPr>
            <w:r>
              <w:rPr>
                <w:noProof/>
                <w:sz w:val="16"/>
                <w:szCs w:val="16"/>
              </w:rPr>
              <w:t>мөнгөн дүн /мян/</w:t>
            </w:r>
          </w:p>
        </w:tc>
        <w:tc>
          <w:tcPr>
            <w:tcW w:w="1559" w:type="dxa"/>
            <w:shd w:val="clear" w:color="auto" w:fill="auto"/>
            <w:vAlign w:val="center"/>
          </w:tcPr>
          <w:p w14:paraId="0000019D" w14:textId="77777777" w:rsidR="00134D68" w:rsidRDefault="00000000">
            <w:pPr>
              <w:jc w:val="center"/>
              <w:rPr>
                <w:b/>
                <w:noProof/>
                <w:sz w:val="16"/>
                <w:szCs w:val="16"/>
              </w:rPr>
            </w:pPr>
            <w:r>
              <w:rPr>
                <w:noProof/>
                <w:sz w:val="16"/>
                <w:szCs w:val="16"/>
              </w:rPr>
              <w:t>1,605,346,793.7</w:t>
            </w:r>
          </w:p>
        </w:tc>
        <w:tc>
          <w:tcPr>
            <w:tcW w:w="1276" w:type="dxa"/>
            <w:shd w:val="clear" w:color="auto" w:fill="auto"/>
            <w:vAlign w:val="center"/>
          </w:tcPr>
          <w:p w14:paraId="0000019E" w14:textId="77777777" w:rsidR="00134D68" w:rsidRDefault="00000000">
            <w:pPr>
              <w:jc w:val="center"/>
              <w:rPr>
                <w:b/>
                <w:noProof/>
                <w:sz w:val="16"/>
                <w:szCs w:val="16"/>
              </w:rPr>
            </w:pPr>
            <w:r>
              <w:rPr>
                <w:noProof/>
                <w:sz w:val="16"/>
                <w:szCs w:val="16"/>
              </w:rPr>
              <w:t>25,397,140.6</w:t>
            </w:r>
          </w:p>
        </w:tc>
        <w:tc>
          <w:tcPr>
            <w:tcW w:w="1275" w:type="dxa"/>
            <w:shd w:val="clear" w:color="auto" w:fill="auto"/>
            <w:vAlign w:val="center"/>
          </w:tcPr>
          <w:p w14:paraId="0000019F" w14:textId="77777777" w:rsidR="00134D68" w:rsidRDefault="00000000">
            <w:pPr>
              <w:jc w:val="center"/>
              <w:rPr>
                <w:b/>
                <w:noProof/>
                <w:sz w:val="16"/>
                <w:szCs w:val="16"/>
              </w:rPr>
            </w:pPr>
            <w:r>
              <w:rPr>
                <w:noProof/>
                <w:sz w:val="16"/>
                <w:szCs w:val="16"/>
              </w:rPr>
              <w:t>51,296,952.1</w:t>
            </w:r>
          </w:p>
        </w:tc>
        <w:tc>
          <w:tcPr>
            <w:tcW w:w="1151" w:type="dxa"/>
            <w:shd w:val="clear" w:color="auto" w:fill="auto"/>
            <w:vAlign w:val="center"/>
          </w:tcPr>
          <w:p w14:paraId="000001A0" w14:textId="77777777" w:rsidR="00134D68" w:rsidRDefault="00000000">
            <w:pPr>
              <w:jc w:val="center"/>
              <w:rPr>
                <w:b/>
                <w:noProof/>
                <w:sz w:val="16"/>
                <w:szCs w:val="16"/>
              </w:rPr>
            </w:pPr>
            <w:r>
              <w:rPr>
                <w:noProof/>
                <w:sz w:val="16"/>
                <w:szCs w:val="16"/>
              </w:rPr>
              <w:t>24,274,228.9</w:t>
            </w:r>
          </w:p>
        </w:tc>
        <w:tc>
          <w:tcPr>
            <w:tcW w:w="1373" w:type="dxa"/>
            <w:shd w:val="clear" w:color="auto" w:fill="auto"/>
            <w:vAlign w:val="center"/>
          </w:tcPr>
          <w:p w14:paraId="000001A1" w14:textId="77777777" w:rsidR="00134D68" w:rsidRDefault="00000000">
            <w:pPr>
              <w:jc w:val="center"/>
              <w:rPr>
                <w:b/>
                <w:noProof/>
                <w:sz w:val="16"/>
                <w:szCs w:val="16"/>
              </w:rPr>
            </w:pPr>
            <w:r>
              <w:rPr>
                <w:noProof/>
                <w:sz w:val="16"/>
                <w:szCs w:val="16"/>
              </w:rPr>
              <w:t>27,022,723.2</w:t>
            </w:r>
          </w:p>
        </w:tc>
        <w:tc>
          <w:tcPr>
            <w:tcW w:w="737" w:type="dxa"/>
            <w:shd w:val="clear" w:color="auto" w:fill="D0CECE"/>
            <w:vAlign w:val="center"/>
          </w:tcPr>
          <w:p w14:paraId="000001A2" w14:textId="77777777" w:rsidR="00134D68" w:rsidRDefault="00000000">
            <w:pPr>
              <w:ind w:firstLine="5"/>
              <w:jc w:val="center"/>
              <w:rPr>
                <w:b/>
                <w:noProof/>
                <w:sz w:val="16"/>
                <w:szCs w:val="16"/>
              </w:rPr>
            </w:pPr>
            <w:r>
              <w:rPr>
                <w:noProof/>
                <w:sz w:val="16"/>
                <w:szCs w:val="16"/>
              </w:rPr>
              <w:t>47.3</w:t>
            </w:r>
          </w:p>
        </w:tc>
      </w:tr>
      <w:tr w:rsidR="00134D68" w14:paraId="551F8986" w14:textId="77777777">
        <w:trPr>
          <w:trHeight w:val="309"/>
        </w:trPr>
        <w:tc>
          <w:tcPr>
            <w:tcW w:w="846" w:type="dxa"/>
            <w:vMerge w:val="restart"/>
            <w:shd w:val="clear" w:color="auto" w:fill="auto"/>
            <w:vAlign w:val="center"/>
          </w:tcPr>
          <w:p w14:paraId="000001A3" w14:textId="77777777" w:rsidR="00134D68" w:rsidRDefault="00000000">
            <w:pPr>
              <w:jc w:val="center"/>
              <w:rPr>
                <w:b/>
                <w:noProof/>
                <w:sz w:val="16"/>
                <w:szCs w:val="16"/>
              </w:rPr>
            </w:pPr>
            <w:r>
              <w:rPr>
                <w:noProof/>
                <w:sz w:val="16"/>
                <w:szCs w:val="16"/>
              </w:rPr>
              <w:t>2021 он</w:t>
            </w:r>
          </w:p>
        </w:tc>
        <w:tc>
          <w:tcPr>
            <w:tcW w:w="1276" w:type="dxa"/>
            <w:shd w:val="clear" w:color="auto" w:fill="auto"/>
            <w:vAlign w:val="center"/>
          </w:tcPr>
          <w:p w14:paraId="000001A4" w14:textId="77777777" w:rsidR="00134D68" w:rsidRDefault="00000000">
            <w:pPr>
              <w:jc w:val="center"/>
              <w:rPr>
                <w:b/>
                <w:noProof/>
                <w:sz w:val="16"/>
                <w:szCs w:val="16"/>
              </w:rPr>
            </w:pPr>
            <w:r>
              <w:rPr>
                <w:noProof/>
                <w:sz w:val="16"/>
                <w:szCs w:val="16"/>
              </w:rPr>
              <w:t>гүйцэтгэх хуудас</w:t>
            </w:r>
          </w:p>
        </w:tc>
        <w:tc>
          <w:tcPr>
            <w:tcW w:w="1559" w:type="dxa"/>
            <w:shd w:val="clear" w:color="auto" w:fill="auto"/>
            <w:vAlign w:val="center"/>
          </w:tcPr>
          <w:p w14:paraId="000001A5" w14:textId="77777777" w:rsidR="00134D68" w:rsidRDefault="00000000">
            <w:pPr>
              <w:jc w:val="center"/>
              <w:rPr>
                <w:b/>
                <w:noProof/>
                <w:sz w:val="16"/>
                <w:szCs w:val="16"/>
              </w:rPr>
            </w:pPr>
            <w:r>
              <w:rPr>
                <w:noProof/>
                <w:sz w:val="16"/>
                <w:szCs w:val="16"/>
              </w:rPr>
              <w:t>19019</w:t>
            </w:r>
          </w:p>
        </w:tc>
        <w:tc>
          <w:tcPr>
            <w:tcW w:w="1276" w:type="dxa"/>
            <w:shd w:val="clear" w:color="auto" w:fill="auto"/>
            <w:vAlign w:val="center"/>
          </w:tcPr>
          <w:p w14:paraId="000001A6" w14:textId="77777777" w:rsidR="00134D68" w:rsidRDefault="00000000">
            <w:pPr>
              <w:jc w:val="center"/>
              <w:rPr>
                <w:b/>
                <w:noProof/>
                <w:sz w:val="16"/>
                <w:szCs w:val="16"/>
              </w:rPr>
            </w:pPr>
            <w:r>
              <w:rPr>
                <w:noProof/>
                <w:sz w:val="16"/>
                <w:szCs w:val="16"/>
              </w:rPr>
              <w:t>1644</w:t>
            </w:r>
          </w:p>
        </w:tc>
        <w:tc>
          <w:tcPr>
            <w:tcW w:w="1275" w:type="dxa"/>
            <w:shd w:val="clear" w:color="auto" w:fill="auto"/>
            <w:vAlign w:val="center"/>
          </w:tcPr>
          <w:p w14:paraId="000001A7" w14:textId="77777777" w:rsidR="00134D68" w:rsidRDefault="00000000">
            <w:pPr>
              <w:jc w:val="center"/>
              <w:rPr>
                <w:b/>
                <w:noProof/>
                <w:sz w:val="16"/>
                <w:szCs w:val="16"/>
              </w:rPr>
            </w:pPr>
            <w:r>
              <w:rPr>
                <w:noProof/>
                <w:sz w:val="16"/>
                <w:szCs w:val="16"/>
              </w:rPr>
              <w:t>12724</w:t>
            </w:r>
          </w:p>
        </w:tc>
        <w:tc>
          <w:tcPr>
            <w:tcW w:w="1151" w:type="dxa"/>
            <w:shd w:val="clear" w:color="auto" w:fill="auto"/>
            <w:vAlign w:val="center"/>
          </w:tcPr>
          <w:p w14:paraId="000001A8" w14:textId="77777777" w:rsidR="00134D68" w:rsidRDefault="00000000">
            <w:pPr>
              <w:jc w:val="center"/>
              <w:rPr>
                <w:b/>
                <w:noProof/>
                <w:sz w:val="16"/>
                <w:szCs w:val="16"/>
              </w:rPr>
            </w:pPr>
            <w:r>
              <w:rPr>
                <w:noProof/>
                <w:sz w:val="16"/>
                <w:szCs w:val="16"/>
              </w:rPr>
              <w:t>1444</w:t>
            </w:r>
          </w:p>
        </w:tc>
        <w:tc>
          <w:tcPr>
            <w:tcW w:w="1373" w:type="dxa"/>
            <w:shd w:val="clear" w:color="auto" w:fill="auto"/>
            <w:vAlign w:val="center"/>
          </w:tcPr>
          <w:p w14:paraId="000001A9" w14:textId="77777777" w:rsidR="00134D68" w:rsidRDefault="00000000">
            <w:pPr>
              <w:jc w:val="center"/>
              <w:rPr>
                <w:b/>
                <w:noProof/>
                <w:sz w:val="16"/>
                <w:szCs w:val="16"/>
              </w:rPr>
            </w:pPr>
            <w:r>
              <w:rPr>
                <w:noProof/>
                <w:sz w:val="16"/>
                <w:szCs w:val="16"/>
              </w:rPr>
              <w:t>11280</w:t>
            </w:r>
          </w:p>
        </w:tc>
        <w:tc>
          <w:tcPr>
            <w:tcW w:w="737" w:type="dxa"/>
            <w:shd w:val="clear" w:color="auto" w:fill="D0CECE"/>
            <w:vAlign w:val="center"/>
          </w:tcPr>
          <w:p w14:paraId="000001AA" w14:textId="77777777" w:rsidR="00134D68" w:rsidRDefault="00000000">
            <w:pPr>
              <w:ind w:firstLine="5"/>
              <w:jc w:val="center"/>
              <w:rPr>
                <w:b/>
                <w:noProof/>
                <w:sz w:val="16"/>
                <w:szCs w:val="16"/>
              </w:rPr>
            </w:pPr>
            <w:r>
              <w:rPr>
                <w:noProof/>
                <w:sz w:val="16"/>
                <w:szCs w:val="16"/>
              </w:rPr>
              <w:t>11.3</w:t>
            </w:r>
          </w:p>
        </w:tc>
      </w:tr>
      <w:tr w:rsidR="00134D68" w14:paraId="35EBBE76" w14:textId="77777777">
        <w:trPr>
          <w:trHeight w:val="465"/>
        </w:trPr>
        <w:tc>
          <w:tcPr>
            <w:tcW w:w="846" w:type="dxa"/>
            <w:vMerge/>
            <w:shd w:val="clear" w:color="auto" w:fill="auto"/>
            <w:vAlign w:val="center"/>
          </w:tcPr>
          <w:p w14:paraId="000001AB" w14:textId="77777777" w:rsidR="00134D68" w:rsidRDefault="00134D68">
            <w:pPr>
              <w:widowControl w:val="0"/>
              <w:pBdr>
                <w:top w:val="nil"/>
                <w:left w:val="nil"/>
                <w:bottom w:val="nil"/>
                <w:right w:val="nil"/>
                <w:between w:val="nil"/>
              </w:pBdr>
              <w:spacing w:line="276" w:lineRule="auto"/>
              <w:rPr>
                <w:b/>
                <w:noProof/>
                <w:sz w:val="16"/>
                <w:szCs w:val="16"/>
              </w:rPr>
            </w:pPr>
          </w:p>
        </w:tc>
        <w:tc>
          <w:tcPr>
            <w:tcW w:w="1276" w:type="dxa"/>
            <w:shd w:val="clear" w:color="auto" w:fill="auto"/>
            <w:vAlign w:val="center"/>
          </w:tcPr>
          <w:p w14:paraId="000001AC" w14:textId="77777777" w:rsidR="00134D68" w:rsidRDefault="00000000">
            <w:pPr>
              <w:jc w:val="center"/>
              <w:rPr>
                <w:b/>
                <w:noProof/>
                <w:sz w:val="16"/>
                <w:szCs w:val="16"/>
              </w:rPr>
            </w:pPr>
            <w:r>
              <w:rPr>
                <w:noProof/>
                <w:sz w:val="16"/>
                <w:szCs w:val="16"/>
              </w:rPr>
              <w:t>мөнгөн дүн /мян/</w:t>
            </w:r>
          </w:p>
        </w:tc>
        <w:tc>
          <w:tcPr>
            <w:tcW w:w="1559" w:type="dxa"/>
            <w:shd w:val="clear" w:color="auto" w:fill="auto"/>
            <w:vAlign w:val="center"/>
          </w:tcPr>
          <w:p w14:paraId="000001AD" w14:textId="77777777" w:rsidR="00134D68" w:rsidRDefault="00000000">
            <w:pPr>
              <w:jc w:val="center"/>
              <w:rPr>
                <w:b/>
                <w:noProof/>
                <w:sz w:val="16"/>
                <w:szCs w:val="16"/>
              </w:rPr>
            </w:pPr>
            <w:r>
              <w:rPr>
                <w:noProof/>
                <w:sz w:val="16"/>
                <w:szCs w:val="16"/>
              </w:rPr>
              <w:t>1,315,863,593.9</w:t>
            </w:r>
          </w:p>
        </w:tc>
        <w:tc>
          <w:tcPr>
            <w:tcW w:w="1276" w:type="dxa"/>
            <w:shd w:val="clear" w:color="auto" w:fill="auto"/>
            <w:vAlign w:val="center"/>
          </w:tcPr>
          <w:p w14:paraId="000001AE" w14:textId="77777777" w:rsidR="00134D68" w:rsidRDefault="00000000">
            <w:pPr>
              <w:jc w:val="center"/>
              <w:rPr>
                <w:b/>
                <w:noProof/>
                <w:sz w:val="16"/>
                <w:szCs w:val="16"/>
              </w:rPr>
            </w:pPr>
            <w:r>
              <w:rPr>
                <w:noProof/>
                <w:sz w:val="16"/>
                <w:szCs w:val="16"/>
              </w:rPr>
              <w:t>43,409,242.5</w:t>
            </w:r>
          </w:p>
        </w:tc>
        <w:tc>
          <w:tcPr>
            <w:tcW w:w="1275" w:type="dxa"/>
            <w:shd w:val="clear" w:color="auto" w:fill="auto"/>
            <w:vAlign w:val="center"/>
          </w:tcPr>
          <w:p w14:paraId="000001AF" w14:textId="77777777" w:rsidR="00134D68" w:rsidRDefault="00000000">
            <w:pPr>
              <w:jc w:val="center"/>
              <w:rPr>
                <w:b/>
                <w:noProof/>
                <w:sz w:val="16"/>
                <w:szCs w:val="16"/>
              </w:rPr>
            </w:pPr>
            <w:r>
              <w:rPr>
                <w:noProof/>
                <w:sz w:val="16"/>
                <w:szCs w:val="16"/>
              </w:rPr>
              <w:t>70,406,769.3</w:t>
            </w:r>
          </w:p>
        </w:tc>
        <w:tc>
          <w:tcPr>
            <w:tcW w:w="1151" w:type="dxa"/>
            <w:shd w:val="clear" w:color="auto" w:fill="auto"/>
            <w:vAlign w:val="center"/>
          </w:tcPr>
          <w:p w14:paraId="000001B0" w14:textId="77777777" w:rsidR="00134D68" w:rsidRDefault="00000000">
            <w:pPr>
              <w:jc w:val="center"/>
              <w:rPr>
                <w:b/>
                <w:noProof/>
                <w:sz w:val="16"/>
                <w:szCs w:val="16"/>
              </w:rPr>
            </w:pPr>
            <w:r>
              <w:rPr>
                <w:noProof/>
                <w:sz w:val="16"/>
                <w:szCs w:val="16"/>
              </w:rPr>
              <w:t>36,428,354.7</w:t>
            </w:r>
          </w:p>
        </w:tc>
        <w:tc>
          <w:tcPr>
            <w:tcW w:w="1373" w:type="dxa"/>
            <w:shd w:val="clear" w:color="auto" w:fill="auto"/>
            <w:vAlign w:val="center"/>
          </w:tcPr>
          <w:p w14:paraId="000001B1" w14:textId="77777777" w:rsidR="00134D68" w:rsidRDefault="00000000">
            <w:pPr>
              <w:jc w:val="center"/>
              <w:rPr>
                <w:b/>
                <w:noProof/>
                <w:sz w:val="16"/>
                <w:szCs w:val="16"/>
              </w:rPr>
            </w:pPr>
            <w:r>
              <w:rPr>
                <w:noProof/>
                <w:sz w:val="16"/>
                <w:szCs w:val="16"/>
              </w:rPr>
              <w:t>33,978,414.6</w:t>
            </w:r>
          </w:p>
        </w:tc>
        <w:tc>
          <w:tcPr>
            <w:tcW w:w="737" w:type="dxa"/>
            <w:shd w:val="clear" w:color="auto" w:fill="D0CECE"/>
            <w:vAlign w:val="center"/>
          </w:tcPr>
          <w:p w14:paraId="000001B2" w14:textId="77777777" w:rsidR="00134D68" w:rsidRDefault="00000000">
            <w:pPr>
              <w:ind w:firstLine="5"/>
              <w:jc w:val="center"/>
              <w:rPr>
                <w:b/>
                <w:noProof/>
                <w:sz w:val="16"/>
                <w:szCs w:val="16"/>
              </w:rPr>
            </w:pPr>
            <w:r>
              <w:rPr>
                <w:noProof/>
                <w:sz w:val="16"/>
                <w:szCs w:val="16"/>
              </w:rPr>
              <w:t>51.7</w:t>
            </w:r>
          </w:p>
        </w:tc>
      </w:tr>
      <w:tr w:rsidR="00134D68" w14:paraId="2FF6741C" w14:textId="77777777">
        <w:trPr>
          <w:trHeight w:val="236"/>
        </w:trPr>
        <w:tc>
          <w:tcPr>
            <w:tcW w:w="846" w:type="dxa"/>
            <w:vMerge w:val="restart"/>
            <w:shd w:val="clear" w:color="auto" w:fill="auto"/>
            <w:vAlign w:val="center"/>
          </w:tcPr>
          <w:p w14:paraId="000001B3" w14:textId="77777777" w:rsidR="00134D68" w:rsidRDefault="00000000">
            <w:pPr>
              <w:jc w:val="center"/>
              <w:rPr>
                <w:b/>
                <w:noProof/>
                <w:sz w:val="16"/>
                <w:szCs w:val="16"/>
              </w:rPr>
            </w:pPr>
            <w:r>
              <w:rPr>
                <w:noProof/>
                <w:sz w:val="16"/>
                <w:szCs w:val="16"/>
              </w:rPr>
              <w:t>2022 он</w:t>
            </w:r>
          </w:p>
        </w:tc>
        <w:tc>
          <w:tcPr>
            <w:tcW w:w="1276" w:type="dxa"/>
            <w:shd w:val="clear" w:color="auto" w:fill="auto"/>
            <w:vAlign w:val="center"/>
          </w:tcPr>
          <w:p w14:paraId="000001B4" w14:textId="77777777" w:rsidR="00134D68" w:rsidRDefault="00000000">
            <w:pPr>
              <w:jc w:val="center"/>
              <w:rPr>
                <w:b/>
                <w:noProof/>
                <w:sz w:val="16"/>
                <w:szCs w:val="16"/>
              </w:rPr>
            </w:pPr>
            <w:r>
              <w:rPr>
                <w:noProof/>
                <w:sz w:val="16"/>
                <w:szCs w:val="16"/>
              </w:rPr>
              <w:t>гүйцэтгэх хуудас</w:t>
            </w:r>
          </w:p>
        </w:tc>
        <w:tc>
          <w:tcPr>
            <w:tcW w:w="1559" w:type="dxa"/>
            <w:shd w:val="clear" w:color="auto" w:fill="auto"/>
            <w:vAlign w:val="center"/>
          </w:tcPr>
          <w:p w14:paraId="000001B5" w14:textId="77777777" w:rsidR="00134D68" w:rsidRDefault="00000000">
            <w:pPr>
              <w:jc w:val="center"/>
              <w:rPr>
                <w:b/>
                <w:noProof/>
                <w:sz w:val="16"/>
                <w:szCs w:val="16"/>
              </w:rPr>
            </w:pPr>
            <w:r>
              <w:rPr>
                <w:noProof/>
                <w:sz w:val="16"/>
                <w:szCs w:val="16"/>
              </w:rPr>
              <w:t>16628</w:t>
            </w:r>
          </w:p>
        </w:tc>
        <w:tc>
          <w:tcPr>
            <w:tcW w:w="1276" w:type="dxa"/>
            <w:shd w:val="clear" w:color="auto" w:fill="auto"/>
            <w:vAlign w:val="center"/>
          </w:tcPr>
          <w:p w14:paraId="000001B6" w14:textId="77777777" w:rsidR="00134D68" w:rsidRDefault="00000000">
            <w:pPr>
              <w:jc w:val="center"/>
              <w:rPr>
                <w:b/>
                <w:noProof/>
                <w:sz w:val="16"/>
                <w:szCs w:val="16"/>
              </w:rPr>
            </w:pPr>
            <w:r>
              <w:rPr>
                <w:noProof/>
                <w:sz w:val="16"/>
                <w:szCs w:val="16"/>
              </w:rPr>
              <w:t>2184</w:t>
            </w:r>
          </w:p>
        </w:tc>
        <w:tc>
          <w:tcPr>
            <w:tcW w:w="1275" w:type="dxa"/>
            <w:shd w:val="clear" w:color="auto" w:fill="auto"/>
            <w:vAlign w:val="center"/>
          </w:tcPr>
          <w:p w14:paraId="000001B7" w14:textId="77777777" w:rsidR="00134D68" w:rsidRDefault="00000000">
            <w:pPr>
              <w:jc w:val="center"/>
              <w:rPr>
                <w:b/>
                <w:noProof/>
                <w:sz w:val="16"/>
                <w:szCs w:val="16"/>
              </w:rPr>
            </w:pPr>
            <w:r>
              <w:rPr>
                <w:noProof/>
                <w:sz w:val="16"/>
                <w:szCs w:val="16"/>
              </w:rPr>
              <w:t>13416</w:t>
            </w:r>
          </w:p>
        </w:tc>
        <w:tc>
          <w:tcPr>
            <w:tcW w:w="1151" w:type="dxa"/>
            <w:shd w:val="clear" w:color="auto" w:fill="auto"/>
            <w:vAlign w:val="center"/>
          </w:tcPr>
          <w:p w14:paraId="000001B8" w14:textId="77777777" w:rsidR="00134D68" w:rsidRDefault="00000000">
            <w:pPr>
              <w:jc w:val="center"/>
              <w:rPr>
                <w:b/>
                <w:noProof/>
                <w:sz w:val="16"/>
                <w:szCs w:val="16"/>
              </w:rPr>
            </w:pPr>
            <w:r>
              <w:rPr>
                <w:noProof/>
                <w:sz w:val="16"/>
                <w:szCs w:val="16"/>
              </w:rPr>
              <w:t>1170</w:t>
            </w:r>
          </w:p>
        </w:tc>
        <w:tc>
          <w:tcPr>
            <w:tcW w:w="1373" w:type="dxa"/>
            <w:shd w:val="clear" w:color="auto" w:fill="auto"/>
            <w:vAlign w:val="center"/>
          </w:tcPr>
          <w:p w14:paraId="000001B9" w14:textId="77777777" w:rsidR="00134D68" w:rsidRDefault="00000000">
            <w:pPr>
              <w:jc w:val="center"/>
              <w:rPr>
                <w:b/>
                <w:noProof/>
                <w:sz w:val="16"/>
                <w:szCs w:val="16"/>
              </w:rPr>
            </w:pPr>
            <w:r>
              <w:rPr>
                <w:noProof/>
                <w:sz w:val="16"/>
                <w:szCs w:val="16"/>
              </w:rPr>
              <w:t>20325</w:t>
            </w:r>
          </w:p>
        </w:tc>
        <w:tc>
          <w:tcPr>
            <w:tcW w:w="737" w:type="dxa"/>
            <w:shd w:val="clear" w:color="auto" w:fill="D0CECE"/>
            <w:vAlign w:val="center"/>
          </w:tcPr>
          <w:p w14:paraId="000001BA" w14:textId="77777777" w:rsidR="00134D68" w:rsidRDefault="00000000">
            <w:pPr>
              <w:ind w:firstLine="5"/>
              <w:jc w:val="center"/>
              <w:rPr>
                <w:b/>
                <w:noProof/>
                <w:sz w:val="16"/>
                <w:szCs w:val="16"/>
              </w:rPr>
            </w:pPr>
            <w:r>
              <w:rPr>
                <w:noProof/>
                <w:sz w:val="16"/>
                <w:szCs w:val="16"/>
              </w:rPr>
              <w:t>8.7</w:t>
            </w:r>
          </w:p>
        </w:tc>
      </w:tr>
      <w:tr w:rsidR="00134D68" w14:paraId="1CD11557" w14:textId="77777777">
        <w:trPr>
          <w:trHeight w:val="465"/>
        </w:trPr>
        <w:tc>
          <w:tcPr>
            <w:tcW w:w="846" w:type="dxa"/>
            <w:vMerge/>
            <w:shd w:val="clear" w:color="auto" w:fill="auto"/>
            <w:vAlign w:val="center"/>
          </w:tcPr>
          <w:p w14:paraId="000001BB" w14:textId="77777777" w:rsidR="00134D68" w:rsidRDefault="00134D68">
            <w:pPr>
              <w:widowControl w:val="0"/>
              <w:pBdr>
                <w:top w:val="nil"/>
                <w:left w:val="nil"/>
                <w:bottom w:val="nil"/>
                <w:right w:val="nil"/>
                <w:between w:val="nil"/>
              </w:pBdr>
              <w:spacing w:line="276" w:lineRule="auto"/>
              <w:rPr>
                <w:b/>
                <w:noProof/>
                <w:sz w:val="16"/>
                <w:szCs w:val="16"/>
              </w:rPr>
            </w:pPr>
          </w:p>
        </w:tc>
        <w:tc>
          <w:tcPr>
            <w:tcW w:w="1276" w:type="dxa"/>
            <w:shd w:val="clear" w:color="auto" w:fill="auto"/>
            <w:vAlign w:val="center"/>
          </w:tcPr>
          <w:p w14:paraId="000001BC" w14:textId="77777777" w:rsidR="00134D68" w:rsidRDefault="00000000">
            <w:pPr>
              <w:jc w:val="center"/>
              <w:rPr>
                <w:b/>
                <w:noProof/>
                <w:sz w:val="16"/>
                <w:szCs w:val="16"/>
              </w:rPr>
            </w:pPr>
            <w:r>
              <w:rPr>
                <w:noProof/>
                <w:sz w:val="16"/>
                <w:szCs w:val="16"/>
              </w:rPr>
              <w:t>мөнгөн дүн /мян/</w:t>
            </w:r>
          </w:p>
        </w:tc>
        <w:tc>
          <w:tcPr>
            <w:tcW w:w="1559" w:type="dxa"/>
            <w:shd w:val="clear" w:color="auto" w:fill="auto"/>
            <w:vAlign w:val="center"/>
          </w:tcPr>
          <w:p w14:paraId="000001BD" w14:textId="77777777" w:rsidR="00134D68" w:rsidRDefault="00000000">
            <w:pPr>
              <w:jc w:val="center"/>
              <w:rPr>
                <w:b/>
                <w:noProof/>
                <w:sz w:val="16"/>
                <w:szCs w:val="16"/>
              </w:rPr>
            </w:pPr>
            <w:r>
              <w:rPr>
                <w:noProof/>
                <w:sz w:val="16"/>
                <w:szCs w:val="16"/>
              </w:rPr>
              <w:t>1,450,604,118.1</w:t>
            </w:r>
          </w:p>
        </w:tc>
        <w:tc>
          <w:tcPr>
            <w:tcW w:w="1276" w:type="dxa"/>
            <w:shd w:val="clear" w:color="auto" w:fill="auto"/>
            <w:vAlign w:val="center"/>
          </w:tcPr>
          <w:p w14:paraId="000001BE" w14:textId="77777777" w:rsidR="00134D68" w:rsidRDefault="00000000">
            <w:pPr>
              <w:jc w:val="center"/>
              <w:rPr>
                <w:b/>
                <w:noProof/>
                <w:sz w:val="16"/>
                <w:szCs w:val="16"/>
              </w:rPr>
            </w:pPr>
            <w:r>
              <w:rPr>
                <w:noProof/>
                <w:sz w:val="16"/>
                <w:szCs w:val="16"/>
              </w:rPr>
              <w:t>13,803,982.8</w:t>
            </w:r>
          </w:p>
        </w:tc>
        <w:tc>
          <w:tcPr>
            <w:tcW w:w="12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BF" w14:textId="77777777" w:rsidR="00134D68" w:rsidRDefault="00000000">
            <w:pPr>
              <w:spacing w:before="240" w:after="240"/>
              <w:jc w:val="center"/>
              <w:rPr>
                <w:noProof/>
                <w:sz w:val="16"/>
                <w:szCs w:val="16"/>
              </w:rPr>
            </w:pPr>
            <w:r>
              <w:rPr>
                <w:noProof/>
                <w:sz w:val="16"/>
                <w:szCs w:val="16"/>
              </w:rPr>
              <w:t>47,789,271.0</w:t>
            </w:r>
          </w:p>
        </w:tc>
        <w:tc>
          <w:tcPr>
            <w:tcW w:w="115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C0" w14:textId="77777777" w:rsidR="00134D68" w:rsidRDefault="00000000">
            <w:pPr>
              <w:spacing w:before="240" w:after="240"/>
              <w:jc w:val="center"/>
              <w:rPr>
                <w:noProof/>
                <w:sz w:val="16"/>
                <w:szCs w:val="16"/>
              </w:rPr>
            </w:pPr>
            <w:r>
              <w:rPr>
                <w:noProof/>
                <w:sz w:val="16"/>
                <w:szCs w:val="16"/>
              </w:rPr>
              <w:t>20,076,703.8</w:t>
            </w:r>
          </w:p>
        </w:tc>
        <w:tc>
          <w:tcPr>
            <w:tcW w:w="137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00001C1" w14:textId="77777777" w:rsidR="00134D68" w:rsidRDefault="00000000">
            <w:pPr>
              <w:spacing w:before="240" w:after="240"/>
              <w:jc w:val="center"/>
              <w:rPr>
                <w:noProof/>
                <w:sz w:val="16"/>
                <w:szCs w:val="16"/>
              </w:rPr>
            </w:pPr>
            <w:r>
              <w:rPr>
                <w:noProof/>
                <w:sz w:val="16"/>
                <w:szCs w:val="16"/>
              </w:rPr>
              <w:t>27,710,567.2</w:t>
            </w:r>
          </w:p>
        </w:tc>
        <w:tc>
          <w:tcPr>
            <w:tcW w:w="737" w:type="dxa"/>
            <w:tcBorders>
              <w:top w:val="single" w:sz="8" w:space="0" w:color="000000"/>
              <w:left w:val="nil"/>
              <w:bottom w:val="single" w:sz="8" w:space="0" w:color="000000"/>
              <w:right w:val="single" w:sz="8" w:space="0" w:color="000000"/>
            </w:tcBorders>
            <w:shd w:val="clear" w:color="auto" w:fill="D0CECE"/>
            <w:tcMar>
              <w:top w:w="0" w:type="dxa"/>
              <w:left w:w="100" w:type="dxa"/>
              <w:bottom w:w="0" w:type="dxa"/>
              <w:right w:w="100" w:type="dxa"/>
            </w:tcMar>
          </w:tcPr>
          <w:p w14:paraId="000001C2" w14:textId="77777777" w:rsidR="00134D68" w:rsidRDefault="00000000">
            <w:pPr>
              <w:spacing w:before="240" w:after="240"/>
              <w:jc w:val="center"/>
              <w:rPr>
                <w:noProof/>
                <w:sz w:val="16"/>
                <w:szCs w:val="16"/>
              </w:rPr>
            </w:pPr>
            <w:r>
              <w:rPr>
                <w:noProof/>
                <w:sz w:val="16"/>
                <w:szCs w:val="16"/>
              </w:rPr>
              <w:t>42.0</w:t>
            </w:r>
          </w:p>
        </w:tc>
      </w:tr>
      <w:tr w:rsidR="00134D68" w14:paraId="1C2C62CE" w14:textId="77777777">
        <w:trPr>
          <w:trHeight w:val="513"/>
        </w:trPr>
        <w:tc>
          <w:tcPr>
            <w:tcW w:w="846" w:type="dxa"/>
            <w:vMerge w:val="restart"/>
            <w:shd w:val="clear" w:color="auto" w:fill="auto"/>
            <w:vAlign w:val="center"/>
          </w:tcPr>
          <w:p w14:paraId="000001C3" w14:textId="77777777" w:rsidR="00134D68" w:rsidRDefault="00000000">
            <w:pPr>
              <w:jc w:val="center"/>
              <w:rPr>
                <w:b/>
                <w:noProof/>
                <w:sz w:val="16"/>
                <w:szCs w:val="16"/>
              </w:rPr>
            </w:pPr>
            <w:r>
              <w:rPr>
                <w:noProof/>
                <w:sz w:val="16"/>
                <w:szCs w:val="16"/>
              </w:rPr>
              <w:t>2023 он</w:t>
            </w:r>
          </w:p>
        </w:tc>
        <w:tc>
          <w:tcPr>
            <w:tcW w:w="1276" w:type="dxa"/>
            <w:shd w:val="clear" w:color="auto" w:fill="auto"/>
            <w:vAlign w:val="center"/>
          </w:tcPr>
          <w:p w14:paraId="000001C4" w14:textId="77777777" w:rsidR="00134D68" w:rsidRDefault="00000000">
            <w:pPr>
              <w:jc w:val="center"/>
              <w:rPr>
                <w:b/>
                <w:noProof/>
                <w:sz w:val="16"/>
                <w:szCs w:val="16"/>
              </w:rPr>
            </w:pPr>
            <w:r>
              <w:rPr>
                <w:noProof/>
                <w:sz w:val="16"/>
                <w:szCs w:val="16"/>
              </w:rPr>
              <w:t>гүйцэтгэх хуудас</w:t>
            </w:r>
          </w:p>
        </w:tc>
        <w:tc>
          <w:tcPr>
            <w:tcW w:w="1559" w:type="dxa"/>
            <w:shd w:val="clear" w:color="auto" w:fill="auto"/>
            <w:vAlign w:val="center"/>
          </w:tcPr>
          <w:p w14:paraId="000001C5" w14:textId="77777777" w:rsidR="00134D68" w:rsidRDefault="00000000">
            <w:pPr>
              <w:jc w:val="center"/>
              <w:rPr>
                <w:b/>
                <w:noProof/>
                <w:sz w:val="16"/>
                <w:szCs w:val="16"/>
              </w:rPr>
            </w:pPr>
            <w:r>
              <w:rPr>
                <w:noProof/>
                <w:sz w:val="16"/>
                <w:szCs w:val="16"/>
              </w:rPr>
              <w:t>20325</w:t>
            </w:r>
          </w:p>
        </w:tc>
        <w:tc>
          <w:tcPr>
            <w:tcW w:w="1276" w:type="dxa"/>
            <w:shd w:val="clear" w:color="auto" w:fill="auto"/>
            <w:vAlign w:val="center"/>
          </w:tcPr>
          <w:p w14:paraId="000001C6" w14:textId="77777777" w:rsidR="00134D68" w:rsidRDefault="00000000">
            <w:pPr>
              <w:jc w:val="center"/>
              <w:rPr>
                <w:b/>
                <w:noProof/>
                <w:sz w:val="16"/>
                <w:szCs w:val="16"/>
              </w:rPr>
            </w:pPr>
            <w:r>
              <w:rPr>
                <w:noProof/>
                <w:sz w:val="16"/>
                <w:szCs w:val="16"/>
              </w:rPr>
              <w:t>2090</w:t>
            </w:r>
          </w:p>
        </w:tc>
        <w:tc>
          <w:tcPr>
            <w:tcW w:w="1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C7" w14:textId="77777777" w:rsidR="00134D68" w:rsidRDefault="00000000">
            <w:pPr>
              <w:spacing w:before="240" w:after="240"/>
              <w:jc w:val="center"/>
              <w:rPr>
                <w:noProof/>
                <w:sz w:val="16"/>
                <w:szCs w:val="16"/>
              </w:rPr>
            </w:pPr>
            <w:r>
              <w:rPr>
                <w:noProof/>
                <w:sz w:val="16"/>
                <w:szCs w:val="16"/>
              </w:rPr>
              <w:t>14401</w:t>
            </w:r>
          </w:p>
        </w:tc>
        <w:tc>
          <w:tcPr>
            <w:tcW w:w="1151" w:type="dxa"/>
            <w:tcBorders>
              <w:top w:val="nil"/>
              <w:left w:val="nil"/>
              <w:bottom w:val="single" w:sz="8" w:space="0" w:color="000000"/>
              <w:right w:val="single" w:sz="8" w:space="0" w:color="000000"/>
            </w:tcBorders>
            <w:tcMar>
              <w:top w:w="0" w:type="dxa"/>
              <w:left w:w="100" w:type="dxa"/>
              <w:bottom w:w="0" w:type="dxa"/>
              <w:right w:w="100" w:type="dxa"/>
            </w:tcMar>
          </w:tcPr>
          <w:p w14:paraId="000001C8" w14:textId="77777777" w:rsidR="00134D68" w:rsidRDefault="00000000">
            <w:pPr>
              <w:spacing w:before="240" w:after="240"/>
              <w:jc w:val="center"/>
              <w:rPr>
                <w:noProof/>
                <w:sz w:val="16"/>
                <w:szCs w:val="16"/>
              </w:rPr>
            </w:pPr>
            <w:r>
              <w:rPr>
                <w:noProof/>
                <w:sz w:val="16"/>
                <w:szCs w:val="16"/>
              </w:rPr>
              <w:t>1185</w:t>
            </w:r>
          </w:p>
        </w:tc>
        <w:tc>
          <w:tcPr>
            <w:tcW w:w="1373" w:type="dxa"/>
            <w:tcBorders>
              <w:top w:val="nil"/>
              <w:left w:val="nil"/>
              <w:bottom w:val="single" w:sz="8" w:space="0" w:color="000000"/>
              <w:right w:val="single" w:sz="8" w:space="0" w:color="000000"/>
            </w:tcBorders>
            <w:tcMar>
              <w:top w:w="0" w:type="dxa"/>
              <w:left w:w="100" w:type="dxa"/>
              <w:bottom w:w="0" w:type="dxa"/>
              <w:right w:w="100" w:type="dxa"/>
            </w:tcMar>
          </w:tcPr>
          <w:p w14:paraId="000001C9" w14:textId="77777777" w:rsidR="00134D68" w:rsidRDefault="00000000">
            <w:pPr>
              <w:spacing w:before="240" w:after="240"/>
              <w:jc w:val="center"/>
              <w:rPr>
                <w:noProof/>
                <w:sz w:val="16"/>
                <w:szCs w:val="16"/>
              </w:rPr>
            </w:pPr>
            <w:r>
              <w:rPr>
                <w:noProof/>
                <w:sz w:val="16"/>
                <w:szCs w:val="16"/>
              </w:rPr>
              <w:t>13216</w:t>
            </w:r>
          </w:p>
        </w:tc>
        <w:tc>
          <w:tcPr>
            <w:tcW w:w="737"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000001CA" w14:textId="77777777" w:rsidR="00134D68" w:rsidRDefault="00000000">
            <w:pPr>
              <w:spacing w:before="240" w:after="240"/>
              <w:jc w:val="center"/>
              <w:rPr>
                <w:noProof/>
                <w:sz w:val="16"/>
                <w:szCs w:val="16"/>
              </w:rPr>
            </w:pPr>
            <w:r>
              <w:rPr>
                <w:noProof/>
                <w:sz w:val="16"/>
                <w:szCs w:val="16"/>
              </w:rPr>
              <w:t>8.2</w:t>
            </w:r>
          </w:p>
        </w:tc>
      </w:tr>
      <w:tr w:rsidR="00134D68" w14:paraId="6DD73527" w14:textId="77777777">
        <w:trPr>
          <w:trHeight w:val="453"/>
        </w:trPr>
        <w:tc>
          <w:tcPr>
            <w:tcW w:w="846" w:type="dxa"/>
            <w:vMerge/>
            <w:shd w:val="clear" w:color="auto" w:fill="auto"/>
            <w:vAlign w:val="center"/>
          </w:tcPr>
          <w:p w14:paraId="000001CB" w14:textId="77777777" w:rsidR="00134D68" w:rsidRDefault="00134D68">
            <w:pPr>
              <w:widowControl w:val="0"/>
              <w:pBdr>
                <w:top w:val="nil"/>
                <w:left w:val="nil"/>
                <w:bottom w:val="nil"/>
                <w:right w:val="nil"/>
                <w:between w:val="nil"/>
              </w:pBdr>
              <w:spacing w:line="276" w:lineRule="auto"/>
              <w:rPr>
                <w:b/>
                <w:noProof/>
                <w:sz w:val="16"/>
                <w:szCs w:val="16"/>
              </w:rPr>
            </w:pPr>
          </w:p>
        </w:tc>
        <w:tc>
          <w:tcPr>
            <w:tcW w:w="1276" w:type="dxa"/>
            <w:shd w:val="clear" w:color="auto" w:fill="auto"/>
            <w:vAlign w:val="center"/>
          </w:tcPr>
          <w:p w14:paraId="000001CC" w14:textId="77777777" w:rsidR="00134D68" w:rsidRDefault="00000000">
            <w:pPr>
              <w:jc w:val="center"/>
              <w:rPr>
                <w:b/>
                <w:noProof/>
                <w:sz w:val="16"/>
                <w:szCs w:val="16"/>
              </w:rPr>
            </w:pPr>
            <w:r>
              <w:rPr>
                <w:noProof/>
                <w:sz w:val="16"/>
                <w:szCs w:val="16"/>
              </w:rPr>
              <w:t>мөнгөн дүн /мян/</w:t>
            </w:r>
          </w:p>
        </w:tc>
        <w:tc>
          <w:tcPr>
            <w:tcW w:w="1559" w:type="dxa"/>
            <w:shd w:val="clear" w:color="auto" w:fill="auto"/>
            <w:vAlign w:val="center"/>
          </w:tcPr>
          <w:p w14:paraId="000001CD" w14:textId="77777777" w:rsidR="00134D68" w:rsidRDefault="00000000">
            <w:pPr>
              <w:jc w:val="center"/>
              <w:rPr>
                <w:b/>
                <w:noProof/>
                <w:sz w:val="16"/>
                <w:szCs w:val="16"/>
              </w:rPr>
            </w:pPr>
            <w:r>
              <w:rPr>
                <w:noProof/>
                <w:sz w:val="16"/>
                <w:szCs w:val="16"/>
              </w:rPr>
              <w:t>1,855,107,380.6</w:t>
            </w:r>
          </w:p>
        </w:tc>
        <w:tc>
          <w:tcPr>
            <w:tcW w:w="1276" w:type="dxa"/>
            <w:shd w:val="clear" w:color="auto" w:fill="auto"/>
            <w:vAlign w:val="center"/>
          </w:tcPr>
          <w:p w14:paraId="000001CE" w14:textId="77777777" w:rsidR="00134D68" w:rsidRDefault="00000000">
            <w:pPr>
              <w:jc w:val="center"/>
              <w:rPr>
                <w:b/>
                <w:noProof/>
                <w:sz w:val="16"/>
                <w:szCs w:val="16"/>
              </w:rPr>
            </w:pPr>
            <w:r>
              <w:rPr>
                <w:noProof/>
                <w:sz w:val="16"/>
                <w:szCs w:val="16"/>
              </w:rPr>
              <w:t>25,847,674.0</w:t>
            </w:r>
          </w:p>
        </w:tc>
        <w:tc>
          <w:tcPr>
            <w:tcW w:w="1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CF" w14:textId="77777777" w:rsidR="00134D68" w:rsidRDefault="00000000">
            <w:pPr>
              <w:spacing w:before="240" w:after="240"/>
              <w:jc w:val="center"/>
              <w:rPr>
                <w:noProof/>
                <w:sz w:val="16"/>
                <w:szCs w:val="16"/>
              </w:rPr>
            </w:pPr>
            <w:r>
              <w:rPr>
                <w:noProof/>
                <w:sz w:val="16"/>
                <w:szCs w:val="16"/>
              </w:rPr>
              <w:t>53,568,839.7</w:t>
            </w:r>
          </w:p>
        </w:tc>
        <w:tc>
          <w:tcPr>
            <w:tcW w:w="1151" w:type="dxa"/>
            <w:tcBorders>
              <w:top w:val="nil"/>
              <w:left w:val="nil"/>
              <w:bottom w:val="single" w:sz="8" w:space="0" w:color="000000"/>
              <w:right w:val="single" w:sz="8" w:space="0" w:color="000000"/>
            </w:tcBorders>
            <w:tcMar>
              <w:top w:w="0" w:type="dxa"/>
              <w:left w:w="100" w:type="dxa"/>
              <w:bottom w:w="0" w:type="dxa"/>
              <w:right w:w="100" w:type="dxa"/>
            </w:tcMar>
          </w:tcPr>
          <w:p w14:paraId="000001D0" w14:textId="77777777" w:rsidR="00134D68" w:rsidRDefault="00000000">
            <w:pPr>
              <w:spacing w:before="240" w:after="240"/>
              <w:jc w:val="center"/>
              <w:rPr>
                <w:noProof/>
                <w:sz w:val="16"/>
                <w:szCs w:val="16"/>
              </w:rPr>
            </w:pPr>
            <w:r>
              <w:rPr>
                <w:noProof/>
                <w:sz w:val="16"/>
                <w:szCs w:val="16"/>
              </w:rPr>
              <w:t>20,693,635.3</w:t>
            </w:r>
          </w:p>
        </w:tc>
        <w:tc>
          <w:tcPr>
            <w:tcW w:w="1373" w:type="dxa"/>
            <w:tcBorders>
              <w:top w:val="nil"/>
              <w:left w:val="nil"/>
              <w:bottom w:val="single" w:sz="8" w:space="0" w:color="000000"/>
              <w:right w:val="single" w:sz="8" w:space="0" w:color="000000"/>
            </w:tcBorders>
            <w:tcMar>
              <w:top w:w="0" w:type="dxa"/>
              <w:left w:w="100" w:type="dxa"/>
              <w:bottom w:w="0" w:type="dxa"/>
              <w:right w:w="100" w:type="dxa"/>
            </w:tcMar>
          </w:tcPr>
          <w:p w14:paraId="000001D1" w14:textId="77777777" w:rsidR="00134D68" w:rsidRDefault="00000000">
            <w:pPr>
              <w:spacing w:before="240" w:after="240"/>
              <w:jc w:val="center"/>
              <w:rPr>
                <w:noProof/>
                <w:sz w:val="16"/>
                <w:szCs w:val="16"/>
              </w:rPr>
            </w:pPr>
            <w:r>
              <w:rPr>
                <w:noProof/>
                <w:sz w:val="16"/>
                <w:szCs w:val="16"/>
              </w:rPr>
              <w:t>30,893,846.4</w:t>
            </w:r>
          </w:p>
        </w:tc>
        <w:tc>
          <w:tcPr>
            <w:tcW w:w="737"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000001D2" w14:textId="77777777" w:rsidR="00134D68" w:rsidRDefault="00000000">
            <w:pPr>
              <w:spacing w:before="240" w:after="240"/>
              <w:jc w:val="center"/>
              <w:rPr>
                <w:noProof/>
                <w:sz w:val="16"/>
                <w:szCs w:val="16"/>
              </w:rPr>
            </w:pPr>
            <w:r>
              <w:rPr>
                <w:noProof/>
                <w:sz w:val="16"/>
                <w:szCs w:val="16"/>
              </w:rPr>
              <w:t>42.3</w:t>
            </w:r>
          </w:p>
        </w:tc>
      </w:tr>
      <w:tr w:rsidR="00134D68" w14:paraId="741EFB79" w14:textId="77777777">
        <w:trPr>
          <w:trHeight w:val="212"/>
        </w:trPr>
        <w:tc>
          <w:tcPr>
            <w:tcW w:w="846" w:type="dxa"/>
            <w:vMerge w:val="restart"/>
            <w:shd w:val="clear" w:color="auto" w:fill="auto"/>
            <w:vAlign w:val="center"/>
          </w:tcPr>
          <w:p w14:paraId="000001D3" w14:textId="77777777" w:rsidR="00134D68" w:rsidRDefault="00000000">
            <w:pPr>
              <w:jc w:val="center"/>
              <w:rPr>
                <w:b/>
                <w:noProof/>
                <w:sz w:val="16"/>
                <w:szCs w:val="16"/>
              </w:rPr>
            </w:pPr>
            <w:r>
              <w:rPr>
                <w:noProof/>
                <w:sz w:val="16"/>
                <w:szCs w:val="16"/>
              </w:rPr>
              <w:t>2024 он</w:t>
            </w:r>
          </w:p>
        </w:tc>
        <w:tc>
          <w:tcPr>
            <w:tcW w:w="1276" w:type="dxa"/>
            <w:shd w:val="clear" w:color="auto" w:fill="auto"/>
            <w:vAlign w:val="center"/>
          </w:tcPr>
          <w:p w14:paraId="000001D4" w14:textId="77777777" w:rsidR="00134D68" w:rsidRDefault="00000000">
            <w:pPr>
              <w:jc w:val="center"/>
              <w:rPr>
                <w:b/>
                <w:noProof/>
                <w:sz w:val="16"/>
                <w:szCs w:val="16"/>
              </w:rPr>
            </w:pPr>
            <w:r>
              <w:rPr>
                <w:noProof/>
                <w:sz w:val="16"/>
                <w:szCs w:val="16"/>
              </w:rPr>
              <w:t>гүйцэтгэх хуудас</w:t>
            </w:r>
          </w:p>
        </w:tc>
        <w:tc>
          <w:tcPr>
            <w:tcW w:w="1559" w:type="dxa"/>
            <w:shd w:val="clear" w:color="auto" w:fill="auto"/>
            <w:vAlign w:val="center"/>
          </w:tcPr>
          <w:p w14:paraId="000001D5" w14:textId="77777777" w:rsidR="00134D68" w:rsidRDefault="00000000">
            <w:pPr>
              <w:jc w:val="center"/>
              <w:rPr>
                <w:b/>
                <w:noProof/>
                <w:sz w:val="16"/>
                <w:szCs w:val="16"/>
              </w:rPr>
            </w:pPr>
            <w:r>
              <w:rPr>
                <w:noProof/>
                <w:sz w:val="16"/>
                <w:szCs w:val="16"/>
              </w:rPr>
              <w:t>22121</w:t>
            </w:r>
          </w:p>
        </w:tc>
        <w:tc>
          <w:tcPr>
            <w:tcW w:w="1276" w:type="dxa"/>
            <w:shd w:val="clear" w:color="auto" w:fill="auto"/>
            <w:vAlign w:val="center"/>
          </w:tcPr>
          <w:p w14:paraId="000001D6" w14:textId="77777777" w:rsidR="00134D68" w:rsidRDefault="00000000">
            <w:pPr>
              <w:jc w:val="center"/>
              <w:rPr>
                <w:b/>
                <w:noProof/>
                <w:sz w:val="16"/>
                <w:szCs w:val="16"/>
              </w:rPr>
            </w:pPr>
            <w:r>
              <w:rPr>
                <w:noProof/>
                <w:sz w:val="16"/>
                <w:szCs w:val="16"/>
              </w:rPr>
              <w:t>2140</w:t>
            </w:r>
          </w:p>
        </w:tc>
        <w:tc>
          <w:tcPr>
            <w:tcW w:w="12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00001D7" w14:textId="77777777" w:rsidR="00134D68" w:rsidRDefault="00000000">
            <w:pPr>
              <w:spacing w:before="240" w:after="240"/>
              <w:jc w:val="center"/>
              <w:rPr>
                <w:noProof/>
                <w:sz w:val="16"/>
                <w:szCs w:val="16"/>
              </w:rPr>
            </w:pPr>
            <w:r>
              <w:rPr>
                <w:noProof/>
                <w:sz w:val="16"/>
                <w:szCs w:val="16"/>
              </w:rPr>
              <w:t>15435</w:t>
            </w:r>
          </w:p>
        </w:tc>
        <w:tc>
          <w:tcPr>
            <w:tcW w:w="1151" w:type="dxa"/>
            <w:tcBorders>
              <w:top w:val="nil"/>
              <w:left w:val="nil"/>
              <w:bottom w:val="single" w:sz="8" w:space="0" w:color="000000"/>
              <w:right w:val="single" w:sz="8" w:space="0" w:color="000000"/>
            </w:tcBorders>
            <w:tcMar>
              <w:top w:w="0" w:type="dxa"/>
              <w:left w:w="100" w:type="dxa"/>
              <w:bottom w:w="0" w:type="dxa"/>
              <w:right w:w="100" w:type="dxa"/>
            </w:tcMar>
          </w:tcPr>
          <w:p w14:paraId="000001D8" w14:textId="77777777" w:rsidR="00134D68" w:rsidRDefault="00000000">
            <w:pPr>
              <w:spacing w:before="240" w:after="240"/>
              <w:jc w:val="center"/>
              <w:rPr>
                <w:noProof/>
                <w:sz w:val="16"/>
                <w:szCs w:val="16"/>
              </w:rPr>
            </w:pPr>
            <w:r>
              <w:rPr>
                <w:noProof/>
                <w:sz w:val="16"/>
                <w:szCs w:val="16"/>
              </w:rPr>
              <w:t>1327</w:t>
            </w:r>
          </w:p>
        </w:tc>
        <w:tc>
          <w:tcPr>
            <w:tcW w:w="1373" w:type="dxa"/>
            <w:tcBorders>
              <w:top w:val="nil"/>
              <w:left w:val="nil"/>
              <w:bottom w:val="single" w:sz="8" w:space="0" w:color="000000"/>
              <w:right w:val="single" w:sz="8" w:space="0" w:color="000000"/>
            </w:tcBorders>
            <w:tcMar>
              <w:top w:w="0" w:type="dxa"/>
              <w:left w:w="100" w:type="dxa"/>
              <w:bottom w:w="0" w:type="dxa"/>
              <w:right w:w="100" w:type="dxa"/>
            </w:tcMar>
          </w:tcPr>
          <w:p w14:paraId="000001D9" w14:textId="77777777" w:rsidR="00134D68" w:rsidRDefault="00000000">
            <w:pPr>
              <w:spacing w:before="240" w:after="240"/>
              <w:jc w:val="center"/>
              <w:rPr>
                <w:noProof/>
                <w:sz w:val="16"/>
                <w:szCs w:val="16"/>
              </w:rPr>
            </w:pPr>
            <w:r>
              <w:rPr>
                <w:noProof/>
                <w:sz w:val="16"/>
                <w:szCs w:val="16"/>
              </w:rPr>
              <w:t>14108</w:t>
            </w:r>
          </w:p>
        </w:tc>
        <w:tc>
          <w:tcPr>
            <w:tcW w:w="737" w:type="dxa"/>
            <w:tcBorders>
              <w:top w:val="nil"/>
              <w:left w:val="nil"/>
              <w:bottom w:val="single" w:sz="8" w:space="0" w:color="000000"/>
              <w:right w:val="single" w:sz="8" w:space="0" w:color="000000"/>
            </w:tcBorders>
            <w:shd w:val="clear" w:color="auto" w:fill="D0CECE"/>
            <w:tcMar>
              <w:top w:w="0" w:type="dxa"/>
              <w:left w:w="100" w:type="dxa"/>
              <w:bottom w:w="0" w:type="dxa"/>
              <w:right w:w="100" w:type="dxa"/>
            </w:tcMar>
          </w:tcPr>
          <w:p w14:paraId="000001DA" w14:textId="77777777" w:rsidR="00134D68" w:rsidRDefault="00000000">
            <w:pPr>
              <w:spacing w:before="240" w:after="240"/>
              <w:jc w:val="center"/>
              <w:rPr>
                <w:noProof/>
                <w:sz w:val="16"/>
                <w:szCs w:val="16"/>
              </w:rPr>
            </w:pPr>
            <w:r>
              <w:rPr>
                <w:noProof/>
                <w:sz w:val="16"/>
                <w:szCs w:val="16"/>
              </w:rPr>
              <w:t>8.6</w:t>
            </w:r>
          </w:p>
        </w:tc>
      </w:tr>
      <w:tr w:rsidR="00134D68" w14:paraId="63A236C8" w14:textId="77777777">
        <w:trPr>
          <w:trHeight w:val="465"/>
        </w:trPr>
        <w:tc>
          <w:tcPr>
            <w:tcW w:w="846" w:type="dxa"/>
            <w:vMerge/>
            <w:shd w:val="clear" w:color="auto" w:fill="auto"/>
            <w:vAlign w:val="center"/>
          </w:tcPr>
          <w:p w14:paraId="000001DB" w14:textId="77777777" w:rsidR="00134D68" w:rsidRDefault="00134D68">
            <w:pPr>
              <w:widowControl w:val="0"/>
              <w:pBdr>
                <w:top w:val="nil"/>
                <w:left w:val="nil"/>
                <w:bottom w:val="nil"/>
                <w:right w:val="nil"/>
                <w:between w:val="nil"/>
              </w:pBdr>
              <w:spacing w:line="276" w:lineRule="auto"/>
              <w:rPr>
                <w:b/>
                <w:noProof/>
                <w:sz w:val="16"/>
                <w:szCs w:val="16"/>
              </w:rPr>
            </w:pPr>
          </w:p>
        </w:tc>
        <w:tc>
          <w:tcPr>
            <w:tcW w:w="1276" w:type="dxa"/>
            <w:shd w:val="clear" w:color="auto" w:fill="auto"/>
            <w:vAlign w:val="center"/>
          </w:tcPr>
          <w:p w14:paraId="000001DC" w14:textId="77777777" w:rsidR="00134D68" w:rsidRDefault="00000000">
            <w:pPr>
              <w:jc w:val="center"/>
              <w:rPr>
                <w:b/>
                <w:noProof/>
                <w:sz w:val="16"/>
                <w:szCs w:val="16"/>
              </w:rPr>
            </w:pPr>
            <w:r>
              <w:rPr>
                <w:noProof/>
                <w:sz w:val="16"/>
                <w:szCs w:val="16"/>
              </w:rPr>
              <w:t>мөнгөн дүн /мян/</w:t>
            </w:r>
          </w:p>
        </w:tc>
        <w:tc>
          <w:tcPr>
            <w:tcW w:w="1559" w:type="dxa"/>
            <w:shd w:val="clear" w:color="auto" w:fill="auto"/>
            <w:vAlign w:val="center"/>
          </w:tcPr>
          <w:p w14:paraId="000001DD" w14:textId="77777777" w:rsidR="00134D68" w:rsidRDefault="00000000">
            <w:pPr>
              <w:jc w:val="center"/>
              <w:rPr>
                <w:b/>
                <w:noProof/>
                <w:sz w:val="16"/>
                <w:szCs w:val="16"/>
              </w:rPr>
            </w:pPr>
            <w:r>
              <w:rPr>
                <w:noProof/>
                <w:sz w:val="16"/>
                <w:szCs w:val="16"/>
              </w:rPr>
              <w:t>2,374,780,552.7</w:t>
            </w:r>
          </w:p>
        </w:tc>
        <w:tc>
          <w:tcPr>
            <w:tcW w:w="1276" w:type="dxa"/>
            <w:shd w:val="clear" w:color="auto" w:fill="auto"/>
            <w:vAlign w:val="center"/>
          </w:tcPr>
          <w:p w14:paraId="000001DE" w14:textId="77777777" w:rsidR="00134D68" w:rsidRDefault="00000000">
            <w:pPr>
              <w:jc w:val="center"/>
              <w:rPr>
                <w:b/>
                <w:noProof/>
                <w:sz w:val="16"/>
                <w:szCs w:val="16"/>
              </w:rPr>
            </w:pPr>
            <w:r>
              <w:rPr>
                <w:noProof/>
                <w:sz w:val="16"/>
                <w:szCs w:val="16"/>
              </w:rPr>
              <w:t>17,511,343.1</w:t>
            </w:r>
          </w:p>
        </w:tc>
        <w:tc>
          <w:tcPr>
            <w:tcW w:w="1275" w:type="dxa"/>
            <w:shd w:val="clear" w:color="auto" w:fill="auto"/>
            <w:vAlign w:val="center"/>
          </w:tcPr>
          <w:p w14:paraId="000001DF" w14:textId="77777777" w:rsidR="00134D68" w:rsidRDefault="00000000">
            <w:pPr>
              <w:jc w:val="center"/>
              <w:rPr>
                <w:b/>
                <w:noProof/>
                <w:sz w:val="16"/>
                <w:szCs w:val="16"/>
              </w:rPr>
            </w:pPr>
            <w:r>
              <w:rPr>
                <w:noProof/>
                <w:sz w:val="16"/>
                <w:szCs w:val="16"/>
              </w:rPr>
              <w:t>48,596,184.7</w:t>
            </w:r>
          </w:p>
        </w:tc>
        <w:tc>
          <w:tcPr>
            <w:tcW w:w="1151" w:type="dxa"/>
            <w:shd w:val="clear" w:color="auto" w:fill="auto"/>
            <w:vAlign w:val="center"/>
          </w:tcPr>
          <w:p w14:paraId="000001E0" w14:textId="77777777" w:rsidR="00134D68" w:rsidRDefault="00000000">
            <w:pPr>
              <w:jc w:val="center"/>
              <w:rPr>
                <w:b/>
                <w:noProof/>
                <w:sz w:val="16"/>
                <w:szCs w:val="16"/>
              </w:rPr>
            </w:pPr>
            <w:r>
              <w:rPr>
                <w:noProof/>
                <w:sz w:val="16"/>
                <w:szCs w:val="16"/>
              </w:rPr>
              <w:t>18,308,909.4</w:t>
            </w:r>
          </w:p>
        </w:tc>
        <w:tc>
          <w:tcPr>
            <w:tcW w:w="1373" w:type="dxa"/>
            <w:shd w:val="clear" w:color="auto" w:fill="auto"/>
            <w:vAlign w:val="center"/>
          </w:tcPr>
          <w:p w14:paraId="000001E1" w14:textId="77777777" w:rsidR="00134D68" w:rsidRDefault="00000000">
            <w:pPr>
              <w:jc w:val="center"/>
              <w:rPr>
                <w:b/>
                <w:noProof/>
                <w:sz w:val="16"/>
                <w:szCs w:val="16"/>
              </w:rPr>
            </w:pPr>
            <w:r>
              <w:rPr>
                <w:noProof/>
                <w:sz w:val="16"/>
                <w:szCs w:val="16"/>
              </w:rPr>
              <w:t>30,287,275.3</w:t>
            </w:r>
          </w:p>
        </w:tc>
        <w:tc>
          <w:tcPr>
            <w:tcW w:w="737" w:type="dxa"/>
            <w:shd w:val="clear" w:color="auto" w:fill="D0CECE"/>
            <w:vAlign w:val="center"/>
          </w:tcPr>
          <w:p w14:paraId="000001E2" w14:textId="77777777" w:rsidR="00134D68" w:rsidRDefault="00000000">
            <w:pPr>
              <w:ind w:firstLine="5"/>
              <w:jc w:val="center"/>
              <w:rPr>
                <w:b/>
                <w:noProof/>
                <w:sz w:val="16"/>
                <w:szCs w:val="16"/>
              </w:rPr>
            </w:pPr>
            <w:r>
              <w:rPr>
                <w:noProof/>
                <w:sz w:val="16"/>
                <w:szCs w:val="16"/>
              </w:rPr>
              <w:t>37.7</w:t>
            </w:r>
          </w:p>
        </w:tc>
      </w:tr>
    </w:tbl>
    <w:p w14:paraId="000001E3" w14:textId="77777777" w:rsidR="00134D68" w:rsidRDefault="00134D68">
      <w:pPr>
        <w:jc w:val="both"/>
        <w:rPr>
          <w:b/>
          <w:noProof/>
          <w:color w:val="000000"/>
        </w:rPr>
      </w:pPr>
    </w:p>
    <w:p w14:paraId="000001E4" w14:textId="77777777" w:rsidR="00134D68" w:rsidRDefault="00000000">
      <w:pPr>
        <w:tabs>
          <w:tab w:val="left" w:pos="142"/>
          <w:tab w:val="left" w:pos="426"/>
          <w:tab w:val="left" w:pos="567"/>
          <w:tab w:val="left" w:pos="851"/>
        </w:tabs>
        <w:ind w:right="-2"/>
        <w:jc w:val="both"/>
        <w:rPr>
          <w:noProof/>
          <w:color w:val="000000"/>
        </w:rPr>
      </w:pPr>
      <w:r>
        <w:rPr>
          <w:noProof/>
          <w:color w:val="000000"/>
        </w:rPr>
        <w:tab/>
      </w:r>
      <w:r>
        <w:rPr>
          <w:noProof/>
          <w:color w:val="000000"/>
        </w:rPr>
        <w:tab/>
      </w:r>
      <w:r>
        <w:rPr>
          <w:noProof/>
          <w:color w:val="000000"/>
        </w:rPr>
        <w:tab/>
      </w:r>
      <w:r>
        <w:rPr>
          <w:noProof/>
          <w:color w:val="000000"/>
        </w:rPr>
        <w:tab/>
        <w:t>Энэ тоон мэдээнээс хүүхдийн тэтгэлэгтэй холбоотой гүйцэтгэх хуудасны гүйцэтгэл ямарваа шалтгаанаар нэмэгдэх, эсхүл буурах хандлагын аль нь ч тодорхой зүй тогтолтойгоор ажиглагдахгүй байна. Иймд, жилд хэр хэмжээний мөнгөн хөрөнгийг Хүүхдийн төлөө сангаас зарцуулахыг баримжаалах зорилгоор сүүлийн гурван жилийн биелэгдээгүй хүүхдийн тэтгэлгийн гүйцэтгэх хуудасны төлбөрийн дунджаар тооцъё.</w:t>
      </w:r>
    </w:p>
    <w:p w14:paraId="000001E5" w14:textId="77777777" w:rsidR="00134D68" w:rsidRDefault="00134D68">
      <w:pPr>
        <w:tabs>
          <w:tab w:val="left" w:pos="142"/>
          <w:tab w:val="left" w:pos="426"/>
          <w:tab w:val="left" w:pos="567"/>
          <w:tab w:val="left" w:pos="851"/>
        </w:tabs>
        <w:ind w:right="-2"/>
        <w:jc w:val="both"/>
        <w:rPr>
          <w:noProof/>
          <w:color w:val="000000"/>
          <w:sz w:val="40"/>
          <w:szCs w:val="40"/>
        </w:rPr>
      </w:pPr>
    </w:p>
    <w:p w14:paraId="000001E6" w14:textId="77777777" w:rsidR="00134D68" w:rsidRDefault="00000000">
      <w:pPr>
        <w:ind w:left="720"/>
        <w:jc w:val="both"/>
        <w:rPr>
          <w:noProof/>
        </w:rPr>
      </w:pPr>
      <w:r>
        <w:rPr>
          <w:noProof/>
        </w:rPr>
        <w:t>(30,287,275.3+ 30,893,846.4 +27,710,567.2)÷3 = 29,630,562.9 төг</w:t>
      </w:r>
    </w:p>
    <w:p w14:paraId="000001E7" w14:textId="77777777" w:rsidR="00134D68" w:rsidRDefault="00134D68">
      <w:pPr>
        <w:jc w:val="both"/>
        <w:rPr>
          <w:b/>
          <w:noProof/>
          <w:color w:val="000000"/>
        </w:rPr>
      </w:pPr>
    </w:p>
    <w:p w14:paraId="000001E8" w14:textId="77777777" w:rsidR="00134D68" w:rsidRDefault="00000000">
      <w:pPr>
        <w:ind w:firstLine="720"/>
        <w:jc w:val="both"/>
        <w:rPr>
          <w:noProof/>
        </w:rPr>
      </w:pPr>
      <w:r>
        <w:rPr>
          <w:noProof/>
        </w:rPr>
        <w:t xml:space="preserve">Үүнээс үзэхэд </w:t>
      </w:r>
      <w:r>
        <w:rPr>
          <w:noProof/>
          <w:szCs w:val="24"/>
        </w:rPr>
        <w:t xml:space="preserve">төлбөрийн чадваргүй төлбөр төлөгчийн төлбөл зохих хүүхдийн тэтгэмжийг Засгийн газрын тусгай сангаас гаргуулахад Хүүхдийн төлөө санд үүсэх зардал нь </w:t>
      </w:r>
      <w:r>
        <w:rPr>
          <w:noProof/>
        </w:rPr>
        <w:t>29,630,562.9 төгрөг болох магадлалтай байна. Хуулийн төсөлд дурдсан дээрх заалтыг хэрэгжүүлж, хүүхдийн тэтгэмж хүүхдэд заавал төлөгддөг байх зарчмыг бодит ажил болгоход санхүүжилт шаардлагатай тул улсын төсвөөс тус мөнгөн хөрөнгийг гаргаж өгөх боломжтой байна. Шинээр санал болгох хувилбар байхгүй.</w:t>
      </w:r>
    </w:p>
    <w:p w14:paraId="000001E9" w14:textId="77777777" w:rsidR="00134D68" w:rsidRDefault="00134D68">
      <w:pPr>
        <w:ind w:firstLine="720"/>
        <w:jc w:val="both"/>
        <w:rPr>
          <w:noProof/>
        </w:rPr>
      </w:pPr>
    </w:p>
    <w:p w14:paraId="000001EA" w14:textId="47C48716" w:rsidR="00134D68" w:rsidRDefault="00000000" w:rsidP="00DD697C">
      <w:pPr>
        <w:pStyle w:val="Heading2"/>
        <w:jc w:val="both"/>
        <w:rPr>
          <w:noProof/>
          <w:color w:val="000000"/>
          <w:sz w:val="24"/>
          <w:szCs w:val="24"/>
        </w:rPr>
      </w:pPr>
      <w:sdt>
        <w:sdtPr>
          <w:rPr>
            <w:noProof/>
          </w:rPr>
          <w:tag w:val="goog_rdk_5"/>
          <w:id w:val="-1036501005"/>
        </w:sdtPr>
        <w:sdtContent/>
      </w:sdt>
      <w:sdt>
        <w:sdtPr>
          <w:rPr>
            <w:noProof/>
          </w:rPr>
          <w:tag w:val="goog_rdk_6"/>
          <w:id w:val="-1681425272"/>
          <w:showingPlcHdr/>
        </w:sdtPr>
        <w:sdtContent>
          <w:r w:rsidR="00DD697C">
            <w:rPr>
              <w:noProof/>
            </w:rPr>
            <w:t xml:space="preserve">  </w:t>
          </w:r>
          <w:bookmarkStart w:id="13" w:name="_Toc197827500"/>
          <w:r w:rsidR="00DD697C">
            <w:rPr>
              <w:noProof/>
            </w:rPr>
            <w:t xml:space="preserve">   </w:t>
          </w:r>
        </w:sdtContent>
      </w:sdt>
      <w:r w:rsidRPr="00DD697C">
        <w:rPr>
          <w:b/>
          <w:bCs/>
          <w:i/>
          <w:iCs/>
          <w:noProof/>
          <w:sz w:val="24"/>
          <w:szCs w:val="24"/>
        </w:rPr>
        <w:t>Зохицуулалт 6. Иргэний шийдвэр гүйцэтгэх ажиллагаан дахь албадлага хэрэглэх ажилтантай холбоотойгоор шүүхийн шийдвэр гүйцэтгэх байгууллагад үүсэх зардал</w:t>
      </w:r>
      <w:bookmarkEnd w:id="13"/>
      <w:r w:rsidRPr="00DD697C">
        <w:rPr>
          <w:noProof/>
          <w:sz w:val="24"/>
          <w:szCs w:val="24"/>
        </w:rPr>
        <w:t xml:space="preserve"> </w:t>
      </w:r>
    </w:p>
    <w:p w14:paraId="000001EB" w14:textId="77777777" w:rsidR="00134D68" w:rsidRDefault="00134D68">
      <w:pPr>
        <w:pBdr>
          <w:top w:val="nil"/>
          <w:left w:val="nil"/>
          <w:bottom w:val="nil"/>
          <w:right w:val="nil"/>
          <w:between w:val="nil"/>
        </w:pBdr>
        <w:ind w:firstLine="720"/>
        <w:jc w:val="both"/>
        <w:rPr>
          <w:b/>
          <w:i/>
          <w:noProof/>
          <w:color w:val="000000"/>
          <w:u w:val="single"/>
        </w:rPr>
      </w:pPr>
    </w:p>
    <w:tbl>
      <w:tblPr>
        <w:tblStyle w:val="ae"/>
        <w:tblW w:w="9471" w:type="dxa"/>
        <w:tblInd w:w="-115" w:type="dxa"/>
        <w:tblLayout w:type="fixed"/>
        <w:tblLook w:val="0400" w:firstRow="0" w:lastRow="0" w:firstColumn="0" w:lastColumn="0" w:noHBand="0" w:noVBand="1"/>
      </w:tblPr>
      <w:tblGrid>
        <w:gridCol w:w="2525"/>
        <w:gridCol w:w="6946"/>
      </w:tblGrid>
      <w:tr w:rsidR="00134D68" w14:paraId="085377FF" w14:textId="77777777" w:rsidTr="008A7459">
        <w:trPr>
          <w:trHeight w:val="215"/>
        </w:trPr>
        <w:tc>
          <w:tcPr>
            <w:tcW w:w="2525" w:type="dxa"/>
          </w:tcPr>
          <w:p w14:paraId="000001EC" w14:textId="77777777" w:rsidR="00134D68" w:rsidRDefault="00000000">
            <w:pPr>
              <w:jc w:val="both"/>
              <w:rPr>
                <w:noProof/>
              </w:rPr>
            </w:pPr>
            <w:r>
              <w:rPr>
                <w:noProof/>
              </w:rPr>
              <w:t>ИБЗХШШГтХТ-ийн 49 дүгээр зүйл)</w:t>
            </w:r>
          </w:p>
          <w:p w14:paraId="000001ED" w14:textId="77777777" w:rsidR="00134D68" w:rsidRDefault="00134D68">
            <w:pPr>
              <w:pBdr>
                <w:top w:val="nil"/>
                <w:left w:val="nil"/>
                <w:bottom w:val="nil"/>
                <w:right w:val="nil"/>
                <w:between w:val="nil"/>
              </w:pBdr>
              <w:jc w:val="both"/>
              <w:rPr>
                <w:b/>
                <w:noProof/>
                <w:color w:val="000000"/>
              </w:rPr>
            </w:pPr>
          </w:p>
        </w:tc>
        <w:tc>
          <w:tcPr>
            <w:tcW w:w="6946" w:type="dxa"/>
            <w:shd w:val="clear" w:color="auto" w:fill="DAE9F7"/>
          </w:tcPr>
          <w:p w14:paraId="000001EE" w14:textId="77777777" w:rsidR="00134D68" w:rsidRDefault="00000000">
            <w:pPr>
              <w:ind w:firstLine="700"/>
              <w:jc w:val="both"/>
              <w:rPr>
                <w:b/>
                <w:noProof/>
              </w:rPr>
            </w:pPr>
            <w:r>
              <w:rPr>
                <w:b/>
                <w:noProof/>
              </w:rPr>
              <w:t>49 дүгээр зүйл.Иргэний шийдвэр гүйцэтгэх ажиллагаан дахь албадлага хэрэглэх ажилтан</w:t>
            </w:r>
          </w:p>
          <w:p w14:paraId="000001EF" w14:textId="77777777" w:rsidR="00134D68" w:rsidRDefault="00000000">
            <w:pPr>
              <w:ind w:firstLine="700"/>
              <w:jc w:val="both"/>
              <w:rPr>
                <w:noProof/>
              </w:rPr>
            </w:pPr>
            <w:r>
              <w:rPr>
                <w:noProof/>
              </w:rPr>
              <w:t xml:space="preserve"> </w:t>
            </w:r>
          </w:p>
          <w:p w14:paraId="000001F0" w14:textId="77777777" w:rsidR="00134D68" w:rsidRDefault="00000000">
            <w:pPr>
              <w:ind w:firstLine="700"/>
              <w:jc w:val="both"/>
              <w:rPr>
                <w:noProof/>
              </w:rPr>
            </w:pPr>
            <w:r>
              <w:rPr>
                <w:noProof/>
              </w:rPr>
              <w:t>49.1.Иргэний шийдвэр гүйцэтгэх ажиллагаан дахь албадлага хэрэглэх ажилтан иргэний шийдвэр гүйцэтгэгчийн хүсэлтээр энэ хуульд заасан үндэслэл, журмын дагуу дараах арга хэмжээг авна:</w:t>
            </w:r>
          </w:p>
          <w:p w14:paraId="000001F1" w14:textId="77777777" w:rsidR="00134D68" w:rsidRDefault="00000000">
            <w:pPr>
              <w:jc w:val="both"/>
              <w:rPr>
                <w:noProof/>
              </w:rPr>
            </w:pPr>
            <w:r>
              <w:rPr>
                <w:noProof/>
              </w:rPr>
              <w:t xml:space="preserve"> </w:t>
            </w:r>
          </w:p>
          <w:p w14:paraId="000001F2" w14:textId="77777777" w:rsidR="00134D68" w:rsidRDefault="00000000">
            <w:pPr>
              <w:ind w:firstLine="700"/>
              <w:jc w:val="both"/>
              <w:rPr>
                <w:noProof/>
              </w:rPr>
            </w:pPr>
            <w:r>
              <w:rPr>
                <w:noProof/>
              </w:rPr>
              <w:t xml:space="preserve">        </w:t>
            </w:r>
            <w:r>
              <w:rPr>
                <w:noProof/>
              </w:rPr>
              <w:tab/>
              <w:t>49.1.1.төлбөр төлөгчийн нуусан эд хөрөнгийг эрэн сурвалжлах, олж илрүүлэх;</w:t>
            </w:r>
          </w:p>
          <w:p w14:paraId="000001F3" w14:textId="77777777" w:rsidR="00134D68" w:rsidRDefault="00000000">
            <w:pPr>
              <w:ind w:firstLine="700"/>
              <w:jc w:val="both"/>
              <w:rPr>
                <w:noProof/>
              </w:rPr>
            </w:pPr>
            <w:r>
              <w:rPr>
                <w:noProof/>
              </w:rPr>
              <w:t xml:space="preserve"> </w:t>
            </w:r>
          </w:p>
          <w:p w14:paraId="000001F4" w14:textId="77777777" w:rsidR="00134D68" w:rsidRDefault="00000000">
            <w:pPr>
              <w:ind w:firstLine="700"/>
              <w:jc w:val="both"/>
              <w:rPr>
                <w:noProof/>
              </w:rPr>
            </w:pPr>
            <w:r>
              <w:rPr>
                <w:noProof/>
              </w:rPr>
              <w:t xml:space="preserve">        </w:t>
            </w:r>
            <w:r>
              <w:rPr>
                <w:noProof/>
              </w:rPr>
              <w:tab/>
              <w:t>49.1.2.орон байранд нэвтрэх, үзлэг хийх болон албадан чөлөөлөх шийдвэр.</w:t>
            </w:r>
          </w:p>
          <w:p w14:paraId="000001F5" w14:textId="77777777" w:rsidR="00134D68" w:rsidRDefault="00134D68">
            <w:pPr>
              <w:ind w:firstLine="720"/>
              <w:jc w:val="both"/>
              <w:rPr>
                <w:noProof/>
              </w:rPr>
            </w:pPr>
          </w:p>
        </w:tc>
      </w:tr>
    </w:tbl>
    <w:p w14:paraId="000001F6" w14:textId="77777777" w:rsidR="00134D68" w:rsidRDefault="00000000">
      <w:pPr>
        <w:ind w:firstLine="700"/>
        <w:jc w:val="both"/>
        <w:rPr>
          <w:b/>
          <w:i/>
          <w:noProof/>
        </w:rPr>
      </w:pPr>
      <w:r>
        <w:rPr>
          <w:b/>
          <w:i/>
          <w:noProof/>
        </w:rPr>
        <w:t xml:space="preserve"> </w:t>
      </w:r>
    </w:p>
    <w:p w14:paraId="61B8C48D" w14:textId="5898F3C6" w:rsidR="008A7459" w:rsidRPr="00DE7F4D" w:rsidRDefault="008A7459" w:rsidP="008A7459">
      <w:pPr>
        <w:ind w:firstLine="640"/>
        <w:jc w:val="both"/>
        <w:rPr>
          <w:noProof/>
          <w:lang w:val="bg-BG"/>
        </w:rPr>
      </w:pPr>
      <w:r w:rsidRPr="00DE7F4D">
        <w:rPr>
          <w:noProof/>
          <w:lang w:val="bg-BG"/>
        </w:rPr>
        <w:t>Тус чиг үүрэгтэй холбоотойгоор иргэний шийдвэр гүйцэтгэх байгуул</w:t>
      </w:r>
      <w:r w:rsidR="00F2049B">
        <w:rPr>
          <w:noProof/>
          <w:lang w:val="mn-MN"/>
        </w:rPr>
        <w:t>л</w:t>
      </w:r>
      <w:r w:rsidRPr="00DE7F4D">
        <w:rPr>
          <w:noProof/>
          <w:lang w:val="bg-BG"/>
        </w:rPr>
        <w:t>агад  зардал, ачааллыг Аргачлалын дагуу стандарт үйл ажиллагааг тодорхойлон, улмаар зарцуулах хугацааг нь гаргаж зардлын тооцоо хийх шаардлагатай.</w:t>
      </w:r>
    </w:p>
    <w:p w14:paraId="08594698" w14:textId="77777777" w:rsidR="008A7459" w:rsidRPr="00DE7F4D" w:rsidRDefault="008A7459" w:rsidP="008A7459">
      <w:pPr>
        <w:ind w:firstLine="640"/>
        <w:jc w:val="both"/>
        <w:rPr>
          <w:noProof/>
          <w:lang w:val="bg-BG"/>
        </w:rPr>
      </w:pPr>
      <w:r w:rsidRPr="00DE7F4D">
        <w:rPr>
          <w:noProof/>
          <w:lang w:val="bg-BG"/>
        </w:rPr>
        <w:t xml:space="preserve"> </w:t>
      </w:r>
    </w:p>
    <w:p w14:paraId="63F5E1E0" w14:textId="7C2BE956" w:rsidR="008A7459" w:rsidRPr="00DE7F4D" w:rsidRDefault="008A7459" w:rsidP="008A7459">
      <w:pPr>
        <w:ind w:firstLine="640"/>
        <w:jc w:val="both"/>
        <w:rPr>
          <w:noProof/>
          <w:lang w:val="bg-BG"/>
        </w:rPr>
      </w:pPr>
      <w:r w:rsidRPr="00DE7F4D">
        <w:rPr>
          <w:b/>
          <w:noProof/>
          <w:lang w:val="bg-BG"/>
        </w:rPr>
        <w:t xml:space="preserve">Зарцуулах хугацааг </w:t>
      </w:r>
      <w:r w:rsidRPr="00DE7F4D">
        <w:rPr>
          <w:noProof/>
          <w:lang w:val="bg-BG"/>
        </w:rPr>
        <w:t>тодорхойлохдоо чиг үүргийг хэрэгжүүлэхэд шаардлагатай ажил, үйлчилгээ буюу стандарт үйл ажиллагаагаар нь задалж, тухайн стандарт үйл ажиллагаа тус бүрт зарцуулах хугацааг салбарын мэргэжилтнүүдтэй ярилцлага хийх, адил төстэй үйлчилгээ байгаа эсэхийг судалж баримжаалах болон аргачлалаар тогтоосон стандарт хугацааг ашиглах зэргээр тогтоов.Үүнд:</w:t>
      </w:r>
    </w:p>
    <w:p w14:paraId="6AE7321A" w14:textId="77777777" w:rsidR="008A7459" w:rsidRPr="00DE7F4D" w:rsidRDefault="008A7459" w:rsidP="008A7459">
      <w:pPr>
        <w:jc w:val="both"/>
        <w:rPr>
          <w:noProof/>
          <w:lang w:val="bg-BG"/>
        </w:rPr>
      </w:pPr>
      <w:r w:rsidRPr="00DE7F4D">
        <w:rPr>
          <w:noProof/>
          <w:lang w:val="bg-BG"/>
        </w:rPr>
        <w:t xml:space="preserve"> </w:t>
      </w:r>
    </w:p>
    <w:tbl>
      <w:tblPr>
        <w:tblStyle w:val="af"/>
        <w:tblW w:w="9300" w:type="dxa"/>
        <w:tblBorders>
          <w:top w:val="nil"/>
          <w:left w:val="nil"/>
          <w:bottom w:val="nil"/>
          <w:right w:val="nil"/>
          <w:insideH w:val="nil"/>
          <w:insideV w:val="nil"/>
        </w:tblBorders>
        <w:tblLayout w:type="fixed"/>
        <w:tblLook w:val="0600" w:firstRow="0" w:lastRow="0" w:firstColumn="0" w:lastColumn="0" w:noHBand="1" w:noVBand="1"/>
      </w:tblPr>
      <w:tblGrid>
        <w:gridCol w:w="765"/>
        <w:gridCol w:w="5130"/>
        <w:gridCol w:w="3405"/>
      </w:tblGrid>
      <w:tr w:rsidR="008A7459" w:rsidRPr="00DE7F4D" w14:paraId="380113A6" w14:textId="77777777" w:rsidTr="001E3FF8">
        <w:trPr>
          <w:trHeight w:val="525"/>
        </w:trPr>
        <w:tc>
          <w:tcPr>
            <w:tcW w:w="76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27A0695" w14:textId="77777777" w:rsidR="008A7459" w:rsidRPr="00DE7F4D" w:rsidRDefault="008A7459" w:rsidP="001E3FF8">
            <w:pPr>
              <w:spacing w:line="276" w:lineRule="auto"/>
              <w:jc w:val="both"/>
              <w:rPr>
                <w:noProof/>
                <w:sz w:val="22"/>
                <w:szCs w:val="22"/>
                <w:lang w:val="bg-BG"/>
              </w:rPr>
            </w:pPr>
            <w:r w:rsidRPr="00DE7F4D">
              <w:rPr>
                <w:noProof/>
                <w:sz w:val="22"/>
                <w:szCs w:val="22"/>
                <w:lang w:val="bg-BG"/>
              </w:rPr>
              <w:t>д/д</w:t>
            </w:r>
          </w:p>
        </w:tc>
        <w:tc>
          <w:tcPr>
            <w:tcW w:w="513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5E5B54A0" w14:textId="77777777" w:rsidR="008A7459" w:rsidRPr="00DE7F4D" w:rsidRDefault="008A7459" w:rsidP="001E3FF8">
            <w:pPr>
              <w:jc w:val="both"/>
              <w:rPr>
                <w:noProof/>
                <w:sz w:val="22"/>
                <w:szCs w:val="22"/>
                <w:lang w:val="bg-BG"/>
              </w:rPr>
            </w:pPr>
            <w:r w:rsidRPr="00DE7F4D">
              <w:rPr>
                <w:noProof/>
                <w:sz w:val="22"/>
                <w:szCs w:val="22"/>
                <w:lang w:val="bg-BG"/>
              </w:rPr>
              <w:t>Үйл ажиллагаа буюу үүрэг</w:t>
            </w:r>
          </w:p>
          <w:p w14:paraId="70CA5770" w14:textId="77777777" w:rsidR="008A7459" w:rsidRPr="00DE7F4D" w:rsidRDefault="008A7459" w:rsidP="001E3FF8">
            <w:pPr>
              <w:spacing w:line="276" w:lineRule="auto"/>
              <w:jc w:val="both"/>
              <w:rPr>
                <w:noProof/>
                <w:sz w:val="22"/>
                <w:szCs w:val="22"/>
                <w:lang w:val="bg-BG"/>
              </w:rPr>
            </w:pPr>
            <w:r w:rsidRPr="00DE7F4D">
              <w:rPr>
                <w:noProof/>
                <w:sz w:val="22"/>
                <w:szCs w:val="22"/>
                <w:lang w:val="bg-BG"/>
              </w:rPr>
              <w:t xml:space="preserve"> </w:t>
            </w:r>
          </w:p>
        </w:tc>
        <w:tc>
          <w:tcPr>
            <w:tcW w:w="340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1D89514F" w14:textId="77777777" w:rsidR="008A7459" w:rsidRPr="00DE7F4D" w:rsidRDefault="008A7459" w:rsidP="001E3FF8">
            <w:pPr>
              <w:spacing w:line="276" w:lineRule="auto"/>
              <w:jc w:val="both"/>
              <w:rPr>
                <w:noProof/>
                <w:sz w:val="22"/>
                <w:szCs w:val="22"/>
                <w:lang w:val="bg-BG"/>
              </w:rPr>
            </w:pPr>
            <w:r w:rsidRPr="00DE7F4D">
              <w:rPr>
                <w:noProof/>
                <w:sz w:val="22"/>
                <w:szCs w:val="22"/>
                <w:lang w:val="bg-BG"/>
              </w:rPr>
              <w:t>Зарцуулах хугацаа /цаг/</w:t>
            </w:r>
          </w:p>
        </w:tc>
      </w:tr>
      <w:tr w:rsidR="008A7459" w:rsidRPr="00DE7F4D" w14:paraId="4770E5A8" w14:textId="77777777" w:rsidTr="001E3FF8">
        <w:trPr>
          <w:trHeight w:val="555"/>
        </w:trPr>
        <w:tc>
          <w:tcPr>
            <w:tcW w:w="76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C5B99E1" w14:textId="77777777" w:rsidR="008A7459" w:rsidRPr="00DE7F4D" w:rsidRDefault="008A7459" w:rsidP="001E3FF8">
            <w:pPr>
              <w:spacing w:line="276" w:lineRule="auto"/>
              <w:jc w:val="both"/>
              <w:rPr>
                <w:noProof/>
                <w:sz w:val="22"/>
                <w:szCs w:val="22"/>
                <w:lang w:val="bg-BG"/>
              </w:rPr>
            </w:pPr>
            <w:r w:rsidRPr="00DE7F4D">
              <w:rPr>
                <w:noProof/>
                <w:sz w:val="22"/>
                <w:szCs w:val="22"/>
                <w:lang w:val="bg-BG"/>
              </w:rPr>
              <w:t>1.</w:t>
            </w:r>
          </w:p>
        </w:tc>
        <w:tc>
          <w:tcPr>
            <w:tcW w:w="5130" w:type="dxa"/>
            <w:tcBorders>
              <w:top w:val="nil"/>
              <w:left w:val="nil"/>
              <w:bottom w:val="single" w:sz="7" w:space="0" w:color="000000"/>
              <w:right w:val="single" w:sz="7" w:space="0" w:color="000000"/>
            </w:tcBorders>
            <w:tcMar>
              <w:top w:w="0" w:type="dxa"/>
              <w:left w:w="100" w:type="dxa"/>
              <w:bottom w:w="0" w:type="dxa"/>
              <w:right w:w="100" w:type="dxa"/>
            </w:tcMar>
          </w:tcPr>
          <w:p w14:paraId="012B06A9" w14:textId="77777777" w:rsidR="008A7459" w:rsidRPr="00DE7F4D" w:rsidRDefault="008A7459" w:rsidP="001E3FF8">
            <w:pPr>
              <w:jc w:val="both"/>
              <w:rPr>
                <w:i/>
                <w:noProof/>
                <w:sz w:val="22"/>
                <w:szCs w:val="22"/>
                <w:lang w:val="bg-BG"/>
              </w:rPr>
            </w:pPr>
            <w:r w:rsidRPr="00DE7F4D">
              <w:rPr>
                <w:i/>
                <w:noProof/>
                <w:sz w:val="22"/>
                <w:szCs w:val="22"/>
                <w:lang w:val="bg-BG"/>
              </w:rPr>
              <w:t>төлбөр төлөгчийн нуусан эд хөрөнгийг эрэн сурвалжлах, олж илрүүлэх</w:t>
            </w:r>
          </w:p>
        </w:tc>
        <w:tc>
          <w:tcPr>
            <w:tcW w:w="3405" w:type="dxa"/>
            <w:tcBorders>
              <w:top w:val="nil"/>
              <w:left w:val="nil"/>
              <w:bottom w:val="single" w:sz="7" w:space="0" w:color="000000"/>
              <w:right w:val="single" w:sz="7" w:space="0" w:color="000000"/>
            </w:tcBorders>
            <w:tcMar>
              <w:top w:w="0" w:type="dxa"/>
              <w:left w:w="100" w:type="dxa"/>
              <w:bottom w:w="0" w:type="dxa"/>
              <w:right w:w="100" w:type="dxa"/>
            </w:tcMar>
          </w:tcPr>
          <w:p w14:paraId="6AAB4487"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16</w:t>
            </w:r>
          </w:p>
        </w:tc>
      </w:tr>
      <w:tr w:rsidR="008A7459" w:rsidRPr="00DE7F4D" w14:paraId="7B5A39EC" w14:textId="77777777" w:rsidTr="001E3FF8">
        <w:trPr>
          <w:trHeight w:val="555"/>
        </w:trPr>
        <w:tc>
          <w:tcPr>
            <w:tcW w:w="76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1273193" w14:textId="77777777" w:rsidR="008A7459" w:rsidRPr="00DE7F4D" w:rsidRDefault="008A7459" w:rsidP="001E3FF8">
            <w:pPr>
              <w:spacing w:line="276" w:lineRule="auto"/>
              <w:jc w:val="both"/>
              <w:rPr>
                <w:noProof/>
                <w:sz w:val="22"/>
                <w:szCs w:val="22"/>
                <w:lang w:val="bg-BG"/>
              </w:rPr>
            </w:pPr>
            <w:r w:rsidRPr="00DE7F4D">
              <w:rPr>
                <w:noProof/>
                <w:sz w:val="22"/>
                <w:szCs w:val="22"/>
                <w:lang w:val="bg-BG"/>
              </w:rPr>
              <w:t>2.</w:t>
            </w:r>
          </w:p>
        </w:tc>
        <w:tc>
          <w:tcPr>
            <w:tcW w:w="5130" w:type="dxa"/>
            <w:tcBorders>
              <w:top w:val="nil"/>
              <w:left w:val="nil"/>
              <w:bottom w:val="single" w:sz="7" w:space="0" w:color="000000"/>
              <w:right w:val="single" w:sz="7" w:space="0" w:color="000000"/>
            </w:tcBorders>
            <w:tcMar>
              <w:top w:w="0" w:type="dxa"/>
              <w:left w:w="100" w:type="dxa"/>
              <w:bottom w:w="0" w:type="dxa"/>
              <w:right w:w="100" w:type="dxa"/>
            </w:tcMar>
          </w:tcPr>
          <w:p w14:paraId="67A5C28B" w14:textId="77777777" w:rsidR="008A7459" w:rsidRPr="00DE7F4D" w:rsidRDefault="008A7459" w:rsidP="001E3FF8">
            <w:pPr>
              <w:jc w:val="both"/>
              <w:rPr>
                <w:i/>
                <w:noProof/>
                <w:sz w:val="22"/>
                <w:szCs w:val="22"/>
                <w:lang w:val="bg-BG"/>
              </w:rPr>
            </w:pPr>
            <w:r w:rsidRPr="00DE7F4D">
              <w:rPr>
                <w:i/>
                <w:noProof/>
                <w:sz w:val="22"/>
                <w:szCs w:val="22"/>
                <w:lang w:val="bg-BG"/>
              </w:rPr>
              <w:t>орон байранд нэвтрэх, үзлэг хийх болон албадан чөлөөлөх</w:t>
            </w:r>
          </w:p>
        </w:tc>
        <w:tc>
          <w:tcPr>
            <w:tcW w:w="3405" w:type="dxa"/>
            <w:tcBorders>
              <w:top w:val="nil"/>
              <w:left w:val="nil"/>
              <w:bottom w:val="single" w:sz="7" w:space="0" w:color="000000"/>
              <w:right w:val="single" w:sz="7" w:space="0" w:color="000000"/>
            </w:tcBorders>
            <w:tcMar>
              <w:top w:w="0" w:type="dxa"/>
              <w:left w:w="100" w:type="dxa"/>
              <w:bottom w:w="0" w:type="dxa"/>
              <w:right w:w="100" w:type="dxa"/>
            </w:tcMar>
          </w:tcPr>
          <w:p w14:paraId="5D254F26"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8</w:t>
            </w:r>
          </w:p>
        </w:tc>
      </w:tr>
      <w:tr w:rsidR="008A7459" w:rsidRPr="00DE7F4D" w14:paraId="4E1B7FEB" w14:textId="77777777" w:rsidTr="001E3FF8">
        <w:trPr>
          <w:trHeight w:val="270"/>
        </w:trPr>
        <w:tc>
          <w:tcPr>
            <w:tcW w:w="5895" w:type="dxa"/>
            <w:gridSpan w:val="2"/>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F6CF9C3" w14:textId="77777777" w:rsidR="008A7459" w:rsidRPr="00DE7F4D" w:rsidRDefault="008A7459" w:rsidP="001E3FF8">
            <w:pPr>
              <w:spacing w:line="276" w:lineRule="auto"/>
              <w:jc w:val="right"/>
              <w:rPr>
                <w:b/>
                <w:noProof/>
                <w:sz w:val="22"/>
                <w:szCs w:val="22"/>
                <w:lang w:val="bg-BG"/>
              </w:rPr>
            </w:pPr>
            <w:r w:rsidRPr="00DE7F4D">
              <w:rPr>
                <w:b/>
                <w:noProof/>
                <w:sz w:val="22"/>
                <w:szCs w:val="22"/>
                <w:lang w:val="bg-BG"/>
              </w:rPr>
              <w:t>Нийт</w:t>
            </w:r>
          </w:p>
        </w:tc>
        <w:tc>
          <w:tcPr>
            <w:tcW w:w="34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2B67E64" w14:textId="77777777" w:rsidR="008A7459" w:rsidRPr="00DE7F4D" w:rsidRDefault="008A7459" w:rsidP="001E3FF8">
            <w:pPr>
              <w:spacing w:line="276" w:lineRule="auto"/>
              <w:jc w:val="center"/>
              <w:rPr>
                <w:b/>
                <w:noProof/>
                <w:sz w:val="22"/>
                <w:szCs w:val="22"/>
                <w:lang w:val="bg-BG"/>
              </w:rPr>
            </w:pPr>
            <w:r w:rsidRPr="00DE7F4D">
              <w:rPr>
                <w:b/>
                <w:noProof/>
                <w:sz w:val="22"/>
                <w:szCs w:val="22"/>
                <w:lang w:val="bg-BG"/>
              </w:rPr>
              <w:t>24</w:t>
            </w:r>
          </w:p>
        </w:tc>
      </w:tr>
    </w:tbl>
    <w:p w14:paraId="1007400D" w14:textId="77777777" w:rsidR="008A7459" w:rsidRPr="00DE7F4D" w:rsidRDefault="008A7459" w:rsidP="008A7459">
      <w:pPr>
        <w:jc w:val="both"/>
        <w:rPr>
          <w:noProof/>
          <w:lang w:val="bg-BG"/>
        </w:rPr>
      </w:pPr>
      <w:r w:rsidRPr="00DE7F4D">
        <w:rPr>
          <w:noProof/>
          <w:lang w:val="bg-BG"/>
        </w:rPr>
        <w:t xml:space="preserve"> </w:t>
      </w:r>
    </w:p>
    <w:p w14:paraId="0130F8DC" w14:textId="3BA38513" w:rsidR="008A7459" w:rsidRPr="00DE7F4D" w:rsidRDefault="008A7459" w:rsidP="008A7459">
      <w:pPr>
        <w:ind w:firstLine="640"/>
        <w:jc w:val="both"/>
        <w:rPr>
          <w:noProof/>
          <w:lang w:val="bg-BG"/>
        </w:rPr>
      </w:pPr>
      <w:r w:rsidRPr="00DE7F4D">
        <w:rPr>
          <w:b/>
          <w:noProof/>
          <w:lang w:val="bg-BG"/>
        </w:rPr>
        <w:t>Тохиолдлын тоог</w:t>
      </w:r>
      <w:r w:rsidRPr="00DE7F4D">
        <w:rPr>
          <w:b/>
          <w:noProof/>
          <w:sz w:val="20"/>
          <w:szCs w:val="20"/>
          <w:lang w:val="bg-BG"/>
        </w:rPr>
        <w:t xml:space="preserve"> </w:t>
      </w:r>
      <w:r w:rsidRPr="00DE7F4D">
        <w:rPr>
          <w:noProof/>
          <w:lang w:val="bg-BG"/>
        </w:rPr>
        <w:t xml:space="preserve">Эрэн сурвалжлагдаж буй төлбөр төлөгчийн талаарх гүйцэтгэлийн сүүлийн 3 жилийн мэдээллээс шинээр нэмэгдсэн эрэн сурвалжлах ажиллагааны дундаж тоон дээр эцсийн үлдэгдлийг нэмэх замаар тооцож, тохиолдлын тоог жилд дунджаар </w:t>
      </w:r>
      <w:r w:rsidRPr="00DE7F4D">
        <w:rPr>
          <w:b/>
          <w:noProof/>
          <w:lang w:val="bg-BG"/>
        </w:rPr>
        <w:t>2091</w:t>
      </w:r>
      <w:r w:rsidRPr="00DE7F4D">
        <w:rPr>
          <w:noProof/>
          <w:lang w:val="bg-BG"/>
        </w:rPr>
        <w:t xml:space="preserve"> байхаар тооцов.</w:t>
      </w:r>
    </w:p>
    <w:p w14:paraId="4EC7C3FF" w14:textId="77777777" w:rsidR="008A7459" w:rsidRPr="00DE7F4D" w:rsidRDefault="008A7459" w:rsidP="008A7459">
      <w:pPr>
        <w:ind w:firstLine="640"/>
        <w:jc w:val="both"/>
        <w:rPr>
          <w:b/>
          <w:noProof/>
          <w:sz w:val="20"/>
          <w:szCs w:val="20"/>
          <w:lang w:val="bg-BG"/>
        </w:rPr>
      </w:pPr>
      <w:r w:rsidRPr="00DE7F4D">
        <w:rPr>
          <w:b/>
          <w:noProof/>
          <w:sz w:val="20"/>
          <w:szCs w:val="20"/>
          <w:lang w:val="bg-BG"/>
        </w:rPr>
        <w:t xml:space="preserve"> </w:t>
      </w:r>
    </w:p>
    <w:tbl>
      <w:tblPr>
        <w:tblStyle w:val="af0"/>
        <w:tblW w:w="9300" w:type="dxa"/>
        <w:tblBorders>
          <w:top w:val="nil"/>
          <w:left w:val="nil"/>
          <w:bottom w:val="nil"/>
          <w:right w:val="nil"/>
          <w:insideH w:val="nil"/>
          <w:insideV w:val="nil"/>
        </w:tblBorders>
        <w:tblLayout w:type="fixed"/>
        <w:tblLook w:val="0600" w:firstRow="0" w:lastRow="0" w:firstColumn="0" w:lastColumn="0" w:noHBand="1" w:noVBand="1"/>
      </w:tblPr>
      <w:tblGrid>
        <w:gridCol w:w="1110"/>
        <w:gridCol w:w="1995"/>
        <w:gridCol w:w="2070"/>
        <w:gridCol w:w="2115"/>
        <w:gridCol w:w="2010"/>
      </w:tblGrid>
      <w:tr w:rsidR="008A7459" w:rsidRPr="00DE7F4D" w14:paraId="46DCB5E6" w14:textId="77777777" w:rsidTr="001E3FF8">
        <w:trPr>
          <w:trHeight w:val="285"/>
        </w:trPr>
        <w:tc>
          <w:tcPr>
            <w:tcW w:w="111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0B6F0B1" w14:textId="77777777" w:rsidR="008A7459" w:rsidRPr="00DE7F4D" w:rsidRDefault="008A7459" w:rsidP="001E3FF8">
            <w:pPr>
              <w:jc w:val="both"/>
              <w:rPr>
                <w:noProof/>
                <w:sz w:val="22"/>
                <w:szCs w:val="22"/>
                <w:lang w:val="bg-BG"/>
              </w:rPr>
            </w:pPr>
            <w:r w:rsidRPr="00DE7F4D">
              <w:rPr>
                <w:noProof/>
                <w:sz w:val="22"/>
                <w:szCs w:val="22"/>
                <w:lang w:val="bg-BG"/>
              </w:rPr>
              <w:t>Он</w:t>
            </w:r>
          </w:p>
        </w:tc>
        <w:tc>
          <w:tcPr>
            <w:tcW w:w="1995"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653CA08C" w14:textId="77777777" w:rsidR="008A7459" w:rsidRPr="00DE7F4D" w:rsidRDefault="008A7459" w:rsidP="001E3FF8">
            <w:pPr>
              <w:jc w:val="both"/>
              <w:rPr>
                <w:noProof/>
                <w:sz w:val="22"/>
                <w:szCs w:val="22"/>
                <w:lang w:val="bg-BG"/>
              </w:rPr>
            </w:pPr>
            <w:r w:rsidRPr="00DE7F4D">
              <w:rPr>
                <w:noProof/>
                <w:sz w:val="22"/>
                <w:szCs w:val="22"/>
                <w:lang w:val="bg-BG"/>
              </w:rPr>
              <w:t>Оны үлдэгдэл</w:t>
            </w:r>
          </w:p>
        </w:tc>
        <w:tc>
          <w:tcPr>
            <w:tcW w:w="207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61E80A6D" w14:textId="77777777" w:rsidR="008A7459" w:rsidRPr="00DE7F4D" w:rsidRDefault="008A7459" w:rsidP="001E3FF8">
            <w:pPr>
              <w:jc w:val="both"/>
              <w:rPr>
                <w:noProof/>
                <w:sz w:val="22"/>
                <w:szCs w:val="22"/>
                <w:lang w:val="bg-BG"/>
              </w:rPr>
            </w:pPr>
            <w:r w:rsidRPr="00DE7F4D">
              <w:rPr>
                <w:noProof/>
                <w:sz w:val="22"/>
                <w:szCs w:val="22"/>
                <w:lang w:val="bg-BG"/>
              </w:rPr>
              <w:t>Шинээр нэмсэн</w:t>
            </w:r>
          </w:p>
        </w:tc>
        <w:tc>
          <w:tcPr>
            <w:tcW w:w="2115"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1DE4E332" w14:textId="77777777" w:rsidR="008A7459" w:rsidRPr="00DE7F4D" w:rsidRDefault="008A7459" w:rsidP="001E3FF8">
            <w:pPr>
              <w:jc w:val="both"/>
              <w:rPr>
                <w:noProof/>
                <w:sz w:val="22"/>
                <w:szCs w:val="22"/>
                <w:lang w:val="bg-BG"/>
              </w:rPr>
            </w:pPr>
            <w:r w:rsidRPr="00DE7F4D">
              <w:rPr>
                <w:noProof/>
                <w:sz w:val="22"/>
                <w:szCs w:val="22"/>
                <w:lang w:val="bg-BG"/>
              </w:rPr>
              <w:t>Олж тогтоосон</w:t>
            </w:r>
          </w:p>
        </w:tc>
        <w:tc>
          <w:tcPr>
            <w:tcW w:w="201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70ECC8B5" w14:textId="77777777" w:rsidR="008A7459" w:rsidRPr="00DE7F4D" w:rsidRDefault="008A7459" w:rsidP="001E3FF8">
            <w:pPr>
              <w:jc w:val="both"/>
              <w:rPr>
                <w:noProof/>
                <w:sz w:val="22"/>
                <w:szCs w:val="22"/>
                <w:lang w:val="bg-BG"/>
              </w:rPr>
            </w:pPr>
            <w:r w:rsidRPr="00DE7F4D">
              <w:rPr>
                <w:noProof/>
                <w:sz w:val="22"/>
                <w:szCs w:val="22"/>
                <w:lang w:val="bg-BG"/>
              </w:rPr>
              <w:t>Үлдэгдэл</w:t>
            </w:r>
          </w:p>
        </w:tc>
      </w:tr>
      <w:tr w:rsidR="008A7459" w:rsidRPr="00DE7F4D" w14:paraId="3999B9F3" w14:textId="77777777" w:rsidTr="001E3FF8">
        <w:trPr>
          <w:trHeight w:val="285"/>
        </w:trPr>
        <w:tc>
          <w:tcPr>
            <w:tcW w:w="11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C3B12D9" w14:textId="77777777" w:rsidR="008A7459" w:rsidRPr="00DE7F4D" w:rsidRDefault="008A7459" w:rsidP="001E3FF8">
            <w:pPr>
              <w:jc w:val="both"/>
              <w:rPr>
                <w:noProof/>
                <w:sz w:val="22"/>
                <w:szCs w:val="22"/>
                <w:lang w:val="bg-BG"/>
              </w:rPr>
            </w:pPr>
            <w:r w:rsidRPr="00DE7F4D">
              <w:rPr>
                <w:noProof/>
                <w:sz w:val="22"/>
                <w:szCs w:val="22"/>
                <w:lang w:val="bg-BG"/>
              </w:rPr>
              <w:t>2022</w:t>
            </w:r>
          </w:p>
        </w:tc>
        <w:tc>
          <w:tcPr>
            <w:tcW w:w="199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14EBD97" w14:textId="77777777" w:rsidR="008A7459" w:rsidRPr="00DE7F4D" w:rsidRDefault="008A7459" w:rsidP="001E3FF8">
            <w:pPr>
              <w:jc w:val="both"/>
              <w:rPr>
                <w:noProof/>
                <w:sz w:val="22"/>
                <w:szCs w:val="22"/>
                <w:lang w:val="bg-BG"/>
              </w:rPr>
            </w:pPr>
            <w:r w:rsidRPr="00DE7F4D">
              <w:rPr>
                <w:noProof/>
                <w:sz w:val="22"/>
                <w:szCs w:val="22"/>
                <w:lang w:val="bg-BG"/>
              </w:rPr>
              <w:t>604</w:t>
            </w:r>
          </w:p>
        </w:tc>
        <w:tc>
          <w:tcPr>
            <w:tcW w:w="207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4CC0A84" w14:textId="77777777" w:rsidR="008A7459" w:rsidRPr="00DE7F4D" w:rsidRDefault="008A7459" w:rsidP="001E3FF8">
            <w:pPr>
              <w:jc w:val="both"/>
              <w:rPr>
                <w:noProof/>
                <w:sz w:val="22"/>
                <w:szCs w:val="22"/>
                <w:lang w:val="bg-BG"/>
              </w:rPr>
            </w:pPr>
            <w:r w:rsidRPr="00DE7F4D">
              <w:rPr>
                <w:noProof/>
                <w:sz w:val="22"/>
                <w:szCs w:val="22"/>
                <w:lang w:val="bg-BG"/>
              </w:rPr>
              <w:t>1495</w:t>
            </w:r>
          </w:p>
        </w:tc>
        <w:tc>
          <w:tcPr>
            <w:tcW w:w="21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2BC60CB" w14:textId="77777777" w:rsidR="008A7459" w:rsidRPr="00DE7F4D" w:rsidRDefault="008A7459" w:rsidP="001E3FF8">
            <w:pPr>
              <w:jc w:val="both"/>
              <w:rPr>
                <w:noProof/>
                <w:sz w:val="22"/>
                <w:szCs w:val="22"/>
                <w:lang w:val="bg-BG"/>
              </w:rPr>
            </w:pPr>
            <w:r w:rsidRPr="00DE7F4D">
              <w:rPr>
                <w:noProof/>
                <w:sz w:val="22"/>
                <w:szCs w:val="22"/>
                <w:lang w:val="bg-BG"/>
              </w:rPr>
              <w:t>1181</w:t>
            </w:r>
          </w:p>
        </w:tc>
        <w:tc>
          <w:tcPr>
            <w:tcW w:w="20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FDA025F" w14:textId="77777777" w:rsidR="008A7459" w:rsidRPr="00DE7F4D" w:rsidRDefault="008A7459" w:rsidP="001E3FF8">
            <w:pPr>
              <w:jc w:val="both"/>
              <w:rPr>
                <w:noProof/>
                <w:sz w:val="22"/>
                <w:szCs w:val="22"/>
                <w:lang w:val="bg-BG"/>
              </w:rPr>
            </w:pPr>
            <w:r w:rsidRPr="00DE7F4D">
              <w:rPr>
                <w:noProof/>
                <w:sz w:val="22"/>
                <w:szCs w:val="22"/>
                <w:lang w:val="bg-BG"/>
              </w:rPr>
              <w:t>918</w:t>
            </w:r>
          </w:p>
        </w:tc>
      </w:tr>
      <w:tr w:rsidR="008A7459" w:rsidRPr="00DE7F4D" w14:paraId="4D4C2F00" w14:textId="77777777" w:rsidTr="001E3FF8">
        <w:trPr>
          <w:trHeight w:val="285"/>
        </w:trPr>
        <w:tc>
          <w:tcPr>
            <w:tcW w:w="11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97F7C0A" w14:textId="77777777" w:rsidR="008A7459" w:rsidRPr="00DE7F4D" w:rsidRDefault="008A7459" w:rsidP="001E3FF8">
            <w:pPr>
              <w:jc w:val="both"/>
              <w:rPr>
                <w:noProof/>
                <w:sz w:val="22"/>
                <w:szCs w:val="22"/>
                <w:lang w:val="bg-BG"/>
              </w:rPr>
            </w:pPr>
            <w:r w:rsidRPr="00DE7F4D">
              <w:rPr>
                <w:noProof/>
                <w:sz w:val="22"/>
                <w:szCs w:val="22"/>
                <w:lang w:val="bg-BG"/>
              </w:rPr>
              <w:t>2023</w:t>
            </w:r>
          </w:p>
        </w:tc>
        <w:tc>
          <w:tcPr>
            <w:tcW w:w="199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AC66088" w14:textId="77777777" w:rsidR="008A7459" w:rsidRPr="00DE7F4D" w:rsidRDefault="008A7459" w:rsidP="001E3FF8">
            <w:pPr>
              <w:jc w:val="both"/>
              <w:rPr>
                <w:noProof/>
                <w:sz w:val="22"/>
                <w:szCs w:val="22"/>
                <w:lang w:val="bg-BG"/>
              </w:rPr>
            </w:pPr>
            <w:r w:rsidRPr="00DE7F4D">
              <w:rPr>
                <w:noProof/>
                <w:sz w:val="22"/>
                <w:szCs w:val="22"/>
                <w:lang w:val="bg-BG"/>
              </w:rPr>
              <w:t>918</w:t>
            </w:r>
          </w:p>
        </w:tc>
        <w:tc>
          <w:tcPr>
            <w:tcW w:w="207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771ED29" w14:textId="77777777" w:rsidR="008A7459" w:rsidRPr="00DE7F4D" w:rsidRDefault="008A7459" w:rsidP="001E3FF8">
            <w:pPr>
              <w:jc w:val="both"/>
              <w:rPr>
                <w:noProof/>
                <w:sz w:val="22"/>
                <w:szCs w:val="22"/>
                <w:lang w:val="bg-BG"/>
              </w:rPr>
            </w:pPr>
            <w:r w:rsidRPr="00DE7F4D">
              <w:rPr>
                <w:noProof/>
                <w:sz w:val="22"/>
                <w:szCs w:val="22"/>
                <w:lang w:val="bg-BG"/>
              </w:rPr>
              <w:t>2498</w:t>
            </w:r>
          </w:p>
        </w:tc>
        <w:tc>
          <w:tcPr>
            <w:tcW w:w="21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8A44118" w14:textId="77777777" w:rsidR="008A7459" w:rsidRPr="00DE7F4D" w:rsidRDefault="008A7459" w:rsidP="001E3FF8">
            <w:pPr>
              <w:jc w:val="both"/>
              <w:rPr>
                <w:noProof/>
                <w:sz w:val="22"/>
                <w:szCs w:val="22"/>
                <w:lang w:val="bg-BG"/>
              </w:rPr>
            </w:pPr>
            <w:r w:rsidRPr="00DE7F4D">
              <w:rPr>
                <w:noProof/>
                <w:sz w:val="22"/>
                <w:szCs w:val="22"/>
                <w:lang w:val="bg-BG"/>
              </w:rPr>
              <w:t>2427</w:t>
            </w:r>
          </w:p>
        </w:tc>
        <w:tc>
          <w:tcPr>
            <w:tcW w:w="20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6211A9" w14:textId="77777777" w:rsidR="008A7459" w:rsidRPr="00DE7F4D" w:rsidRDefault="008A7459" w:rsidP="001E3FF8">
            <w:pPr>
              <w:jc w:val="both"/>
              <w:rPr>
                <w:noProof/>
                <w:sz w:val="22"/>
                <w:szCs w:val="22"/>
                <w:lang w:val="bg-BG"/>
              </w:rPr>
            </w:pPr>
            <w:r w:rsidRPr="00DE7F4D">
              <w:rPr>
                <w:noProof/>
                <w:sz w:val="22"/>
                <w:szCs w:val="22"/>
                <w:lang w:val="bg-BG"/>
              </w:rPr>
              <w:t>989</w:t>
            </w:r>
          </w:p>
        </w:tc>
      </w:tr>
      <w:tr w:rsidR="008A7459" w:rsidRPr="00DE7F4D" w14:paraId="01A105D6" w14:textId="77777777" w:rsidTr="001E3FF8">
        <w:trPr>
          <w:trHeight w:val="285"/>
        </w:trPr>
        <w:tc>
          <w:tcPr>
            <w:tcW w:w="111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EB3EC16" w14:textId="77777777" w:rsidR="008A7459" w:rsidRPr="00DE7F4D" w:rsidRDefault="008A7459" w:rsidP="001E3FF8">
            <w:pPr>
              <w:jc w:val="both"/>
              <w:rPr>
                <w:noProof/>
                <w:sz w:val="22"/>
                <w:szCs w:val="22"/>
                <w:lang w:val="bg-BG"/>
              </w:rPr>
            </w:pPr>
            <w:r w:rsidRPr="00DE7F4D">
              <w:rPr>
                <w:noProof/>
                <w:sz w:val="22"/>
                <w:szCs w:val="22"/>
                <w:lang w:val="bg-BG"/>
              </w:rPr>
              <w:lastRenderedPageBreak/>
              <w:t>2024</w:t>
            </w:r>
          </w:p>
        </w:tc>
        <w:tc>
          <w:tcPr>
            <w:tcW w:w="199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7751575" w14:textId="77777777" w:rsidR="008A7459" w:rsidRPr="00DE7F4D" w:rsidRDefault="008A7459" w:rsidP="001E3FF8">
            <w:pPr>
              <w:jc w:val="both"/>
              <w:rPr>
                <w:noProof/>
                <w:sz w:val="22"/>
                <w:szCs w:val="22"/>
                <w:lang w:val="bg-BG"/>
              </w:rPr>
            </w:pPr>
            <w:r w:rsidRPr="00DE7F4D">
              <w:rPr>
                <w:noProof/>
                <w:sz w:val="22"/>
                <w:szCs w:val="22"/>
                <w:lang w:val="bg-BG"/>
              </w:rPr>
              <w:t>989</w:t>
            </w:r>
          </w:p>
        </w:tc>
        <w:tc>
          <w:tcPr>
            <w:tcW w:w="207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1C500F2" w14:textId="77777777" w:rsidR="008A7459" w:rsidRPr="00DE7F4D" w:rsidRDefault="008A7459" w:rsidP="001E3FF8">
            <w:pPr>
              <w:jc w:val="both"/>
              <w:rPr>
                <w:noProof/>
                <w:sz w:val="22"/>
                <w:szCs w:val="22"/>
                <w:lang w:val="bg-BG"/>
              </w:rPr>
            </w:pPr>
            <w:r w:rsidRPr="00DE7F4D">
              <w:rPr>
                <w:noProof/>
                <w:sz w:val="22"/>
                <w:szCs w:val="22"/>
                <w:lang w:val="bg-BG"/>
              </w:rPr>
              <w:t>1332</w:t>
            </w:r>
          </w:p>
        </w:tc>
        <w:tc>
          <w:tcPr>
            <w:tcW w:w="21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DC21CC8" w14:textId="77777777" w:rsidR="008A7459" w:rsidRPr="00DE7F4D" w:rsidRDefault="008A7459" w:rsidP="001E3FF8">
            <w:pPr>
              <w:jc w:val="both"/>
              <w:rPr>
                <w:noProof/>
                <w:sz w:val="22"/>
                <w:szCs w:val="22"/>
                <w:lang w:val="bg-BG"/>
              </w:rPr>
            </w:pPr>
            <w:r w:rsidRPr="00DE7F4D">
              <w:rPr>
                <w:noProof/>
                <w:sz w:val="22"/>
                <w:szCs w:val="22"/>
                <w:lang w:val="bg-BG"/>
              </w:rPr>
              <w:t>1372</w:t>
            </w:r>
          </w:p>
        </w:tc>
        <w:tc>
          <w:tcPr>
            <w:tcW w:w="20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AD6E877" w14:textId="77777777" w:rsidR="008A7459" w:rsidRPr="00DE7F4D" w:rsidRDefault="008A7459" w:rsidP="001E3FF8">
            <w:pPr>
              <w:jc w:val="both"/>
              <w:rPr>
                <w:noProof/>
                <w:sz w:val="22"/>
                <w:szCs w:val="22"/>
                <w:lang w:val="bg-BG"/>
              </w:rPr>
            </w:pPr>
            <w:r w:rsidRPr="00DE7F4D">
              <w:rPr>
                <w:noProof/>
                <w:sz w:val="22"/>
                <w:szCs w:val="22"/>
                <w:lang w:val="bg-BG"/>
              </w:rPr>
              <w:t>949</w:t>
            </w:r>
          </w:p>
        </w:tc>
      </w:tr>
    </w:tbl>
    <w:p w14:paraId="196985BD" w14:textId="77777777" w:rsidR="008A7459" w:rsidRPr="00DE7F4D" w:rsidRDefault="008A7459" w:rsidP="008A7459">
      <w:pPr>
        <w:jc w:val="right"/>
        <w:rPr>
          <w:noProof/>
          <w:sz w:val="20"/>
          <w:szCs w:val="20"/>
          <w:lang w:val="bg-BG"/>
        </w:rPr>
      </w:pPr>
      <w:r w:rsidRPr="00DE7F4D">
        <w:rPr>
          <w:i/>
          <w:noProof/>
          <w:sz w:val="20"/>
          <w:szCs w:val="20"/>
          <w:lang w:val="bg-BG"/>
        </w:rPr>
        <w:t>Эх сурвалж:</w:t>
      </w:r>
      <w:r w:rsidRPr="00DE7F4D">
        <w:rPr>
          <w:noProof/>
          <w:sz w:val="20"/>
          <w:szCs w:val="20"/>
          <w:lang w:val="bg-BG"/>
        </w:rPr>
        <w:t xml:space="preserve"> Шүүхийн шийдвэр гүйцэтгэх ерөнхий газрын мэдээлэл 2025 оны 3 дугаар сар</w:t>
      </w:r>
    </w:p>
    <w:p w14:paraId="003C5079" w14:textId="77777777" w:rsidR="008A7459" w:rsidRPr="00DE7F4D" w:rsidRDefault="008A7459" w:rsidP="008A7459">
      <w:pPr>
        <w:spacing w:before="240"/>
        <w:ind w:firstLine="720"/>
        <w:jc w:val="both"/>
        <w:rPr>
          <w:noProof/>
          <w:sz w:val="20"/>
          <w:szCs w:val="20"/>
          <w:lang w:val="bg-BG"/>
        </w:rPr>
      </w:pPr>
      <w:r w:rsidRPr="00DE7F4D">
        <w:rPr>
          <w:noProof/>
          <w:lang w:val="bg-BG"/>
        </w:rPr>
        <w:t>Харин орон байранд нэвтрэх, үзлэг хийх болон албадан чөлөөлөх ажиллааны тохиолдлын тоог урьдаас таамаглах боломжгүй тохиолдлын тоог хийсвэрлэн 1000 гэж үзлээ.</w:t>
      </w:r>
    </w:p>
    <w:p w14:paraId="24E7E266" w14:textId="77777777" w:rsidR="008A7459" w:rsidRPr="00DE7F4D" w:rsidRDefault="008A7459" w:rsidP="008A7459">
      <w:pPr>
        <w:jc w:val="both"/>
        <w:rPr>
          <w:noProof/>
          <w:sz w:val="21"/>
          <w:szCs w:val="21"/>
          <w:lang w:val="bg-BG"/>
        </w:rPr>
      </w:pPr>
      <w:r w:rsidRPr="00DE7F4D">
        <w:rPr>
          <w:noProof/>
          <w:sz w:val="21"/>
          <w:szCs w:val="21"/>
          <w:lang w:val="bg-BG"/>
        </w:rPr>
        <w:t xml:space="preserve"> </w:t>
      </w:r>
    </w:p>
    <w:tbl>
      <w:tblPr>
        <w:tblStyle w:val="af1"/>
        <w:tblW w:w="9420" w:type="dxa"/>
        <w:tblBorders>
          <w:top w:val="nil"/>
          <w:left w:val="nil"/>
          <w:bottom w:val="nil"/>
          <w:right w:val="nil"/>
          <w:insideH w:val="nil"/>
          <w:insideV w:val="nil"/>
        </w:tblBorders>
        <w:tblLayout w:type="fixed"/>
        <w:tblLook w:val="0600" w:firstRow="0" w:lastRow="0" w:firstColumn="0" w:lastColumn="0" w:noHBand="1" w:noVBand="1"/>
      </w:tblPr>
      <w:tblGrid>
        <w:gridCol w:w="2955"/>
        <w:gridCol w:w="1380"/>
        <w:gridCol w:w="1695"/>
        <w:gridCol w:w="3390"/>
      </w:tblGrid>
      <w:tr w:rsidR="008A7459" w:rsidRPr="00DE7F4D" w14:paraId="42E91CEA" w14:textId="77777777" w:rsidTr="001E3FF8">
        <w:trPr>
          <w:trHeight w:val="615"/>
        </w:trPr>
        <w:tc>
          <w:tcPr>
            <w:tcW w:w="2955" w:type="dxa"/>
            <w:vMerge w:val="restart"/>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EE53A3C" w14:textId="77777777" w:rsidR="008A7459" w:rsidRPr="00DE7F4D" w:rsidRDefault="008A7459" w:rsidP="001E3FF8">
            <w:pPr>
              <w:jc w:val="center"/>
              <w:rPr>
                <w:b/>
                <w:noProof/>
                <w:sz w:val="22"/>
                <w:szCs w:val="22"/>
                <w:lang w:val="bg-BG"/>
              </w:rPr>
            </w:pPr>
            <w:r w:rsidRPr="00DE7F4D">
              <w:rPr>
                <w:b/>
                <w:noProof/>
                <w:sz w:val="22"/>
                <w:szCs w:val="22"/>
                <w:lang w:val="bg-BG"/>
              </w:rPr>
              <w:t>Хуулийн төсөлд тусгагдсан гүйцэтгэх үүрэг буюу ажил үйлчилгээ</w:t>
            </w:r>
          </w:p>
        </w:tc>
        <w:tc>
          <w:tcPr>
            <w:tcW w:w="138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6AF7F1D7" w14:textId="77777777" w:rsidR="008A7459" w:rsidRPr="00DE7F4D" w:rsidRDefault="008A7459" w:rsidP="001E3FF8">
            <w:pPr>
              <w:jc w:val="center"/>
              <w:rPr>
                <w:b/>
                <w:noProof/>
                <w:sz w:val="22"/>
                <w:szCs w:val="22"/>
                <w:lang w:val="bg-BG"/>
              </w:rPr>
            </w:pPr>
            <w:r w:rsidRPr="00DE7F4D">
              <w:rPr>
                <w:b/>
                <w:noProof/>
                <w:sz w:val="22"/>
                <w:szCs w:val="22"/>
                <w:lang w:val="bg-BG"/>
              </w:rPr>
              <w:t>Зарцуулах хугацаа</w:t>
            </w:r>
          </w:p>
        </w:tc>
        <w:tc>
          <w:tcPr>
            <w:tcW w:w="1695" w:type="dxa"/>
            <w:vMerge w:val="restart"/>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4505A5B0" w14:textId="77777777" w:rsidR="008A7459" w:rsidRPr="00DE7F4D" w:rsidRDefault="008A7459" w:rsidP="001E3FF8">
            <w:pPr>
              <w:jc w:val="center"/>
              <w:rPr>
                <w:b/>
                <w:noProof/>
                <w:sz w:val="22"/>
                <w:szCs w:val="22"/>
                <w:lang w:val="bg-BG"/>
              </w:rPr>
            </w:pPr>
            <w:r w:rsidRPr="00DE7F4D">
              <w:rPr>
                <w:b/>
                <w:noProof/>
                <w:sz w:val="22"/>
                <w:szCs w:val="22"/>
                <w:lang w:val="bg-BG"/>
              </w:rPr>
              <w:t>Тохиолдлын тоо</w:t>
            </w:r>
          </w:p>
        </w:tc>
        <w:tc>
          <w:tcPr>
            <w:tcW w:w="3390" w:type="dxa"/>
            <w:vMerge w:val="restart"/>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04B23007" w14:textId="77777777" w:rsidR="008A7459" w:rsidRPr="00DE7F4D" w:rsidRDefault="008A7459" w:rsidP="001E3FF8">
            <w:pPr>
              <w:jc w:val="center"/>
              <w:rPr>
                <w:b/>
                <w:noProof/>
                <w:sz w:val="22"/>
                <w:szCs w:val="22"/>
                <w:lang w:val="bg-BG"/>
              </w:rPr>
            </w:pPr>
            <w:r w:rsidRPr="00DE7F4D">
              <w:rPr>
                <w:b/>
                <w:noProof/>
                <w:sz w:val="22"/>
                <w:szCs w:val="22"/>
                <w:lang w:val="bg-BG"/>
              </w:rPr>
              <w:t>Хүний нөөцийн хэрэгцээ /цагаар/</w:t>
            </w:r>
          </w:p>
        </w:tc>
      </w:tr>
      <w:tr w:rsidR="008A7459" w:rsidRPr="00DE7F4D" w14:paraId="590A707D" w14:textId="77777777" w:rsidTr="001E3FF8">
        <w:trPr>
          <w:trHeight w:val="390"/>
        </w:trPr>
        <w:tc>
          <w:tcPr>
            <w:tcW w:w="295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4070278" w14:textId="77777777" w:rsidR="008A7459" w:rsidRPr="00DE7F4D" w:rsidRDefault="008A7459" w:rsidP="001E3FF8">
            <w:pPr>
              <w:jc w:val="both"/>
              <w:rPr>
                <w:noProof/>
                <w:lang w:val="bg-BG"/>
              </w:rPr>
            </w:pPr>
          </w:p>
        </w:tc>
        <w:tc>
          <w:tcPr>
            <w:tcW w:w="13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BF677AF" w14:textId="77777777" w:rsidR="008A7459" w:rsidRPr="00DE7F4D" w:rsidRDefault="008A7459" w:rsidP="001E3FF8">
            <w:pPr>
              <w:jc w:val="center"/>
              <w:rPr>
                <w:b/>
                <w:noProof/>
                <w:sz w:val="22"/>
                <w:szCs w:val="22"/>
                <w:lang w:val="bg-BG"/>
              </w:rPr>
            </w:pPr>
            <w:r w:rsidRPr="00DE7F4D">
              <w:rPr>
                <w:b/>
                <w:noProof/>
                <w:sz w:val="22"/>
                <w:szCs w:val="22"/>
                <w:lang w:val="bg-BG"/>
              </w:rPr>
              <w:t>цагаар</w:t>
            </w:r>
          </w:p>
        </w:tc>
        <w:tc>
          <w:tcPr>
            <w:tcW w:w="1695" w:type="dxa"/>
            <w:vMerge/>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595A2FFE" w14:textId="77777777" w:rsidR="008A7459" w:rsidRPr="00DE7F4D" w:rsidRDefault="008A7459" w:rsidP="001E3FF8">
            <w:pPr>
              <w:jc w:val="both"/>
              <w:rPr>
                <w:noProof/>
                <w:lang w:val="bg-BG"/>
              </w:rPr>
            </w:pPr>
          </w:p>
        </w:tc>
        <w:tc>
          <w:tcPr>
            <w:tcW w:w="3390" w:type="dxa"/>
            <w:vMerge/>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73EFFEAF" w14:textId="77777777" w:rsidR="008A7459" w:rsidRPr="00DE7F4D" w:rsidRDefault="008A7459" w:rsidP="001E3FF8">
            <w:pPr>
              <w:jc w:val="both"/>
              <w:rPr>
                <w:noProof/>
                <w:lang w:val="bg-BG"/>
              </w:rPr>
            </w:pPr>
          </w:p>
        </w:tc>
      </w:tr>
      <w:tr w:rsidR="008A7459" w:rsidRPr="00DE7F4D" w14:paraId="3907B6E7" w14:textId="77777777" w:rsidTr="001E3FF8">
        <w:trPr>
          <w:trHeight w:val="915"/>
        </w:trPr>
        <w:tc>
          <w:tcPr>
            <w:tcW w:w="295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8A616D" w14:textId="77777777" w:rsidR="008A7459" w:rsidRPr="00DE7F4D" w:rsidRDefault="008A7459" w:rsidP="001E3FF8">
            <w:pPr>
              <w:jc w:val="both"/>
              <w:rPr>
                <w:i/>
                <w:noProof/>
                <w:sz w:val="22"/>
                <w:szCs w:val="22"/>
                <w:lang w:val="bg-BG"/>
              </w:rPr>
            </w:pPr>
            <w:r w:rsidRPr="00DE7F4D">
              <w:rPr>
                <w:i/>
                <w:noProof/>
                <w:sz w:val="22"/>
                <w:szCs w:val="22"/>
                <w:lang w:val="bg-BG"/>
              </w:rPr>
              <w:t>төлбөр төлөгчийн нуусан эд хөрөнгийг эрэн сурвалжлах, олж илрүүлэх</w:t>
            </w:r>
          </w:p>
        </w:tc>
        <w:tc>
          <w:tcPr>
            <w:tcW w:w="13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7C8494B" w14:textId="77777777" w:rsidR="008A7459" w:rsidRPr="00DE7F4D" w:rsidRDefault="008A7459" w:rsidP="001E3FF8">
            <w:pPr>
              <w:jc w:val="center"/>
              <w:rPr>
                <w:noProof/>
                <w:sz w:val="22"/>
                <w:szCs w:val="22"/>
                <w:lang w:val="bg-BG"/>
              </w:rPr>
            </w:pPr>
            <w:r w:rsidRPr="00DE7F4D">
              <w:rPr>
                <w:noProof/>
                <w:sz w:val="22"/>
                <w:szCs w:val="22"/>
                <w:lang w:val="bg-BG"/>
              </w:rPr>
              <w:t>16</w:t>
            </w:r>
          </w:p>
        </w:tc>
        <w:tc>
          <w:tcPr>
            <w:tcW w:w="169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B0B304" w14:textId="77777777" w:rsidR="008A7459" w:rsidRPr="00DE7F4D" w:rsidRDefault="008A7459" w:rsidP="001E3FF8">
            <w:pPr>
              <w:jc w:val="center"/>
              <w:rPr>
                <w:noProof/>
                <w:sz w:val="22"/>
                <w:szCs w:val="22"/>
                <w:lang w:val="bg-BG"/>
              </w:rPr>
            </w:pPr>
            <w:r w:rsidRPr="00DE7F4D">
              <w:rPr>
                <w:noProof/>
                <w:sz w:val="22"/>
                <w:szCs w:val="22"/>
                <w:lang w:val="bg-BG"/>
              </w:rPr>
              <w:t>2091</w:t>
            </w:r>
          </w:p>
        </w:tc>
        <w:tc>
          <w:tcPr>
            <w:tcW w:w="33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AD06D8E" w14:textId="77777777" w:rsidR="008A7459" w:rsidRPr="00DE7F4D" w:rsidRDefault="008A7459" w:rsidP="001E3FF8">
            <w:pPr>
              <w:jc w:val="center"/>
              <w:rPr>
                <w:noProof/>
                <w:sz w:val="22"/>
                <w:szCs w:val="22"/>
                <w:lang w:val="bg-BG"/>
              </w:rPr>
            </w:pPr>
            <w:r w:rsidRPr="00DE7F4D">
              <w:rPr>
                <w:noProof/>
                <w:sz w:val="22"/>
                <w:szCs w:val="22"/>
                <w:lang w:val="bg-BG"/>
              </w:rPr>
              <w:t>33,456</w:t>
            </w:r>
          </w:p>
        </w:tc>
      </w:tr>
      <w:tr w:rsidR="008A7459" w:rsidRPr="00DE7F4D" w14:paraId="6EBB4F4F" w14:textId="77777777" w:rsidTr="001E3FF8">
        <w:trPr>
          <w:trHeight w:val="795"/>
        </w:trPr>
        <w:tc>
          <w:tcPr>
            <w:tcW w:w="295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8009F58" w14:textId="77777777" w:rsidR="008A7459" w:rsidRPr="00DE7F4D" w:rsidRDefault="008A7459" w:rsidP="001E3FF8">
            <w:pPr>
              <w:jc w:val="both"/>
              <w:rPr>
                <w:i/>
                <w:noProof/>
                <w:sz w:val="22"/>
                <w:szCs w:val="22"/>
                <w:lang w:val="bg-BG"/>
              </w:rPr>
            </w:pPr>
            <w:r w:rsidRPr="00DE7F4D">
              <w:rPr>
                <w:i/>
                <w:noProof/>
                <w:sz w:val="22"/>
                <w:szCs w:val="22"/>
                <w:lang w:val="bg-BG"/>
              </w:rPr>
              <w:t>орон байранд нэвтрэх, үзлэг хийх болон албадан чөлөөлөх</w:t>
            </w:r>
          </w:p>
        </w:tc>
        <w:tc>
          <w:tcPr>
            <w:tcW w:w="13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AEDF498" w14:textId="77777777" w:rsidR="008A7459" w:rsidRPr="00DE7F4D" w:rsidRDefault="008A7459" w:rsidP="001E3FF8">
            <w:pPr>
              <w:jc w:val="center"/>
              <w:rPr>
                <w:noProof/>
                <w:sz w:val="22"/>
                <w:szCs w:val="22"/>
                <w:lang w:val="bg-BG"/>
              </w:rPr>
            </w:pPr>
            <w:r w:rsidRPr="00DE7F4D">
              <w:rPr>
                <w:noProof/>
                <w:sz w:val="22"/>
                <w:szCs w:val="22"/>
                <w:lang w:val="bg-BG"/>
              </w:rPr>
              <w:t>8</w:t>
            </w:r>
          </w:p>
        </w:tc>
        <w:tc>
          <w:tcPr>
            <w:tcW w:w="169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5CD4E33" w14:textId="77777777" w:rsidR="008A7459" w:rsidRPr="00DE7F4D" w:rsidRDefault="008A7459" w:rsidP="001E3FF8">
            <w:pPr>
              <w:jc w:val="center"/>
              <w:rPr>
                <w:noProof/>
                <w:sz w:val="22"/>
                <w:szCs w:val="22"/>
                <w:lang w:val="bg-BG"/>
              </w:rPr>
            </w:pPr>
            <w:r w:rsidRPr="00DE7F4D">
              <w:rPr>
                <w:noProof/>
                <w:sz w:val="22"/>
                <w:szCs w:val="22"/>
                <w:lang w:val="bg-BG"/>
              </w:rPr>
              <w:t>1,000</w:t>
            </w:r>
          </w:p>
        </w:tc>
        <w:tc>
          <w:tcPr>
            <w:tcW w:w="33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03DD258" w14:textId="77777777" w:rsidR="008A7459" w:rsidRPr="00DE7F4D" w:rsidRDefault="008A7459" w:rsidP="001E3FF8">
            <w:pPr>
              <w:jc w:val="center"/>
              <w:rPr>
                <w:noProof/>
                <w:sz w:val="22"/>
                <w:szCs w:val="22"/>
                <w:lang w:val="bg-BG"/>
              </w:rPr>
            </w:pPr>
            <w:r w:rsidRPr="00DE7F4D">
              <w:rPr>
                <w:noProof/>
                <w:sz w:val="22"/>
                <w:szCs w:val="22"/>
                <w:lang w:val="bg-BG"/>
              </w:rPr>
              <w:t>8,000</w:t>
            </w:r>
          </w:p>
        </w:tc>
      </w:tr>
      <w:tr w:rsidR="008A7459" w:rsidRPr="00DE7F4D" w14:paraId="5B09CA7A" w14:textId="77777777" w:rsidTr="001E3FF8">
        <w:trPr>
          <w:trHeight w:val="345"/>
        </w:trPr>
        <w:tc>
          <w:tcPr>
            <w:tcW w:w="6030"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2DE85A2" w14:textId="77777777" w:rsidR="008A7459" w:rsidRPr="00DE7F4D" w:rsidRDefault="008A7459" w:rsidP="001E3FF8">
            <w:pPr>
              <w:jc w:val="right"/>
              <w:rPr>
                <w:b/>
                <w:noProof/>
                <w:sz w:val="22"/>
                <w:szCs w:val="22"/>
                <w:lang w:val="bg-BG"/>
              </w:rPr>
            </w:pPr>
            <w:r w:rsidRPr="00DE7F4D">
              <w:rPr>
                <w:b/>
                <w:noProof/>
                <w:sz w:val="22"/>
                <w:szCs w:val="22"/>
                <w:lang w:val="bg-BG"/>
              </w:rPr>
              <w:t>Нийт</w:t>
            </w:r>
          </w:p>
        </w:tc>
        <w:tc>
          <w:tcPr>
            <w:tcW w:w="33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DB95BF6" w14:textId="77777777" w:rsidR="008A7459" w:rsidRPr="00DE7F4D" w:rsidRDefault="008A7459" w:rsidP="001E3FF8">
            <w:pPr>
              <w:jc w:val="center"/>
              <w:rPr>
                <w:b/>
                <w:noProof/>
                <w:sz w:val="22"/>
                <w:szCs w:val="22"/>
                <w:lang w:val="bg-BG"/>
              </w:rPr>
            </w:pPr>
            <w:r w:rsidRPr="00DE7F4D">
              <w:rPr>
                <w:b/>
                <w:noProof/>
                <w:sz w:val="22"/>
                <w:szCs w:val="22"/>
                <w:lang w:val="bg-BG"/>
              </w:rPr>
              <w:t>41,456</w:t>
            </w:r>
          </w:p>
        </w:tc>
      </w:tr>
    </w:tbl>
    <w:p w14:paraId="21A9898E" w14:textId="77777777" w:rsidR="008A7459" w:rsidRPr="00DE7F4D" w:rsidRDefault="008A7459" w:rsidP="008A7459">
      <w:pPr>
        <w:ind w:firstLine="640"/>
        <w:jc w:val="both"/>
        <w:rPr>
          <w:noProof/>
          <w:lang w:val="bg-BG"/>
        </w:rPr>
      </w:pPr>
      <w:r w:rsidRPr="00DE7F4D">
        <w:rPr>
          <w:noProof/>
          <w:lang w:val="bg-BG"/>
        </w:rPr>
        <w:t xml:space="preserve"> </w:t>
      </w:r>
    </w:p>
    <w:p w14:paraId="000EE142" w14:textId="77777777" w:rsidR="008A7459" w:rsidRPr="00DE7F4D" w:rsidRDefault="008A7459" w:rsidP="008A7459">
      <w:pPr>
        <w:ind w:firstLine="720"/>
        <w:jc w:val="both"/>
        <w:rPr>
          <w:noProof/>
          <w:lang w:val="bg-BG"/>
        </w:rPr>
      </w:pPr>
      <w:r w:rsidRPr="00DE7F4D">
        <w:rPr>
          <w:noProof/>
          <w:lang w:val="bg-BG"/>
        </w:rPr>
        <w:t>Улмаар нэг албан хаагч жилд 200 ажлын өдөр ажилладаг гэж үзвэл жилд 1600 цаг ажиллах бөгөөд нийт шаардлагатай цагийг шаардлагатай орон тоонд шилжүүлэн авч үзвэл дараах тооцоо гарч байна.</w:t>
      </w:r>
    </w:p>
    <w:p w14:paraId="55E45E31" w14:textId="77777777" w:rsidR="008A7459" w:rsidRPr="00DE7F4D" w:rsidRDefault="008A7459" w:rsidP="008A7459">
      <w:pPr>
        <w:ind w:firstLine="640"/>
        <w:jc w:val="both"/>
        <w:rPr>
          <w:noProof/>
          <w:lang w:val="bg-BG"/>
        </w:rPr>
      </w:pPr>
      <w:r w:rsidRPr="00DE7F4D">
        <w:rPr>
          <w:noProof/>
          <w:lang w:val="bg-BG"/>
        </w:rPr>
        <w:t xml:space="preserve"> </w:t>
      </w:r>
    </w:p>
    <w:p w14:paraId="34FE6701" w14:textId="77777777" w:rsidR="008A7459" w:rsidRPr="00DE7F4D" w:rsidRDefault="008A7459" w:rsidP="008A7459">
      <w:pPr>
        <w:ind w:firstLine="720"/>
        <w:jc w:val="both"/>
        <w:rPr>
          <w:noProof/>
          <w:lang w:val="bg-BG"/>
        </w:rPr>
      </w:pPr>
      <w:r w:rsidRPr="00DE7F4D">
        <w:rPr>
          <w:noProof/>
          <w:sz w:val="22"/>
          <w:szCs w:val="22"/>
          <w:lang w:val="bg-BG"/>
        </w:rPr>
        <w:t xml:space="preserve">33,456 цаг </w:t>
      </w:r>
      <w:r w:rsidRPr="00DE7F4D">
        <w:rPr>
          <w:noProof/>
          <w:lang w:val="bg-BG"/>
        </w:rPr>
        <w:t>: 1,600 цаг = 25.9 буюу 26 албан хаагч шаардлагатай.</w:t>
      </w:r>
    </w:p>
    <w:p w14:paraId="1EC25361" w14:textId="77777777" w:rsidR="008A7459" w:rsidRPr="00DE7F4D" w:rsidRDefault="008A7459" w:rsidP="008A7459">
      <w:pPr>
        <w:jc w:val="both"/>
        <w:rPr>
          <w:noProof/>
          <w:lang w:val="bg-BG"/>
        </w:rPr>
      </w:pPr>
      <w:r w:rsidRPr="00DE7F4D">
        <w:rPr>
          <w:noProof/>
          <w:lang w:val="bg-BG"/>
        </w:rPr>
        <w:t xml:space="preserve"> </w:t>
      </w:r>
    </w:p>
    <w:p w14:paraId="200564B1" w14:textId="77777777" w:rsidR="008A7459" w:rsidRPr="00DE7F4D" w:rsidRDefault="008A7459" w:rsidP="008A7459">
      <w:pPr>
        <w:shd w:val="clear" w:color="auto" w:fill="B8CCE4"/>
        <w:ind w:firstLine="720"/>
        <w:jc w:val="both"/>
        <w:rPr>
          <w:b/>
          <w:noProof/>
          <w:lang w:val="bg-BG"/>
        </w:rPr>
      </w:pPr>
      <w:r w:rsidRPr="00DE7F4D">
        <w:rPr>
          <w:b/>
          <w:noProof/>
          <w:lang w:val="bg-BG"/>
        </w:rPr>
        <w:t>Нийт гарах хүний нөөцийн зардлын тооцоо, холбогдох нэмэлт зардал</w:t>
      </w:r>
    </w:p>
    <w:p w14:paraId="09F4937A" w14:textId="77777777" w:rsidR="008A7459" w:rsidRPr="00DE7F4D" w:rsidRDefault="008A7459" w:rsidP="008A7459">
      <w:pPr>
        <w:ind w:firstLine="720"/>
        <w:jc w:val="both"/>
        <w:rPr>
          <w:noProof/>
          <w:lang w:val="bg-BG"/>
        </w:rPr>
      </w:pPr>
      <w:r w:rsidRPr="00DE7F4D">
        <w:rPr>
          <w:noProof/>
          <w:lang w:val="bg-BG"/>
        </w:rPr>
        <w:t xml:space="preserve"> </w:t>
      </w:r>
    </w:p>
    <w:p w14:paraId="06CA5324" w14:textId="77777777" w:rsidR="008A7459" w:rsidRPr="00DE7F4D" w:rsidRDefault="008A7459" w:rsidP="008A7459">
      <w:pPr>
        <w:ind w:firstLine="720"/>
        <w:jc w:val="both"/>
        <w:rPr>
          <w:noProof/>
          <w:lang w:val="bg-BG"/>
        </w:rPr>
      </w:pPr>
      <w:r w:rsidRPr="00DE7F4D">
        <w:rPr>
          <w:noProof/>
          <w:lang w:val="bg-BG"/>
        </w:rPr>
        <w:t>Хүний нөөцийн дундаж зардал, материаллаг дундаж зардал болон холбогдох бусад зардлыг нэмснээр нийт зардал гарна.</w:t>
      </w:r>
    </w:p>
    <w:p w14:paraId="1AE438D0" w14:textId="77777777" w:rsidR="008A7459" w:rsidRPr="00DE7F4D" w:rsidRDefault="008A7459" w:rsidP="008A7459">
      <w:pPr>
        <w:spacing w:before="240"/>
        <w:ind w:firstLine="720"/>
        <w:jc w:val="both"/>
        <w:rPr>
          <w:noProof/>
          <w:lang w:val="bg-BG"/>
        </w:rPr>
      </w:pPr>
      <w:r w:rsidRPr="00DE7F4D">
        <w:rPr>
          <w:noProof/>
          <w:lang w:val="bg-BG"/>
        </w:rPr>
        <w:t xml:space="preserve">“Материаллаг зардал” гэж тухайн ажлын байртай холбогдон гарах нийтлэг зардлыг хэлнэ. Үүнд, ажлын байр, (түрээсэлдэг бол түрээсийн төлбөр, төрийн эзэмшлийн эд хөрөнгө бол элэгдэл хорогдлын зардал), цахилгаан дулаан, бичиг хэргийн зардал, техник, тоног төхөөрөмжийн зардал, урсгал зардал, хөрөнгө оруулалтын зардал гэх мэт орно. </w:t>
      </w:r>
    </w:p>
    <w:p w14:paraId="406447E6" w14:textId="77777777" w:rsidR="008A7459" w:rsidRPr="00DE7F4D" w:rsidRDefault="008A7459" w:rsidP="008A7459">
      <w:pPr>
        <w:spacing w:before="240"/>
        <w:ind w:firstLine="720"/>
        <w:jc w:val="both"/>
        <w:rPr>
          <w:noProof/>
          <w:lang w:val="bg-BG"/>
        </w:rPr>
      </w:pPr>
      <w:r w:rsidRPr="00DE7F4D">
        <w:rPr>
          <w:noProof/>
          <w:lang w:val="bg-BG"/>
        </w:rPr>
        <w:t>Харин хуулийн төслийн 48 дугаар зүйлийн 48.5-д “Эрэн сурвалжлахтай холбоотой гарсан зардлыг иргэний шийдвэр гүйцэтгэх ажиллагааны зардалд тооцож, төлбөр авагчаас урьдчилан гаргуулж, төлбөр төлөгчөөр дараа төлүүлнэ.” гэж заасан тул тус ажиллагаатай холбоотой нэмэлт зардлыг тооцоогүй болохыг дурдах нь зүйтэй.</w:t>
      </w:r>
    </w:p>
    <w:p w14:paraId="62270F34" w14:textId="77777777" w:rsidR="008A7459" w:rsidRPr="00DE7F4D" w:rsidRDefault="008A7459" w:rsidP="008A7459">
      <w:pPr>
        <w:spacing w:before="240"/>
        <w:ind w:firstLine="720"/>
        <w:jc w:val="both"/>
        <w:rPr>
          <w:noProof/>
          <w:lang w:val="bg-BG"/>
        </w:rPr>
      </w:pPr>
      <w:r w:rsidRPr="00DE7F4D">
        <w:rPr>
          <w:noProof/>
          <w:lang w:val="bg-BG"/>
        </w:rPr>
        <w:t xml:space="preserve">Засгийн газрын 59 дүгээр тогтоолоор батлагдсан “Хууль тогтоомжийг хэрэгжүүлэхтэй холбогдон гарах зардлын тооцоог хийх аргачлал”-ын хавсралтыг үндэслэж, нэмэгдсэн ажлын байранд оногдох тоног төхөөрөмж, бичиг хэргийн зардал зэрэг материаллаг зардлыг ерөнхийлөн тооцлоо. </w:t>
      </w:r>
    </w:p>
    <w:p w14:paraId="0F7F3721" w14:textId="77777777" w:rsidR="008A7459" w:rsidRPr="00DE7F4D" w:rsidRDefault="008A7459" w:rsidP="008A7459">
      <w:pPr>
        <w:spacing w:before="240"/>
        <w:jc w:val="right"/>
        <w:rPr>
          <w:noProof/>
          <w:sz w:val="22"/>
          <w:szCs w:val="22"/>
          <w:lang w:val="bg-BG"/>
        </w:rPr>
      </w:pPr>
      <w:r w:rsidRPr="00DE7F4D">
        <w:rPr>
          <w:noProof/>
          <w:sz w:val="22"/>
          <w:szCs w:val="22"/>
          <w:lang w:val="bg-BG"/>
        </w:rPr>
        <w:lastRenderedPageBreak/>
        <w:t>Нэг албан хаагчид оногдох материаллаг зардал</w:t>
      </w:r>
    </w:p>
    <w:tbl>
      <w:tblPr>
        <w:tblStyle w:val="af2"/>
        <w:tblW w:w="9360" w:type="dxa"/>
        <w:tblBorders>
          <w:top w:val="nil"/>
          <w:left w:val="nil"/>
          <w:bottom w:val="nil"/>
          <w:right w:val="nil"/>
          <w:insideH w:val="nil"/>
          <w:insideV w:val="nil"/>
        </w:tblBorders>
        <w:tblLayout w:type="fixed"/>
        <w:tblLook w:val="0600" w:firstRow="0" w:lastRow="0" w:firstColumn="0" w:lastColumn="0" w:noHBand="1" w:noVBand="1"/>
      </w:tblPr>
      <w:tblGrid>
        <w:gridCol w:w="2520"/>
        <w:gridCol w:w="4260"/>
        <w:gridCol w:w="2580"/>
      </w:tblGrid>
      <w:tr w:rsidR="008A7459" w:rsidRPr="00DE7F4D" w14:paraId="1FC36AFA" w14:textId="77777777" w:rsidTr="001E3FF8">
        <w:trPr>
          <w:trHeight w:val="540"/>
        </w:trPr>
        <w:tc>
          <w:tcPr>
            <w:tcW w:w="2520" w:type="dxa"/>
            <w:tcBorders>
              <w:top w:val="single" w:sz="7" w:space="0" w:color="BFBFBF"/>
              <w:left w:val="single" w:sz="7" w:space="0" w:color="BFBFBF"/>
              <w:bottom w:val="single" w:sz="7" w:space="0" w:color="BFBFBF"/>
              <w:right w:val="single" w:sz="7" w:space="0" w:color="BFBFBF"/>
            </w:tcBorders>
            <w:shd w:val="clear" w:color="auto" w:fill="auto"/>
            <w:tcMar>
              <w:top w:w="0" w:type="dxa"/>
              <w:left w:w="100" w:type="dxa"/>
              <w:bottom w:w="0" w:type="dxa"/>
              <w:right w:w="100" w:type="dxa"/>
            </w:tcMar>
          </w:tcPr>
          <w:p w14:paraId="1E729C6C" w14:textId="77777777" w:rsidR="008A7459" w:rsidRPr="00DE7F4D" w:rsidRDefault="008A7459" w:rsidP="001E3FF8">
            <w:pPr>
              <w:spacing w:line="276" w:lineRule="auto"/>
              <w:jc w:val="center"/>
              <w:rPr>
                <w:b/>
                <w:noProof/>
                <w:sz w:val="22"/>
                <w:szCs w:val="22"/>
                <w:lang w:val="bg-BG"/>
              </w:rPr>
            </w:pPr>
            <w:r w:rsidRPr="00DE7F4D">
              <w:rPr>
                <w:b/>
                <w:noProof/>
                <w:sz w:val="22"/>
                <w:szCs w:val="22"/>
                <w:lang w:val="bg-BG"/>
              </w:rPr>
              <w:t>Зардлын төрөл</w:t>
            </w:r>
          </w:p>
        </w:tc>
        <w:tc>
          <w:tcPr>
            <w:tcW w:w="4260" w:type="dxa"/>
            <w:tcBorders>
              <w:top w:val="single" w:sz="7" w:space="0" w:color="BFBFBF"/>
              <w:left w:val="nil"/>
              <w:bottom w:val="single" w:sz="7" w:space="0" w:color="BFBFBF"/>
              <w:right w:val="single" w:sz="7" w:space="0" w:color="BFBFBF"/>
            </w:tcBorders>
            <w:shd w:val="clear" w:color="auto" w:fill="auto"/>
            <w:tcMar>
              <w:top w:w="0" w:type="dxa"/>
              <w:left w:w="100" w:type="dxa"/>
              <w:bottom w:w="0" w:type="dxa"/>
              <w:right w:w="100" w:type="dxa"/>
            </w:tcMar>
          </w:tcPr>
          <w:p w14:paraId="2DE78DE3" w14:textId="77777777" w:rsidR="008A7459" w:rsidRPr="00DE7F4D" w:rsidRDefault="008A7459" w:rsidP="001E3FF8">
            <w:pPr>
              <w:spacing w:line="276" w:lineRule="auto"/>
              <w:jc w:val="center"/>
              <w:rPr>
                <w:b/>
                <w:noProof/>
                <w:sz w:val="22"/>
                <w:szCs w:val="22"/>
                <w:lang w:val="bg-BG"/>
              </w:rPr>
            </w:pPr>
            <w:r w:rsidRPr="00DE7F4D">
              <w:rPr>
                <w:b/>
                <w:noProof/>
                <w:sz w:val="22"/>
                <w:szCs w:val="22"/>
                <w:lang w:val="bg-BG"/>
              </w:rPr>
              <w:t>Зардлын нэр</w:t>
            </w:r>
          </w:p>
        </w:tc>
        <w:tc>
          <w:tcPr>
            <w:tcW w:w="2580" w:type="dxa"/>
            <w:tcBorders>
              <w:top w:val="single" w:sz="7" w:space="0" w:color="BFBFBF"/>
              <w:left w:val="nil"/>
              <w:bottom w:val="single" w:sz="7" w:space="0" w:color="BFBFBF"/>
              <w:right w:val="single" w:sz="7" w:space="0" w:color="BFBFBF"/>
            </w:tcBorders>
            <w:shd w:val="clear" w:color="auto" w:fill="auto"/>
            <w:tcMar>
              <w:top w:w="0" w:type="dxa"/>
              <w:left w:w="100" w:type="dxa"/>
              <w:bottom w:w="0" w:type="dxa"/>
              <w:right w:w="100" w:type="dxa"/>
            </w:tcMar>
          </w:tcPr>
          <w:p w14:paraId="273B0F37" w14:textId="77777777" w:rsidR="008A7459" w:rsidRPr="00DE7F4D" w:rsidRDefault="008A7459" w:rsidP="001E3FF8">
            <w:pPr>
              <w:spacing w:line="276" w:lineRule="auto"/>
              <w:jc w:val="both"/>
              <w:rPr>
                <w:b/>
                <w:noProof/>
                <w:sz w:val="22"/>
                <w:szCs w:val="22"/>
                <w:lang w:val="bg-BG"/>
              </w:rPr>
            </w:pPr>
            <w:r w:rsidRPr="00DE7F4D">
              <w:rPr>
                <w:b/>
                <w:noProof/>
                <w:sz w:val="22"/>
                <w:szCs w:val="22"/>
                <w:lang w:val="bg-BG"/>
              </w:rPr>
              <w:t>Зардал /төгрөгөөр/</w:t>
            </w:r>
          </w:p>
        </w:tc>
      </w:tr>
      <w:tr w:rsidR="008A7459" w:rsidRPr="00DE7F4D" w14:paraId="485D4C1D" w14:textId="77777777" w:rsidTr="001E3FF8">
        <w:trPr>
          <w:trHeight w:val="285"/>
        </w:trPr>
        <w:tc>
          <w:tcPr>
            <w:tcW w:w="2520" w:type="dxa"/>
            <w:vMerge w:val="restart"/>
            <w:tcBorders>
              <w:top w:val="nil"/>
              <w:left w:val="single" w:sz="7" w:space="0" w:color="BFBFBF"/>
              <w:bottom w:val="single" w:sz="7" w:space="0" w:color="BFBFBF"/>
              <w:right w:val="single" w:sz="7" w:space="0" w:color="BFBFBF"/>
            </w:tcBorders>
            <w:shd w:val="clear" w:color="auto" w:fill="auto"/>
            <w:tcMar>
              <w:top w:w="0" w:type="dxa"/>
              <w:left w:w="100" w:type="dxa"/>
              <w:bottom w:w="0" w:type="dxa"/>
              <w:right w:w="100" w:type="dxa"/>
            </w:tcMar>
          </w:tcPr>
          <w:p w14:paraId="26EBC2ED"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 xml:space="preserve"> </w:t>
            </w:r>
          </w:p>
          <w:p w14:paraId="3DA1CA3A" w14:textId="77777777" w:rsidR="008A7459" w:rsidRPr="00DE7F4D" w:rsidRDefault="008A7459" w:rsidP="001E3FF8">
            <w:pPr>
              <w:spacing w:line="276" w:lineRule="auto"/>
              <w:ind w:hanging="120"/>
              <w:jc w:val="center"/>
              <w:rPr>
                <w:noProof/>
                <w:sz w:val="22"/>
                <w:szCs w:val="22"/>
                <w:lang w:val="bg-BG"/>
              </w:rPr>
            </w:pPr>
            <w:r w:rsidRPr="00DE7F4D">
              <w:rPr>
                <w:noProof/>
                <w:sz w:val="22"/>
                <w:szCs w:val="22"/>
                <w:lang w:val="bg-BG"/>
              </w:rPr>
              <w:t>Урсгал зардал</w:t>
            </w:r>
          </w:p>
          <w:p w14:paraId="02D7DB88"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 xml:space="preserve"> </w:t>
            </w:r>
          </w:p>
        </w:tc>
        <w:tc>
          <w:tcPr>
            <w:tcW w:w="4260"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2E0D9652"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Бичиг хэргийн зардал</w:t>
            </w:r>
          </w:p>
        </w:tc>
        <w:tc>
          <w:tcPr>
            <w:tcW w:w="2580"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5A4C9E2F"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121,285</w:t>
            </w:r>
          </w:p>
        </w:tc>
      </w:tr>
      <w:tr w:rsidR="008A7459" w:rsidRPr="00DE7F4D" w14:paraId="69F013A3" w14:textId="77777777" w:rsidTr="001E3FF8">
        <w:trPr>
          <w:trHeight w:val="285"/>
        </w:trPr>
        <w:tc>
          <w:tcPr>
            <w:tcW w:w="2520" w:type="dxa"/>
            <w:vMerge/>
            <w:tcBorders>
              <w:top w:val="nil"/>
              <w:left w:val="single" w:sz="7" w:space="0" w:color="BFBFBF"/>
              <w:bottom w:val="single" w:sz="7" w:space="0" w:color="BFBFBF"/>
              <w:right w:val="single" w:sz="7" w:space="0" w:color="BFBFBF"/>
            </w:tcBorders>
            <w:shd w:val="clear" w:color="auto" w:fill="auto"/>
            <w:tcMar>
              <w:top w:w="100" w:type="dxa"/>
              <w:left w:w="100" w:type="dxa"/>
              <w:bottom w:w="100" w:type="dxa"/>
              <w:right w:w="100" w:type="dxa"/>
            </w:tcMar>
          </w:tcPr>
          <w:p w14:paraId="3E3DC29C" w14:textId="77777777" w:rsidR="008A7459" w:rsidRPr="00DE7F4D" w:rsidRDefault="008A7459" w:rsidP="001E3FF8">
            <w:pPr>
              <w:jc w:val="both"/>
              <w:rPr>
                <w:noProof/>
                <w:sz w:val="22"/>
                <w:szCs w:val="22"/>
                <w:lang w:val="bg-BG"/>
              </w:rPr>
            </w:pPr>
          </w:p>
        </w:tc>
        <w:tc>
          <w:tcPr>
            <w:tcW w:w="4260"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625FBED9"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Шуудан холбоо</w:t>
            </w:r>
          </w:p>
        </w:tc>
        <w:tc>
          <w:tcPr>
            <w:tcW w:w="2580"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0E29856B"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167,881</w:t>
            </w:r>
          </w:p>
        </w:tc>
      </w:tr>
      <w:tr w:rsidR="008A7459" w:rsidRPr="00DE7F4D" w14:paraId="0F14AE5B" w14:textId="77777777" w:rsidTr="001E3FF8">
        <w:trPr>
          <w:trHeight w:val="285"/>
        </w:trPr>
        <w:tc>
          <w:tcPr>
            <w:tcW w:w="2520" w:type="dxa"/>
            <w:vMerge/>
            <w:tcBorders>
              <w:top w:val="nil"/>
              <w:left w:val="single" w:sz="7" w:space="0" w:color="BFBFBF"/>
              <w:bottom w:val="single" w:sz="7" w:space="0" w:color="BFBFBF"/>
              <w:right w:val="single" w:sz="7" w:space="0" w:color="BFBFBF"/>
            </w:tcBorders>
            <w:shd w:val="clear" w:color="auto" w:fill="auto"/>
            <w:tcMar>
              <w:top w:w="100" w:type="dxa"/>
              <w:left w:w="100" w:type="dxa"/>
              <w:bottom w:w="100" w:type="dxa"/>
              <w:right w:w="100" w:type="dxa"/>
            </w:tcMar>
          </w:tcPr>
          <w:p w14:paraId="3A2E5624" w14:textId="77777777" w:rsidR="008A7459" w:rsidRPr="00DE7F4D" w:rsidRDefault="008A7459" w:rsidP="001E3FF8">
            <w:pPr>
              <w:jc w:val="both"/>
              <w:rPr>
                <w:noProof/>
                <w:sz w:val="22"/>
                <w:szCs w:val="22"/>
                <w:lang w:val="bg-BG"/>
              </w:rPr>
            </w:pPr>
          </w:p>
        </w:tc>
        <w:tc>
          <w:tcPr>
            <w:tcW w:w="4260"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1EAB7B92"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Компьютер, тоног төхөөрөмж</w:t>
            </w:r>
          </w:p>
        </w:tc>
        <w:tc>
          <w:tcPr>
            <w:tcW w:w="2580"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33B0575F"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3,351,757</w:t>
            </w:r>
          </w:p>
        </w:tc>
      </w:tr>
      <w:tr w:rsidR="008A7459" w:rsidRPr="00DE7F4D" w14:paraId="02B2A86B" w14:textId="77777777" w:rsidTr="001E3FF8">
        <w:trPr>
          <w:trHeight w:val="285"/>
        </w:trPr>
        <w:tc>
          <w:tcPr>
            <w:tcW w:w="2520" w:type="dxa"/>
            <w:vMerge/>
            <w:tcBorders>
              <w:top w:val="nil"/>
              <w:left w:val="single" w:sz="7" w:space="0" w:color="BFBFBF"/>
              <w:bottom w:val="single" w:sz="7" w:space="0" w:color="BFBFBF"/>
              <w:right w:val="single" w:sz="7" w:space="0" w:color="BFBFBF"/>
            </w:tcBorders>
            <w:shd w:val="clear" w:color="auto" w:fill="auto"/>
            <w:tcMar>
              <w:top w:w="100" w:type="dxa"/>
              <w:left w:w="100" w:type="dxa"/>
              <w:bottom w:w="100" w:type="dxa"/>
              <w:right w:w="100" w:type="dxa"/>
            </w:tcMar>
          </w:tcPr>
          <w:p w14:paraId="2771A08B" w14:textId="77777777" w:rsidR="008A7459" w:rsidRPr="00DE7F4D" w:rsidRDefault="008A7459" w:rsidP="001E3FF8">
            <w:pPr>
              <w:jc w:val="both"/>
              <w:rPr>
                <w:noProof/>
                <w:sz w:val="22"/>
                <w:szCs w:val="22"/>
                <w:lang w:val="bg-BG"/>
              </w:rPr>
            </w:pPr>
          </w:p>
        </w:tc>
        <w:tc>
          <w:tcPr>
            <w:tcW w:w="4260"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4D28B2E9"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Тавилга, эд хогшил</w:t>
            </w:r>
          </w:p>
        </w:tc>
        <w:tc>
          <w:tcPr>
            <w:tcW w:w="2580"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2D647A40" w14:textId="77777777" w:rsidR="008A7459" w:rsidRPr="00DE7F4D" w:rsidRDefault="008A7459" w:rsidP="001E3FF8">
            <w:pPr>
              <w:spacing w:line="276" w:lineRule="auto"/>
              <w:jc w:val="center"/>
              <w:rPr>
                <w:noProof/>
                <w:sz w:val="22"/>
                <w:szCs w:val="22"/>
                <w:lang w:val="bg-BG"/>
              </w:rPr>
            </w:pPr>
            <w:r w:rsidRPr="00DE7F4D">
              <w:rPr>
                <w:noProof/>
                <w:sz w:val="22"/>
                <w:szCs w:val="22"/>
                <w:lang w:val="bg-BG"/>
              </w:rPr>
              <w:t>200,000</w:t>
            </w:r>
          </w:p>
        </w:tc>
      </w:tr>
      <w:tr w:rsidR="008A7459" w:rsidRPr="00DE7F4D" w14:paraId="55EA91DE" w14:textId="77777777" w:rsidTr="001E3FF8">
        <w:trPr>
          <w:trHeight w:val="330"/>
        </w:trPr>
        <w:tc>
          <w:tcPr>
            <w:tcW w:w="6780" w:type="dxa"/>
            <w:gridSpan w:val="2"/>
            <w:tcBorders>
              <w:top w:val="nil"/>
              <w:left w:val="single" w:sz="7" w:space="0" w:color="BFBFBF"/>
              <w:bottom w:val="single" w:sz="7" w:space="0" w:color="BFBFBF"/>
              <w:right w:val="single" w:sz="7" w:space="0" w:color="BFBFBF"/>
            </w:tcBorders>
            <w:shd w:val="clear" w:color="auto" w:fill="auto"/>
            <w:tcMar>
              <w:top w:w="0" w:type="dxa"/>
              <w:left w:w="100" w:type="dxa"/>
              <w:bottom w:w="0" w:type="dxa"/>
              <w:right w:w="100" w:type="dxa"/>
            </w:tcMar>
          </w:tcPr>
          <w:p w14:paraId="1AF3C912" w14:textId="77777777" w:rsidR="008A7459" w:rsidRPr="00DE7F4D" w:rsidRDefault="008A7459" w:rsidP="001E3FF8">
            <w:pPr>
              <w:spacing w:line="276" w:lineRule="auto"/>
              <w:ind w:firstLine="1860"/>
              <w:jc w:val="center"/>
              <w:rPr>
                <w:b/>
                <w:i/>
                <w:noProof/>
                <w:sz w:val="22"/>
                <w:szCs w:val="22"/>
                <w:lang w:val="bg-BG"/>
              </w:rPr>
            </w:pPr>
            <w:r w:rsidRPr="00DE7F4D">
              <w:rPr>
                <w:b/>
                <w:i/>
                <w:noProof/>
                <w:sz w:val="22"/>
                <w:szCs w:val="22"/>
                <w:lang w:val="bg-BG"/>
              </w:rPr>
              <w:t>Нэг албан хаагчид оногдох</w:t>
            </w:r>
          </w:p>
        </w:tc>
        <w:tc>
          <w:tcPr>
            <w:tcW w:w="2580" w:type="dxa"/>
            <w:tcBorders>
              <w:top w:val="nil"/>
              <w:left w:val="nil"/>
              <w:bottom w:val="single" w:sz="7" w:space="0" w:color="BFBFBF"/>
              <w:right w:val="single" w:sz="7" w:space="0" w:color="BFBFBF"/>
            </w:tcBorders>
            <w:shd w:val="clear" w:color="auto" w:fill="auto"/>
            <w:tcMar>
              <w:top w:w="0" w:type="dxa"/>
              <w:left w:w="100" w:type="dxa"/>
              <w:bottom w:w="0" w:type="dxa"/>
              <w:right w:w="100" w:type="dxa"/>
            </w:tcMar>
          </w:tcPr>
          <w:p w14:paraId="157573DD" w14:textId="77777777" w:rsidR="008A7459" w:rsidRPr="00DE7F4D" w:rsidRDefault="008A7459" w:rsidP="001E3FF8">
            <w:pPr>
              <w:spacing w:line="276" w:lineRule="auto"/>
              <w:jc w:val="center"/>
              <w:rPr>
                <w:b/>
                <w:noProof/>
                <w:sz w:val="22"/>
                <w:szCs w:val="22"/>
                <w:lang w:val="bg-BG"/>
              </w:rPr>
            </w:pPr>
            <w:r w:rsidRPr="00DE7F4D">
              <w:rPr>
                <w:b/>
                <w:noProof/>
                <w:sz w:val="22"/>
                <w:szCs w:val="22"/>
                <w:lang w:val="bg-BG"/>
              </w:rPr>
              <w:t>3,840,923</w:t>
            </w:r>
          </w:p>
        </w:tc>
      </w:tr>
    </w:tbl>
    <w:p w14:paraId="22EACE69" w14:textId="77777777" w:rsidR="008A7459" w:rsidRPr="00DE7F4D" w:rsidRDefault="008A7459" w:rsidP="008A7459">
      <w:pPr>
        <w:jc w:val="both"/>
        <w:rPr>
          <w:noProof/>
          <w:lang w:val="bg-BG"/>
        </w:rPr>
      </w:pPr>
      <w:r w:rsidRPr="00DE7F4D">
        <w:rPr>
          <w:noProof/>
          <w:lang w:val="bg-BG"/>
        </w:rPr>
        <w:t xml:space="preserve"> </w:t>
      </w:r>
    </w:p>
    <w:p w14:paraId="24FD670A" w14:textId="08626FCC" w:rsidR="008A7459" w:rsidRPr="00DE7F4D" w:rsidRDefault="008A7459" w:rsidP="008A7459">
      <w:pPr>
        <w:ind w:firstLine="720"/>
        <w:jc w:val="both"/>
        <w:rPr>
          <w:noProof/>
          <w:lang w:val="bg-BG"/>
        </w:rPr>
      </w:pPr>
      <w:r w:rsidRPr="00DE7F4D">
        <w:rPr>
          <w:noProof/>
          <w:lang w:val="bg-BG"/>
        </w:rPr>
        <w:t>Өмнөх хэсэгт иргэний шийдвэр гүйцэтгэх байгууллагад 26 албан хаагч</w:t>
      </w:r>
      <w:r w:rsidR="00F2049B">
        <w:rPr>
          <w:noProof/>
          <w:lang w:val="mn-MN"/>
        </w:rPr>
        <w:t>ий</w:t>
      </w:r>
      <w:r w:rsidRPr="00DE7F4D">
        <w:rPr>
          <w:noProof/>
          <w:lang w:val="bg-BG"/>
        </w:rPr>
        <w:t>н орон тоо шаардлагатай гэж тооцсон. Иймд 26 орон тоотой холбогдох хүний нөөцийн зардлыг тухайн байгууллагын цалингийн зэрэглэлээр тооцох шаардлагатай бөгөөд цалингийн зэрэглэлийн дундаж цалингийн хэмжээг тогтоов. Үүнд:</w:t>
      </w:r>
    </w:p>
    <w:p w14:paraId="2866BCC2" w14:textId="77777777" w:rsidR="008A7459" w:rsidRPr="00DE7F4D" w:rsidRDefault="008A7459" w:rsidP="008A7459">
      <w:pPr>
        <w:jc w:val="both"/>
        <w:rPr>
          <w:noProof/>
          <w:lang w:val="bg-BG"/>
        </w:rPr>
      </w:pPr>
      <w:r w:rsidRPr="00DE7F4D">
        <w:rPr>
          <w:noProof/>
          <w:lang w:val="bg-BG"/>
        </w:rPr>
        <w:t xml:space="preserve"> </w:t>
      </w:r>
    </w:p>
    <w:tbl>
      <w:tblPr>
        <w:tblStyle w:val="af3"/>
        <w:tblW w:w="9405" w:type="dxa"/>
        <w:tblBorders>
          <w:top w:val="nil"/>
          <w:left w:val="nil"/>
          <w:bottom w:val="nil"/>
          <w:right w:val="nil"/>
          <w:insideH w:val="nil"/>
          <w:insideV w:val="nil"/>
        </w:tblBorders>
        <w:tblLayout w:type="fixed"/>
        <w:tblLook w:val="0600" w:firstRow="0" w:lastRow="0" w:firstColumn="0" w:lastColumn="0" w:noHBand="1" w:noVBand="1"/>
      </w:tblPr>
      <w:tblGrid>
        <w:gridCol w:w="2355"/>
        <w:gridCol w:w="1530"/>
        <w:gridCol w:w="2400"/>
        <w:gridCol w:w="3120"/>
      </w:tblGrid>
      <w:tr w:rsidR="008A7459" w:rsidRPr="00DE7F4D" w14:paraId="1A74B074" w14:textId="77777777" w:rsidTr="001E3FF8">
        <w:trPr>
          <w:trHeight w:val="765"/>
        </w:trPr>
        <w:tc>
          <w:tcPr>
            <w:tcW w:w="2355"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86414F4" w14:textId="77777777" w:rsidR="008A7459" w:rsidRPr="00DE7F4D" w:rsidRDefault="008A7459" w:rsidP="001E3FF8">
            <w:pPr>
              <w:jc w:val="both"/>
              <w:rPr>
                <w:noProof/>
                <w:sz w:val="22"/>
                <w:szCs w:val="22"/>
                <w:lang w:val="bg-BG"/>
              </w:rPr>
            </w:pPr>
            <w:r w:rsidRPr="00DE7F4D">
              <w:rPr>
                <w:noProof/>
                <w:sz w:val="22"/>
                <w:szCs w:val="22"/>
                <w:lang w:val="bg-BG"/>
              </w:rPr>
              <w:t>Албан тушаал</w:t>
            </w:r>
          </w:p>
        </w:tc>
        <w:tc>
          <w:tcPr>
            <w:tcW w:w="153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02848A25" w14:textId="77777777" w:rsidR="008A7459" w:rsidRPr="00DE7F4D" w:rsidRDefault="008A7459" w:rsidP="001E3FF8">
            <w:pPr>
              <w:jc w:val="both"/>
              <w:rPr>
                <w:noProof/>
                <w:sz w:val="22"/>
                <w:szCs w:val="22"/>
                <w:lang w:val="bg-BG"/>
              </w:rPr>
            </w:pPr>
            <w:r w:rsidRPr="00DE7F4D">
              <w:rPr>
                <w:noProof/>
                <w:sz w:val="22"/>
                <w:szCs w:val="22"/>
                <w:lang w:val="bg-BG"/>
              </w:rPr>
              <w:t>Албан тушаалын зэрэглэл</w:t>
            </w:r>
          </w:p>
        </w:tc>
        <w:tc>
          <w:tcPr>
            <w:tcW w:w="240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31B45514" w14:textId="77777777" w:rsidR="008A7459" w:rsidRPr="00DE7F4D" w:rsidRDefault="008A7459" w:rsidP="001E3FF8">
            <w:pPr>
              <w:jc w:val="center"/>
              <w:rPr>
                <w:noProof/>
                <w:sz w:val="22"/>
                <w:szCs w:val="22"/>
                <w:lang w:val="bg-BG"/>
              </w:rPr>
            </w:pPr>
            <w:r w:rsidRPr="00DE7F4D">
              <w:rPr>
                <w:noProof/>
                <w:sz w:val="22"/>
                <w:szCs w:val="22"/>
                <w:lang w:val="bg-BG"/>
              </w:rPr>
              <w:t>Сарын цалингийн</w:t>
            </w:r>
          </w:p>
          <w:p w14:paraId="6E30BD7A" w14:textId="77777777" w:rsidR="008A7459" w:rsidRPr="00DE7F4D" w:rsidRDefault="008A7459" w:rsidP="001E3FF8">
            <w:pPr>
              <w:jc w:val="center"/>
              <w:rPr>
                <w:noProof/>
                <w:sz w:val="22"/>
                <w:szCs w:val="22"/>
                <w:lang w:val="bg-BG"/>
              </w:rPr>
            </w:pPr>
            <w:r w:rsidRPr="00DE7F4D">
              <w:rPr>
                <w:noProof/>
                <w:sz w:val="22"/>
                <w:szCs w:val="22"/>
                <w:lang w:val="bg-BG"/>
              </w:rPr>
              <w:t>хэмжээ /мян төг/</w:t>
            </w:r>
          </w:p>
        </w:tc>
        <w:tc>
          <w:tcPr>
            <w:tcW w:w="312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5EE1E0AA" w14:textId="77777777" w:rsidR="008A7459" w:rsidRPr="00DE7F4D" w:rsidRDefault="008A7459" w:rsidP="001E3FF8">
            <w:pPr>
              <w:jc w:val="center"/>
              <w:rPr>
                <w:noProof/>
                <w:sz w:val="22"/>
                <w:szCs w:val="22"/>
                <w:lang w:val="bg-BG"/>
              </w:rPr>
            </w:pPr>
            <w:r w:rsidRPr="00DE7F4D">
              <w:rPr>
                <w:noProof/>
                <w:sz w:val="22"/>
                <w:szCs w:val="22"/>
                <w:lang w:val="bg-BG"/>
              </w:rPr>
              <w:t>Нэмэгдэл</w:t>
            </w:r>
          </w:p>
        </w:tc>
      </w:tr>
      <w:tr w:rsidR="008A7459" w:rsidRPr="00DE7F4D" w14:paraId="09A5441A" w14:textId="77777777" w:rsidTr="001E3FF8">
        <w:trPr>
          <w:trHeight w:val="1770"/>
        </w:trPr>
        <w:tc>
          <w:tcPr>
            <w:tcW w:w="235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9A20BB0" w14:textId="77777777" w:rsidR="008A7459" w:rsidRPr="00DE7F4D" w:rsidRDefault="008A7459" w:rsidP="001E3FF8">
            <w:pPr>
              <w:jc w:val="both"/>
              <w:rPr>
                <w:noProof/>
                <w:sz w:val="22"/>
                <w:szCs w:val="22"/>
                <w:lang w:val="bg-BG"/>
              </w:rPr>
            </w:pPr>
            <w:r w:rsidRPr="00DE7F4D">
              <w:rPr>
                <w:noProof/>
                <w:sz w:val="22"/>
                <w:szCs w:val="22"/>
                <w:lang w:val="bg-BG"/>
              </w:rPr>
              <w:t>Албадлага хэрэглэх ажилтан</w:t>
            </w:r>
          </w:p>
        </w:tc>
        <w:tc>
          <w:tcPr>
            <w:tcW w:w="153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8A72599" w14:textId="77777777" w:rsidR="008A7459" w:rsidRPr="00DE7F4D" w:rsidRDefault="008A7459" w:rsidP="001E3FF8">
            <w:pPr>
              <w:jc w:val="center"/>
              <w:rPr>
                <w:noProof/>
                <w:sz w:val="22"/>
                <w:szCs w:val="22"/>
                <w:vertAlign w:val="superscript"/>
                <w:lang w:val="bg-BG"/>
              </w:rPr>
            </w:pPr>
            <w:r w:rsidRPr="00DE7F4D">
              <w:rPr>
                <w:noProof/>
                <w:sz w:val="22"/>
                <w:szCs w:val="22"/>
                <w:lang w:val="bg-BG"/>
              </w:rPr>
              <w:t>ТТ-7</w:t>
            </w:r>
            <w:r w:rsidRPr="00DE7F4D">
              <w:rPr>
                <w:noProof/>
                <w:sz w:val="22"/>
                <w:szCs w:val="22"/>
                <w:vertAlign w:val="superscript"/>
                <w:lang w:val="bg-BG"/>
              </w:rPr>
              <w:footnoteReference w:id="17"/>
            </w:r>
          </w:p>
        </w:tc>
        <w:tc>
          <w:tcPr>
            <w:tcW w:w="24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F5A1D13" w14:textId="77777777" w:rsidR="008A7459" w:rsidRPr="00DE7F4D" w:rsidRDefault="008A7459" w:rsidP="001E3FF8">
            <w:pPr>
              <w:jc w:val="center"/>
              <w:rPr>
                <w:noProof/>
                <w:sz w:val="22"/>
                <w:szCs w:val="22"/>
                <w:lang w:val="bg-BG"/>
              </w:rPr>
            </w:pPr>
            <w:r w:rsidRPr="00DE7F4D">
              <w:rPr>
                <w:noProof/>
                <w:sz w:val="22"/>
                <w:szCs w:val="22"/>
                <w:lang w:val="bg-BG"/>
              </w:rPr>
              <w:t>1,633,000 төг</w:t>
            </w:r>
          </w:p>
          <w:p w14:paraId="2F1A281D" w14:textId="77777777" w:rsidR="008A7459" w:rsidRPr="00DE7F4D" w:rsidRDefault="008A7459" w:rsidP="001E3FF8">
            <w:pPr>
              <w:jc w:val="center"/>
              <w:rPr>
                <w:noProof/>
                <w:sz w:val="22"/>
                <w:szCs w:val="22"/>
                <w:lang w:val="bg-BG"/>
              </w:rPr>
            </w:pPr>
            <w:r w:rsidRPr="00DE7F4D">
              <w:rPr>
                <w:noProof/>
                <w:sz w:val="22"/>
                <w:szCs w:val="22"/>
                <w:lang w:val="bg-BG"/>
              </w:rPr>
              <w:t xml:space="preserve"> </w:t>
            </w:r>
          </w:p>
        </w:tc>
        <w:tc>
          <w:tcPr>
            <w:tcW w:w="3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9819B95" w14:textId="77777777" w:rsidR="008A7459" w:rsidRPr="00DE7F4D" w:rsidRDefault="008A7459" w:rsidP="001E3FF8">
            <w:pPr>
              <w:jc w:val="both"/>
              <w:rPr>
                <w:noProof/>
                <w:sz w:val="22"/>
                <w:szCs w:val="22"/>
                <w:lang w:val="bg-BG"/>
              </w:rPr>
            </w:pPr>
            <w:r w:rsidRPr="00DE7F4D">
              <w:rPr>
                <w:noProof/>
                <w:sz w:val="22"/>
                <w:szCs w:val="22"/>
                <w:lang w:val="bg-BG"/>
              </w:rPr>
              <w:t>996,130 төг</w:t>
            </w:r>
          </w:p>
          <w:p w14:paraId="1C3A5BB4" w14:textId="77777777" w:rsidR="008A7459" w:rsidRPr="00DE7F4D" w:rsidRDefault="008A7459" w:rsidP="001E3FF8">
            <w:pPr>
              <w:jc w:val="both"/>
              <w:rPr>
                <w:noProof/>
                <w:sz w:val="22"/>
                <w:szCs w:val="22"/>
                <w:lang w:val="bg-BG"/>
              </w:rPr>
            </w:pPr>
            <w:r w:rsidRPr="00DE7F4D">
              <w:rPr>
                <w:noProof/>
                <w:sz w:val="22"/>
                <w:szCs w:val="22"/>
                <w:lang w:val="bg-BG"/>
              </w:rPr>
              <w:t xml:space="preserve"> </w:t>
            </w:r>
          </w:p>
          <w:p w14:paraId="05DCC131" w14:textId="77777777" w:rsidR="008A7459" w:rsidRPr="00DE7F4D" w:rsidRDefault="008A7459" w:rsidP="001E3FF8">
            <w:pPr>
              <w:jc w:val="both"/>
              <w:rPr>
                <w:noProof/>
                <w:sz w:val="22"/>
                <w:szCs w:val="22"/>
                <w:lang w:val="bg-BG"/>
              </w:rPr>
            </w:pPr>
            <w:r w:rsidRPr="00DE7F4D">
              <w:rPr>
                <w:noProof/>
                <w:sz w:val="22"/>
                <w:szCs w:val="22"/>
                <w:lang w:val="bg-BG"/>
              </w:rPr>
              <w:t>Цол /Дэслэгч/– 26%</w:t>
            </w:r>
          </w:p>
          <w:p w14:paraId="00EC1C24" w14:textId="77777777" w:rsidR="008A7459" w:rsidRPr="00DE7F4D" w:rsidRDefault="008A7459" w:rsidP="001E3FF8">
            <w:pPr>
              <w:jc w:val="both"/>
              <w:rPr>
                <w:noProof/>
                <w:sz w:val="22"/>
                <w:szCs w:val="22"/>
                <w:lang w:val="bg-BG"/>
              </w:rPr>
            </w:pPr>
            <w:r w:rsidRPr="00DE7F4D">
              <w:rPr>
                <w:noProof/>
                <w:sz w:val="22"/>
                <w:szCs w:val="22"/>
                <w:lang w:val="bg-BG"/>
              </w:rPr>
              <w:t>ХАН– 10%</w:t>
            </w:r>
          </w:p>
          <w:p w14:paraId="7D00526A" w14:textId="77777777" w:rsidR="008A7459" w:rsidRPr="00DE7F4D" w:rsidRDefault="008A7459" w:rsidP="001E3FF8">
            <w:pPr>
              <w:jc w:val="both"/>
              <w:rPr>
                <w:noProof/>
                <w:sz w:val="22"/>
                <w:szCs w:val="22"/>
                <w:lang w:val="bg-BG"/>
              </w:rPr>
            </w:pPr>
            <w:r w:rsidRPr="00DE7F4D">
              <w:rPr>
                <w:noProof/>
                <w:sz w:val="22"/>
                <w:szCs w:val="22"/>
                <w:lang w:val="bg-BG"/>
              </w:rPr>
              <w:t>ОНН– 25%</w:t>
            </w:r>
          </w:p>
          <w:p w14:paraId="10669556" w14:textId="77777777" w:rsidR="008A7459" w:rsidRPr="00DE7F4D" w:rsidRDefault="008A7459" w:rsidP="001E3FF8">
            <w:pPr>
              <w:jc w:val="both"/>
              <w:rPr>
                <w:noProof/>
                <w:sz w:val="22"/>
                <w:szCs w:val="22"/>
                <w:lang w:val="bg-BG"/>
              </w:rPr>
            </w:pPr>
            <w:r w:rsidRPr="00DE7F4D">
              <w:rPr>
                <w:noProof/>
                <w:sz w:val="22"/>
                <w:szCs w:val="22"/>
                <w:lang w:val="bg-BG"/>
              </w:rPr>
              <w:t>ТТАХН– 0%</w:t>
            </w:r>
          </w:p>
          <w:p w14:paraId="4A7BC79A" w14:textId="77777777" w:rsidR="008A7459" w:rsidRPr="00DE7F4D" w:rsidRDefault="008A7459" w:rsidP="001E3FF8">
            <w:pPr>
              <w:jc w:val="center"/>
              <w:rPr>
                <w:i/>
                <w:noProof/>
                <w:sz w:val="22"/>
                <w:szCs w:val="22"/>
                <w:lang w:val="bg-BG"/>
              </w:rPr>
            </w:pPr>
            <w:r w:rsidRPr="00DE7F4D">
              <w:rPr>
                <w:i/>
                <w:noProof/>
                <w:sz w:val="22"/>
                <w:szCs w:val="22"/>
                <w:lang w:val="bg-BG"/>
              </w:rPr>
              <w:t xml:space="preserve">               </w:t>
            </w:r>
            <w:r w:rsidRPr="00DE7F4D">
              <w:rPr>
                <w:i/>
                <w:noProof/>
                <w:sz w:val="22"/>
                <w:szCs w:val="22"/>
                <w:lang w:val="bg-BG"/>
              </w:rPr>
              <w:tab/>
              <w:t xml:space="preserve">Нийт 61% </w:t>
            </w:r>
          </w:p>
        </w:tc>
      </w:tr>
      <w:tr w:rsidR="008A7459" w:rsidRPr="00DE7F4D" w14:paraId="4672AE25" w14:textId="77777777" w:rsidTr="001E3FF8">
        <w:trPr>
          <w:trHeight w:val="270"/>
        </w:trPr>
        <w:tc>
          <w:tcPr>
            <w:tcW w:w="6285"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432552A" w14:textId="77777777" w:rsidR="008A7459" w:rsidRPr="00DE7F4D" w:rsidRDefault="008A7459" w:rsidP="001E3FF8">
            <w:pPr>
              <w:jc w:val="right"/>
              <w:rPr>
                <w:b/>
                <w:noProof/>
                <w:sz w:val="22"/>
                <w:szCs w:val="22"/>
                <w:lang w:val="bg-BG"/>
              </w:rPr>
            </w:pPr>
            <w:r w:rsidRPr="00DE7F4D">
              <w:rPr>
                <w:b/>
                <w:noProof/>
                <w:sz w:val="22"/>
                <w:szCs w:val="22"/>
                <w:lang w:val="bg-BG"/>
              </w:rPr>
              <w:t>Нийт</w:t>
            </w:r>
          </w:p>
        </w:tc>
        <w:tc>
          <w:tcPr>
            <w:tcW w:w="3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F9FD2E" w14:textId="77777777" w:rsidR="008A7459" w:rsidRPr="00DE7F4D" w:rsidRDefault="008A7459" w:rsidP="001E3FF8">
            <w:pPr>
              <w:jc w:val="center"/>
              <w:rPr>
                <w:b/>
                <w:noProof/>
                <w:sz w:val="22"/>
                <w:szCs w:val="22"/>
                <w:lang w:val="bg-BG"/>
              </w:rPr>
            </w:pPr>
            <w:r w:rsidRPr="00DE7F4D">
              <w:rPr>
                <w:b/>
                <w:noProof/>
                <w:sz w:val="22"/>
                <w:szCs w:val="22"/>
                <w:lang w:val="bg-BG"/>
              </w:rPr>
              <w:t>2,629,130</w:t>
            </w:r>
          </w:p>
        </w:tc>
      </w:tr>
    </w:tbl>
    <w:p w14:paraId="388F9284" w14:textId="77777777" w:rsidR="008A7459" w:rsidRPr="00DE7F4D" w:rsidRDefault="008A7459" w:rsidP="008A7459">
      <w:pPr>
        <w:ind w:firstLine="720"/>
        <w:jc w:val="both"/>
        <w:rPr>
          <w:noProof/>
          <w:lang w:val="bg-BG"/>
        </w:rPr>
      </w:pPr>
      <w:r w:rsidRPr="00DE7F4D">
        <w:rPr>
          <w:noProof/>
          <w:lang w:val="bg-BG"/>
        </w:rPr>
        <w:t xml:space="preserve"> </w:t>
      </w:r>
    </w:p>
    <w:p w14:paraId="76F499F5" w14:textId="77777777" w:rsidR="008A7459" w:rsidRPr="00DE7F4D" w:rsidRDefault="008A7459" w:rsidP="008A7459">
      <w:pPr>
        <w:ind w:firstLine="720"/>
        <w:jc w:val="both"/>
        <w:rPr>
          <w:noProof/>
          <w:lang w:val="bg-BG"/>
        </w:rPr>
      </w:pPr>
      <w:r w:rsidRPr="00DE7F4D">
        <w:rPr>
          <w:noProof/>
          <w:lang w:val="bg-BG"/>
        </w:rPr>
        <w:t>Шүүхийн шийдвэр гүйцэтгэх тухай хуулийн хэрэгжилтийн үр дагаварт хийсэн үнэлгээнд дурдсанаар 2025 оны байдлаар Шүүхийн шийдвэр гүйцэтгэх алба буюу иргэний, захиргааны, зөрчлийн шийдвэр гүйцэтгэх албанд эрэн сурвалжлах 9 албан хаагч ажиллаж байгаа талаарх мэдээлэл байх тул эдгээр албан хаагчийг судалгаагаар тогтоосон шаардлагатай албан хаагчийн тооноос хасаж тооцох нь зүйтэй байна.</w:t>
      </w:r>
    </w:p>
    <w:p w14:paraId="20C33B33" w14:textId="77777777" w:rsidR="008A7459" w:rsidRDefault="008A7459" w:rsidP="008A7459">
      <w:pPr>
        <w:spacing w:before="240"/>
        <w:ind w:firstLine="720"/>
        <w:jc w:val="both"/>
        <w:rPr>
          <w:noProof/>
          <w:color w:val="000000" w:themeColor="text1"/>
          <w:szCs w:val="24"/>
          <w:lang w:val="bg-BG"/>
        </w:rPr>
      </w:pPr>
      <w:r w:rsidRPr="00DE7F4D">
        <w:rPr>
          <w:noProof/>
          <w:lang w:val="bg-BG"/>
        </w:rPr>
        <w:t xml:space="preserve">Ийнхүү иргэний шийдвэр гүйцэтгэх байгууллагад 1 жилд нийт </w:t>
      </w:r>
      <w:r w:rsidRPr="00DE7F4D">
        <w:rPr>
          <w:b/>
          <w:noProof/>
          <w:lang w:val="bg-BG"/>
        </w:rPr>
        <w:t>601,638,211</w:t>
      </w:r>
      <w:r w:rsidRPr="00DE7F4D">
        <w:rPr>
          <w:noProof/>
          <w:lang w:val="bg-BG"/>
        </w:rPr>
        <w:t xml:space="preserve"> /3,840,923*17+2,629,130</w:t>
      </w:r>
      <w:r w:rsidRPr="00DE7F4D">
        <w:rPr>
          <w:noProof/>
          <w:highlight w:val="white"/>
          <w:lang w:val="bg-BG"/>
        </w:rPr>
        <w:t xml:space="preserve">*12*17/ </w:t>
      </w:r>
      <w:r w:rsidRPr="00DE7F4D">
        <w:rPr>
          <w:noProof/>
          <w:lang w:val="bg-BG"/>
        </w:rPr>
        <w:t>төгрөгийн хүний нөөцийн зардал нэмэгдэх</w:t>
      </w:r>
      <w:r w:rsidRPr="00DE7F4D">
        <w:rPr>
          <w:noProof/>
          <w:highlight w:val="white"/>
          <w:lang w:val="bg-BG"/>
        </w:rPr>
        <w:t xml:space="preserve"> </w:t>
      </w:r>
      <w:r w:rsidRPr="00DE7F4D">
        <w:rPr>
          <w:noProof/>
          <w:lang w:val="bg-BG"/>
        </w:rPr>
        <w:t>тооцоо гарч байна.</w:t>
      </w:r>
      <w:r>
        <w:rPr>
          <w:noProof/>
          <w:lang w:val="mn-MN"/>
        </w:rPr>
        <w:t xml:space="preserve"> Гэхдээ уг зардлын </w:t>
      </w:r>
      <w:r w:rsidRPr="00DE7F4D">
        <w:rPr>
          <w:noProof/>
          <w:sz w:val="22"/>
          <w:szCs w:val="22"/>
          <w:lang w:val="bg-BG"/>
        </w:rPr>
        <w:t>материаллаг зардал</w:t>
      </w:r>
      <w:r>
        <w:rPr>
          <w:noProof/>
          <w:sz w:val="22"/>
          <w:szCs w:val="22"/>
          <w:lang w:val="mn-MN"/>
        </w:rPr>
        <w:t xml:space="preserve"> </w:t>
      </w:r>
      <w:r>
        <w:rPr>
          <w:noProof/>
          <w:color w:val="000000" w:themeColor="text1"/>
          <w:szCs w:val="24"/>
          <w:lang w:val="mn-MN"/>
        </w:rPr>
        <w:t>буюу 65,295</w:t>
      </w:r>
      <w:r w:rsidRPr="00EB37D4">
        <w:rPr>
          <w:noProof/>
          <w:color w:val="000000" w:themeColor="text1"/>
          <w:szCs w:val="24"/>
          <w:lang w:val="bg-BG"/>
        </w:rPr>
        <w:t>,</w:t>
      </w:r>
      <w:r>
        <w:rPr>
          <w:noProof/>
          <w:color w:val="000000" w:themeColor="text1"/>
          <w:szCs w:val="24"/>
          <w:lang w:val="mn-MN"/>
        </w:rPr>
        <w:t>691</w:t>
      </w:r>
      <w:r w:rsidRPr="00EB37D4">
        <w:rPr>
          <w:noProof/>
          <w:color w:val="000000" w:themeColor="text1"/>
          <w:szCs w:val="24"/>
          <w:lang w:val="bg-BG"/>
        </w:rPr>
        <w:t xml:space="preserve"> </w:t>
      </w:r>
      <w:r>
        <w:rPr>
          <w:noProof/>
          <w:color w:val="000000" w:themeColor="text1"/>
          <w:szCs w:val="24"/>
          <w:lang w:val="mn-MN"/>
        </w:rPr>
        <w:t xml:space="preserve">нь </w:t>
      </w:r>
      <w:r w:rsidRPr="00EB37D4">
        <w:rPr>
          <w:noProof/>
          <w:color w:val="000000" w:themeColor="text1"/>
          <w:szCs w:val="24"/>
          <w:lang w:val="bg-BG"/>
        </w:rPr>
        <w:t xml:space="preserve">нэг удаагийн шинжтэй, бусад нь буюу </w:t>
      </w:r>
      <w:r w:rsidRPr="00623B10">
        <w:rPr>
          <w:noProof/>
          <w:color w:val="000000" w:themeColor="text1"/>
          <w:szCs w:val="24"/>
          <w:lang w:val="mn-MN"/>
        </w:rPr>
        <w:t>536</w:t>
      </w:r>
      <w:r w:rsidRPr="002136F5">
        <w:rPr>
          <w:noProof/>
          <w:color w:val="000000" w:themeColor="text1"/>
          <w:szCs w:val="24"/>
          <w:lang w:val="bg-BG"/>
        </w:rPr>
        <w:t>,</w:t>
      </w:r>
      <w:r w:rsidRPr="00623B10">
        <w:rPr>
          <w:noProof/>
          <w:color w:val="000000" w:themeColor="text1"/>
          <w:szCs w:val="24"/>
          <w:lang w:val="mn-MN"/>
        </w:rPr>
        <w:t>342</w:t>
      </w:r>
      <w:r w:rsidRPr="002136F5">
        <w:rPr>
          <w:noProof/>
          <w:color w:val="000000" w:themeColor="text1"/>
          <w:szCs w:val="24"/>
          <w:lang w:val="bg-BG"/>
        </w:rPr>
        <w:t>,</w:t>
      </w:r>
      <w:r w:rsidRPr="00623B10">
        <w:rPr>
          <w:noProof/>
          <w:color w:val="000000" w:themeColor="text1"/>
          <w:szCs w:val="24"/>
          <w:lang w:val="mn-MN"/>
        </w:rPr>
        <w:t>520</w:t>
      </w:r>
      <w:r w:rsidRPr="002136F5">
        <w:rPr>
          <w:noProof/>
          <w:color w:val="000000" w:themeColor="text1"/>
          <w:szCs w:val="24"/>
          <w:lang w:val="bg-BG"/>
        </w:rPr>
        <w:t xml:space="preserve"> нь жил бүрийн хүний нөөцийн зардал байна.</w:t>
      </w:r>
    </w:p>
    <w:p w14:paraId="00000274" w14:textId="77777777" w:rsidR="00134D68" w:rsidRPr="00623B10" w:rsidRDefault="00134D68">
      <w:pPr>
        <w:pStyle w:val="Heading1"/>
        <w:spacing w:before="0" w:after="0"/>
        <w:jc w:val="both"/>
        <w:rPr>
          <w:noProof/>
          <w:sz w:val="32"/>
          <w:szCs w:val="32"/>
          <w:lang w:val="mn-MN"/>
        </w:rPr>
      </w:pPr>
      <w:bookmarkStart w:id="14" w:name="_heading=h.dvcfl2o5umlk" w:colFirst="0" w:colLast="0"/>
      <w:bookmarkEnd w:id="14"/>
    </w:p>
    <w:p w14:paraId="0000029B" w14:textId="77777777" w:rsidR="00134D68" w:rsidRPr="00731839" w:rsidRDefault="00134D68">
      <w:pPr>
        <w:jc w:val="both"/>
        <w:rPr>
          <w:strike/>
          <w:noProof/>
          <w:lang w:val="bg-BG"/>
        </w:rPr>
        <w:sectPr w:rsidR="00134D68" w:rsidRPr="00731839" w:rsidSect="008A7459">
          <w:footerReference w:type="even" r:id="rId13"/>
          <w:footerReference w:type="default" r:id="rId14"/>
          <w:pgSz w:w="12240" w:h="15840"/>
          <w:pgMar w:top="1440" w:right="1440" w:bottom="1440" w:left="1440" w:header="720" w:footer="720" w:gutter="0"/>
          <w:pgNumType w:start="1"/>
          <w:cols w:space="720"/>
          <w:titlePg/>
        </w:sectPr>
      </w:pPr>
    </w:p>
    <w:p w14:paraId="0000029C" w14:textId="77777777" w:rsidR="00134D68" w:rsidRPr="00307D1B" w:rsidRDefault="00000000">
      <w:pPr>
        <w:pStyle w:val="Heading1"/>
        <w:spacing w:before="0" w:after="0"/>
        <w:ind w:left="720"/>
        <w:rPr>
          <w:rFonts w:ascii="Arial" w:eastAsia="Arial" w:hAnsi="Arial" w:cs="Arial"/>
          <w:noProof/>
          <w:sz w:val="32"/>
          <w:szCs w:val="32"/>
          <w:lang w:val="bg-BG"/>
        </w:rPr>
      </w:pPr>
      <w:bookmarkStart w:id="15" w:name="_Toc197827503"/>
      <w:r w:rsidRPr="00307D1B">
        <w:rPr>
          <w:rFonts w:ascii="Arial" w:eastAsia="Arial" w:hAnsi="Arial" w:cs="Arial"/>
          <w:noProof/>
          <w:sz w:val="32"/>
          <w:szCs w:val="32"/>
          <w:lang w:val="bg-BG"/>
        </w:rPr>
        <w:lastRenderedPageBreak/>
        <w:t>Үнэлгээний үр дүн</w:t>
      </w:r>
      <w:bookmarkEnd w:id="15"/>
    </w:p>
    <w:p w14:paraId="0000029D" w14:textId="77777777" w:rsidR="00134D68" w:rsidRPr="00623B10" w:rsidRDefault="00134D68">
      <w:pPr>
        <w:ind w:firstLine="720"/>
        <w:jc w:val="both"/>
        <w:rPr>
          <w:noProof/>
          <w:lang w:val="bg-BG"/>
        </w:rPr>
      </w:pPr>
    </w:p>
    <w:p w14:paraId="6013BFAE" w14:textId="238F67C6" w:rsidR="008A7459" w:rsidRPr="00DE7F4D" w:rsidRDefault="008A7459" w:rsidP="008A7459">
      <w:pPr>
        <w:ind w:firstLine="720"/>
        <w:jc w:val="both"/>
        <w:rPr>
          <w:noProof/>
          <w:lang w:val="bg-BG"/>
        </w:rPr>
      </w:pPr>
      <w:r w:rsidRPr="00DE7F4D">
        <w:rPr>
          <w:noProof/>
          <w:lang w:val="bg-BG"/>
        </w:rPr>
        <w:t>Иргэний болон захиргааны хэргийн шүүхийн шийдвэр гүйцэтгэх тухай хуулийн төс</w:t>
      </w:r>
      <w:r w:rsidR="00307D1B">
        <w:rPr>
          <w:noProof/>
          <w:lang w:val="bg-BG"/>
        </w:rPr>
        <w:t>өлд</w:t>
      </w:r>
      <w:r w:rsidRPr="00DE7F4D">
        <w:rPr>
          <w:noProof/>
          <w:lang w:val="bg-BG"/>
        </w:rPr>
        <w:t xml:space="preserve">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эдгээр хууль тогтоомжийг хэрэгжүүлэхтэй холбогдуулан иргэн, хуулийн этгээд, төрийн байгууллагад гарах магадлалтай зардлын тооцоог хийлээ. </w:t>
      </w:r>
    </w:p>
    <w:p w14:paraId="70AD6614" w14:textId="77777777" w:rsidR="008A7459" w:rsidRPr="00DE7F4D" w:rsidRDefault="008A7459" w:rsidP="008A7459">
      <w:pPr>
        <w:ind w:firstLine="720"/>
        <w:jc w:val="both"/>
        <w:rPr>
          <w:noProof/>
          <w:lang w:val="bg-BG"/>
        </w:rPr>
      </w:pPr>
    </w:p>
    <w:p w14:paraId="4731EE5F" w14:textId="37E5732B" w:rsidR="008A7459" w:rsidRPr="00DC218E" w:rsidRDefault="008A7459" w:rsidP="008A7459">
      <w:pPr>
        <w:ind w:firstLine="720"/>
        <w:jc w:val="both"/>
        <w:rPr>
          <w:noProof/>
          <w:lang w:val="mn-MN"/>
        </w:rPr>
      </w:pPr>
      <w:r w:rsidRPr="00DE7F4D">
        <w:rPr>
          <w:noProof/>
          <w:lang w:val="bg-BG"/>
        </w:rPr>
        <w:t xml:space="preserve">Дээрх хуулийн </w:t>
      </w:r>
      <w:r w:rsidR="00731839">
        <w:rPr>
          <w:noProof/>
          <w:lang w:val="bg-BG"/>
        </w:rPr>
        <w:t xml:space="preserve">төсөлд </w:t>
      </w:r>
      <w:r w:rsidRPr="00DE7F4D">
        <w:rPr>
          <w:noProof/>
          <w:lang w:val="bg-BG"/>
        </w:rPr>
        <w:t xml:space="preserve">иргэн, хуулийн этгээдэд шинээр үүрэг бий болгосон зохицуулалт бага бөгөөд тэдний зардал, ажлыг хөнгөвчлөхийг зорьсон байна. Харин 2017 онд Шүүхийн шийдвэр гүйцэтгэх тухай хууль шинэчлэгдэх хүртэл хэрэглээнд байсан шийдвэр гүйцэтгэгчийн ажиллагааг урамшуулж, идэвх санаачлагыг нэмдэг байсан урамшууллын системийг буцаан оруулж ирсэн нь төлбөр авагч иргэн, хуулийн этгээдэд зардал нэмж байна. </w:t>
      </w:r>
    </w:p>
    <w:p w14:paraId="61929BEF" w14:textId="77777777" w:rsidR="008A7459" w:rsidRPr="00DE7F4D" w:rsidRDefault="008A7459" w:rsidP="008A7459">
      <w:pPr>
        <w:pStyle w:val="NormalWeb"/>
        <w:spacing w:before="240" w:beforeAutospacing="0" w:after="0" w:afterAutospacing="0"/>
        <w:ind w:firstLine="720"/>
        <w:jc w:val="both"/>
        <w:rPr>
          <w:rFonts w:ascii="Arial" w:hAnsi="Arial" w:cs="Arial"/>
          <w:noProof/>
          <w:lang w:val="bg-BG"/>
        </w:rPr>
      </w:pPr>
      <w:r w:rsidRPr="00DE7F4D">
        <w:rPr>
          <w:rFonts w:ascii="Arial" w:hAnsi="Arial" w:cs="Arial"/>
          <w:noProof/>
          <w:lang w:val="bg-BG"/>
        </w:rPr>
        <w:t>Тухайлбал, төлбөр авагч иргэн, хуулийн этгээд төлбөр төлөгчөөс төлбөр гаргуулах гүйцэтгэх хуудастай бөгөөд уг гүйцэтгэх хуудас биелэгдвэл гүйцэтгэх хуудасны үнийн дүнгийн 50 сая хүртэлх төгрөг бол 10 хувиар, 50 саяас 100 сая хүртэлх төгрөгийн гүйцэтгэх хуудастай бол 8 хувиар, 100 саяас 500 сая хүртэлх төгрөгийн гүйцэтгэх хуудастай бол 6 хувиар, 500 саяас 1 тэрбум төгрөгийн гүйцэтгэх хуудастай бол 4 хувиар, 1 тэрбум төгрөгөөс дээш төгрөгийн гүйцэтгэх хуудастай бол 3 хувиар тооцсон урамшууллыг иргэний шийдвэр гүйцэтгэх албанд урамшуулал байдлаар төлөх</w:t>
      </w:r>
      <w:r>
        <w:rPr>
          <w:rFonts w:ascii="Arial" w:hAnsi="Arial" w:cs="Arial"/>
          <w:noProof/>
          <w:lang w:val="mn-MN"/>
        </w:rPr>
        <w:t>өөр байна</w:t>
      </w:r>
      <w:r w:rsidRPr="00DE7F4D">
        <w:rPr>
          <w:rFonts w:ascii="Arial" w:hAnsi="Arial" w:cs="Arial"/>
          <w:noProof/>
          <w:lang w:val="bg-BG"/>
        </w:rPr>
        <w:t xml:space="preserve">. </w:t>
      </w:r>
    </w:p>
    <w:p w14:paraId="50750F77" w14:textId="0A22428D" w:rsidR="008A7459" w:rsidRPr="00DE7F4D" w:rsidRDefault="008A7459" w:rsidP="008A7459">
      <w:pPr>
        <w:pStyle w:val="NormalWeb"/>
        <w:spacing w:before="240" w:beforeAutospacing="0" w:after="0" w:afterAutospacing="0"/>
        <w:ind w:firstLine="720"/>
        <w:jc w:val="both"/>
        <w:rPr>
          <w:rFonts w:ascii="Arial" w:hAnsi="Arial" w:cs="Arial"/>
          <w:noProof/>
          <w:lang w:val="bg-BG"/>
        </w:rPr>
      </w:pPr>
      <w:r w:rsidRPr="00DE7F4D">
        <w:rPr>
          <w:rFonts w:ascii="Arial" w:hAnsi="Arial" w:cs="Arial"/>
          <w:noProof/>
          <w:lang w:val="bg-BG"/>
        </w:rPr>
        <w:t xml:space="preserve">Жишээ нь, төлбөр авагч иргэн, хуулийн этгээд 10 сая төгрөг гаргуулсан бол үүний 10 хувь болох 1 сая төгрөг, 70 сая төгрөг гаргуулсан бол 8 хувиар буюу 5 сая 600 мянган төгрөг, 300 сая төгрөг гаргуулсан бол 6 хувиар буюу 18 сая төгрөг, 800 сая төгрөг гаргуулсан бол 4 хувиар буюу 32 сая төгрөг, 2 тэрбум төгрөг гаргуулсан бол 3 хувиар буюу 60 сая төгрөгийг төлөхөөр болно. </w:t>
      </w:r>
    </w:p>
    <w:p w14:paraId="35DF3ACC" w14:textId="77777777" w:rsidR="008A7459" w:rsidRDefault="008A7459" w:rsidP="008A7459">
      <w:pPr>
        <w:pStyle w:val="NormalWeb"/>
        <w:spacing w:before="240" w:beforeAutospacing="0" w:after="0" w:afterAutospacing="0"/>
        <w:ind w:firstLine="720"/>
        <w:jc w:val="both"/>
        <w:rPr>
          <w:rFonts w:ascii="Arial" w:hAnsi="Arial" w:cs="Arial"/>
          <w:noProof/>
          <w:lang w:val="mn-MN"/>
        </w:rPr>
      </w:pPr>
      <w:r w:rsidRPr="00DE7F4D">
        <w:rPr>
          <w:rFonts w:ascii="Arial" w:hAnsi="Arial" w:cs="Arial"/>
          <w:noProof/>
          <w:lang w:val="bg-BG"/>
        </w:rPr>
        <w:t>Гэхдээ энэхүү урамшууллыг иргэн, хуулийн этгээдэд үүсэх тохиолдлыг урьдчилан мэдэх боломжгүй буюу төлбөр авагч шүүхийн шийдвэрийг албадан гүйцэтгүүлэхээр иргэний шийдвэр гүйцэтгэх албанд хандаж, ажиллагаа явагдаж, төлбөр гаргуулснаас суутгаж тооцох тул энэхүү судалгаагаар иргэн, хуулийн этгээдэд тодорхой хэмжээний зардал үүсэхийг нарийвчлан тооцох боломжгүй болно</w:t>
      </w:r>
      <w:r>
        <w:rPr>
          <w:rFonts w:ascii="Arial" w:hAnsi="Arial" w:cs="Arial"/>
          <w:noProof/>
          <w:lang w:val="mn-MN"/>
        </w:rPr>
        <w:t>.</w:t>
      </w:r>
    </w:p>
    <w:p w14:paraId="4FDF7388" w14:textId="77777777" w:rsidR="008A7459" w:rsidRPr="008D4973" w:rsidRDefault="008A7459" w:rsidP="008A7459">
      <w:pPr>
        <w:pStyle w:val="NormalWeb"/>
        <w:spacing w:before="240" w:beforeAutospacing="0" w:after="0" w:afterAutospacing="0"/>
        <w:ind w:firstLine="720"/>
        <w:jc w:val="both"/>
        <w:rPr>
          <w:rFonts w:ascii="Arial" w:hAnsi="Arial" w:cs="Arial"/>
          <w:noProof/>
          <w:lang w:val="bg-BG"/>
        </w:rPr>
      </w:pPr>
      <w:r w:rsidRPr="00DE7F4D">
        <w:rPr>
          <w:rFonts w:ascii="Arial" w:hAnsi="Arial" w:cs="Arial"/>
          <w:noProof/>
          <w:lang w:val="bg-BG"/>
        </w:rPr>
        <w:t>Хэдийгээр хуулийн төслөөр иргэн, хуулийн этгээдэд гүйцэтгүүлсэн гүйцэтгэх баримт бичгийн үнийн дүнгээс хамаарч, урамшуулал төлөх зардал гарах боловч энэ нь иргэний шийдвэр гүйцэтгэгчийн ажлын үр дүн нэмэгдэх, иргэний хэргийн шүүхийн шийдвэр гүйцэтгэх ажиллагааны биелэлт өсөх, үр дүнтэй болоход чухал түлхэц болно.</w:t>
      </w:r>
    </w:p>
    <w:p w14:paraId="2801F6CC" w14:textId="77777777" w:rsidR="008A7459" w:rsidRPr="00DE7F4D" w:rsidRDefault="008A7459" w:rsidP="008A7459">
      <w:pPr>
        <w:ind w:firstLine="720"/>
        <w:jc w:val="both"/>
        <w:rPr>
          <w:noProof/>
          <w:lang w:val="bg-BG"/>
        </w:rPr>
      </w:pPr>
    </w:p>
    <w:p w14:paraId="3110936A" w14:textId="676F602C" w:rsidR="008A7459" w:rsidRDefault="00307D1B" w:rsidP="008A7459">
      <w:pPr>
        <w:ind w:firstLine="720"/>
        <w:jc w:val="both"/>
        <w:rPr>
          <w:noProof/>
          <w:lang w:val="bg-BG"/>
        </w:rPr>
      </w:pPr>
      <w:r>
        <w:rPr>
          <w:noProof/>
          <w:lang w:val="bg-BG"/>
        </w:rPr>
        <w:t>Т</w:t>
      </w:r>
      <w:r w:rsidR="008A7459" w:rsidRPr="00DE7F4D">
        <w:rPr>
          <w:noProof/>
          <w:lang w:val="bg-BG"/>
        </w:rPr>
        <w:t xml:space="preserve">өрийн байгууллагын тухайд хуулийг хэрэгжүүлэгч байгууллагуудад тодорхой шинэ үүрэг бий болгосноос гадна өмнө дурдсан зохицуулалтын хүрээнд </w:t>
      </w:r>
      <w:r w:rsidR="008A7459" w:rsidRPr="00DE7F4D">
        <w:rPr>
          <w:noProof/>
          <w:lang w:val="bg-BG"/>
        </w:rPr>
        <w:lastRenderedPageBreak/>
        <w:t>шүүхийн шийдвэр гүйцэтгэх байгууллага, шүүх, Хүүхдийн төлөө санд зардал, ажлын ачаалал нэмэгдэхээр байна. Үүнд:</w:t>
      </w:r>
    </w:p>
    <w:p w14:paraId="27F43F65" w14:textId="77777777" w:rsidR="008A7459" w:rsidRDefault="008A7459" w:rsidP="008A7459">
      <w:pPr>
        <w:ind w:firstLine="720"/>
        <w:jc w:val="both"/>
        <w:rPr>
          <w:noProof/>
          <w:lang w:val="bg-BG"/>
        </w:rPr>
      </w:pPr>
    </w:p>
    <w:p w14:paraId="2866E734" w14:textId="24FB9F70" w:rsidR="008A7459" w:rsidRPr="00307D1B" w:rsidRDefault="008A7459" w:rsidP="008A7459">
      <w:pPr>
        <w:ind w:firstLine="720"/>
        <w:jc w:val="both"/>
        <w:rPr>
          <w:b/>
          <w:bCs/>
          <w:noProof/>
          <w:lang w:val="bg-BG"/>
        </w:rPr>
      </w:pPr>
      <w:r w:rsidRPr="00307D1B">
        <w:rPr>
          <w:b/>
          <w:bCs/>
          <w:noProof/>
          <w:lang w:val="mn-MN"/>
        </w:rPr>
        <w:t>Ш</w:t>
      </w:r>
      <w:r w:rsidRPr="00307D1B">
        <w:rPr>
          <w:b/>
          <w:bCs/>
          <w:noProof/>
          <w:lang w:val="bg-BG"/>
        </w:rPr>
        <w:t>үүхийн шийдвэр гүйцэтгэх байгууллага</w:t>
      </w:r>
      <w:r w:rsidRPr="00307D1B">
        <w:rPr>
          <w:b/>
          <w:bCs/>
          <w:noProof/>
          <w:lang w:val="mn-MN"/>
        </w:rPr>
        <w:t>д</w:t>
      </w:r>
      <w:r w:rsidRPr="00307D1B">
        <w:rPr>
          <w:b/>
          <w:bCs/>
          <w:noProof/>
          <w:lang w:val="bg-BG"/>
        </w:rPr>
        <w:t>:</w:t>
      </w:r>
      <w:bookmarkStart w:id="16" w:name="_Toc197826048"/>
    </w:p>
    <w:bookmarkEnd w:id="16"/>
    <w:p w14:paraId="37E83C5A" w14:textId="03FE623E" w:rsidR="008A7459" w:rsidRPr="00731839" w:rsidRDefault="008A7459" w:rsidP="008A7459">
      <w:pPr>
        <w:pStyle w:val="NoSpacing"/>
        <w:spacing w:before="240"/>
        <w:jc w:val="both"/>
        <w:rPr>
          <w:noProof/>
          <w:lang w:val="bg-BG"/>
        </w:rPr>
      </w:pPr>
      <w:r w:rsidRPr="00731839">
        <w:rPr>
          <w:noProof/>
          <w:lang w:val="bg-BG"/>
        </w:rPr>
        <w:tab/>
      </w:r>
      <w:r w:rsidR="00307D1B">
        <w:rPr>
          <w:lang w:val="mn-MN"/>
        </w:rPr>
        <w:t>1</w:t>
      </w:r>
      <w:r w:rsidRPr="00731839">
        <w:rPr>
          <w:lang w:val="mn-MN"/>
        </w:rPr>
        <w:t>.</w:t>
      </w:r>
      <w:r w:rsidRPr="00731839">
        <w:rPr>
          <w:noProof/>
          <w:color w:val="000000"/>
          <w:lang w:val="bg-BG"/>
        </w:rPr>
        <w:t>Иргэний шийдвэ</w:t>
      </w:r>
      <w:r w:rsidRPr="00731839">
        <w:rPr>
          <w:noProof/>
          <w:lang w:val="bg-BG"/>
        </w:rPr>
        <w:t xml:space="preserve">р гүйцэтгэх ажиллагаан дахь албадлага хэрэглэх </w:t>
      </w:r>
      <w:r w:rsidRPr="00731839">
        <w:rPr>
          <w:noProof/>
          <w:color w:val="000000"/>
          <w:lang w:val="bg-BG"/>
        </w:rPr>
        <w:t>ажилтан ажиллуулах</w:t>
      </w:r>
      <w:r w:rsidRPr="00731839">
        <w:rPr>
          <w:noProof/>
          <w:color w:val="000000"/>
          <w:lang w:val="mn-MN"/>
        </w:rPr>
        <w:t>ад үүсэх зардал</w:t>
      </w:r>
      <w:r w:rsidRPr="00731839">
        <w:rPr>
          <w:noProof/>
          <w:color w:val="000000"/>
          <w:lang w:val="bg-BG"/>
        </w:rPr>
        <w:t>:</w:t>
      </w:r>
      <w:r w:rsidRPr="00731839">
        <w:rPr>
          <w:noProof/>
          <w:color w:val="000000"/>
          <w:lang w:val="mn-MN"/>
        </w:rPr>
        <w:t xml:space="preserve"> </w:t>
      </w:r>
      <w:r w:rsidRPr="00731839">
        <w:rPr>
          <w:noProof/>
          <w:lang w:val="bg-BG"/>
        </w:rPr>
        <w:t xml:space="preserve">Хүний нөөцийн хэрэгцээ буюу </w:t>
      </w:r>
      <w:r w:rsidRPr="00731839">
        <w:rPr>
          <w:b/>
          <w:bCs/>
          <w:noProof/>
          <w:lang w:val="bg-BG"/>
        </w:rPr>
        <w:t>нийт 601,638,211</w:t>
      </w:r>
      <w:r w:rsidRPr="00731839">
        <w:rPr>
          <w:noProof/>
          <w:lang w:val="bg-BG"/>
        </w:rPr>
        <w:t xml:space="preserve"> төгрөгийн зардал нэмэгдэх бөгөөд үүний 65,295,691 нь нэг удаагийн шинжтэй, бусад нь буюу </w:t>
      </w:r>
      <w:r w:rsidRPr="00731839">
        <w:rPr>
          <w:b/>
          <w:bCs/>
          <w:noProof/>
          <w:lang w:val="bg-BG"/>
        </w:rPr>
        <w:t>536,342,520 нь жил бүрийн хүний нөөцийн зардал байна.</w:t>
      </w:r>
    </w:p>
    <w:p w14:paraId="6FFD5FA3" w14:textId="423547CE" w:rsidR="008A7459" w:rsidRPr="00731839" w:rsidRDefault="008A7459" w:rsidP="008A7459">
      <w:pPr>
        <w:pStyle w:val="NoSpacing"/>
        <w:spacing w:before="240"/>
        <w:jc w:val="both"/>
        <w:rPr>
          <w:noProof/>
          <w:color w:val="000000"/>
          <w:lang w:val="bg-BG"/>
        </w:rPr>
      </w:pPr>
      <w:r w:rsidRPr="00731839">
        <w:rPr>
          <w:lang w:val="bg-BG"/>
        </w:rPr>
        <w:tab/>
      </w:r>
      <w:r w:rsidR="00307D1B">
        <w:rPr>
          <w:lang w:val="mn-MN"/>
        </w:rPr>
        <w:t>2</w:t>
      </w:r>
      <w:r w:rsidRPr="00731839">
        <w:rPr>
          <w:lang w:val="mn-MN"/>
        </w:rPr>
        <w:t>.</w:t>
      </w:r>
      <w:r w:rsidRPr="00731839">
        <w:rPr>
          <w:noProof/>
          <w:lang w:val="bg-BG"/>
        </w:rPr>
        <w:t xml:space="preserve">Иргэний шийдвэр гүйцэтгэх ажиллагаа явуулах нэгдсэн цахим системийг шинээр хийлгэх зардал = </w:t>
      </w:r>
      <w:r w:rsidRPr="00731839">
        <w:rPr>
          <w:b/>
          <w:noProof/>
          <w:lang w:val="bg-BG"/>
        </w:rPr>
        <w:t>322,000,000 төгрөг</w:t>
      </w:r>
    </w:p>
    <w:p w14:paraId="78425FA7" w14:textId="41B2345B" w:rsidR="008A7459" w:rsidRPr="00731839" w:rsidRDefault="008A7459" w:rsidP="008A7459">
      <w:pPr>
        <w:pStyle w:val="NoSpacing"/>
        <w:spacing w:before="240"/>
        <w:jc w:val="both"/>
        <w:rPr>
          <w:noProof/>
          <w:color w:val="000000"/>
          <w:lang w:val="bg-BG"/>
        </w:rPr>
      </w:pPr>
      <w:r w:rsidRPr="00731839">
        <w:rPr>
          <w:noProof/>
          <w:color w:val="000000"/>
          <w:lang w:val="bg-BG"/>
        </w:rPr>
        <w:tab/>
      </w:r>
      <w:r w:rsidR="00307D1B">
        <w:rPr>
          <w:noProof/>
          <w:color w:val="000000"/>
          <w:lang w:val="mn-MN"/>
        </w:rPr>
        <w:t>3</w:t>
      </w:r>
      <w:r w:rsidRPr="00731839">
        <w:rPr>
          <w:noProof/>
          <w:color w:val="000000"/>
          <w:lang w:val="mn-MN"/>
        </w:rPr>
        <w:t>.</w:t>
      </w:r>
      <w:r w:rsidRPr="00731839">
        <w:rPr>
          <w:noProof/>
          <w:lang w:val="bg-BG"/>
        </w:rPr>
        <w:t xml:space="preserve">Иргэний шийдвэр гүйцэтгэх албаны цахим хуудсыг шинээр хийлгэх зардал = </w:t>
      </w:r>
      <w:r w:rsidRPr="00731839">
        <w:rPr>
          <w:b/>
          <w:noProof/>
          <w:lang w:val="bg-BG"/>
        </w:rPr>
        <w:t>52,000,000 төгрөг</w:t>
      </w:r>
    </w:p>
    <w:p w14:paraId="604BFE24" w14:textId="77777777" w:rsidR="008A7459" w:rsidRPr="00731839" w:rsidRDefault="008A7459" w:rsidP="008A7459">
      <w:pPr>
        <w:spacing w:before="240"/>
        <w:jc w:val="both"/>
        <w:rPr>
          <w:b/>
          <w:bCs/>
          <w:noProof/>
          <w:color w:val="000000"/>
          <w:szCs w:val="24"/>
          <w:lang w:val="bg-BG"/>
        </w:rPr>
      </w:pPr>
      <w:r w:rsidRPr="00731839">
        <w:rPr>
          <w:noProof/>
          <w:color w:val="000000"/>
          <w:szCs w:val="24"/>
          <w:lang w:val="bg-BG"/>
        </w:rPr>
        <w:tab/>
      </w:r>
      <w:r w:rsidRPr="00731839">
        <w:rPr>
          <w:b/>
          <w:bCs/>
          <w:noProof/>
          <w:color w:val="000000"/>
          <w:szCs w:val="24"/>
          <w:lang w:val="mn-MN"/>
        </w:rPr>
        <w:t>Шүүхэд</w:t>
      </w:r>
      <w:r w:rsidRPr="00731839">
        <w:rPr>
          <w:b/>
          <w:bCs/>
          <w:noProof/>
          <w:color w:val="000000"/>
          <w:szCs w:val="24"/>
          <w:lang w:val="bg-BG"/>
        </w:rPr>
        <w:t>:</w:t>
      </w:r>
    </w:p>
    <w:p w14:paraId="66818B74" w14:textId="25B30CD2" w:rsidR="008A7459" w:rsidRPr="00731839" w:rsidRDefault="008A7459" w:rsidP="008A7459">
      <w:pPr>
        <w:spacing w:before="240"/>
        <w:jc w:val="both"/>
        <w:rPr>
          <w:b/>
          <w:bCs/>
          <w:noProof/>
          <w:color w:val="000000"/>
          <w:szCs w:val="24"/>
          <w:lang w:val="bg-BG"/>
        </w:rPr>
      </w:pPr>
      <w:r w:rsidRPr="00731839">
        <w:rPr>
          <w:b/>
          <w:bCs/>
          <w:noProof/>
          <w:color w:val="000000"/>
          <w:szCs w:val="24"/>
          <w:lang w:val="bg-BG"/>
        </w:rPr>
        <w:tab/>
      </w:r>
      <w:r w:rsidRPr="00731839">
        <w:rPr>
          <w:noProof/>
          <w:color w:val="000000"/>
          <w:szCs w:val="24"/>
          <w:lang w:val="bg-BG"/>
        </w:rPr>
        <w:t>Шийдвэр гүйцэтгэлийн шүүгчийн ажлын байр шинээр бий болгох</w:t>
      </w:r>
      <w:r w:rsidRPr="00731839">
        <w:rPr>
          <w:noProof/>
          <w:color w:val="000000"/>
          <w:szCs w:val="24"/>
          <w:lang w:val="mn-MN"/>
        </w:rPr>
        <w:t xml:space="preserve">од </w:t>
      </w:r>
      <w:r w:rsidRPr="00731839">
        <w:rPr>
          <w:noProof/>
          <w:szCs w:val="24"/>
          <w:lang w:val="bg-BG"/>
        </w:rPr>
        <w:t xml:space="preserve">1 жилд нийт </w:t>
      </w:r>
      <w:r w:rsidRPr="00731839">
        <w:rPr>
          <w:b/>
          <w:noProof/>
          <w:szCs w:val="24"/>
          <w:lang w:val="bg-BG"/>
        </w:rPr>
        <w:t>121,597,596</w:t>
      </w:r>
      <w:r w:rsidRPr="00731839">
        <w:rPr>
          <w:noProof/>
          <w:szCs w:val="24"/>
          <w:lang w:val="bg-BG"/>
        </w:rPr>
        <w:t xml:space="preserve"> төгрөгийн хүний нөөцийн зардал нэмэгдэх</w:t>
      </w:r>
      <w:r w:rsidRPr="00731839">
        <w:rPr>
          <w:noProof/>
          <w:szCs w:val="24"/>
          <w:highlight w:val="white"/>
          <w:lang w:val="bg-BG"/>
        </w:rPr>
        <w:t xml:space="preserve"> </w:t>
      </w:r>
      <w:r w:rsidRPr="00731839">
        <w:rPr>
          <w:noProof/>
          <w:szCs w:val="24"/>
          <w:lang w:val="bg-BG"/>
        </w:rPr>
        <w:t xml:space="preserve">тооцоо гарч </w:t>
      </w:r>
      <w:r w:rsidRPr="00731839">
        <w:rPr>
          <w:noProof/>
          <w:szCs w:val="24"/>
          <w:lang w:val="mn-MN"/>
        </w:rPr>
        <w:t>байх бө</w:t>
      </w:r>
      <w:r w:rsidR="0050026C" w:rsidRPr="00731839">
        <w:rPr>
          <w:noProof/>
          <w:szCs w:val="24"/>
          <w:lang w:val="mn-MN"/>
        </w:rPr>
        <w:t>гө</w:t>
      </w:r>
      <w:r w:rsidRPr="00731839">
        <w:rPr>
          <w:noProof/>
          <w:szCs w:val="24"/>
          <w:lang w:val="mn-MN"/>
        </w:rPr>
        <w:t>өд үүний</w:t>
      </w:r>
      <w:r w:rsidRPr="00731839">
        <w:rPr>
          <w:noProof/>
          <w:szCs w:val="24"/>
          <w:lang w:val="bg-BG"/>
        </w:rPr>
        <w:t xml:space="preserve"> </w:t>
      </w:r>
      <w:r w:rsidRPr="00731839">
        <w:rPr>
          <w:noProof/>
          <w:color w:val="000000" w:themeColor="text1"/>
          <w:szCs w:val="24"/>
          <w:lang w:val="bg-BG"/>
        </w:rPr>
        <w:t xml:space="preserve">7,681,846 нь нэг удаагийн шинжтэй, бусад нь буюу </w:t>
      </w:r>
      <w:r w:rsidRPr="00731839">
        <w:rPr>
          <w:b/>
          <w:bCs/>
          <w:noProof/>
          <w:color w:val="000000" w:themeColor="text1"/>
          <w:szCs w:val="24"/>
          <w:lang w:val="bg-BG"/>
        </w:rPr>
        <w:t>113,915,750 нь жил бүрийн хүний нөөцийн зардал байна.</w:t>
      </w:r>
    </w:p>
    <w:p w14:paraId="4A35F376" w14:textId="37F8A4EF" w:rsidR="008A7459" w:rsidRDefault="008A7459" w:rsidP="008A7459">
      <w:pPr>
        <w:spacing w:before="240"/>
        <w:ind w:firstLine="720"/>
        <w:jc w:val="both"/>
        <w:rPr>
          <w:b/>
          <w:bCs/>
          <w:noProof/>
          <w:color w:val="000000" w:themeColor="text1"/>
          <w:lang w:val="bg-BG"/>
        </w:rPr>
      </w:pPr>
      <w:r w:rsidRPr="00CB483F">
        <w:rPr>
          <w:b/>
          <w:bCs/>
          <w:noProof/>
          <w:color w:val="000000" w:themeColor="text1"/>
          <w:lang w:val="bg-BG"/>
        </w:rPr>
        <w:t>Хүүхдийн төлөө санд</w:t>
      </w:r>
    </w:p>
    <w:p w14:paraId="12C9DA93" w14:textId="77777777" w:rsidR="008A7459" w:rsidRDefault="008A7459" w:rsidP="008A7459">
      <w:pPr>
        <w:spacing w:before="240"/>
        <w:ind w:firstLine="720"/>
        <w:jc w:val="both"/>
        <w:rPr>
          <w:noProof/>
          <w:lang w:val="bg-BG"/>
        </w:rPr>
      </w:pPr>
      <w:r w:rsidRPr="00DE7F4D">
        <w:rPr>
          <w:noProof/>
          <w:color w:val="000000"/>
          <w:szCs w:val="24"/>
          <w:lang w:val="bg-BG"/>
        </w:rPr>
        <w:t>Төлбөрийн чадваргүй төлбөр төлөгчийн төлбөл зохих хүүхдийн тэтгэмжийг Засгийн газрын тусгай</w:t>
      </w:r>
      <w:r>
        <w:rPr>
          <w:noProof/>
          <w:color w:val="000000"/>
          <w:szCs w:val="24"/>
          <w:lang w:val="mn-MN"/>
        </w:rPr>
        <w:t xml:space="preserve"> </w:t>
      </w:r>
      <w:r>
        <w:rPr>
          <w:noProof/>
          <w:lang w:val="mn-MN"/>
        </w:rPr>
        <w:t xml:space="preserve">сангаас гаргах зохицуулалтын хүрээнд </w:t>
      </w:r>
      <w:r w:rsidRPr="00DE7F4D">
        <w:rPr>
          <w:noProof/>
          <w:color w:val="000000"/>
          <w:lang w:val="bg-BG"/>
        </w:rPr>
        <w:t>сүүлийн гурван жилийн биелэгдээгүй хүүхдийн тэтгэлгийн гүйцэтгэх хуудасны төлбөрийн дунджаар тооц</w:t>
      </w:r>
      <w:r>
        <w:rPr>
          <w:noProof/>
          <w:color w:val="000000"/>
          <w:lang w:val="mn-MN"/>
        </w:rPr>
        <w:t xml:space="preserve">он үзэхэд </w:t>
      </w:r>
      <w:r w:rsidRPr="00DE7F4D">
        <w:rPr>
          <w:noProof/>
          <w:szCs w:val="24"/>
          <w:lang w:val="bg-BG"/>
        </w:rPr>
        <w:t xml:space="preserve">Хүүхдийн төлөө санд үүсэх зардал нь </w:t>
      </w:r>
      <w:r w:rsidRPr="00DE7F4D">
        <w:rPr>
          <w:noProof/>
          <w:lang w:val="bg-BG"/>
        </w:rPr>
        <w:t>29,630,562.9 төгрөг болох магадлалтай байна.</w:t>
      </w:r>
    </w:p>
    <w:p w14:paraId="64D2F1AC" w14:textId="77777777" w:rsidR="008A7459" w:rsidRDefault="008A7459" w:rsidP="008A7459">
      <w:pPr>
        <w:ind w:firstLine="720"/>
        <w:jc w:val="both"/>
        <w:rPr>
          <w:noProof/>
          <w:lang w:val="bg-BG"/>
        </w:rPr>
      </w:pPr>
    </w:p>
    <w:p w14:paraId="0B8E3D23" w14:textId="77777777" w:rsidR="008A7459" w:rsidRDefault="008A7459" w:rsidP="008A7459">
      <w:pPr>
        <w:ind w:firstLine="720"/>
        <w:jc w:val="both"/>
        <w:rPr>
          <w:b/>
          <w:bCs/>
          <w:noProof/>
          <w:color w:val="000000" w:themeColor="text1"/>
          <w:lang w:val="bg-BG"/>
        </w:rPr>
      </w:pPr>
      <w:r w:rsidRPr="00DE7F4D">
        <w:rPr>
          <w:noProof/>
          <w:lang w:val="bg-BG"/>
        </w:rPr>
        <w:t>Хуулийн төсөлд дурдсан дээрх заалтыг хэрэгжүүлж, хүүхдийн тэтгэмж хүүхдэд заавал төлөгддөг байх зарчмыг бодит ажил болгоход санхүүжилт шаардлагатай тул улсын төсвөөс тус мөнгөн хөрөнгийг гаргаж өгөх боломжтой байна</w:t>
      </w:r>
      <w:r>
        <w:rPr>
          <w:noProof/>
          <w:lang w:val="mn-MN"/>
        </w:rPr>
        <w:t>.</w:t>
      </w:r>
    </w:p>
    <w:p w14:paraId="6ACC1F89" w14:textId="77777777" w:rsidR="008A7459" w:rsidRPr="00CB483F" w:rsidRDefault="008A7459" w:rsidP="008A7459">
      <w:pPr>
        <w:ind w:firstLine="720"/>
        <w:jc w:val="both"/>
        <w:rPr>
          <w:b/>
          <w:bCs/>
          <w:noProof/>
          <w:color w:val="000000" w:themeColor="text1"/>
          <w:lang w:val="bg-BG"/>
        </w:rPr>
      </w:pPr>
    </w:p>
    <w:p w14:paraId="33E2B0F9" w14:textId="77777777" w:rsidR="008A7459" w:rsidRDefault="008A7459" w:rsidP="008A7459">
      <w:pPr>
        <w:ind w:firstLine="720"/>
        <w:jc w:val="both"/>
        <w:rPr>
          <w:noProof/>
          <w:lang w:val="bg-BG"/>
        </w:rPr>
      </w:pPr>
      <w:r>
        <w:rPr>
          <w:noProof/>
          <w:lang w:val="mn-MN"/>
        </w:rPr>
        <w:t>Э</w:t>
      </w:r>
      <w:r w:rsidRPr="00DE7F4D">
        <w:rPr>
          <w:noProof/>
          <w:lang w:val="bg-BG"/>
        </w:rPr>
        <w:t>нэхүү үнэлгээнд тусгасан төрийн байгууллагад үүсэх зардлуудын зарим нь ажиллах орчин, хүний нөөц, нийгмийн баталгаа, хүүхдийн тэтгэлгийн зардлыг нөхөхтэй холбоотой байнга гарах үргэлжилсэн зардал бол зарим нь цахим хуудас, цахим системийн худалдан авалт хийгдсэнээр биелэх нэг удаагийн зардал байна.</w:t>
      </w:r>
    </w:p>
    <w:p w14:paraId="1AAC1102" w14:textId="77777777" w:rsidR="008A7459" w:rsidRDefault="008A7459" w:rsidP="008A7459">
      <w:pPr>
        <w:ind w:firstLine="720"/>
        <w:jc w:val="both"/>
        <w:rPr>
          <w:noProof/>
          <w:lang w:val="bg-BG"/>
        </w:rPr>
      </w:pPr>
    </w:p>
    <w:p w14:paraId="56153751" w14:textId="77777777" w:rsidR="008A7459" w:rsidRPr="00CB483F" w:rsidRDefault="008A7459" w:rsidP="008A7459">
      <w:pPr>
        <w:ind w:firstLine="720"/>
        <w:jc w:val="both"/>
        <w:rPr>
          <w:b/>
          <w:bCs/>
          <w:noProof/>
          <w:color w:val="0F4761" w:themeColor="accent1" w:themeShade="BF"/>
          <w:lang w:val="bg-BG"/>
        </w:rPr>
      </w:pPr>
      <w:r w:rsidRPr="00CB483F">
        <w:rPr>
          <w:b/>
          <w:bCs/>
          <w:noProof/>
          <w:color w:val="0F4761" w:themeColor="accent1" w:themeShade="BF"/>
          <w:lang w:val="bg-BG"/>
        </w:rPr>
        <w:t>Хялбарчлах боломж</w:t>
      </w:r>
    </w:p>
    <w:p w14:paraId="06F8041B" w14:textId="77777777" w:rsidR="008A7459" w:rsidRPr="00CB483F" w:rsidRDefault="008A7459" w:rsidP="008A7459">
      <w:pPr>
        <w:pStyle w:val="NormalWeb"/>
        <w:shd w:val="clear" w:color="auto" w:fill="FFFFFF"/>
        <w:spacing w:before="0" w:beforeAutospacing="0" w:after="0" w:afterAutospacing="0"/>
        <w:jc w:val="both"/>
        <w:rPr>
          <w:rFonts w:ascii="Arial" w:hAnsi="Arial" w:cs="Arial"/>
          <w:b/>
          <w:bCs/>
          <w:noProof/>
          <w:lang w:val="bg-BG"/>
        </w:rPr>
      </w:pPr>
      <w:r w:rsidRPr="00CB483F">
        <w:rPr>
          <w:rFonts w:ascii="Arial" w:hAnsi="Arial" w:cs="Arial"/>
          <w:b/>
          <w:bCs/>
          <w:noProof/>
          <w:lang w:val="bg-BG"/>
        </w:rPr>
        <w:tab/>
      </w:r>
    </w:p>
    <w:p w14:paraId="73C245F0" w14:textId="77777777" w:rsidR="008A7459" w:rsidRPr="00DE7F4D" w:rsidRDefault="008A7459" w:rsidP="008A7459">
      <w:pPr>
        <w:pStyle w:val="NormalWeb"/>
        <w:shd w:val="clear" w:color="auto" w:fill="FFFFFF"/>
        <w:spacing w:before="0" w:beforeAutospacing="0" w:after="0" w:afterAutospacing="0"/>
        <w:jc w:val="both"/>
        <w:rPr>
          <w:rFonts w:ascii="Arial" w:hAnsi="Arial" w:cs="Arial"/>
          <w:noProof/>
          <w:color w:val="000000" w:themeColor="text1"/>
          <w:shd w:val="clear" w:color="auto" w:fill="FFFFFF"/>
          <w:lang w:val="bg-BG"/>
        </w:rPr>
      </w:pPr>
      <w:r w:rsidRPr="00DE7F4D">
        <w:rPr>
          <w:rFonts w:ascii="Arial" w:hAnsi="Arial" w:cs="Arial"/>
          <w:noProof/>
          <w:lang w:val="bg-BG"/>
        </w:rPr>
        <w:tab/>
      </w:r>
      <w:r w:rsidRPr="00DE7F4D">
        <w:rPr>
          <w:rFonts w:ascii="Arial" w:hAnsi="Arial" w:cs="Arial"/>
          <w:noProof/>
          <w:color w:val="000000" w:themeColor="text1"/>
          <w:lang w:val="bg-BG"/>
        </w:rPr>
        <w:t xml:space="preserve">Аргачлалын </w:t>
      </w:r>
      <w:r w:rsidRPr="00DE7F4D">
        <w:rPr>
          <w:rFonts w:ascii="Arial" w:hAnsi="Arial" w:cs="Arial"/>
          <w:noProof/>
          <w:color w:val="000000" w:themeColor="text1"/>
          <w:shd w:val="clear" w:color="auto" w:fill="FFFFFF"/>
          <w:lang w:val="bg-BG"/>
        </w:rPr>
        <w:t>4.7-д “Хялбарчлах боломжийг шалгаж үр дүнг танилцуулах үе шатанд хуулийн төсөлд шинээр нэмж байгаа буюу өөрчилж байгаа зохицуулалттай холбогдон гарах төсвийн зардлыг багасгах, эдийн засагт дарамт багатай өөр хувилбар, боломж байгаа эсэхийг шалгана.” гэж заасан.</w:t>
      </w:r>
    </w:p>
    <w:p w14:paraId="7F0208FC" w14:textId="77777777" w:rsidR="008A7459" w:rsidRPr="00DE7F4D" w:rsidRDefault="008A7459" w:rsidP="008A7459">
      <w:pPr>
        <w:pStyle w:val="NormalWeb"/>
        <w:shd w:val="clear" w:color="auto" w:fill="FFFFFF"/>
        <w:jc w:val="both"/>
        <w:rPr>
          <w:rFonts w:ascii="Arial" w:hAnsi="Arial" w:cs="Arial"/>
          <w:noProof/>
          <w:color w:val="000000" w:themeColor="text1"/>
          <w:shd w:val="clear" w:color="auto" w:fill="FFFFFF"/>
          <w:lang w:val="bg-BG"/>
        </w:rPr>
      </w:pPr>
      <w:r w:rsidRPr="00DE7F4D">
        <w:rPr>
          <w:rFonts w:ascii="Arial" w:hAnsi="Arial" w:cs="Arial"/>
          <w:noProof/>
          <w:color w:val="333333"/>
          <w:shd w:val="clear" w:color="auto" w:fill="FFFFFF"/>
          <w:lang w:val="bg-BG"/>
        </w:rPr>
        <w:lastRenderedPageBreak/>
        <w:tab/>
      </w:r>
      <w:r w:rsidRPr="00CB483F">
        <w:rPr>
          <w:rFonts w:ascii="Arial" w:hAnsi="Arial" w:cs="Arial"/>
          <w:noProof/>
          <w:color w:val="000000" w:themeColor="text1"/>
          <w:shd w:val="clear" w:color="auto" w:fill="FFFFFF"/>
          <w:lang w:val="bg-BG"/>
        </w:rPr>
        <w:t xml:space="preserve">Хуулийн төслөөс үзэхэд урамшууллын 70 хувийг иргэний шийдвэр гүйцэтгэх албаны хэмжээнд хуваарилахаар байх бөгөөд 30 хувь нь мэргэжлийн даатгал, бусад урсгал зардалд зарцуулж болохоор байна. </w:t>
      </w:r>
    </w:p>
    <w:p w14:paraId="2FC1D066" w14:textId="0F741B6B" w:rsidR="008A7459" w:rsidRPr="008A7459" w:rsidRDefault="008A7459" w:rsidP="008A7459">
      <w:pPr>
        <w:pStyle w:val="NormalWeb"/>
        <w:jc w:val="both"/>
        <w:rPr>
          <w:noProof/>
          <w:color w:val="000000" w:themeColor="text1"/>
          <w:lang w:val="bg-BG"/>
        </w:rPr>
      </w:pPr>
      <w:r w:rsidRPr="00DE7F4D">
        <w:rPr>
          <w:rFonts w:ascii="Arial" w:hAnsi="Arial" w:cs="Arial"/>
          <w:noProof/>
          <w:color w:val="000000" w:themeColor="text1"/>
          <w:shd w:val="clear" w:color="auto" w:fill="FFFFFF"/>
          <w:lang w:val="bg-BG"/>
        </w:rPr>
        <w:tab/>
        <w:t xml:space="preserve">Хуулийн төслийн 128.7-д зааснаар </w:t>
      </w:r>
      <w:r w:rsidRPr="00DE7F4D">
        <w:rPr>
          <w:rFonts w:ascii="ArialMT" w:hAnsi="ArialMT"/>
          <w:noProof/>
          <w:color w:val="000000" w:themeColor="text1"/>
          <w:lang w:val="bg-BG"/>
        </w:rPr>
        <w:t xml:space="preserve">урамшууллыг бодит гүйцэтгэлд суурилж оногдуулах бөгөөд нэг иргэний шийдвэр гүйцэтгэгч гүйцэтгэвэл зохих гүйцэтгэх баримт бичгийн 70 хувиас дээшхи гүйцэтгэх хуудсыг гүйцэтгэсэн тохиолдолд улирал бүр иргэний шийдвэр гүйцэтгэх албанд суутгаж авсан нийт урамшууллын 70 хувийг иргэний шийдвэр гүйцэтгэгч, бусад алба хаагчид урамшуулал болгон хувааж, улирал бүр олгох тул </w:t>
      </w:r>
      <w:r w:rsidRPr="00DE7F4D">
        <w:rPr>
          <w:rFonts w:ascii="Arial" w:hAnsi="Arial" w:cs="Arial"/>
          <w:noProof/>
          <w:color w:val="000000" w:themeColor="text1"/>
          <w:shd w:val="clear" w:color="auto" w:fill="FFFFFF"/>
          <w:lang w:val="bg-BG"/>
        </w:rPr>
        <w:t xml:space="preserve"> эдгээр иргэний шийдвэр гүйцэтгэх албаны санхүү, захиргааны ажилчдын цалин хөлсийг урамшууллаар хангалттай олгож үзэх хувилбарыг туршиж үзсэний үндсэн дээр цалин хөлс төрөөс нэмж өгөх эсэхийг шийдвэрлэх боломжтой. Энэ тохиолдолд төрд эдгээр арын албаны алба хаагчийн зардал гарахааргүй, хэмнэлт тэр хэмжээгээрээ хийх боломжтой байна</w:t>
      </w:r>
    </w:p>
    <w:p w14:paraId="6C3062B1" w14:textId="77777777" w:rsidR="00307D1B" w:rsidRDefault="00393B66" w:rsidP="00307D1B">
      <w:pPr>
        <w:pStyle w:val="Heading1"/>
        <w:spacing w:before="0" w:after="0"/>
        <w:ind w:left="720"/>
        <w:rPr>
          <w:rFonts w:ascii="Arial" w:eastAsia="Arial" w:hAnsi="Arial" w:cs="Arial"/>
          <w:noProof/>
          <w:sz w:val="32"/>
          <w:szCs w:val="32"/>
          <w:lang w:val="mn-MN"/>
        </w:rPr>
      </w:pPr>
      <w:r>
        <w:rPr>
          <w:rFonts w:ascii="Arial" w:eastAsia="Arial" w:hAnsi="Arial" w:cs="Arial"/>
          <w:noProof/>
          <w:sz w:val="32"/>
          <w:szCs w:val="32"/>
          <w:lang w:val="mn-MN"/>
        </w:rPr>
        <w:t>Дүгнэлт</w:t>
      </w:r>
    </w:p>
    <w:p w14:paraId="7B61FF74" w14:textId="77777777" w:rsidR="00307D1B" w:rsidRDefault="00307D1B" w:rsidP="00307D1B">
      <w:pPr>
        <w:pStyle w:val="Heading1"/>
        <w:spacing w:before="0" w:after="0"/>
        <w:rPr>
          <w:rFonts w:ascii="Arial" w:eastAsia="Arial" w:hAnsi="Arial" w:cs="Arial"/>
          <w:noProof/>
          <w:sz w:val="32"/>
          <w:szCs w:val="32"/>
          <w:lang w:val="mn-MN"/>
        </w:rPr>
      </w:pPr>
    </w:p>
    <w:p w14:paraId="1BEE9473" w14:textId="77777777" w:rsidR="00307D1B" w:rsidRDefault="00393B66" w:rsidP="00307D1B">
      <w:pPr>
        <w:pStyle w:val="Heading1"/>
        <w:spacing w:before="0" w:after="0"/>
        <w:ind w:firstLine="720"/>
        <w:jc w:val="both"/>
        <w:rPr>
          <w:rFonts w:ascii="Arial" w:eastAsia="Arial" w:hAnsi="Arial" w:cs="Arial"/>
          <w:noProof/>
          <w:sz w:val="32"/>
          <w:szCs w:val="32"/>
          <w:lang w:val="mn-MN"/>
        </w:rPr>
      </w:pPr>
      <w:r w:rsidRPr="00307D1B">
        <w:rPr>
          <w:color w:val="auto"/>
          <w:sz w:val="24"/>
          <w:szCs w:val="24"/>
          <w:lang w:val="mn-MN"/>
        </w:rPr>
        <w:t xml:space="preserve">Хэдийгээр </w:t>
      </w:r>
      <w:r w:rsidRPr="00307D1B">
        <w:rPr>
          <w:rFonts w:ascii="Arial" w:eastAsia="Arial" w:hAnsi="Arial" w:cs="Arial"/>
          <w:noProof/>
          <w:color w:val="auto"/>
          <w:sz w:val="24"/>
          <w:szCs w:val="24"/>
          <w:lang w:val="mn-MN"/>
        </w:rPr>
        <w:t xml:space="preserve">иргэний шийдвэр гүйцэтгэх алба хорих, хорихоос өөр төрлийн ял эдлүүлэх алба, зөрчлийн хэргийн шийдвэр гүйцэтгэлээс тусдаа гарч, олон улсын жишиг нийцүүлж, иргэний шийдвэр гүйцэтгэл дүүрэг, аймагт төлбөр төлөгчдөө ойртон байршихтай холбоотой арын албаны ажилтны цалин хөлс нэмэгдэж байгаа ч цаашид иргэний шийдвэр гүйцэтгэлийн үйл ажиллагаанаас олсон урамшууллын 30 хувиар өөрсдийн үйл ажиллагааны зардлыг гаргаж улсын төсөвт нэмэлт зардал үүсэхгүй болох боломжтой байна. </w:t>
      </w:r>
    </w:p>
    <w:p w14:paraId="1DC019B3" w14:textId="77777777" w:rsidR="00307D1B" w:rsidRDefault="00307D1B" w:rsidP="00307D1B">
      <w:pPr>
        <w:pStyle w:val="Heading1"/>
        <w:spacing w:before="0" w:after="0"/>
        <w:ind w:firstLine="720"/>
        <w:jc w:val="both"/>
        <w:rPr>
          <w:rFonts w:ascii="Arial" w:eastAsia="Arial" w:hAnsi="Arial" w:cs="Arial"/>
          <w:noProof/>
          <w:sz w:val="32"/>
          <w:szCs w:val="32"/>
          <w:lang w:val="mn-MN"/>
        </w:rPr>
      </w:pPr>
    </w:p>
    <w:p w14:paraId="7A1C49E8" w14:textId="77777777" w:rsidR="00307D1B" w:rsidRDefault="00393B66" w:rsidP="00307D1B">
      <w:pPr>
        <w:pStyle w:val="Heading1"/>
        <w:spacing w:before="0" w:after="0"/>
        <w:ind w:firstLine="720"/>
        <w:jc w:val="both"/>
        <w:rPr>
          <w:rFonts w:ascii="Arial" w:eastAsia="Arial" w:hAnsi="Arial" w:cs="Arial"/>
          <w:noProof/>
          <w:sz w:val="32"/>
          <w:szCs w:val="32"/>
          <w:lang w:val="mn-MN"/>
        </w:rPr>
      </w:pPr>
      <w:r w:rsidRPr="00393B66">
        <w:rPr>
          <w:color w:val="auto"/>
          <w:sz w:val="24"/>
          <w:szCs w:val="24"/>
          <w:lang w:val="mn-MN"/>
        </w:rPr>
        <w:t xml:space="preserve">Энэхүү зардлын тооцоогоор гарсан цахим сан, веб хуудасны зардал гарах ч үүнийг ЕСБХБ-ны Монгол Улсад арилжааны шийдвэр гүйцэтгэлийг боловсронгуй болгох нь төслийн хүрээнд санхүүжүүлэх тул улсын төсөвт зардал үүсэхгүй. </w:t>
      </w:r>
    </w:p>
    <w:p w14:paraId="195EC23A" w14:textId="77777777" w:rsidR="00307D1B" w:rsidRDefault="00307D1B" w:rsidP="00307D1B">
      <w:pPr>
        <w:pStyle w:val="Heading1"/>
        <w:spacing w:before="0" w:after="0"/>
        <w:ind w:firstLine="720"/>
        <w:jc w:val="both"/>
        <w:rPr>
          <w:rFonts w:ascii="Arial" w:eastAsia="Arial" w:hAnsi="Arial" w:cs="Arial"/>
          <w:noProof/>
          <w:sz w:val="32"/>
          <w:szCs w:val="32"/>
          <w:lang w:val="mn-MN"/>
        </w:rPr>
      </w:pPr>
    </w:p>
    <w:p w14:paraId="485C418F" w14:textId="39F8D060" w:rsidR="00393B66" w:rsidRPr="00307D1B" w:rsidRDefault="00393B66" w:rsidP="00307D1B">
      <w:pPr>
        <w:pStyle w:val="Heading1"/>
        <w:spacing w:before="0" w:after="0"/>
        <w:ind w:firstLine="720"/>
        <w:jc w:val="both"/>
        <w:rPr>
          <w:rFonts w:ascii="Arial" w:eastAsia="Arial" w:hAnsi="Arial" w:cs="Arial"/>
          <w:noProof/>
          <w:sz w:val="32"/>
          <w:szCs w:val="32"/>
          <w:lang w:val="mn-MN"/>
        </w:rPr>
      </w:pPr>
      <w:r w:rsidRPr="00393B66">
        <w:rPr>
          <w:color w:val="auto"/>
          <w:sz w:val="24"/>
          <w:szCs w:val="24"/>
          <w:lang w:val="mn-MN"/>
        </w:rPr>
        <w:t xml:space="preserve">Түүнчлэн хүүхдийн тэтгэлгийг төлөхгүй байгаа төлбөр төлөгчийн өмнөөс төр төлөх хэдий ч нэг удаа улсын төсвөөс эхний жилд дээрх зардал гарч, цаашид төрд буцааж тэтгэлэг төлөгчийг албадлага хэрэглэн төлүүлснээр дахин шинээр жил бүр төсөвт тусгагдахгүй юм. </w:t>
      </w:r>
    </w:p>
    <w:p w14:paraId="7F8A363C" w14:textId="77777777" w:rsidR="008A7459" w:rsidRDefault="008A7459" w:rsidP="008A7459">
      <w:pPr>
        <w:rPr>
          <w:lang w:val="mn-MN"/>
        </w:rPr>
      </w:pPr>
    </w:p>
    <w:p w14:paraId="2889AA88" w14:textId="77777777" w:rsidR="00017F03" w:rsidRDefault="00017F03" w:rsidP="008A7459">
      <w:pPr>
        <w:rPr>
          <w:lang w:val="mn-MN"/>
        </w:rPr>
      </w:pPr>
    </w:p>
    <w:p w14:paraId="2C4A87B2" w14:textId="77777777" w:rsidR="00017F03" w:rsidRDefault="00017F03" w:rsidP="008A7459">
      <w:pPr>
        <w:rPr>
          <w:lang w:val="mn-MN"/>
        </w:rPr>
      </w:pPr>
    </w:p>
    <w:p w14:paraId="5B35B78B" w14:textId="77777777" w:rsidR="00017F03" w:rsidRDefault="00017F03" w:rsidP="008A7459">
      <w:pPr>
        <w:rPr>
          <w:lang w:val="mn-MN"/>
        </w:rPr>
      </w:pPr>
    </w:p>
    <w:p w14:paraId="464624D5" w14:textId="77777777" w:rsidR="00017F03" w:rsidRDefault="00017F03" w:rsidP="008A7459">
      <w:pPr>
        <w:rPr>
          <w:lang w:val="mn-MN"/>
        </w:rPr>
      </w:pPr>
    </w:p>
    <w:p w14:paraId="73FD4B54" w14:textId="77777777" w:rsidR="00017F03" w:rsidRDefault="00017F03" w:rsidP="008A7459">
      <w:pPr>
        <w:rPr>
          <w:lang w:val="mn-MN"/>
        </w:rPr>
      </w:pPr>
    </w:p>
    <w:p w14:paraId="4510FB86" w14:textId="77777777" w:rsidR="00017F03" w:rsidRDefault="00017F03" w:rsidP="008A7459">
      <w:pPr>
        <w:rPr>
          <w:lang w:val="mn-MN"/>
        </w:rPr>
      </w:pPr>
    </w:p>
    <w:p w14:paraId="5F3809B5" w14:textId="77777777" w:rsidR="00017F03" w:rsidRDefault="00017F03" w:rsidP="008A7459">
      <w:pPr>
        <w:rPr>
          <w:lang w:val="mn-MN"/>
        </w:rPr>
      </w:pPr>
    </w:p>
    <w:p w14:paraId="413773E6" w14:textId="77777777" w:rsidR="00017F03" w:rsidRDefault="00017F03" w:rsidP="008A7459">
      <w:pPr>
        <w:rPr>
          <w:lang w:val="mn-MN"/>
        </w:rPr>
      </w:pPr>
    </w:p>
    <w:p w14:paraId="71F0D5CD" w14:textId="77777777" w:rsidR="00017F03" w:rsidRDefault="00017F03" w:rsidP="008A7459">
      <w:pPr>
        <w:rPr>
          <w:lang w:val="mn-MN"/>
        </w:rPr>
      </w:pPr>
    </w:p>
    <w:p w14:paraId="24B6BEC6" w14:textId="77777777" w:rsidR="00017F03" w:rsidRDefault="00017F03" w:rsidP="008A7459">
      <w:pPr>
        <w:rPr>
          <w:lang w:val="mn-MN"/>
        </w:rPr>
      </w:pPr>
    </w:p>
    <w:p w14:paraId="4547A257" w14:textId="77777777" w:rsidR="00017F03" w:rsidRPr="00393B66" w:rsidRDefault="00017F03" w:rsidP="008A7459">
      <w:pPr>
        <w:rPr>
          <w:lang w:val="mn-MN"/>
        </w:rPr>
      </w:pPr>
    </w:p>
    <w:p w14:paraId="4840F31F" w14:textId="77777777" w:rsidR="008A7459" w:rsidRPr="00623B10" w:rsidRDefault="008A7459" w:rsidP="008A7459">
      <w:pPr>
        <w:rPr>
          <w:lang w:val="bg-BG"/>
        </w:rPr>
      </w:pPr>
    </w:p>
    <w:p w14:paraId="2F5ADA9A" w14:textId="77777777" w:rsidR="008A7459" w:rsidRPr="00623B10" w:rsidRDefault="008A7459" w:rsidP="008A7459">
      <w:pPr>
        <w:rPr>
          <w:lang w:val="bg-BG"/>
        </w:rPr>
      </w:pPr>
    </w:p>
    <w:p w14:paraId="000002A9" w14:textId="2A5DF393" w:rsidR="00134D68" w:rsidRPr="00393B66" w:rsidRDefault="00000000">
      <w:pPr>
        <w:pStyle w:val="Heading1"/>
        <w:spacing w:before="0" w:after="0"/>
        <w:ind w:left="720"/>
        <w:rPr>
          <w:rFonts w:ascii="Arial" w:eastAsia="Arial" w:hAnsi="Arial" w:cs="Arial"/>
          <w:noProof/>
          <w:sz w:val="32"/>
          <w:szCs w:val="32"/>
          <w:lang w:val="bg-BG"/>
        </w:rPr>
      </w:pPr>
      <w:bookmarkStart w:id="17" w:name="_Toc197827504"/>
      <w:r w:rsidRPr="00393B66">
        <w:rPr>
          <w:rFonts w:ascii="Arial" w:eastAsia="Arial" w:hAnsi="Arial" w:cs="Arial"/>
          <w:noProof/>
          <w:sz w:val="32"/>
          <w:szCs w:val="32"/>
          <w:lang w:val="bg-BG"/>
        </w:rPr>
        <w:t>Ашигласан эх сурвалжийн жагсаалт</w:t>
      </w:r>
      <w:bookmarkEnd w:id="17"/>
    </w:p>
    <w:p w14:paraId="000002AA" w14:textId="77777777" w:rsidR="00134D68" w:rsidRPr="00393B66" w:rsidRDefault="00134D68">
      <w:pPr>
        <w:pBdr>
          <w:top w:val="nil"/>
          <w:left w:val="nil"/>
          <w:bottom w:val="nil"/>
          <w:right w:val="nil"/>
          <w:between w:val="nil"/>
        </w:pBdr>
        <w:tabs>
          <w:tab w:val="right" w:leader="dot" w:pos="9016"/>
        </w:tabs>
        <w:jc w:val="both"/>
        <w:rPr>
          <w:noProof/>
          <w:color w:val="000000"/>
          <w:szCs w:val="24"/>
          <w:lang w:val="bg-BG"/>
        </w:rPr>
      </w:pPr>
    </w:p>
    <w:p w14:paraId="0982960D" w14:textId="77777777" w:rsidR="008A7459" w:rsidRPr="00DE7F4D" w:rsidRDefault="008A7459" w:rsidP="008A7459">
      <w:pPr>
        <w:numPr>
          <w:ilvl w:val="0"/>
          <w:numId w:val="5"/>
        </w:numPr>
        <w:pBdr>
          <w:top w:val="nil"/>
          <w:left w:val="nil"/>
          <w:bottom w:val="nil"/>
          <w:right w:val="nil"/>
          <w:between w:val="nil"/>
        </w:pBdr>
        <w:rPr>
          <w:noProof/>
          <w:color w:val="000000"/>
          <w:szCs w:val="24"/>
          <w:lang w:val="bg-BG"/>
        </w:rPr>
      </w:pPr>
      <w:r w:rsidRPr="00DE7F4D">
        <w:rPr>
          <w:noProof/>
          <w:color w:val="000000"/>
          <w:szCs w:val="24"/>
          <w:lang w:val="bg-BG"/>
        </w:rPr>
        <w:t>Шүүхийн шийдвэр гүйцэтгэх тухай хууль, 2017 он</w:t>
      </w:r>
    </w:p>
    <w:p w14:paraId="71C324DF" w14:textId="77777777" w:rsidR="008A7459" w:rsidRPr="008D4973" w:rsidRDefault="008A7459" w:rsidP="008A7459">
      <w:pPr>
        <w:numPr>
          <w:ilvl w:val="0"/>
          <w:numId w:val="5"/>
        </w:numPr>
        <w:pBdr>
          <w:top w:val="nil"/>
          <w:left w:val="nil"/>
          <w:bottom w:val="nil"/>
          <w:right w:val="nil"/>
          <w:between w:val="nil"/>
        </w:pBdr>
        <w:jc w:val="both"/>
        <w:rPr>
          <w:noProof/>
          <w:color w:val="000000"/>
          <w:szCs w:val="24"/>
          <w:lang w:val="ca-ES"/>
        </w:rPr>
      </w:pPr>
      <w:r w:rsidRPr="008D4973">
        <w:rPr>
          <w:noProof/>
          <w:color w:val="000000"/>
          <w:szCs w:val="24"/>
          <w:lang w:val="ca-ES"/>
        </w:rPr>
        <w:t>Хууль тогтоомжийн тухай хууль, 2015 он</w:t>
      </w:r>
    </w:p>
    <w:p w14:paraId="666A6909" w14:textId="77777777" w:rsidR="008A7459" w:rsidRPr="008D4973" w:rsidRDefault="008A7459" w:rsidP="008A7459">
      <w:pPr>
        <w:numPr>
          <w:ilvl w:val="0"/>
          <w:numId w:val="5"/>
        </w:numPr>
        <w:pBdr>
          <w:top w:val="nil"/>
          <w:left w:val="nil"/>
          <w:bottom w:val="nil"/>
          <w:right w:val="nil"/>
          <w:between w:val="nil"/>
        </w:pBdr>
        <w:jc w:val="both"/>
        <w:rPr>
          <w:noProof/>
          <w:color w:val="000000"/>
          <w:szCs w:val="24"/>
          <w:lang w:val="ca-ES"/>
        </w:rPr>
      </w:pPr>
      <w:r w:rsidRPr="008D4973">
        <w:rPr>
          <w:noProof/>
          <w:color w:val="000000"/>
          <w:szCs w:val="24"/>
          <w:lang w:val="ca-ES"/>
        </w:rPr>
        <w:t>Засгийн газрын 2016 оны 59 дүгээр тогтоолын 4 дүгээр хавсралтаар баталсан “Хууль тогтоомжийг хэрэгжүүлэхтэй холбогдон гарах зардлын тооцоог хийх аргачлал”</w:t>
      </w:r>
    </w:p>
    <w:p w14:paraId="1B4C5903" w14:textId="77777777" w:rsidR="008A7459" w:rsidRPr="008D4973" w:rsidRDefault="008A7459" w:rsidP="008A7459">
      <w:pPr>
        <w:pStyle w:val="ListParagraph"/>
        <w:numPr>
          <w:ilvl w:val="0"/>
          <w:numId w:val="5"/>
        </w:numPr>
        <w:jc w:val="both"/>
        <w:rPr>
          <w:noProof/>
          <w:szCs w:val="24"/>
          <w:lang w:val="ca-ES"/>
        </w:rPr>
      </w:pPr>
      <w:r w:rsidRPr="008D4973">
        <w:rPr>
          <w:noProof/>
          <w:szCs w:val="24"/>
          <w:lang w:val="ca-ES"/>
        </w:rPr>
        <w:t>Шүүхийн ерөнхий зөвлөлийн 2024 оны “Шүүгчийн албан тушаалын цалин, нэмэгдлийн хэмжээг тогтоох тухай” 274 дүгээр тогтоол</w:t>
      </w:r>
    </w:p>
    <w:p w14:paraId="5AFF7A4A" w14:textId="77777777" w:rsidR="008A7459" w:rsidRPr="008D4973" w:rsidRDefault="008A7459" w:rsidP="008A7459">
      <w:pPr>
        <w:pStyle w:val="ListParagraph"/>
        <w:numPr>
          <w:ilvl w:val="0"/>
          <w:numId w:val="5"/>
        </w:numPr>
        <w:jc w:val="both"/>
        <w:rPr>
          <w:noProof/>
          <w:szCs w:val="24"/>
          <w:lang w:val="ca-ES"/>
        </w:rPr>
      </w:pPr>
      <w:r w:rsidRPr="008D4973">
        <w:rPr>
          <w:noProof/>
          <w:szCs w:val="24"/>
          <w:lang w:val="ca-ES"/>
        </w:rPr>
        <w:t>ЗГ-ын 2022 оны “УИХ-ын тогтоолыг хэрэгжүүлэх талаар авах арга хэмжээний тухай” 193 дугаар тогтоол</w:t>
      </w:r>
    </w:p>
    <w:p w14:paraId="16035D8D" w14:textId="77777777" w:rsidR="008A7459" w:rsidRPr="008D4973" w:rsidRDefault="008A7459" w:rsidP="008A7459">
      <w:pPr>
        <w:pStyle w:val="ListParagraph"/>
        <w:numPr>
          <w:ilvl w:val="0"/>
          <w:numId w:val="5"/>
        </w:numPr>
        <w:jc w:val="both"/>
        <w:rPr>
          <w:noProof/>
          <w:szCs w:val="24"/>
          <w:lang w:val="ca-ES"/>
        </w:rPr>
      </w:pPr>
      <w:r w:rsidRPr="008D4973">
        <w:rPr>
          <w:noProof/>
          <w:szCs w:val="24"/>
          <w:lang w:val="ca-ES"/>
        </w:rPr>
        <w:t>ЗГ-ын 2024 оны 238 дугаар тогтоолын 4 дүгээр хавсралт</w:t>
      </w:r>
      <w:r w:rsidRPr="008D4973">
        <w:rPr>
          <w:noProof/>
          <w:szCs w:val="24"/>
          <w:highlight w:val="white"/>
          <w:lang w:val="ca-ES"/>
        </w:rPr>
        <w:t xml:space="preserve"> “Төрийн тусгай албан тушаалын цалингийн хэмжээ”</w:t>
      </w:r>
    </w:p>
    <w:p w14:paraId="1A289695" w14:textId="77777777" w:rsidR="008A7459" w:rsidRPr="008D4973" w:rsidRDefault="008A7459" w:rsidP="008A7459">
      <w:pPr>
        <w:numPr>
          <w:ilvl w:val="0"/>
          <w:numId w:val="5"/>
        </w:numPr>
        <w:pBdr>
          <w:top w:val="nil"/>
          <w:left w:val="nil"/>
          <w:bottom w:val="nil"/>
          <w:right w:val="nil"/>
          <w:between w:val="nil"/>
        </w:pBdr>
        <w:jc w:val="both"/>
        <w:rPr>
          <w:noProof/>
          <w:color w:val="000000"/>
          <w:szCs w:val="24"/>
          <w:lang w:val="ca-ES"/>
        </w:rPr>
      </w:pPr>
      <w:r w:rsidRPr="008D4973">
        <w:rPr>
          <w:noProof/>
          <w:color w:val="000000"/>
          <w:szCs w:val="24"/>
          <w:lang w:val="ca-ES"/>
        </w:rPr>
        <w:t xml:space="preserve">Шүүхийн шийдвэр гүйцэтгэх тухай хуулийн шинэчилсэн найруулгын төслийн үзэл баримтлал </w:t>
      </w:r>
    </w:p>
    <w:p w14:paraId="222599FD" w14:textId="77777777" w:rsidR="008A7459" w:rsidRPr="008D4973" w:rsidRDefault="008A7459" w:rsidP="008A7459">
      <w:pPr>
        <w:numPr>
          <w:ilvl w:val="0"/>
          <w:numId w:val="5"/>
        </w:numPr>
        <w:pBdr>
          <w:top w:val="nil"/>
          <w:left w:val="nil"/>
          <w:bottom w:val="nil"/>
          <w:right w:val="nil"/>
          <w:between w:val="nil"/>
        </w:pBdr>
        <w:jc w:val="both"/>
        <w:rPr>
          <w:noProof/>
          <w:color w:val="000000"/>
          <w:szCs w:val="24"/>
          <w:lang w:val="ca-ES"/>
        </w:rPr>
      </w:pPr>
      <w:r w:rsidRPr="008D4973">
        <w:rPr>
          <w:noProof/>
          <w:color w:val="000000"/>
          <w:szCs w:val="24"/>
          <w:lang w:val="ca-ES"/>
        </w:rPr>
        <w:t>Иргэний болон захиргааны шүүхийн шийдвэр гүйцэтгэх тухай хуулийн төслийн талаар дэлгэрэнгүй танилцуулга, 2025 он</w:t>
      </w:r>
    </w:p>
    <w:p w14:paraId="179139CE" w14:textId="77777777" w:rsidR="008A7459" w:rsidRPr="008D4973" w:rsidRDefault="008A7459" w:rsidP="008A7459">
      <w:pPr>
        <w:numPr>
          <w:ilvl w:val="0"/>
          <w:numId w:val="5"/>
        </w:numPr>
        <w:pBdr>
          <w:top w:val="nil"/>
          <w:left w:val="nil"/>
          <w:bottom w:val="nil"/>
          <w:right w:val="nil"/>
          <w:between w:val="nil"/>
        </w:pBdr>
        <w:jc w:val="both"/>
        <w:rPr>
          <w:noProof/>
          <w:color w:val="000000"/>
          <w:szCs w:val="24"/>
          <w:lang w:val="ca-ES"/>
        </w:rPr>
      </w:pPr>
      <w:r w:rsidRPr="008D4973">
        <w:rPr>
          <w:noProof/>
          <w:color w:val="000000"/>
          <w:szCs w:val="24"/>
          <w:lang w:val="ca-ES"/>
        </w:rPr>
        <w:t>Иргэний болон захиргааны шүүхийн шийдвэр гүйцэтгэх тухай хуулийн төсөл (2025 оны 04 дүгээр сарын 28-нд ирүүлсэн төсөл байдлаар)</w:t>
      </w:r>
    </w:p>
    <w:p w14:paraId="352026C8" w14:textId="77777777" w:rsidR="008A7459" w:rsidRPr="008D4973" w:rsidRDefault="008A7459" w:rsidP="008A7459">
      <w:pPr>
        <w:numPr>
          <w:ilvl w:val="0"/>
          <w:numId w:val="5"/>
        </w:numPr>
        <w:pBdr>
          <w:top w:val="nil"/>
          <w:left w:val="nil"/>
          <w:bottom w:val="nil"/>
          <w:right w:val="nil"/>
          <w:between w:val="nil"/>
        </w:pBdr>
        <w:jc w:val="both"/>
        <w:rPr>
          <w:noProof/>
          <w:color w:val="000000"/>
          <w:szCs w:val="24"/>
          <w:lang w:val="ca-ES"/>
        </w:rPr>
      </w:pPr>
      <w:r w:rsidRPr="008D4973">
        <w:rPr>
          <w:noProof/>
          <w:szCs w:val="24"/>
          <w:lang w:val="ca-ES"/>
        </w:rPr>
        <w:t>Шүүхийн шийдвэр гүйүцэтгэх ерөнхий газрын мэдээлэл 2025.</w:t>
      </w:r>
    </w:p>
    <w:p w14:paraId="2D7C939C" w14:textId="77777777" w:rsidR="008A7459" w:rsidRPr="008D4973" w:rsidRDefault="008A7459" w:rsidP="008A7459">
      <w:pPr>
        <w:pStyle w:val="ListParagraph"/>
        <w:numPr>
          <w:ilvl w:val="0"/>
          <w:numId w:val="5"/>
        </w:numPr>
        <w:jc w:val="both"/>
        <w:rPr>
          <w:noProof/>
          <w:szCs w:val="24"/>
          <w:lang w:val="ca-ES"/>
        </w:rPr>
      </w:pPr>
      <w:r w:rsidRPr="008D4973">
        <w:rPr>
          <w:noProof/>
          <w:szCs w:val="24"/>
          <w:lang w:val="ca-ES"/>
        </w:rPr>
        <w:t xml:space="preserve">Шүүхийн ерөнхий зөвлөл, Шүүгчийн ажлын ачаалал тодорхойлох судалгаа. Шүүгчийн ажлын ачаалал тодорхойлох үзүүлэлт /Иргэний хэргийн анхан шатны шүүх/, </w:t>
      </w:r>
    </w:p>
    <w:p w14:paraId="1F37900E" w14:textId="77777777" w:rsidR="008A7459" w:rsidRPr="008D4973" w:rsidRDefault="008A7459" w:rsidP="008A7459">
      <w:pPr>
        <w:pStyle w:val="ListParagraph"/>
        <w:numPr>
          <w:ilvl w:val="0"/>
          <w:numId w:val="5"/>
        </w:numPr>
        <w:jc w:val="both"/>
        <w:rPr>
          <w:noProof/>
          <w:szCs w:val="24"/>
          <w:lang w:val="ca-ES"/>
        </w:rPr>
      </w:pPr>
      <w:r w:rsidRPr="008D4973">
        <w:rPr>
          <w:noProof/>
          <w:szCs w:val="24"/>
          <w:lang w:val="ca-ES"/>
        </w:rPr>
        <w:t>Монгол Улсын шүүхийн 2024 оны бүтэн жилийн шүүн таслах ажиллагааны нэгдсэн дүн мэдээ</w:t>
      </w:r>
    </w:p>
    <w:p w14:paraId="319E2E65" w14:textId="77777777" w:rsidR="008A7459" w:rsidRPr="008D4973" w:rsidRDefault="008A7459" w:rsidP="008A7459">
      <w:pPr>
        <w:numPr>
          <w:ilvl w:val="0"/>
          <w:numId w:val="5"/>
        </w:numPr>
        <w:pBdr>
          <w:top w:val="nil"/>
          <w:left w:val="nil"/>
          <w:bottom w:val="nil"/>
          <w:right w:val="nil"/>
          <w:between w:val="nil"/>
        </w:pBdr>
        <w:jc w:val="both"/>
        <w:rPr>
          <w:noProof/>
          <w:color w:val="000000"/>
          <w:szCs w:val="24"/>
          <w:lang w:val="ca-ES"/>
        </w:rPr>
      </w:pPr>
      <w:r w:rsidRPr="008D4973">
        <w:rPr>
          <w:noProof/>
          <w:color w:val="000000"/>
          <w:szCs w:val="24"/>
          <w:lang w:val="ca-ES"/>
        </w:rPr>
        <w:t xml:space="preserve">Монгол Улсын Шүүхийн Ерөнхий Зөвлөлийн албан ёсны цахим хуудас. </w:t>
      </w:r>
      <w:hyperlink r:id="rId15" w:anchor=":~:text=%E2%80%9C%D0%9C%D0%BE%D0%BD%D0%B3%D0%BE%D0%BB%20%D0%A3%D0%BB%D1%81%D0%B0%D0%B4%20%D0%B0%D1%80%D0%B8%D0%BB%D0%B6%D0%B0%D0%B0%D0%BD%D1%8B%20%D1%88%D2%AF%D2%AF%D1%85%D0%B8%D0%B9%D0%BD%20%D1%88%D0%B8%D0%B9%D0%B4%D0%B2%D1%8D%D1%80%D0%B8%D0%B9%D0%BD%20%D0%B1%D0%B8%D0%B5%D0%BB%D1%8D%D0%BB%D1%82%D0%B8%D0%B9%D0%B3%20%D0%B1%D1%8D%D1%85%D0%B6%D2%AF%D2%AF%D0%BB%D1%8D%D1%85%20%D0%BD%D1%8C%E2%80%9D,%D0%B4%D0%BE%D1%82%D0%BE%D0%BE%D0%B4%20%D1%85%D1%8D%D1%80%D0%B3%D0%B8%D0%B9%D0%BD%20%D1%8F%D0%B0%D0%BC%20%28%D0%A5%D0%97%D0%94%D0%A5%D0%AF%29%20%D1%85%D0%B0%D0%BC%D1%82%D1%80%D0%B0%D0%BD%20%D1%85%D1%8D%D1%80%D1%8D%D0%B3%D0%B6%D2%AF%D2%AF%D0%BB%D0%B6%20%D0%B1%D0%B0%D0%B9%D0%B3%D0%B0%D0%B0%20%D0%B1%D0%B8%D0%BB%D1%8D%D1%8D.">
        <w:r w:rsidRPr="008D4973">
          <w:rPr>
            <w:noProof/>
            <w:color w:val="467886"/>
            <w:szCs w:val="24"/>
            <w:u w:val="single"/>
            <w:lang w:val="ca-ES"/>
          </w:rPr>
          <w:t>https://www.shuukh.mn/site/news_full/13981#:~:text=</w:t>
        </w:r>
      </w:hyperlink>
    </w:p>
    <w:p w14:paraId="1C66B335" w14:textId="77777777" w:rsidR="008A7459" w:rsidRPr="008D4973" w:rsidRDefault="008A7459" w:rsidP="008A7459">
      <w:pPr>
        <w:numPr>
          <w:ilvl w:val="0"/>
          <w:numId w:val="5"/>
        </w:numPr>
        <w:pBdr>
          <w:top w:val="nil"/>
          <w:left w:val="nil"/>
          <w:bottom w:val="nil"/>
          <w:right w:val="nil"/>
          <w:between w:val="nil"/>
        </w:pBdr>
        <w:jc w:val="both"/>
        <w:rPr>
          <w:noProof/>
          <w:color w:val="000000"/>
          <w:szCs w:val="24"/>
          <w:lang w:val="ca-ES"/>
        </w:rPr>
      </w:pPr>
      <w:r w:rsidRPr="008D4973">
        <w:rPr>
          <w:noProof/>
          <w:color w:val="000000"/>
          <w:szCs w:val="24"/>
          <w:lang w:val="ca-ES"/>
        </w:rPr>
        <w:t xml:space="preserve">Европын сэргээн босголт, хөгжлийн банкны албан ёсны цахим хуудас. </w:t>
      </w:r>
      <w:hyperlink r:id="rId16">
        <w:r w:rsidRPr="008D4973">
          <w:rPr>
            <w:noProof/>
            <w:color w:val="467886"/>
            <w:szCs w:val="24"/>
            <w:u w:val="single"/>
            <w:lang w:val="ca-ES"/>
          </w:rPr>
          <w:t>https://www.ebrd.com/home/work-with-us/projects/tcpsd/16953.html</w:t>
        </w:r>
      </w:hyperlink>
    </w:p>
    <w:p w14:paraId="2AF5BBEA" w14:textId="77777777" w:rsidR="008A7459" w:rsidRPr="008D4973" w:rsidRDefault="008A7459" w:rsidP="008A7459">
      <w:pPr>
        <w:numPr>
          <w:ilvl w:val="0"/>
          <w:numId w:val="5"/>
        </w:numPr>
        <w:pBdr>
          <w:top w:val="nil"/>
          <w:left w:val="nil"/>
          <w:bottom w:val="nil"/>
          <w:right w:val="nil"/>
          <w:between w:val="nil"/>
        </w:pBdr>
        <w:jc w:val="both"/>
        <w:rPr>
          <w:noProof/>
          <w:color w:val="000000"/>
          <w:szCs w:val="24"/>
          <w:lang w:val="ca-ES"/>
        </w:rPr>
      </w:pPr>
      <w:r w:rsidRPr="008D4973">
        <w:rPr>
          <w:noProof/>
          <w:color w:val="000000"/>
          <w:szCs w:val="24"/>
          <w:lang w:val="ca-ES"/>
        </w:rPr>
        <w:t xml:space="preserve">Төрийн худалдан авах ажиллагааны цахим систем.  </w:t>
      </w:r>
      <w:hyperlink r:id="rId17">
        <w:r w:rsidRPr="008D4973">
          <w:rPr>
            <w:noProof/>
            <w:color w:val="467886"/>
            <w:szCs w:val="24"/>
            <w:u w:val="single"/>
            <w:lang w:val="ca-ES"/>
          </w:rPr>
          <w:t>https://user.tender.gov.mn/mn/result/detail/1716891726748</w:t>
        </w:r>
      </w:hyperlink>
    </w:p>
    <w:p w14:paraId="3036DAAC" w14:textId="77777777" w:rsidR="008A7459" w:rsidRPr="008D4973" w:rsidRDefault="008A7459" w:rsidP="008A7459">
      <w:pPr>
        <w:pBdr>
          <w:top w:val="nil"/>
          <w:left w:val="nil"/>
          <w:bottom w:val="nil"/>
          <w:right w:val="nil"/>
          <w:between w:val="nil"/>
        </w:pBdr>
        <w:ind w:left="720"/>
        <w:jc w:val="both"/>
        <w:rPr>
          <w:noProof/>
          <w:color w:val="000000"/>
          <w:szCs w:val="24"/>
          <w:lang w:val="ca-ES"/>
        </w:rPr>
      </w:pPr>
    </w:p>
    <w:p w14:paraId="436FCA15" w14:textId="77777777" w:rsidR="008A7459" w:rsidRPr="008D4973" w:rsidRDefault="008A7459" w:rsidP="008A7459">
      <w:pPr>
        <w:jc w:val="both"/>
        <w:rPr>
          <w:noProof/>
          <w:szCs w:val="24"/>
          <w:lang w:val="ca-ES"/>
        </w:rPr>
      </w:pPr>
    </w:p>
    <w:p w14:paraId="000002B7" w14:textId="77777777" w:rsidR="00134D68" w:rsidRDefault="00134D68">
      <w:pPr>
        <w:jc w:val="both"/>
        <w:rPr>
          <w:noProof/>
        </w:rPr>
      </w:pPr>
    </w:p>
    <w:sectPr w:rsidR="00134D6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6580" w14:textId="77777777" w:rsidR="00466CBE" w:rsidRDefault="00466CBE">
      <w:r>
        <w:separator/>
      </w:r>
    </w:p>
  </w:endnote>
  <w:endnote w:type="continuationSeparator" w:id="0">
    <w:p w14:paraId="0F5100B4" w14:textId="77777777" w:rsidR="00466CBE" w:rsidRDefault="0046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5099649"/>
      <w:docPartObj>
        <w:docPartGallery w:val="Page Numbers (Bottom of Page)"/>
        <w:docPartUnique/>
      </w:docPartObj>
    </w:sdtPr>
    <w:sdtContent>
      <w:p w14:paraId="103B54BE" w14:textId="4B9522EC" w:rsidR="008A7459" w:rsidRDefault="008A7459" w:rsidP="005D6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088763" w14:textId="77777777" w:rsidR="008A7459" w:rsidRDefault="008A7459" w:rsidP="008A74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033134"/>
      <w:docPartObj>
        <w:docPartGallery w:val="Page Numbers (Bottom of Page)"/>
        <w:docPartUnique/>
      </w:docPartObj>
    </w:sdtPr>
    <w:sdtContent>
      <w:p w14:paraId="6A477612" w14:textId="1CCC86D9" w:rsidR="008A7459" w:rsidRDefault="008A7459" w:rsidP="005D6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2C3" w14:textId="1D5BEAB2" w:rsidR="00134D68" w:rsidRDefault="00134D68" w:rsidP="008A7459">
    <w:pPr>
      <w:pBdr>
        <w:top w:val="nil"/>
        <w:left w:val="nil"/>
        <w:bottom w:val="nil"/>
        <w:right w:val="nil"/>
        <w:between w:val="nil"/>
      </w:pBdr>
      <w:tabs>
        <w:tab w:val="center" w:pos="4680"/>
        <w:tab w:val="right" w:pos="9360"/>
      </w:tabs>
      <w:ind w:right="360"/>
      <w:jc w:val="right"/>
      <w:rPr>
        <w:color w:val="000000"/>
        <w:szCs w:val="24"/>
      </w:rPr>
    </w:pPr>
  </w:p>
  <w:p w14:paraId="000002C4" w14:textId="77777777" w:rsidR="00134D68" w:rsidRDefault="00134D68">
    <w:pPr>
      <w:pBdr>
        <w:top w:val="nil"/>
        <w:left w:val="nil"/>
        <w:bottom w:val="nil"/>
        <w:right w:val="nil"/>
        <w:between w:val="nil"/>
      </w:pBdr>
      <w:tabs>
        <w:tab w:val="center" w:pos="4680"/>
        <w:tab w:val="right" w:pos="9360"/>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798E" w14:textId="77777777" w:rsidR="00466CBE" w:rsidRDefault="00466CBE">
      <w:r>
        <w:separator/>
      </w:r>
    </w:p>
  </w:footnote>
  <w:footnote w:type="continuationSeparator" w:id="0">
    <w:p w14:paraId="74876B9F" w14:textId="77777777" w:rsidR="00466CBE" w:rsidRDefault="00466CBE">
      <w:r>
        <w:continuationSeparator/>
      </w:r>
    </w:p>
  </w:footnote>
  <w:footnote w:id="1">
    <w:p w14:paraId="55013ACB" w14:textId="77777777" w:rsidR="00DD697C" w:rsidRPr="001C2A96" w:rsidRDefault="00DD697C" w:rsidP="00DD697C">
      <w:pPr>
        <w:pBdr>
          <w:top w:val="nil"/>
          <w:left w:val="nil"/>
          <w:bottom w:val="nil"/>
          <w:right w:val="nil"/>
          <w:between w:val="nil"/>
        </w:pBdr>
        <w:jc w:val="both"/>
        <w:rPr>
          <w:color w:val="000000"/>
          <w:sz w:val="20"/>
          <w:szCs w:val="20"/>
        </w:rPr>
      </w:pPr>
      <w:r w:rsidRPr="001C2A96">
        <w:rPr>
          <w:rStyle w:val="FootnoteReference"/>
          <w:sz w:val="20"/>
          <w:szCs w:val="20"/>
        </w:rPr>
        <w:footnoteRef/>
      </w:r>
      <w:r w:rsidRPr="001C2A96">
        <w:rPr>
          <w:color w:val="000000"/>
          <w:sz w:val="20"/>
          <w:szCs w:val="20"/>
        </w:rPr>
        <w:t xml:space="preserve"> Монгол Улсын Шүүхийн Ерөнхий Зөвлөлийн албан ёсны цахим хуудас. </w:t>
      </w:r>
      <w:hyperlink r:id="rId1" w:anchor=":~:text=%E2%80%9C%D0%9C%D0%BE%D0%BD%D0%B3%D0%BE%D0%BB%20%D0%A3%D0%BB%D1%81%D0%B0%D0%B4%20%D0%B0%D1%80%D0%B8%D0%BB%D0%B6%D0%B0%D0%B0%D0%BD%D1%8B%20%D1%88%D2%AF%D2%AF%D1%85%D0%B8%D0%B9%D0%BD%20%D1%88%D0%B8%D0%B9%D0%B4%D0%B2%D1%8D%D1%80%D0%B8%D0%B9%D0%BD%20%D0%B1%D0%B8%D0%B5%D0%BB%D1%8D%D0%BB%D1%82%D0%B8%D0%B9%D0%B3%20%D0%B1%D1%8D%D1%85%D0%B6%D2%AF%D2%AF%D0%BB%D1%8D%D1%85%20%D0%BD%D1%8C%E2%80%9D,%D0%B4%D0%BE%D1%82%D0%BE%D0%BE%D0%B4%20%D1%85%D1%8D%D1%80%D0%B3%D0%B8%D0%B9%D0%BD%20%D1%8F%D0%B0%D0%BC%20%28%D0%A5%D0%97%D0%94%D0%A5%D0%AF%29%20%D1%85%D0%B0%D0%BC%D1%82%D1%80%D0%B0%D0%BD%20%D1%85%D1%8D%D1%80%D1%8D%D0%B3%D0%B6%D2%AF%D2%AF%D0%BB%D0%B6%20%D0%B1%D0%B0%D0%B9%D0%B3%D0%B0%D0%B0%20%D0%B1%D0%B8%D0%BB%D1%8D%D1%8D.">
        <w:r w:rsidRPr="001C2A96">
          <w:rPr>
            <w:color w:val="467886"/>
            <w:sz w:val="20"/>
            <w:szCs w:val="20"/>
            <w:u w:val="single"/>
          </w:rPr>
          <w:t>ШҮҮХИЙН ЕРӨНХИЙ ЗӨВЛӨЛ</w:t>
        </w:r>
      </w:hyperlink>
    </w:p>
  </w:footnote>
  <w:footnote w:id="2">
    <w:p w14:paraId="2B396C44" w14:textId="77777777" w:rsidR="00DD697C" w:rsidRDefault="00DD697C" w:rsidP="00DD697C">
      <w:pPr>
        <w:pBdr>
          <w:top w:val="nil"/>
          <w:left w:val="nil"/>
          <w:bottom w:val="nil"/>
          <w:right w:val="nil"/>
          <w:between w:val="nil"/>
        </w:pBdr>
        <w:jc w:val="both"/>
        <w:rPr>
          <w:color w:val="000000"/>
          <w:sz w:val="20"/>
          <w:szCs w:val="20"/>
        </w:rPr>
      </w:pPr>
      <w:r w:rsidRPr="001C2A96">
        <w:rPr>
          <w:rStyle w:val="FootnoteReference"/>
          <w:sz w:val="20"/>
          <w:szCs w:val="20"/>
        </w:rPr>
        <w:footnoteRef/>
      </w:r>
      <w:r w:rsidRPr="001C2A96">
        <w:rPr>
          <w:color w:val="000000"/>
          <w:sz w:val="20"/>
          <w:szCs w:val="20"/>
        </w:rPr>
        <w:t xml:space="preserve"> ЕСБХБ-ны албан ёсны цахим хуудас. </w:t>
      </w:r>
      <w:hyperlink r:id="rId2">
        <w:r w:rsidRPr="001C2A96">
          <w:rPr>
            <w:color w:val="467886"/>
            <w:sz w:val="20"/>
            <w:szCs w:val="20"/>
            <w:u w:val="single"/>
          </w:rPr>
          <w:t>Strengthening enforcement of commercial court decisions in Mongolia | We invest in changing lives</w:t>
        </w:r>
      </w:hyperlink>
    </w:p>
  </w:footnote>
  <w:footnote w:id="3">
    <w:p w14:paraId="156984F4" w14:textId="77777777" w:rsidR="00DD697C" w:rsidRPr="001C2A96" w:rsidRDefault="00DD697C" w:rsidP="00DD697C">
      <w:pPr>
        <w:pBdr>
          <w:top w:val="nil"/>
          <w:left w:val="nil"/>
          <w:bottom w:val="nil"/>
          <w:right w:val="nil"/>
          <w:between w:val="nil"/>
        </w:pBdr>
        <w:jc w:val="both"/>
        <w:rPr>
          <w:color w:val="000000"/>
          <w:sz w:val="20"/>
          <w:szCs w:val="20"/>
        </w:rPr>
      </w:pPr>
      <w:r w:rsidRPr="001C2A96">
        <w:rPr>
          <w:rStyle w:val="FootnoteReference"/>
          <w:sz w:val="20"/>
          <w:szCs w:val="20"/>
        </w:rPr>
        <w:footnoteRef/>
      </w:r>
      <w:r>
        <w:rPr>
          <w:color w:val="000000"/>
          <w:sz w:val="20"/>
          <w:szCs w:val="20"/>
        </w:rPr>
        <w:t xml:space="preserve"> </w:t>
      </w:r>
      <w:r w:rsidRPr="001C2A96">
        <w:rPr>
          <w:color w:val="000000"/>
          <w:sz w:val="20"/>
          <w:szCs w:val="20"/>
        </w:rPr>
        <w:t>Засгийн газрын 2016 оны 59 дүгээр тогтоолын 4 дүгээр хавсралт “Хууль тогтоомжийг хэрэгжүүлэхтэй холбогдон гарах зардлын тооцоог хийх аргачлал”</w:t>
      </w:r>
    </w:p>
  </w:footnote>
  <w:footnote w:id="4">
    <w:p w14:paraId="0C1E362C" w14:textId="77777777" w:rsidR="00DD697C" w:rsidRDefault="00DD697C" w:rsidP="00DD697C">
      <w:pPr>
        <w:pBdr>
          <w:top w:val="nil"/>
          <w:left w:val="nil"/>
          <w:bottom w:val="nil"/>
          <w:right w:val="nil"/>
          <w:between w:val="nil"/>
        </w:pBdr>
        <w:jc w:val="both"/>
        <w:rPr>
          <w:color w:val="000000"/>
          <w:sz w:val="20"/>
          <w:szCs w:val="20"/>
        </w:rPr>
      </w:pPr>
      <w:r w:rsidRPr="001C2A96">
        <w:rPr>
          <w:rStyle w:val="FootnoteReference"/>
          <w:sz w:val="20"/>
          <w:szCs w:val="20"/>
        </w:rPr>
        <w:footnoteRef/>
      </w:r>
      <w:r>
        <w:rPr>
          <w:color w:val="000000"/>
          <w:sz w:val="20"/>
          <w:szCs w:val="20"/>
        </w:rPr>
        <w:t xml:space="preserve"> </w:t>
      </w:r>
      <w:r w:rsidRPr="001C2A96">
        <w:rPr>
          <w:color w:val="000000"/>
          <w:sz w:val="20"/>
          <w:szCs w:val="20"/>
        </w:rPr>
        <w:t xml:space="preserve">ХЗДХСайдын баталсан Шүүхийн шийдвэр гүйцэтгэх тухай хуулийн шинэчилсэн найруулгын төслийн үзэл баримтлал </w:t>
      </w:r>
      <w:hyperlink r:id="rId3">
        <w:r w:rsidRPr="001C2A96">
          <w:rPr>
            <w:color w:val="467886"/>
            <w:sz w:val="20"/>
            <w:szCs w:val="20"/>
            <w:u w:val="single"/>
          </w:rPr>
          <w:t>KM_284e-20250417195447</w:t>
        </w:r>
      </w:hyperlink>
    </w:p>
  </w:footnote>
  <w:footnote w:id="5">
    <w:p w14:paraId="59E00D8B" w14:textId="77777777" w:rsidR="00DD697C" w:rsidRPr="00DA4E61" w:rsidRDefault="00DD697C" w:rsidP="00DD697C">
      <w:pPr>
        <w:pStyle w:val="FootnoteText"/>
        <w:jc w:val="both"/>
        <w:rPr>
          <w:lang w:val="mn-MN"/>
        </w:rPr>
      </w:pPr>
      <w:r>
        <w:rPr>
          <w:rStyle w:val="FootnoteReference"/>
        </w:rPr>
        <w:footnoteRef/>
      </w:r>
      <w:r>
        <w:t xml:space="preserve"> </w:t>
      </w:r>
      <w:r>
        <w:rPr>
          <w:lang w:val="mn-MN"/>
        </w:rPr>
        <w:t xml:space="preserve">Шүүхийн шийдвэр гүйүцэтгэх ерөнхий газрын мэдээлэл 2025. </w:t>
      </w:r>
    </w:p>
  </w:footnote>
  <w:footnote w:id="6">
    <w:p w14:paraId="7F74F683" w14:textId="77777777" w:rsidR="00DD697C" w:rsidRPr="00A7631E" w:rsidRDefault="00DD697C" w:rsidP="00DD697C">
      <w:pPr>
        <w:pBdr>
          <w:top w:val="nil"/>
          <w:left w:val="nil"/>
          <w:bottom w:val="nil"/>
          <w:right w:val="nil"/>
          <w:between w:val="nil"/>
        </w:pBdr>
        <w:jc w:val="both"/>
        <w:rPr>
          <w:color w:val="000000"/>
          <w:sz w:val="20"/>
          <w:szCs w:val="20"/>
        </w:rPr>
      </w:pPr>
      <w:r w:rsidRPr="00A7631E">
        <w:rPr>
          <w:rStyle w:val="FootnoteReference"/>
          <w:sz w:val="20"/>
          <w:szCs w:val="20"/>
        </w:rPr>
        <w:footnoteRef/>
      </w:r>
      <w:r w:rsidRPr="00623B10">
        <w:rPr>
          <w:color w:val="000000"/>
          <w:sz w:val="20"/>
          <w:szCs w:val="20"/>
          <w:lang w:val="ru-RU"/>
        </w:rPr>
        <w:t xml:space="preserve"> Төрийн худалдан авах ажиллагааны цахим систем. </w:t>
      </w:r>
      <w:hyperlink r:id="rId4">
        <w:proofErr w:type="spellStart"/>
        <w:r w:rsidRPr="00A7631E">
          <w:rPr>
            <w:color w:val="467886"/>
            <w:sz w:val="20"/>
            <w:szCs w:val="20"/>
            <w:u w:val="single"/>
          </w:rPr>
          <w:t>Улсын</w:t>
        </w:r>
        <w:proofErr w:type="spellEnd"/>
        <w:r w:rsidRPr="00A7631E">
          <w:rPr>
            <w:color w:val="467886"/>
            <w:sz w:val="20"/>
            <w:szCs w:val="20"/>
            <w:u w:val="single"/>
          </w:rPr>
          <w:t xml:space="preserve"> </w:t>
        </w:r>
        <w:proofErr w:type="spellStart"/>
        <w:r w:rsidRPr="00A7631E">
          <w:rPr>
            <w:color w:val="467886"/>
            <w:sz w:val="20"/>
            <w:szCs w:val="20"/>
            <w:u w:val="single"/>
          </w:rPr>
          <w:t>дээд</w:t>
        </w:r>
        <w:proofErr w:type="spellEnd"/>
        <w:r w:rsidRPr="00A7631E">
          <w:rPr>
            <w:color w:val="467886"/>
            <w:sz w:val="20"/>
            <w:szCs w:val="20"/>
            <w:u w:val="single"/>
          </w:rPr>
          <w:t xml:space="preserve"> </w:t>
        </w:r>
        <w:proofErr w:type="spellStart"/>
        <w:r w:rsidRPr="00A7631E">
          <w:rPr>
            <w:color w:val="467886"/>
            <w:sz w:val="20"/>
            <w:szCs w:val="20"/>
            <w:u w:val="single"/>
          </w:rPr>
          <w:t>шүүхийн</w:t>
        </w:r>
        <w:proofErr w:type="spellEnd"/>
        <w:r w:rsidRPr="00A7631E">
          <w:rPr>
            <w:color w:val="467886"/>
            <w:sz w:val="20"/>
            <w:szCs w:val="20"/>
            <w:u w:val="single"/>
          </w:rPr>
          <w:t xml:space="preserve"> </w:t>
        </w:r>
        <w:proofErr w:type="spellStart"/>
        <w:r w:rsidRPr="00A7631E">
          <w:rPr>
            <w:color w:val="467886"/>
            <w:sz w:val="20"/>
            <w:szCs w:val="20"/>
            <w:u w:val="single"/>
          </w:rPr>
          <w:t>цахим</w:t>
        </w:r>
        <w:proofErr w:type="spellEnd"/>
        <w:r w:rsidRPr="00A7631E">
          <w:rPr>
            <w:color w:val="467886"/>
            <w:sz w:val="20"/>
            <w:szCs w:val="20"/>
            <w:u w:val="single"/>
          </w:rPr>
          <w:t xml:space="preserve"> систем /Улаанбаатар, Чингэлтэй дүүрэг/</w:t>
        </w:r>
      </w:hyperlink>
    </w:p>
  </w:footnote>
  <w:footnote w:id="7">
    <w:p w14:paraId="4521E9EA" w14:textId="77777777" w:rsidR="00DD697C" w:rsidRPr="00A7631E" w:rsidRDefault="00DD697C" w:rsidP="00DD697C">
      <w:pPr>
        <w:pBdr>
          <w:top w:val="nil"/>
          <w:left w:val="nil"/>
          <w:bottom w:val="nil"/>
          <w:right w:val="nil"/>
          <w:between w:val="nil"/>
        </w:pBdr>
        <w:rPr>
          <w:color w:val="000000"/>
          <w:sz w:val="20"/>
          <w:szCs w:val="20"/>
        </w:rPr>
      </w:pPr>
      <w:r w:rsidRPr="00A7631E">
        <w:rPr>
          <w:rStyle w:val="FootnoteReference"/>
          <w:sz w:val="20"/>
          <w:szCs w:val="20"/>
        </w:rPr>
        <w:footnoteRef/>
      </w:r>
      <w:r w:rsidRPr="00A7631E">
        <w:rPr>
          <w:color w:val="000000"/>
          <w:sz w:val="20"/>
          <w:szCs w:val="20"/>
        </w:rPr>
        <w:t xml:space="preserve"> Төрийн худалдан авах ажиллагааны цахим систем. </w:t>
      </w:r>
      <w:hyperlink r:id="rId5">
        <w:r w:rsidRPr="00A7631E">
          <w:rPr>
            <w:color w:val="467886"/>
            <w:sz w:val="20"/>
            <w:szCs w:val="20"/>
            <w:u w:val="single"/>
          </w:rPr>
          <w:t>Түрээсийн орон сууцны цахим систем</w:t>
        </w:r>
      </w:hyperlink>
    </w:p>
  </w:footnote>
  <w:footnote w:id="8">
    <w:p w14:paraId="41178642" w14:textId="77777777" w:rsidR="00DD697C" w:rsidRDefault="00DD697C" w:rsidP="00DD697C">
      <w:pPr>
        <w:pBdr>
          <w:top w:val="nil"/>
          <w:left w:val="nil"/>
          <w:bottom w:val="nil"/>
          <w:right w:val="nil"/>
          <w:between w:val="nil"/>
        </w:pBdr>
        <w:rPr>
          <w:color w:val="000000"/>
          <w:sz w:val="20"/>
          <w:szCs w:val="20"/>
        </w:rPr>
      </w:pPr>
      <w:r w:rsidRPr="00A7631E">
        <w:rPr>
          <w:rStyle w:val="FootnoteReference"/>
          <w:sz w:val="20"/>
          <w:szCs w:val="20"/>
        </w:rPr>
        <w:footnoteRef/>
      </w:r>
      <w:r w:rsidRPr="00A7631E">
        <w:rPr>
          <w:color w:val="000000"/>
          <w:sz w:val="20"/>
          <w:szCs w:val="20"/>
        </w:rPr>
        <w:t xml:space="preserve"> Төрийн худалдан авах ажиллагааны цахим систем. </w:t>
      </w:r>
      <w:hyperlink r:id="rId6">
        <w:r w:rsidRPr="00A7631E">
          <w:rPr>
            <w:color w:val="467886"/>
            <w:sz w:val="20"/>
            <w:szCs w:val="20"/>
            <w:u w:val="single"/>
          </w:rPr>
          <w:t>Боловсролын зээлийн сангийн цахим сисем</w:t>
        </w:r>
      </w:hyperlink>
    </w:p>
  </w:footnote>
  <w:footnote w:id="9">
    <w:p w14:paraId="3E865A0F" w14:textId="77777777" w:rsidR="00DD697C" w:rsidRDefault="00DD697C" w:rsidP="00DD697C">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Төрийн худалдан авах ажиллагааны цахим систем. </w:t>
      </w:r>
      <w:hyperlink r:id="rId7">
        <w:r>
          <w:rPr>
            <w:color w:val="467886"/>
            <w:sz w:val="20"/>
            <w:szCs w:val="20"/>
            <w:u w:val="single"/>
          </w:rPr>
          <w:t>Хөгжлийн банкны цахим систем</w:t>
        </w:r>
      </w:hyperlink>
    </w:p>
  </w:footnote>
  <w:footnote w:id="10">
    <w:p w14:paraId="03AE63CF" w14:textId="77777777" w:rsidR="00DD697C" w:rsidRDefault="00DD697C" w:rsidP="00DD697C">
      <w:pPr>
        <w:jc w:val="both"/>
        <w:rPr>
          <w:sz w:val="20"/>
          <w:szCs w:val="20"/>
        </w:rPr>
      </w:pPr>
      <w:r>
        <w:rPr>
          <w:rStyle w:val="FootnoteReference"/>
        </w:rPr>
        <w:footnoteRef/>
      </w:r>
      <w:r>
        <w:rPr>
          <w:sz w:val="20"/>
          <w:szCs w:val="20"/>
        </w:rPr>
        <w:t xml:space="preserve"> Шүүхийн ерөнхий зөвлөл, Шүүгчийн ажлын ачаалал тодорхойлох судалгаа. Шүүгчийн ажлын ачаалал тодорхойлох үзүүлэлт /Иргэний хэргийн анхан шатны шүүх/, хуудас 25</w:t>
      </w:r>
    </w:p>
  </w:footnote>
  <w:footnote w:id="11">
    <w:p w14:paraId="5437B5F8" w14:textId="77777777" w:rsidR="00DD697C" w:rsidRDefault="00DD697C" w:rsidP="00DD697C">
      <w:pPr>
        <w:jc w:val="both"/>
        <w:rPr>
          <w:sz w:val="20"/>
          <w:szCs w:val="20"/>
        </w:rPr>
      </w:pPr>
      <w:r>
        <w:rPr>
          <w:rStyle w:val="FootnoteReference"/>
        </w:rPr>
        <w:footnoteRef/>
      </w:r>
      <w:r>
        <w:rPr>
          <w:sz w:val="20"/>
          <w:szCs w:val="20"/>
          <w:lang w:val="mn-MN"/>
        </w:rPr>
        <w:t xml:space="preserve"> </w:t>
      </w:r>
      <w:r>
        <w:rPr>
          <w:sz w:val="20"/>
          <w:szCs w:val="20"/>
        </w:rPr>
        <w:t>Монгол Улсын шүүхийн 2024 оны бүтэн жилийн шүүн таслах ажиллагааны нэгдсэн дүн мэдээ</w:t>
      </w:r>
    </w:p>
    <w:p w14:paraId="784CC6A7" w14:textId="77777777" w:rsidR="00DD697C" w:rsidRDefault="00DD697C" w:rsidP="00DD697C">
      <w:pPr>
        <w:rPr>
          <w:sz w:val="20"/>
          <w:szCs w:val="20"/>
        </w:rPr>
      </w:pPr>
    </w:p>
  </w:footnote>
  <w:footnote w:id="12">
    <w:p w14:paraId="346DF386" w14:textId="77777777" w:rsidR="00DD697C" w:rsidRDefault="00DD697C" w:rsidP="00DD697C">
      <w:pPr>
        <w:jc w:val="both"/>
        <w:rPr>
          <w:sz w:val="20"/>
          <w:szCs w:val="20"/>
        </w:rPr>
      </w:pPr>
      <w:r>
        <w:rPr>
          <w:rStyle w:val="FootnoteReference"/>
        </w:rPr>
        <w:footnoteRef/>
      </w:r>
      <w:r>
        <w:rPr>
          <w:sz w:val="20"/>
          <w:szCs w:val="20"/>
        </w:rPr>
        <w:t xml:space="preserve"> Шүүхийн ерөнхий зөвлөлийн 2024 оны “Шүүгчийн албан тушаалын цалин, нэмэгдлийн хэмжээг тогтоох тухай” 274 дүгээр тогтоолын 1-р хавсралт “Анхан шатны шүүхийн шүүгч 5,040,000”, 2 дугаар хавсралт “Шүүгчийн шүүн таслах ажлын онцгой нөхцөлийн нэмэгдэл 40 хувь”</w:t>
      </w:r>
    </w:p>
  </w:footnote>
  <w:footnote w:id="13">
    <w:p w14:paraId="79242315" w14:textId="77777777" w:rsidR="00DD697C" w:rsidRDefault="00DD697C" w:rsidP="00DD697C">
      <w:pPr>
        <w:jc w:val="both"/>
        <w:rPr>
          <w:sz w:val="20"/>
          <w:szCs w:val="20"/>
        </w:rPr>
      </w:pPr>
      <w:r>
        <w:rPr>
          <w:rStyle w:val="FootnoteReference"/>
        </w:rPr>
        <w:footnoteRef/>
      </w:r>
      <w:r>
        <w:rPr>
          <w:sz w:val="20"/>
          <w:szCs w:val="20"/>
        </w:rPr>
        <w:t xml:space="preserve"> ЗГ-ын 2022 оны “УИХ-ын тогтоолыг хэрэгжүүлэх талаар авах арга хэмжээний тухай” 193 дугаар тогтоол</w:t>
      </w:r>
    </w:p>
  </w:footnote>
  <w:footnote w:id="14">
    <w:p w14:paraId="000002C0" w14:textId="77777777" w:rsidR="00134D68" w:rsidRDefault="00000000">
      <w:pPr>
        <w:pBdr>
          <w:top w:val="nil"/>
          <w:left w:val="nil"/>
          <w:bottom w:val="nil"/>
          <w:right w:val="nil"/>
          <w:between w:val="nil"/>
        </w:pBdr>
        <w:jc w:val="both"/>
        <w:rPr>
          <w:color w:val="000000"/>
          <w:sz w:val="20"/>
          <w:szCs w:val="20"/>
        </w:rPr>
      </w:pPr>
      <w:r>
        <w:rPr>
          <w:rStyle w:val="FootnoteReference"/>
        </w:rPr>
        <w:footnoteRef/>
      </w:r>
      <w:r w:rsidRPr="00623B10">
        <w:rPr>
          <w:color w:val="000000"/>
          <w:sz w:val="20"/>
          <w:szCs w:val="20"/>
          <w:lang w:val="ru-RU"/>
        </w:rPr>
        <w:t xml:space="preserve"> Төрийн худалдан авах ажиллагааны цахим систем. </w:t>
      </w:r>
      <w:hyperlink r:id="rId8">
        <w:proofErr w:type="spellStart"/>
        <w:r w:rsidR="00134D68">
          <w:rPr>
            <w:color w:val="467886"/>
            <w:sz w:val="20"/>
            <w:szCs w:val="20"/>
            <w:u w:val="single"/>
          </w:rPr>
          <w:t>Хөгжлийн</w:t>
        </w:r>
        <w:proofErr w:type="spellEnd"/>
        <w:r w:rsidR="00134D68">
          <w:rPr>
            <w:color w:val="467886"/>
            <w:sz w:val="20"/>
            <w:szCs w:val="20"/>
            <w:u w:val="single"/>
          </w:rPr>
          <w:t xml:space="preserve"> </w:t>
        </w:r>
        <w:proofErr w:type="spellStart"/>
        <w:r w:rsidR="00134D68">
          <w:rPr>
            <w:color w:val="467886"/>
            <w:sz w:val="20"/>
            <w:szCs w:val="20"/>
            <w:u w:val="single"/>
          </w:rPr>
          <w:t>банкны</w:t>
        </w:r>
        <w:proofErr w:type="spellEnd"/>
        <w:r w:rsidR="00134D68">
          <w:rPr>
            <w:color w:val="467886"/>
            <w:sz w:val="20"/>
            <w:szCs w:val="20"/>
            <w:u w:val="single"/>
          </w:rPr>
          <w:t xml:space="preserve"> </w:t>
        </w:r>
        <w:proofErr w:type="spellStart"/>
        <w:r w:rsidR="00134D68">
          <w:rPr>
            <w:color w:val="467886"/>
            <w:sz w:val="20"/>
            <w:szCs w:val="20"/>
            <w:u w:val="single"/>
          </w:rPr>
          <w:t>цахим</w:t>
        </w:r>
        <w:proofErr w:type="spellEnd"/>
        <w:r w:rsidR="00134D68">
          <w:rPr>
            <w:color w:val="467886"/>
            <w:sz w:val="20"/>
            <w:szCs w:val="20"/>
            <w:u w:val="single"/>
          </w:rPr>
          <w:t xml:space="preserve"> </w:t>
        </w:r>
        <w:proofErr w:type="spellStart"/>
        <w:r w:rsidR="00134D68">
          <w:rPr>
            <w:color w:val="467886"/>
            <w:sz w:val="20"/>
            <w:szCs w:val="20"/>
            <w:u w:val="single"/>
          </w:rPr>
          <w:t>хуудас</w:t>
        </w:r>
        <w:proofErr w:type="spellEnd"/>
        <w:r w:rsidR="00134D68">
          <w:rPr>
            <w:color w:val="467886"/>
            <w:sz w:val="20"/>
            <w:szCs w:val="20"/>
            <w:u w:val="single"/>
          </w:rPr>
          <w:t xml:space="preserve"> шинээр хийх</w:t>
        </w:r>
      </w:hyperlink>
    </w:p>
  </w:footnote>
  <w:footnote w:id="15">
    <w:p w14:paraId="000002C1" w14:textId="77777777" w:rsidR="00134D68"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Төрийн худалдан авах ажиллагааны цахим систем. </w:t>
      </w:r>
      <w:hyperlink r:id="rId9">
        <w:r w:rsidR="00134D68">
          <w:rPr>
            <w:color w:val="467886"/>
            <w:sz w:val="20"/>
            <w:szCs w:val="20"/>
            <w:u w:val="single"/>
          </w:rPr>
          <w:t>Цахим хуудас шинэчлэх үйлчилгээ</w:t>
        </w:r>
      </w:hyperlink>
    </w:p>
  </w:footnote>
  <w:footnote w:id="16">
    <w:p w14:paraId="000002C2" w14:textId="77777777" w:rsidR="00134D68" w:rsidRDefault="00000000">
      <w:pPr>
        <w:tabs>
          <w:tab w:val="left" w:pos="142"/>
          <w:tab w:val="left" w:pos="426"/>
          <w:tab w:val="left" w:pos="567"/>
          <w:tab w:val="left" w:pos="851"/>
        </w:tabs>
        <w:ind w:right="-2"/>
        <w:jc w:val="both"/>
      </w:pPr>
      <w:r>
        <w:rPr>
          <w:rStyle w:val="FootnoteReference"/>
        </w:rPr>
        <w:footnoteRef/>
      </w:r>
      <w:r>
        <w:rPr>
          <w:sz w:val="20"/>
          <w:szCs w:val="20"/>
        </w:rPr>
        <w:t xml:space="preserve"> Хууль зүй, дотоод хэргийн яам, 2025 он. Иргэний болон захиргааны шүүхийн шийдвэр гүйцэтгэх тухай хуулийн төслийн талаар дэлгэрэнгүй танилцуулга. 20-р хуудас.</w:t>
      </w:r>
    </w:p>
  </w:footnote>
  <w:footnote w:id="17">
    <w:p w14:paraId="7CC2DC48" w14:textId="77777777" w:rsidR="008A7459" w:rsidRDefault="008A7459" w:rsidP="008A7459">
      <w:pPr>
        <w:jc w:val="both"/>
        <w:rPr>
          <w:sz w:val="20"/>
          <w:szCs w:val="20"/>
        </w:rPr>
      </w:pPr>
      <w:r>
        <w:rPr>
          <w:rStyle w:val="FootnoteReference"/>
        </w:rPr>
        <w:footnoteRef/>
      </w:r>
      <w:r>
        <w:rPr>
          <w:sz w:val="20"/>
          <w:szCs w:val="20"/>
        </w:rPr>
        <w:t xml:space="preserve"> ЗГ-ын 2024 оны 238 дугаар тогтоолын 4 дүгээр хавсралт</w:t>
      </w:r>
      <w:r>
        <w:rPr>
          <w:sz w:val="20"/>
          <w:szCs w:val="20"/>
          <w:highlight w:val="white"/>
        </w:rPr>
        <w:t xml:space="preserve"> “Төрийн тусгай албан тушаалын цалингийн хэмжээ”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418D"/>
    <w:multiLevelType w:val="multilevel"/>
    <w:tmpl w:val="DAA2115C"/>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1286851"/>
    <w:multiLevelType w:val="multilevel"/>
    <w:tmpl w:val="8D160682"/>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4" w:hanging="720"/>
      </w:pPr>
    </w:lvl>
    <w:lvl w:ilvl="2">
      <w:start w:val="2"/>
      <w:numFmt w:val="decimal"/>
      <w:lvlText w:val="❖.%2.%3."/>
      <w:lvlJc w:val="left"/>
      <w:pPr>
        <w:ind w:left="1448" w:hanging="719"/>
      </w:pPr>
    </w:lvl>
    <w:lvl w:ilvl="3">
      <w:start w:val="1"/>
      <w:numFmt w:val="decimal"/>
      <w:lvlText w:val="❖.%2.%3.%4."/>
      <w:lvlJc w:val="left"/>
      <w:pPr>
        <w:ind w:left="1812" w:hanging="1080"/>
      </w:pPr>
    </w:lvl>
    <w:lvl w:ilvl="4">
      <w:start w:val="1"/>
      <w:numFmt w:val="decimal"/>
      <w:lvlText w:val="❖.%2.%3.%4.%5."/>
      <w:lvlJc w:val="left"/>
      <w:pPr>
        <w:ind w:left="1816" w:hanging="1080"/>
      </w:pPr>
    </w:lvl>
    <w:lvl w:ilvl="5">
      <w:start w:val="1"/>
      <w:numFmt w:val="decimal"/>
      <w:lvlText w:val="❖.%2.%3.%4.%5.%6."/>
      <w:lvlJc w:val="left"/>
      <w:pPr>
        <w:ind w:left="2180" w:hanging="1440"/>
      </w:pPr>
    </w:lvl>
    <w:lvl w:ilvl="6">
      <w:start w:val="1"/>
      <w:numFmt w:val="decimal"/>
      <w:lvlText w:val="❖.%2.%3.%4.%5.%6.%7."/>
      <w:lvlJc w:val="left"/>
      <w:pPr>
        <w:ind w:left="2184" w:hanging="1440"/>
      </w:pPr>
    </w:lvl>
    <w:lvl w:ilvl="7">
      <w:start w:val="1"/>
      <w:numFmt w:val="decimal"/>
      <w:lvlText w:val="❖.%2.%3.%4.%5.%6.%7.%8."/>
      <w:lvlJc w:val="left"/>
      <w:pPr>
        <w:ind w:left="2548" w:hanging="1800"/>
      </w:pPr>
    </w:lvl>
    <w:lvl w:ilvl="8">
      <w:start w:val="1"/>
      <w:numFmt w:val="decimal"/>
      <w:lvlText w:val="❖.%2.%3.%4.%5.%6.%7.%8.%9."/>
      <w:lvlJc w:val="left"/>
      <w:pPr>
        <w:ind w:left="2912" w:hanging="2160"/>
      </w:pPr>
    </w:lvl>
  </w:abstractNum>
  <w:abstractNum w:abstractNumId="2" w15:restartNumberingAfterBreak="0">
    <w:nsid w:val="4A1959AA"/>
    <w:multiLevelType w:val="multilevel"/>
    <w:tmpl w:val="23E683E6"/>
    <w:lvl w:ilvl="0">
      <w:start w:val="37"/>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E1B0857"/>
    <w:multiLevelType w:val="multilevel"/>
    <w:tmpl w:val="597C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C40BC4"/>
    <w:multiLevelType w:val="multilevel"/>
    <w:tmpl w:val="15525CEC"/>
    <w:lvl w:ilvl="0">
      <w:start w:val="37"/>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68909576">
    <w:abstractNumId w:val="0"/>
  </w:num>
  <w:num w:numId="2" w16cid:durableId="17581538">
    <w:abstractNumId w:val="1"/>
  </w:num>
  <w:num w:numId="3" w16cid:durableId="506210878">
    <w:abstractNumId w:val="3"/>
  </w:num>
  <w:num w:numId="4" w16cid:durableId="2003315226">
    <w:abstractNumId w:val="4"/>
  </w:num>
  <w:num w:numId="5" w16cid:durableId="175462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68"/>
    <w:rsid w:val="00017F03"/>
    <w:rsid w:val="00134D68"/>
    <w:rsid w:val="00234CE5"/>
    <w:rsid w:val="00307D1B"/>
    <w:rsid w:val="0035625F"/>
    <w:rsid w:val="00393B66"/>
    <w:rsid w:val="00466CBE"/>
    <w:rsid w:val="0050026C"/>
    <w:rsid w:val="00584BD1"/>
    <w:rsid w:val="00623B10"/>
    <w:rsid w:val="00641119"/>
    <w:rsid w:val="006A7C7E"/>
    <w:rsid w:val="00731839"/>
    <w:rsid w:val="0086066A"/>
    <w:rsid w:val="008A7459"/>
    <w:rsid w:val="009F40A1"/>
    <w:rsid w:val="00A502CD"/>
    <w:rsid w:val="00CE5FB8"/>
    <w:rsid w:val="00DD697C"/>
    <w:rsid w:val="00E321E0"/>
    <w:rsid w:val="00E7131F"/>
    <w:rsid w:val="00F153A8"/>
    <w:rsid w:val="00F2049B"/>
    <w:rsid w:val="00FD1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AF69"/>
  <w15:docId w15:val="{ADEE2FC3-69C8-0644-9343-9DDB01E7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64"/>
    <w:pPr>
      <w:spacing w:line="240" w:lineRule="auto"/>
    </w:pPr>
    <w:rPr>
      <w:sz w:val="24"/>
      <w:szCs w:val="18"/>
    </w:rPr>
  </w:style>
  <w:style w:type="paragraph" w:styleId="Heading1">
    <w:name w:val="heading 1"/>
    <w:basedOn w:val="Normal"/>
    <w:next w:val="Normal"/>
    <w:link w:val="Heading1Char"/>
    <w:uiPriority w:val="9"/>
    <w:qFormat/>
    <w:rsid w:val="0042099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42099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42099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20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0993"/>
    <w:pPr>
      <w:spacing w:after="80"/>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rsid w:val="0042099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42099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42099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20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93"/>
    <w:rPr>
      <w:rFonts w:eastAsiaTheme="majorEastAsia" w:cstheme="majorBidi"/>
      <w:color w:val="272727" w:themeColor="text1" w:themeTint="D8"/>
    </w:rPr>
  </w:style>
  <w:style w:type="character" w:customStyle="1" w:styleId="TitleChar">
    <w:name w:val="Title Char"/>
    <w:basedOn w:val="DefaultParagraphFont"/>
    <w:link w:val="Title"/>
    <w:uiPriority w:val="10"/>
    <w:rsid w:val="0042099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customStyle="1" w:styleId="SubtitleChar">
    <w:name w:val="Subtitle Char"/>
    <w:basedOn w:val="DefaultParagraphFont"/>
    <w:link w:val="Subtitle"/>
    <w:uiPriority w:val="11"/>
    <w:rsid w:val="00420993"/>
    <w:rPr>
      <w:rFonts w:eastAsiaTheme="majorEastAsia" w:cstheme="majorBidi"/>
      <w:color w:val="595959" w:themeColor="text1" w:themeTint="A6"/>
      <w:spacing w:val="15"/>
      <w:sz w:val="28"/>
      <w:szCs w:val="35"/>
    </w:rPr>
  </w:style>
  <w:style w:type="paragraph" w:styleId="ListParagraph">
    <w:name w:val="List Paragraph"/>
    <w:basedOn w:val="Normal"/>
    <w:uiPriority w:val="34"/>
    <w:qFormat/>
    <w:rsid w:val="00420993"/>
    <w:pPr>
      <w:ind w:left="720"/>
      <w:contextualSpacing/>
    </w:pPr>
  </w:style>
  <w:style w:type="paragraph" w:styleId="Quote">
    <w:name w:val="Quote"/>
    <w:basedOn w:val="Normal"/>
    <w:next w:val="Normal"/>
    <w:link w:val="QuoteChar"/>
    <w:uiPriority w:val="29"/>
    <w:qFormat/>
    <w:rsid w:val="00420993"/>
    <w:pPr>
      <w:spacing w:before="160"/>
      <w:jc w:val="center"/>
    </w:pPr>
    <w:rPr>
      <w:i/>
      <w:iCs/>
      <w:color w:val="404040" w:themeColor="text1" w:themeTint="BF"/>
    </w:rPr>
  </w:style>
  <w:style w:type="character" w:customStyle="1" w:styleId="QuoteChar">
    <w:name w:val="Quote Char"/>
    <w:basedOn w:val="DefaultParagraphFont"/>
    <w:link w:val="Quote"/>
    <w:uiPriority w:val="29"/>
    <w:rsid w:val="00420993"/>
    <w:rPr>
      <w:i/>
      <w:iCs/>
      <w:color w:val="404040" w:themeColor="text1" w:themeTint="BF"/>
    </w:rPr>
  </w:style>
  <w:style w:type="paragraph" w:styleId="IntenseQuote">
    <w:name w:val="Intense Quote"/>
    <w:basedOn w:val="Normal"/>
    <w:next w:val="Normal"/>
    <w:link w:val="IntenseQuoteChar"/>
    <w:uiPriority w:val="30"/>
    <w:qFormat/>
    <w:rsid w:val="00420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93"/>
    <w:rPr>
      <w:i/>
      <w:iCs/>
      <w:color w:val="0F4761" w:themeColor="accent1" w:themeShade="BF"/>
    </w:rPr>
  </w:style>
  <w:style w:type="character" w:styleId="IntenseEmphasis">
    <w:name w:val="Intense Emphasis"/>
    <w:basedOn w:val="DefaultParagraphFont"/>
    <w:uiPriority w:val="21"/>
    <w:qFormat/>
    <w:rsid w:val="00420993"/>
    <w:rPr>
      <w:i/>
      <w:iCs/>
      <w:color w:val="0F4761" w:themeColor="accent1" w:themeShade="BF"/>
    </w:rPr>
  </w:style>
  <w:style w:type="character" w:styleId="IntenseReference">
    <w:name w:val="Intense Reference"/>
    <w:basedOn w:val="DefaultParagraphFont"/>
    <w:uiPriority w:val="32"/>
    <w:qFormat/>
    <w:rsid w:val="00420993"/>
    <w:rPr>
      <w:b/>
      <w:bCs/>
      <w:smallCaps/>
      <w:color w:val="0F4761" w:themeColor="accent1" w:themeShade="BF"/>
      <w:spacing w:val="5"/>
    </w:rPr>
  </w:style>
  <w:style w:type="paragraph" w:styleId="TOC1">
    <w:name w:val="toc 1"/>
    <w:basedOn w:val="Normal"/>
    <w:next w:val="Normal"/>
    <w:autoRedefine/>
    <w:uiPriority w:val="39"/>
    <w:unhideWhenUsed/>
    <w:rsid w:val="00DD697C"/>
    <w:pPr>
      <w:tabs>
        <w:tab w:val="right" w:leader="dot" w:pos="9350"/>
      </w:tabs>
      <w:spacing w:after="100"/>
    </w:pPr>
    <w:rPr>
      <w:b/>
      <w:bCs/>
      <w:noProof/>
      <w:szCs w:val="24"/>
      <w:lang w:val="mn-MN"/>
    </w:rPr>
  </w:style>
  <w:style w:type="character" w:styleId="Hyperlink">
    <w:name w:val="Hyperlink"/>
    <w:basedOn w:val="DefaultParagraphFont"/>
    <w:uiPriority w:val="99"/>
    <w:unhideWhenUsed/>
    <w:rsid w:val="004F5D64"/>
    <w:rPr>
      <w:color w:val="467886" w:themeColor="hyperlink"/>
      <w:u w:val="single"/>
    </w:rPr>
  </w:style>
  <w:style w:type="paragraph" w:styleId="FootnoteText">
    <w:name w:val="footnote text"/>
    <w:basedOn w:val="Normal"/>
    <w:link w:val="FootnoteTextChar"/>
    <w:uiPriority w:val="99"/>
    <w:semiHidden/>
    <w:unhideWhenUsed/>
    <w:rsid w:val="004F5D64"/>
    <w:rPr>
      <w:sz w:val="20"/>
      <w:szCs w:val="20"/>
    </w:rPr>
  </w:style>
  <w:style w:type="character" w:customStyle="1" w:styleId="FootnoteTextChar">
    <w:name w:val="Footnote Text Char"/>
    <w:basedOn w:val="DefaultParagraphFont"/>
    <w:link w:val="FootnoteText"/>
    <w:uiPriority w:val="99"/>
    <w:semiHidden/>
    <w:rsid w:val="004F5D64"/>
    <w:rPr>
      <w:rFonts w:ascii="Arial" w:hAnsi="Arial" w:cs="Arial"/>
      <w:sz w:val="20"/>
      <w:szCs w:val="20"/>
      <w:lang w:bidi="ar-SA"/>
    </w:rPr>
  </w:style>
  <w:style w:type="character" w:styleId="FootnoteReference">
    <w:name w:val="footnote reference"/>
    <w:basedOn w:val="DefaultParagraphFont"/>
    <w:uiPriority w:val="99"/>
    <w:semiHidden/>
    <w:unhideWhenUsed/>
    <w:rsid w:val="004F5D64"/>
    <w:rPr>
      <w:vertAlign w:val="superscript"/>
    </w:rPr>
  </w:style>
  <w:style w:type="character" w:styleId="UnresolvedMention">
    <w:name w:val="Unresolved Mention"/>
    <w:basedOn w:val="DefaultParagraphFont"/>
    <w:uiPriority w:val="99"/>
    <w:semiHidden/>
    <w:unhideWhenUsed/>
    <w:rsid w:val="001F6618"/>
    <w:rPr>
      <w:color w:val="605E5C"/>
      <w:shd w:val="clear" w:color="auto" w:fill="E1DFDD"/>
    </w:rPr>
  </w:style>
  <w:style w:type="character" w:styleId="FollowedHyperlink">
    <w:name w:val="FollowedHyperlink"/>
    <w:basedOn w:val="DefaultParagraphFont"/>
    <w:uiPriority w:val="99"/>
    <w:semiHidden/>
    <w:unhideWhenUsed/>
    <w:rsid w:val="003A5E4C"/>
    <w:rPr>
      <w:color w:val="96607D" w:themeColor="followedHyperlink"/>
      <w:u w:val="single"/>
    </w:rPr>
  </w:style>
  <w:style w:type="character" w:styleId="CommentReference">
    <w:name w:val="annotation reference"/>
    <w:basedOn w:val="DefaultParagraphFont"/>
    <w:uiPriority w:val="99"/>
    <w:semiHidden/>
    <w:unhideWhenUsed/>
    <w:rsid w:val="007C122A"/>
    <w:rPr>
      <w:sz w:val="16"/>
      <w:szCs w:val="16"/>
    </w:rPr>
  </w:style>
  <w:style w:type="paragraph" w:styleId="CommentText">
    <w:name w:val="annotation text"/>
    <w:basedOn w:val="Normal"/>
    <w:link w:val="CommentTextChar"/>
    <w:uiPriority w:val="99"/>
    <w:semiHidden/>
    <w:unhideWhenUsed/>
    <w:rsid w:val="007C122A"/>
    <w:rPr>
      <w:sz w:val="20"/>
      <w:szCs w:val="20"/>
    </w:rPr>
  </w:style>
  <w:style w:type="character" w:customStyle="1" w:styleId="CommentTextChar">
    <w:name w:val="Comment Text Char"/>
    <w:basedOn w:val="DefaultParagraphFont"/>
    <w:link w:val="CommentText"/>
    <w:uiPriority w:val="99"/>
    <w:semiHidden/>
    <w:rsid w:val="007C122A"/>
    <w:rPr>
      <w:rFonts w:ascii="Arial" w:hAnsi="Arial" w:cs="Arial"/>
      <w:sz w:val="20"/>
      <w:szCs w:val="20"/>
      <w:lang w:bidi="ar-SA"/>
    </w:rPr>
  </w:style>
  <w:style w:type="paragraph" w:styleId="CommentSubject">
    <w:name w:val="annotation subject"/>
    <w:basedOn w:val="CommentText"/>
    <w:next w:val="CommentText"/>
    <w:link w:val="CommentSubjectChar"/>
    <w:uiPriority w:val="99"/>
    <w:semiHidden/>
    <w:unhideWhenUsed/>
    <w:rsid w:val="007C122A"/>
    <w:rPr>
      <w:b/>
      <w:bCs/>
    </w:rPr>
  </w:style>
  <w:style w:type="character" w:customStyle="1" w:styleId="CommentSubjectChar">
    <w:name w:val="Comment Subject Char"/>
    <w:basedOn w:val="CommentTextChar"/>
    <w:link w:val="CommentSubject"/>
    <w:uiPriority w:val="99"/>
    <w:semiHidden/>
    <w:rsid w:val="007C122A"/>
    <w:rPr>
      <w:rFonts w:ascii="Arial" w:hAnsi="Arial" w:cs="Arial"/>
      <w:b/>
      <w:bCs/>
      <w:sz w:val="20"/>
      <w:szCs w:val="20"/>
      <w:lang w:bidi="ar-SA"/>
    </w:rPr>
  </w:style>
  <w:style w:type="paragraph" w:styleId="TOCHeading">
    <w:name w:val="TOC Heading"/>
    <w:basedOn w:val="Heading1"/>
    <w:next w:val="Normal"/>
    <w:uiPriority w:val="39"/>
    <w:unhideWhenUsed/>
    <w:qFormat/>
    <w:rsid w:val="00727735"/>
    <w:pPr>
      <w:spacing w:before="240" w:after="0" w:line="259" w:lineRule="auto"/>
      <w:outlineLvl w:val="9"/>
    </w:pPr>
    <w:rPr>
      <w:sz w:val="32"/>
      <w:szCs w:val="32"/>
    </w:rPr>
  </w:style>
  <w:style w:type="paragraph" w:styleId="Header">
    <w:name w:val="header"/>
    <w:basedOn w:val="Normal"/>
    <w:link w:val="HeaderChar"/>
    <w:uiPriority w:val="99"/>
    <w:unhideWhenUsed/>
    <w:rsid w:val="00727735"/>
    <w:pPr>
      <w:tabs>
        <w:tab w:val="center" w:pos="4680"/>
        <w:tab w:val="right" w:pos="9360"/>
      </w:tabs>
    </w:pPr>
  </w:style>
  <w:style w:type="character" w:customStyle="1" w:styleId="HeaderChar">
    <w:name w:val="Header Char"/>
    <w:basedOn w:val="DefaultParagraphFont"/>
    <w:link w:val="Header"/>
    <w:uiPriority w:val="99"/>
    <w:rsid w:val="00727735"/>
    <w:rPr>
      <w:rFonts w:ascii="Arial" w:hAnsi="Arial" w:cs="Arial"/>
      <w:sz w:val="24"/>
      <w:szCs w:val="18"/>
      <w:lang w:bidi="ar-SA"/>
    </w:rPr>
  </w:style>
  <w:style w:type="paragraph" w:styleId="Footer">
    <w:name w:val="footer"/>
    <w:basedOn w:val="Normal"/>
    <w:link w:val="FooterChar"/>
    <w:uiPriority w:val="99"/>
    <w:unhideWhenUsed/>
    <w:rsid w:val="00727735"/>
    <w:pPr>
      <w:tabs>
        <w:tab w:val="center" w:pos="4680"/>
        <w:tab w:val="right" w:pos="9360"/>
      </w:tabs>
    </w:pPr>
  </w:style>
  <w:style w:type="character" w:customStyle="1" w:styleId="FooterChar">
    <w:name w:val="Footer Char"/>
    <w:basedOn w:val="DefaultParagraphFont"/>
    <w:link w:val="Footer"/>
    <w:uiPriority w:val="99"/>
    <w:rsid w:val="00727735"/>
    <w:rPr>
      <w:rFonts w:ascii="Arial" w:hAnsi="Arial" w:cs="Arial"/>
      <w:sz w:val="24"/>
      <w:szCs w:val="18"/>
      <w:lang w:bidi="ar-SA"/>
    </w:rPr>
  </w:style>
  <w:style w:type="paragraph" w:styleId="TOC2">
    <w:name w:val="toc 2"/>
    <w:basedOn w:val="Normal"/>
    <w:next w:val="Normal"/>
    <w:autoRedefine/>
    <w:uiPriority w:val="39"/>
    <w:unhideWhenUsed/>
    <w:rsid w:val="00727735"/>
    <w:pPr>
      <w:spacing w:after="100"/>
      <w:ind w:left="240"/>
    </w:pPr>
  </w:style>
  <w:style w:type="table" w:styleId="TableGrid">
    <w:name w:val="Table Grid"/>
    <w:basedOn w:val="TableNormal"/>
    <w:uiPriority w:val="39"/>
    <w:rsid w:val="00FE2B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D697C"/>
    <w:pPr>
      <w:spacing w:before="100" w:beforeAutospacing="1" w:after="100" w:afterAutospacing="1"/>
    </w:pPr>
    <w:rPr>
      <w:rFonts w:ascii="Times New Roman" w:eastAsia="Times New Roman" w:hAnsi="Times New Roman" w:cs="Times New Roman"/>
      <w:szCs w:val="24"/>
    </w:rPr>
  </w:style>
  <w:style w:type="character" w:styleId="PageNumber">
    <w:name w:val="page number"/>
    <w:basedOn w:val="DefaultParagraphFont"/>
    <w:uiPriority w:val="99"/>
    <w:semiHidden/>
    <w:unhideWhenUsed/>
    <w:rsid w:val="008A7459"/>
  </w:style>
  <w:style w:type="paragraph" w:styleId="TOC3">
    <w:name w:val="toc 3"/>
    <w:basedOn w:val="Normal"/>
    <w:next w:val="Normal"/>
    <w:autoRedefine/>
    <w:uiPriority w:val="39"/>
    <w:unhideWhenUsed/>
    <w:rsid w:val="008A7459"/>
    <w:pPr>
      <w:spacing w:after="100"/>
      <w:ind w:left="480"/>
    </w:pPr>
  </w:style>
  <w:style w:type="paragraph" w:styleId="NoSpacing">
    <w:name w:val="No Spacing"/>
    <w:uiPriority w:val="1"/>
    <w:qFormat/>
    <w:rsid w:val="008A7459"/>
    <w:pPr>
      <w:spacing w:line="240" w:lineRule="auto"/>
    </w:pPr>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user.tender.gov.mn/mn/result/detail/1716891726748" TargetMode="External"/><Relationship Id="rId2" Type="http://schemas.openxmlformats.org/officeDocument/2006/relationships/customXml" Target="../customXml/item2.xml"/><Relationship Id="rId16" Type="http://schemas.openxmlformats.org/officeDocument/2006/relationships/hyperlink" Target="https://www.ebrd.com/home/work-with-us/projects/tcpsd/1695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www.shuukh.mn/site/news_full/13981"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ser.tender.gov.mn/mn/invitation/detail/1743570393203" TargetMode="External"/><Relationship Id="rId3" Type="http://schemas.openxmlformats.org/officeDocument/2006/relationships/hyperlink" Target="https://mojha.gov.mn:8085/core/files/6800eaad9fea4ca6d5a002cc" TargetMode="External"/><Relationship Id="rId7" Type="http://schemas.openxmlformats.org/officeDocument/2006/relationships/hyperlink" Target="https://user.tender.gov.mn/mn/result/detail/1716891726748" TargetMode="External"/><Relationship Id="rId2" Type="http://schemas.openxmlformats.org/officeDocument/2006/relationships/hyperlink" Target="https://www.ebrd.com/home/work-with-us/projects/tcpsd/16953.html" TargetMode="External"/><Relationship Id="rId1" Type="http://schemas.openxmlformats.org/officeDocument/2006/relationships/hyperlink" Target="https://www.shuukh.mn/site/news_full/13981" TargetMode="External"/><Relationship Id="rId6" Type="http://schemas.openxmlformats.org/officeDocument/2006/relationships/hyperlink" Target="https://user.tender.gov.mn/mn/result/detail/1739333202521" TargetMode="External"/><Relationship Id="rId5" Type="http://schemas.openxmlformats.org/officeDocument/2006/relationships/hyperlink" Target="https://user.tender.gov.mn/mn/invitation/detail/1738718891534" TargetMode="External"/><Relationship Id="rId4" Type="http://schemas.openxmlformats.org/officeDocument/2006/relationships/hyperlink" Target="https://user.tender.gov.mn/mn/invitation/detail/1743570129180" TargetMode="External"/><Relationship Id="rId9" Type="http://schemas.openxmlformats.org/officeDocument/2006/relationships/hyperlink" Target="https://user.tender.gov.mn/mn/invitation/detail/1721551099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ue+et4IsRoTO8S+HLNOzscMxg==">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</go:docsCustomData>
</go:gDocsCustomXmlDataStorage>
</file>

<file path=customXml/itemProps1.xml><?xml version="1.0" encoding="utf-8"?>
<ds:datastoreItem xmlns:ds="http://schemas.openxmlformats.org/officeDocument/2006/customXml" ds:itemID="{075E04C3-E4F2-7847-B8FA-907C100099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7760</Words>
  <Characters>44236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 Murun</dc:creator>
  <cp:lastModifiedBy>Oyunzul O</cp:lastModifiedBy>
  <cp:revision>8</cp:revision>
  <cp:lastPrinted>2025-05-18T10:57:00Z</cp:lastPrinted>
  <dcterms:created xsi:type="dcterms:W3CDTF">2025-04-29T09:05:00Z</dcterms:created>
  <dcterms:modified xsi:type="dcterms:W3CDTF">2025-05-26T23:45:00Z</dcterms:modified>
</cp:coreProperties>
</file>