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5A9" w:rsidRDefault="001A15A9" w:rsidP="001A15A9">
      <w:pPr>
        <w:pStyle w:val="paragraph"/>
        <w:spacing w:before="0" w:beforeAutospacing="0" w:after="0" w:afterAutospacing="0"/>
        <w:ind w:firstLine="135"/>
        <w:jc w:val="both"/>
        <w:textAlignment w:val="baseline"/>
        <w:rPr>
          <w:rFonts w:ascii="Segoe UI" w:hAnsi="Segoe UI" w:cs="Segoe UI"/>
          <w:sz w:val="18"/>
          <w:szCs w:val="18"/>
        </w:rPr>
      </w:pPr>
      <w:r>
        <w:rPr>
          <w:rStyle w:val="eop"/>
          <w:rFonts w:ascii="Arial" w:hAnsi="Arial" w:cs="Arial"/>
          <w:color w:val="000000"/>
        </w:rPr>
        <w:t> </w:t>
      </w:r>
    </w:p>
    <w:p w:rsidR="001A15A9" w:rsidRDefault="001A15A9" w:rsidP="001A15A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aps/>
          <w:color w:val="000000"/>
          <w:lang w:val="mn-MN"/>
        </w:rPr>
        <w:t>Гаалийн албан татвараас чөлөөлөх тухай хууль хүчингүй</w:t>
      </w:r>
      <w:r>
        <w:rPr>
          <w:rStyle w:val="eop"/>
          <w:rFonts w:ascii="Arial" w:hAnsi="Arial" w:cs="Arial"/>
          <w:color w:val="000000"/>
        </w:rPr>
        <w:t> </w:t>
      </w:r>
    </w:p>
    <w:p w:rsidR="001A15A9" w:rsidRDefault="001A15A9" w:rsidP="001A15A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aps/>
          <w:color w:val="000000"/>
          <w:lang w:val="mn-MN"/>
        </w:rPr>
        <w:t>болсонд тооцох тухай хуулийн төслийн</w:t>
      </w:r>
      <w:r>
        <w:rPr>
          <w:rStyle w:val="eop"/>
          <w:rFonts w:ascii="Arial" w:hAnsi="Arial" w:cs="Arial"/>
          <w:color w:val="000000"/>
        </w:rPr>
        <w:t> </w:t>
      </w:r>
    </w:p>
    <w:p w:rsidR="001A15A9" w:rsidRDefault="001A15A9" w:rsidP="001A15A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aps/>
          <w:color w:val="000000"/>
          <w:lang w:val="mn-MN"/>
        </w:rPr>
        <w:t>дэлгэрэнгүй танилцуулга</w:t>
      </w:r>
      <w:r>
        <w:rPr>
          <w:rStyle w:val="eop"/>
          <w:rFonts w:ascii="Arial" w:hAnsi="Arial" w:cs="Arial"/>
          <w:color w:val="000000"/>
        </w:rPr>
        <w:t> </w:t>
      </w:r>
    </w:p>
    <w:p w:rsidR="001A15A9" w:rsidRDefault="001A15A9" w:rsidP="001A15A9">
      <w:pPr>
        <w:pStyle w:val="paragraph"/>
        <w:spacing w:before="0" w:beforeAutospacing="0" w:after="0" w:afterAutospacing="0"/>
        <w:ind w:firstLine="270"/>
        <w:textAlignment w:val="baseline"/>
        <w:rPr>
          <w:rFonts w:ascii="Segoe UI" w:hAnsi="Segoe UI" w:cs="Segoe UI"/>
          <w:sz w:val="18"/>
          <w:szCs w:val="18"/>
        </w:rPr>
      </w:pPr>
      <w:r>
        <w:rPr>
          <w:rStyle w:val="eop"/>
          <w:rFonts w:ascii="Arial" w:hAnsi="Arial" w:cs="Arial"/>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Монгол Улсын Их Хурлын 2010 оны 48 дугаар тогтоолоор баталсан “Монгол Улсын үндэсний аюулгүй байдлын үзэл баримтлал”-ын 3.4.2.1-д “Хүнсний хангамжийн баталгаат байдлыг хангаж, физиологийн зохистой нормд нийцсэн хүнсний бүтээгдэхүүнээр хүн амыг жигд, тогтвортой, хүртээмжтэй хангах нөхцөлийг бүрдүүлнэ.” гэж, 3.4.2.3-т “Стратегийн хүнсний бүтээгдэхүүний нийлүүлэлтийг баталгаажуулах урт хугацааны тогтвортой гэрээ байгуулах, гамшгийн үед хэрэглэх стратегийн хүнсний бүтээгдэхүүний улсын нөөц, хот, суурин газрын хүн амын хүнсний эрэлт нийлүүлэлтийг тогтвортой байлгах улирлын нөөцийг бүрдүүлэх замаар хүнсний хангамжийн баталгааг хангана.” гэж тус тус заасныг хэрэгжүүлэхээр Гаалийн албан татвараас чөлөөлөх тухай хууль хүчингүй болсонд тооцох тухай хуулийн төслийн үзэл баримтлалыг тодорхойлж, түүнд нийцүүлж хуулийн төслийг боловсруулсан байна.</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Хуулийн төслийг хоёр зүйлтэй байхаар боловсруулсан ба хуулийн төслийн 1 дүгээр зүйлд 2024 оны 04 дүгээр сарын 19-ний өдөр баталсан Гаалийн албан татвараас чөлөөлөх тухай хуулийг хүчингүй болсонд тооцсон тухай, 2 дугаар зүйлд  хуулийн дагаж мөрдөх хугацааг тус тус тусгасан болно.</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b/>
          <w:bCs/>
          <w:color w:val="000000"/>
          <w:shd w:val="clear" w:color="auto" w:fill="FFFFFF"/>
          <w:lang w:val="mn-MN"/>
        </w:rPr>
        <w:t xml:space="preserve">Хуулийн төслийг боловсруулах болсон үндэслэл, шаардлагын талаар: </w:t>
      </w:r>
      <w:r>
        <w:rPr>
          <w:rStyle w:val="normaltextrun"/>
          <w:rFonts w:ascii="Arial" w:hAnsi="Arial" w:cs="Arial"/>
          <w:color w:val="000000"/>
          <w:shd w:val="clear" w:color="auto" w:fill="FFFFFF"/>
          <w:lang w:val="mn-MN"/>
        </w:rPr>
        <w:t>Монгол Улсын Засгийн газраас мал аж ахуйн салбарын өвөлжилт, хаваржилтыг эрсдэл багатай даван туулах, хүнсний гол нэрийн бүтээгдэхүүний хангамж, нийлүүлэлтийн тогтвортой байдлыг хангах зорилгоор гурил, гурилан бүтээгдэхүүний дотоодын үйлдвэрлэл, нөөцийг харгалзан жилийн нийт хэрэгцээний 10 хүртэл хувь буюу 25.0 мян.тн улаанбуудайн гурилыг Монгол Улсын хилийн боомт бүхий аймгуудаар, гаалийн албан татваргүйгээр 2024 оны 07 сарын 01-ний өдрийг хүртэл хугацаанд импортлохоор тооцоо судалгааг хийж, “Гаалийн албан татвараас чөлөөлөх тухай хуулийн төсөл” боловсруулан Улсын Их Хуралд өргөн барьсан.</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Монгол Улсын Их Хурлын 2024 оны 04 дүгээр сарын 19-ний өдрийн чуулганы нэгдсэн хуралдаанаар “Гаалийн албан татвараас чөлөөлөх тухай хууль”-ийг хэлэлцэн, улаанбуудайн гурил, мал, амьтны тэжээл, тэжээлийн нэмэлтийг гаалийн албан татвараас чөлөөлж, тоо хэмжээний болон хугацааны хязгаарлалтгүй импортлохоор эцэслэн баталсан. </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Энэ хуулийн хүрээнд Засгийн газрын 2024 оны 05 дугаар сарын 01-ний өдрийн “Жагсаалт батлах тухай” 180 дугаар тогтоолын хавсралтаар “Гаалийн албан татвараас чөлөөлөх мал, амьтны тэжээл, тэжээлийн нэмэлт, улаанбуудайн гурилын жагсаалт”-ыг "Барааг тодорхойлох, кодлох уялдуулсан систем”-ийн ангиллын дагуу баталсан. </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Эдгээр бүтээгдэхүүний импортын гаалийн албан татварыг чөлөөлсөнтэй холбоотой хилийн боомтуудаар орж ирэх гурилын хэмжээ эрс нэмэгдэж, 2024 оны жилийн эцсийн байдлаар нийт 64.2 мянган тонн улаанбуудайн гурил, 65.2 мянган тонн мал, амьтны тэжээл, тэжээлийн нэмэлт,  2025 оны 04 сарын гүйцэтгэлээр 18.1 мянган тонн улаанбуудайн гурил тус тус импортолсон нь анх тооцоолсноос дариу 2-3 дахин их гүйцэтгэлтэй байна.</w:t>
      </w:r>
      <w:r>
        <w:rPr>
          <w:rStyle w:val="eop"/>
          <w:rFonts w:ascii="Arial" w:hAnsi="Arial" w:cs="Arial"/>
          <w:color w:val="000000"/>
        </w:rPr>
        <w:t> </w:t>
      </w:r>
    </w:p>
    <w:p w:rsidR="001A15A9" w:rsidRDefault="001A15A9" w:rsidP="001A15A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lastRenderedPageBreak/>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2024 онд импортолсон улаанбуудайн гурилын тоо хэмжээг хилийн боомт тус бүрээр авч үзвэл, Сэлэнгэ аймгийн Сүхбаатар боомтоор 35.9 мянган тонн, Баян-Өлгий аймгийн Цагааннуур боомтоор 14.1 мянган тонн, Увс аймгийн Боршоо боомтоор 10.3 мянган тонн хэмжээгээр Оросын Холбооны Улсаас тус тус импортолсон бөгөөд үүнээс 40.4 мянган тонн нь улаанбуудайн дээд гурил, 23.8 мянган тонн нь улаанбуудайн I зэргийн гурил байсан байна.</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Хуулийг мөрдөж эхлэх үед буюу 2024 оны 04 дүгээр сарын статистик мэдээгээр улаанбуудайн I зэргийн 1 кг гурилын үйлдвэрийн дундаж үнэ 1802 төгрөг байсан бол 2025 оны 04 дүгээр сарын байдлаар 1745 төгрөг буюу дотоодын үйлдвэрийн гурилын үнэ харьцангуй тогтвортой байна. </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Монгол Улсын жишсэн хүн амын тоо 2024* онд 2.799.2 мянга гэж тооцвол 106.3 мянган тонн гурил, 191.3 мянган тонн гурилан бүтээгдэхүүн хэрэгцээтэй бөгөөд нийт хүн амын хэрэгцээнд 240.0 мянган тонн гурил буюу 320.0 мянган тонн улаанбуудай шаардлагатай байна.  </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Улсын хэмжээнд тогтмол үйл ажиллагаа явуулж буй 9 үйлдвэр шинэ ургацаас 160 мянган тонн улаанбуудай хүлээн авсан ба 2025 оны 05 дугаар сарын 16-ны байдлаар гурилын үйлдвэрүүдийн агуулахад 118.3 мянган тонн улаанбуудай, 26.8 мянган тонн гурил, 7.5 мянган тонн хивэгний нөөцтэй байна.</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Үүнээс үзвэл, тухайн цаг үеийн хүндрэлтэй нөхцөл байдалд хүнсний гол нэрийн бүтээгдэхүүний хангамж, нийлүүлэлтийг тогтвортой байдлыг хангах, мал аж ахуйн салбарыг эрсдэлээс хамгаалах, нөөцийг нэмэгдүүлэх, нийлүүлэлтийг тасалдуулахгүй байх зорилгоор улаанбуудайн гурил болон мал, амьтны тэжээл, тэжээлийн нэмэлт болон гаалийн албан татвараас чөлөөлөхөөр баталсан хууль зорилгодоо хүрсэн байна. </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Хэдийгээр хуулийн хэрэгжилт хангагдаж, гурилын нийлүүлэлт нэмэгдэж, үнэ тогтвортой байгаа боловч дотоодын үр тариа, гурил үйлдвэрлэлийн сүлжээнд сөрөг нөлөө учруулсаар байна. </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 xml:space="preserve">Мөн гурилын импортын албан татварыг үргэлжлүүлэн чөлөөлөх нь Монгол Улсын Ерөнхийлөгч санаачилж, Улсын Их Хурлаар баталсан “Хүнсний хангамж, аюулгүй байдлын талаар авах зарим арга хэмжээний тухай” 2022 оны 36 дугаар тогтоол болон Монгол Улсын Засгийн газрын 2025 оны 47 дугаар тогтоолоор баталсан “Аян өрнүүлэх тухай” тогтоол </w:t>
      </w:r>
      <w:r>
        <w:rPr>
          <w:rStyle w:val="normaltextrun"/>
          <w:rFonts w:ascii="Arial" w:hAnsi="Arial" w:cs="Arial"/>
          <w:color w:val="000000"/>
          <w:shd w:val="clear" w:color="auto" w:fill="FFFFFF"/>
        </w:rPr>
        <w:t>(</w:t>
      </w:r>
      <w:r>
        <w:rPr>
          <w:rStyle w:val="normaltextrun"/>
          <w:rFonts w:ascii="Arial" w:hAnsi="Arial" w:cs="Arial"/>
          <w:color w:val="000000"/>
          <w:shd w:val="clear" w:color="auto" w:fill="FFFFFF"/>
          <w:lang w:val="mn-MN"/>
        </w:rPr>
        <w:t>Атрын 4 тариалангийн тогтвортой хөгжлийн аян) зэрэг дунд хугацааны бодлоготой уялдаагүй бөгөөд эдгээрийн хүрээнд хүнс, хөдөө аж ахуйн салбарт оруулсан хөрөнгө оруулалтын үр дүнд сөргөөр нөлөөлж,  аж ахуйн нэгж, үйлдвэрлэгч, малчид, тариаланчдыг өрийн дарамтад оруулах, хөдөөд ажлын байрыг бууруулах, хот, сууринд шилжин ирэгсдийн тоо, нягтралыг нэмэгдүүлэхэд түлхэц болохоор байна.   </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Хүнсний тухай хуулиар монгол хүний физиологийн хэрэгцээнд зайлшгүй шаардлагатай малын мах, сүү, тарианы үр, улаан буудай, гурил, ундны усыг “стратегийн хүнс” гэж тодорхойлон эдгээр хүнсний дотоодын үйлдвэрлэл, хангамжийг тогтвортой байлгах, улирлын нөөц бүрдүүлэх, гамшгийн нөөц бүрдүүлэх, импортын хамаарлыг бууруулахад чиглэсэн бодлогын болон санхүүжилтийн арга хэмжээг авч хэрэгжүүлдэг.</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 xml:space="preserve">Өөрөөр хэлбэл, монгол хүний анхдагч, суурь хүнсний хэрэглээ нь “стратегийн хүнс” бөгөөд эдгээрийг дотоодын үйлдвэрлэлээр бүрэн хангах чадавхтай байх нь </w:t>
      </w:r>
      <w:r>
        <w:rPr>
          <w:rStyle w:val="normaltextrun"/>
          <w:rFonts w:ascii="Arial" w:hAnsi="Arial" w:cs="Arial"/>
          <w:color w:val="000000"/>
          <w:shd w:val="clear" w:color="auto" w:fill="FFFFFF"/>
          <w:lang w:val="mn-MN"/>
        </w:rPr>
        <w:lastRenderedPageBreak/>
        <w:t>манай улсын хүнсний аюулгүй байдлын баталгаа төдийгүй, Үндэсний аюулгүй байдлын нэгэн чухал илэрхийлэл гэж үзэж болно. </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Иймээс хүнс, хөдөө аж ахуйн салбарт үүссэн бодит нөхцөл байдлыг үндэслэн Монгол Улсын Их Хурлаас 2024 оны 04 дүгээр сарын 19-ний өдөр баталсан Гаалийн албан татвараас чөлөөлөх тухай хуулийг хүчингүй болсонд тооцох тухай хуулийн төслийг Засгийн газрын хуралдаанаар хэлэлцэн дэмжсэн болно. </w:t>
      </w:r>
      <w:r>
        <w:rPr>
          <w:rStyle w:val="eop"/>
          <w:rFonts w:ascii="Arial" w:hAnsi="Arial" w:cs="Arial"/>
          <w:color w:val="000000"/>
        </w:rPr>
        <w:t> </w:t>
      </w:r>
    </w:p>
    <w:p w:rsidR="001A15A9" w:rsidRDefault="001A15A9" w:rsidP="001A15A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color w:val="000000"/>
          <w:shd w:val="clear" w:color="auto" w:fill="FFFFFF"/>
          <w:lang w:val="mn-MN"/>
        </w:rPr>
        <w:t>Гаалийн албан татвараас чөлөөлөх тухай хуулийг хүчингүй болсонд тооцох тухай хуулийн төслийг дахин өргөн мэдүүлэхээр шийдвэрлэсэн бөгөөд хуулийг дагаж мөрдөх хугацааг 2025 оны 07 дугаар сарын 01-ний өдрөөс байхаар тусгасан байна.</w:t>
      </w:r>
      <w:r>
        <w:rPr>
          <w:rStyle w:val="eop"/>
          <w:rFonts w:ascii="Arial" w:hAnsi="Arial" w:cs="Arial"/>
          <w:color w:val="000000"/>
        </w:rPr>
        <w:t> </w:t>
      </w:r>
    </w:p>
    <w:p w:rsidR="001A15A9" w:rsidRDefault="001A15A9" w:rsidP="001A15A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rsidR="001A15A9" w:rsidRDefault="001A15A9" w:rsidP="001A15A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rsidR="001A15A9" w:rsidRDefault="001A15A9" w:rsidP="001A15A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lang w:val="mn-MN"/>
        </w:rPr>
        <w:t>МОНГОЛ УЛСЫН ЗАСГИЙН ГАЗАР</w:t>
      </w:r>
      <w:r>
        <w:rPr>
          <w:rStyle w:val="eop"/>
          <w:rFonts w:ascii="Arial" w:hAnsi="Arial" w:cs="Arial"/>
        </w:rPr>
        <w:t> </w:t>
      </w:r>
    </w:p>
    <w:p w:rsidR="001A15A9" w:rsidRDefault="001A15A9" w:rsidP="001A15A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mn-MN"/>
        </w:rPr>
        <w:t> </w:t>
      </w:r>
      <w:r>
        <w:rPr>
          <w:rStyle w:val="eop"/>
          <w:rFonts w:ascii="Arial" w:hAnsi="Arial" w:cs="Arial"/>
        </w:rPr>
        <w:t> </w:t>
      </w:r>
    </w:p>
    <w:p w:rsidR="001A15A9" w:rsidRDefault="001A15A9" w:rsidP="001A15A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5348F2" w:rsidRDefault="005348F2">
      <w:bookmarkStart w:id="0" w:name="_GoBack"/>
      <w:bookmarkEnd w:id="0"/>
    </w:p>
    <w:sectPr w:rsidR="00534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A9"/>
    <w:rsid w:val="001A15A9"/>
    <w:rsid w:val="0053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332A8-D2EB-453D-A7F5-D8372C1A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15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A15A9"/>
  </w:style>
  <w:style w:type="character" w:customStyle="1" w:styleId="normaltextrun">
    <w:name w:val="normaltextrun"/>
    <w:basedOn w:val="DefaultParagraphFont"/>
    <w:rsid w:val="001A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173">
      <w:bodyDiv w:val="1"/>
      <w:marLeft w:val="0"/>
      <w:marRight w:val="0"/>
      <w:marTop w:val="0"/>
      <w:marBottom w:val="0"/>
      <w:divBdr>
        <w:top w:val="none" w:sz="0" w:space="0" w:color="auto"/>
        <w:left w:val="none" w:sz="0" w:space="0" w:color="auto"/>
        <w:bottom w:val="none" w:sz="0" w:space="0" w:color="auto"/>
        <w:right w:val="none" w:sz="0" w:space="0" w:color="auto"/>
      </w:divBdr>
      <w:divsChild>
        <w:div w:id="313143401">
          <w:marLeft w:val="0"/>
          <w:marRight w:val="0"/>
          <w:marTop w:val="0"/>
          <w:marBottom w:val="0"/>
          <w:divBdr>
            <w:top w:val="none" w:sz="0" w:space="0" w:color="auto"/>
            <w:left w:val="none" w:sz="0" w:space="0" w:color="auto"/>
            <w:bottom w:val="none" w:sz="0" w:space="0" w:color="auto"/>
            <w:right w:val="none" w:sz="0" w:space="0" w:color="auto"/>
          </w:divBdr>
        </w:div>
        <w:div w:id="1235775556">
          <w:marLeft w:val="0"/>
          <w:marRight w:val="0"/>
          <w:marTop w:val="0"/>
          <w:marBottom w:val="0"/>
          <w:divBdr>
            <w:top w:val="none" w:sz="0" w:space="0" w:color="auto"/>
            <w:left w:val="none" w:sz="0" w:space="0" w:color="auto"/>
            <w:bottom w:val="none" w:sz="0" w:space="0" w:color="auto"/>
            <w:right w:val="none" w:sz="0" w:space="0" w:color="auto"/>
          </w:divBdr>
        </w:div>
        <w:div w:id="2094155433">
          <w:marLeft w:val="0"/>
          <w:marRight w:val="0"/>
          <w:marTop w:val="0"/>
          <w:marBottom w:val="0"/>
          <w:divBdr>
            <w:top w:val="none" w:sz="0" w:space="0" w:color="auto"/>
            <w:left w:val="none" w:sz="0" w:space="0" w:color="auto"/>
            <w:bottom w:val="none" w:sz="0" w:space="0" w:color="auto"/>
            <w:right w:val="none" w:sz="0" w:space="0" w:color="auto"/>
          </w:divBdr>
        </w:div>
        <w:div w:id="1404643036">
          <w:marLeft w:val="0"/>
          <w:marRight w:val="0"/>
          <w:marTop w:val="0"/>
          <w:marBottom w:val="0"/>
          <w:divBdr>
            <w:top w:val="none" w:sz="0" w:space="0" w:color="auto"/>
            <w:left w:val="none" w:sz="0" w:space="0" w:color="auto"/>
            <w:bottom w:val="none" w:sz="0" w:space="0" w:color="auto"/>
            <w:right w:val="none" w:sz="0" w:space="0" w:color="auto"/>
          </w:divBdr>
        </w:div>
        <w:div w:id="1819110510">
          <w:marLeft w:val="0"/>
          <w:marRight w:val="0"/>
          <w:marTop w:val="0"/>
          <w:marBottom w:val="0"/>
          <w:divBdr>
            <w:top w:val="none" w:sz="0" w:space="0" w:color="auto"/>
            <w:left w:val="none" w:sz="0" w:space="0" w:color="auto"/>
            <w:bottom w:val="none" w:sz="0" w:space="0" w:color="auto"/>
            <w:right w:val="none" w:sz="0" w:space="0" w:color="auto"/>
          </w:divBdr>
        </w:div>
        <w:div w:id="1634015492">
          <w:marLeft w:val="0"/>
          <w:marRight w:val="0"/>
          <w:marTop w:val="0"/>
          <w:marBottom w:val="0"/>
          <w:divBdr>
            <w:top w:val="none" w:sz="0" w:space="0" w:color="auto"/>
            <w:left w:val="none" w:sz="0" w:space="0" w:color="auto"/>
            <w:bottom w:val="none" w:sz="0" w:space="0" w:color="auto"/>
            <w:right w:val="none" w:sz="0" w:space="0" w:color="auto"/>
          </w:divBdr>
        </w:div>
        <w:div w:id="1320889657">
          <w:marLeft w:val="0"/>
          <w:marRight w:val="0"/>
          <w:marTop w:val="0"/>
          <w:marBottom w:val="0"/>
          <w:divBdr>
            <w:top w:val="none" w:sz="0" w:space="0" w:color="auto"/>
            <w:left w:val="none" w:sz="0" w:space="0" w:color="auto"/>
            <w:bottom w:val="none" w:sz="0" w:space="0" w:color="auto"/>
            <w:right w:val="none" w:sz="0" w:space="0" w:color="auto"/>
          </w:divBdr>
        </w:div>
        <w:div w:id="2072461582">
          <w:marLeft w:val="0"/>
          <w:marRight w:val="0"/>
          <w:marTop w:val="0"/>
          <w:marBottom w:val="0"/>
          <w:divBdr>
            <w:top w:val="none" w:sz="0" w:space="0" w:color="auto"/>
            <w:left w:val="none" w:sz="0" w:space="0" w:color="auto"/>
            <w:bottom w:val="none" w:sz="0" w:space="0" w:color="auto"/>
            <w:right w:val="none" w:sz="0" w:space="0" w:color="auto"/>
          </w:divBdr>
        </w:div>
        <w:div w:id="1482385011">
          <w:marLeft w:val="0"/>
          <w:marRight w:val="0"/>
          <w:marTop w:val="0"/>
          <w:marBottom w:val="0"/>
          <w:divBdr>
            <w:top w:val="none" w:sz="0" w:space="0" w:color="auto"/>
            <w:left w:val="none" w:sz="0" w:space="0" w:color="auto"/>
            <w:bottom w:val="none" w:sz="0" w:space="0" w:color="auto"/>
            <w:right w:val="none" w:sz="0" w:space="0" w:color="auto"/>
          </w:divBdr>
        </w:div>
        <w:div w:id="1883782332">
          <w:marLeft w:val="0"/>
          <w:marRight w:val="0"/>
          <w:marTop w:val="0"/>
          <w:marBottom w:val="0"/>
          <w:divBdr>
            <w:top w:val="none" w:sz="0" w:space="0" w:color="auto"/>
            <w:left w:val="none" w:sz="0" w:space="0" w:color="auto"/>
            <w:bottom w:val="none" w:sz="0" w:space="0" w:color="auto"/>
            <w:right w:val="none" w:sz="0" w:space="0" w:color="auto"/>
          </w:divBdr>
        </w:div>
        <w:div w:id="624652390">
          <w:marLeft w:val="0"/>
          <w:marRight w:val="0"/>
          <w:marTop w:val="0"/>
          <w:marBottom w:val="0"/>
          <w:divBdr>
            <w:top w:val="none" w:sz="0" w:space="0" w:color="auto"/>
            <w:left w:val="none" w:sz="0" w:space="0" w:color="auto"/>
            <w:bottom w:val="none" w:sz="0" w:space="0" w:color="auto"/>
            <w:right w:val="none" w:sz="0" w:space="0" w:color="auto"/>
          </w:divBdr>
        </w:div>
        <w:div w:id="611010013">
          <w:marLeft w:val="0"/>
          <w:marRight w:val="0"/>
          <w:marTop w:val="0"/>
          <w:marBottom w:val="0"/>
          <w:divBdr>
            <w:top w:val="none" w:sz="0" w:space="0" w:color="auto"/>
            <w:left w:val="none" w:sz="0" w:space="0" w:color="auto"/>
            <w:bottom w:val="none" w:sz="0" w:space="0" w:color="auto"/>
            <w:right w:val="none" w:sz="0" w:space="0" w:color="auto"/>
          </w:divBdr>
        </w:div>
        <w:div w:id="1233926760">
          <w:marLeft w:val="0"/>
          <w:marRight w:val="0"/>
          <w:marTop w:val="0"/>
          <w:marBottom w:val="0"/>
          <w:divBdr>
            <w:top w:val="none" w:sz="0" w:space="0" w:color="auto"/>
            <w:left w:val="none" w:sz="0" w:space="0" w:color="auto"/>
            <w:bottom w:val="none" w:sz="0" w:space="0" w:color="auto"/>
            <w:right w:val="none" w:sz="0" w:space="0" w:color="auto"/>
          </w:divBdr>
        </w:div>
        <w:div w:id="942230878">
          <w:marLeft w:val="0"/>
          <w:marRight w:val="0"/>
          <w:marTop w:val="0"/>
          <w:marBottom w:val="0"/>
          <w:divBdr>
            <w:top w:val="none" w:sz="0" w:space="0" w:color="auto"/>
            <w:left w:val="none" w:sz="0" w:space="0" w:color="auto"/>
            <w:bottom w:val="none" w:sz="0" w:space="0" w:color="auto"/>
            <w:right w:val="none" w:sz="0" w:space="0" w:color="auto"/>
          </w:divBdr>
        </w:div>
        <w:div w:id="871116373">
          <w:marLeft w:val="0"/>
          <w:marRight w:val="0"/>
          <w:marTop w:val="0"/>
          <w:marBottom w:val="0"/>
          <w:divBdr>
            <w:top w:val="none" w:sz="0" w:space="0" w:color="auto"/>
            <w:left w:val="none" w:sz="0" w:space="0" w:color="auto"/>
            <w:bottom w:val="none" w:sz="0" w:space="0" w:color="auto"/>
            <w:right w:val="none" w:sz="0" w:space="0" w:color="auto"/>
          </w:divBdr>
        </w:div>
        <w:div w:id="163784177">
          <w:marLeft w:val="0"/>
          <w:marRight w:val="0"/>
          <w:marTop w:val="0"/>
          <w:marBottom w:val="0"/>
          <w:divBdr>
            <w:top w:val="none" w:sz="0" w:space="0" w:color="auto"/>
            <w:left w:val="none" w:sz="0" w:space="0" w:color="auto"/>
            <w:bottom w:val="none" w:sz="0" w:space="0" w:color="auto"/>
            <w:right w:val="none" w:sz="0" w:space="0" w:color="auto"/>
          </w:divBdr>
        </w:div>
        <w:div w:id="561330841">
          <w:marLeft w:val="0"/>
          <w:marRight w:val="0"/>
          <w:marTop w:val="0"/>
          <w:marBottom w:val="0"/>
          <w:divBdr>
            <w:top w:val="none" w:sz="0" w:space="0" w:color="auto"/>
            <w:left w:val="none" w:sz="0" w:space="0" w:color="auto"/>
            <w:bottom w:val="none" w:sz="0" w:space="0" w:color="auto"/>
            <w:right w:val="none" w:sz="0" w:space="0" w:color="auto"/>
          </w:divBdr>
        </w:div>
        <w:div w:id="457376443">
          <w:marLeft w:val="0"/>
          <w:marRight w:val="0"/>
          <w:marTop w:val="0"/>
          <w:marBottom w:val="0"/>
          <w:divBdr>
            <w:top w:val="none" w:sz="0" w:space="0" w:color="auto"/>
            <w:left w:val="none" w:sz="0" w:space="0" w:color="auto"/>
            <w:bottom w:val="none" w:sz="0" w:space="0" w:color="auto"/>
            <w:right w:val="none" w:sz="0" w:space="0" w:color="auto"/>
          </w:divBdr>
        </w:div>
        <w:div w:id="1338188605">
          <w:marLeft w:val="0"/>
          <w:marRight w:val="0"/>
          <w:marTop w:val="0"/>
          <w:marBottom w:val="0"/>
          <w:divBdr>
            <w:top w:val="none" w:sz="0" w:space="0" w:color="auto"/>
            <w:left w:val="none" w:sz="0" w:space="0" w:color="auto"/>
            <w:bottom w:val="none" w:sz="0" w:space="0" w:color="auto"/>
            <w:right w:val="none" w:sz="0" w:space="0" w:color="auto"/>
          </w:divBdr>
        </w:div>
        <w:div w:id="1659502714">
          <w:marLeft w:val="0"/>
          <w:marRight w:val="0"/>
          <w:marTop w:val="0"/>
          <w:marBottom w:val="0"/>
          <w:divBdr>
            <w:top w:val="none" w:sz="0" w:space="0" w:color="auto"/>
            <w:left w:val="none" w:sz="0" w:space="0" w:color="auto"/>
            <w:bottom w:val="none" w:sz="0" w:space="0" w:color="auto"/>
            <w:right w:val="none" w:sz="0" w:space="0" w:color="auto"/>
          </w:divBdr>
        </w:div>
        <w:div w:id="1121073940">
          <w:marLeft w:val="0"/>
          <w:marRight w:val="0"/>
          <w:marTop w:val="0"/>
          <w:marBottom w:val="0"/>
          <w:divBdr>
            <w:top w:val="none" w:sz="0" w:space="0" w:color="auto"/>
            <w:left w:val="none" w:sz="0" w:space="0" w:color="auto"/>
            <w:bottom w:val="none" w:sz="0" w:space="0" w:color="auto"/>
            <w:right w:val="none" w:sz="0" w:space="0" w:color="auto"/>
          </w:divBdr>
        </w:div>
        <w:div w:id="10882633">
          <w:marLeft w:val="0"/>
          <w:marRight w:val="0"/>
          <w:marTop w:val="0"/>
          <w:marBottom w:val="0"/>
          <w:divBdr>
            <w:top w:val="none" w:sz="0" w:space="0" w:color="auto"/>
            <w:left w:val="none" w:sz="0" w:space="0" w:color="auto"/>
            <w:bottom w:val="none" w:sz="0" w:space="0" w:color="auto"/>
            <w:right w:val="none" w:sz="0" w:space="0" w:color="auto"/>
          </w:divBdr>
        </w:div>
        <w:div w:id="479424902">
          <w:marLeft w:val="0"/>
          <w:marRight w:val="0"/>
          <w:marTop w:val="0"/>
          <w:marBottom w:val="0"/>
          <w:divBdr>
            <w:top w:val="none" w:sz="0" w:space="0" w:color="auto"/>
            <w:left w:val="none" w:sz="0" w:space="0" w:color="auto"/>
            <w:bottom w:val="none" w:sz="0" w:space="0" w:color="auto"/>
            <w:right w:val="none" w:sz="0" w:space="0" w:color="auto"/>
          </w:divBdr>
        </w:div>
        <w:div w:id="1342510073">
          <w:marLeft w:val="0"/>
          <w:marRight w:val="0"/>
          <w:marTop w:val="0"/>
          <w:marBottom w:val="0"/>
          <w:divBdr>
            <w:top w:val="none" w:sz="0" w:space="0" w:color="auto"/>
            <w:left w:val="none" w:sz="0" w:space="0" w:color="auto"/>
            <w:bottom w:val="none" w:sz="0" w:space="0" w:color="auto"/>
            <w:right w:val="none" w:sz="0" w:space="0" w:color="auto"/>
          </w:divBdr>
        </w:div>
        <w:div w:id="1053653544">
          <w:marLeft w:val="0"/>
          <w:marRight w:val="0"/>
          <w:marTop w:val="0"/>
          <w:marBottom w:val="0"/>
          <w:divBdr>
            <w:top w:val="none" w:sz="0" w:space="0" w:color="auto"/>
            <w:left w:val="none" w:sz="0" w:space="0" w:color="auto"/>
            <w:bottom w:val="none" w:sz="0" w:space="0" w:color="auto"/>
            <w:right w:val="none" w:sz="0" w:space="0" w:color="auto"/>
          </w:divBdr>
        </w:div>
        <w:div w:id="2072580677">
          <w:marLeft w:val="0"/>
          <w:marRight w:val="0"/>
          <w:marTop w:val="0"/>
          <w:marBottom w:val="0"/>
          <w:divBdr>
            <w:top w:val="none" w:sz="0" w:space="0" w:color="auto"/>
            <w:left w:val="none" w:sz="0" w:space="0" w:color="auto"/>
            <w:bottom w:val="none" w:sz="0" w:space="0" w:color="auto"/>
            <w:right w:val="none" w:sz="0" w:space="0" w:color="auto"/>
          </w:divBdr>
        </w:div>
        <w:div w:id="14236383">
          <w:marLeft w:val="0"/>
          <w:marRight w:val="0"/>
          <w:marTop w:val="0"/>
          <w:marBottom w:val="0"/>
          <w:divBdr>
            <w:top w:val="none" w:sz="0" w:space="0" w:color="auto"/>
            <w:left w:val="none" w:sz="0" w:space="0" w:color="auto"/>
            <w:bottom w:val="none" w:sz="0" w:space="0" w:color="auto"/>
            <w:right w:val="none" w:sz="0" w:space="0" w:color="auto"/>
          </w:divBdr>
        </w:div>
        <w:div w:id="544145967">
          <w:marLeft w:val="0"/>
          <w:marRight w:val="0"/>
          <w:marTop w:val="0"/>
          <w:marBottom w:val="0"/>
          <w:divBdr>
            <w:top w:val="none" w:sz="0" w:space="0" w:color="auto"/>
            <w:left w:val="none" w:sz="0" w:space="0" w:color="auto"/>
            <w:bottom w:val="none" w:sz="0" w:space="0" w:color="auto"/>
            <w:right w:val="none" w:sz="0" w:space="0" w:color="auto"/>
          </w:divBdr>
        </w:div>
        <w:div w:id="1576428591">
          <w:marLeft w:val="0"/>
          <w:marRight w:val="0"/>
          <w:marTop w:val="0"/>
          <w:marBottom w:val="0"/>
          <w:divBdr>
            <w:top w:val="none" w:sz="0" w:space="0" w:color="auto"/>
            <w:left w:val="none" w:sz="0" w:space="0" w:color="auto"/>
            <w:bottom w:val="none" w:sz="0" w:space="0" w:color="auto"/>
            <w:right w:val="none" w:sz="0" w:space="0" w:color="auto"/>
          </w:divBdr>
        </w:div>
        <w:div w:id="2129422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7420</dc:creator>
  <cp:keywords/>
  <dc:description/>
  <cp:lastModifiedBy>Dell Latitude 7420</cp:lastModifiedBy>
  <cp:revision>1</cp:revision>
  <dcterms:created xsi:type="dcterms:W3CDTF">2025-06-19T12:10:00Z</dcterms:created>
  <dcterms:modified xsi:type="dcterms:W3CDTF">2025-06-19T12:10:00Z</dcterms:modified>
</cp:coreProperties>
</file>