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3682D" w14:textId="77777777" w:rsidR="00ED7FDE" w:rsidRDefault="00ED7FDE" w:rsidP="00F415B0">
      <w:pPr>
        <w:spacing w:line="276" w:lineRule="auto"/>
        <w:jc w:val="center"/>
        <w:rPr>
          <w:rFonts w:cs="Arial"/>
          <w:b/>
          <w:noProof/>
          <w:lang w:val="mn-MN"/>
        </w:rPr>
      </w:pPr>
    </w:p>
    <w:p w14:paraId="55D22657" w14:textId="77777777" w:rsidR="00933B69" w:rsidRDefault="00933B69" w:rsidP="00F415B0">
      <w:pPr>
        <w:pStyle w:val="Title"/>
        <w:spacing w:line="276" w:lineRule="auto"/>
        <w:rPr>
          <w:noProof/>
          <w:lang w:val="mn-MN"/>
        </w:rPr>
      </w:pPr>
    </w:p>
    <w:p w14:paraId="2F7B7A9C" w14:textId="77777777" w:rsidR="00933B69" w:rsidRDefault="00933B69" w:rsidP="00F415B0">
      <w:pPr>
        <w:pStyle w:val="Title"/>
        <w:spacing w:line="276" w:lineRule="auto"/>
        <w:rPr>
          <w:noProof/>
          <w:lang w:val="mn-MN"/>
        </w:rPr>
      </w:pPr>
    </w:p>
    <w:p w14:paraId="4DED5AA4" w14:textId="77777777" w:rsidR="00933B69" w:rsidRDefault="00933B69" w:rsidP="00F415B0">
      <w:pPr>
        <w:pStyle w:val="Title"/>
        <w:spacing w:line="276" w:lineRule="auto"/>
        <w:rPr>
          <w:noProof/>
          <w:lang w:val="mn-MN"/>
        </w:rPr>
      </w:pPr>
    </w:p>
    <w:p w14:paraId="193AC051" w14:textId="77777777" w:rsidR="00933B69" w:rsidRDefault="00933B69" w:rsidP="00F415B0">
      <w:pPr>
        <w:pStyle w:val="Title"/>
        <w:spacing w:line="276" w:lineRule="auto"/>
        <w:rPr>
          <w:noProof/>
          <w:lang w:val="mn-MN"/>
        </w:rPr>
      </w:pPr>
    </w:p>
    <w:p w14:paraId="15F03E85" w14:textId="77777777" w:rsidR="00933B69" w:rsidRDefault="00933B69" w:rsidP="00F415B0">
      <w:pPr>
        <w:pStyle w:val="Title"/>
        <w:spacing w:line="276" w:lineRule="auto"/>
        <w:rPr>
          <w:noProof/>
          <w:lang w:val="mn-MN"/>
        </w:rPr>
      </w:pPr>
    </w:p>
    <w:p w14:paraId="62D11157" w14:textId="7DF0B22C" w:rsidR="00ED7FDE" w:rsidRDefault="00C34E0A" w:rsidP="00F415B0">
      <w:pPr>
        <w:pStyle w:val="Title"/>
        <w:spacing w:line="276" w:lineRule="auto"/>
        <w:rPr>
          <w:noProof/>
          <w:lang w:val="mn-MN"/>
        </w:rPr>
      </w:pPr>
      <w:r w:rsidRPr="00AA18C0">
        <w:rPr>
          <w:noProof/>
          <w:lang w:val="mn-MN"/>
        </w:rPr>
        <w:t>ХӨДӨӨ АЖ АХУЙН ТУХАЙ ХУУЛИЙН ХЭРЭГЦЭЭ, ШААРДЛАГЫГ УРЬДЧИЛАН ТАНДАН СУДАЛСАН СУДАЛГААНЫ ТАЙЛАН</w:t>
      </w:r>
    </w:p>
    <w:p w14:paraId="26B16FA9" w14:textId="77777777" w:rsidR="00933B69" w:rsidRDefault="00933B69" w:rsidP="00F415B0">
      <w:pPr>
        <w:spacing w:line="276" w:lineRule="auto"/>
        <w:jc w:val="center"/>
        <w:rPr>
          <w:rFonts w:cs="Arial"/>
          <w:noProof/>
          <w:lang w:val="mn-MN"/>
        </w:rPr>
      </w:pPr>
    </w:p>
    <w:p w14:paraId="53EB0F36" w14:textId="77777777" w:rsidR="00933B69" w:rsidRDefault="00933B69" w:rsidP="00F415B0">
      <w:pPr>
        <w:spacing w:line="276" w:lineRule="auto"/>
        <w:jc w:val="center"/>
        <w:rPr>
          <w:rFonts w:cs="Arial"/>
          <w:noProof/>
          <w:lang w:val="mn-MN"/>
        </w:rPr>
      </w:pPr>
    </w:p>
    <w:p w14:paraId="2AD44AD1" w14:textId="77777777" w:rsidR="00933B69" w:rsidRDefault="00933B69" w:rsidP="00F415B0">
      <w:pPr>
        <w:spacing w:line="276" w:lineRule="auto"/>
        <w:jc w:val="center"/>
        <w:rPr>
          <w:rFonts w:cs="Arial"/>
          <w:noProof/>
          <w:lang w:val="mn-MN"/>
        </w:rPr>
      </w:pPr>
    </w:p>
    <w:p w14:paraId="17138A78" w14:textId="77777777" w:rsidR="00933B69" w:rsidRDefault="00933B69" w:rsidP="00F415B0">
      <w:pPr>
        <w:spacing w:line="276" w:lineRule="auto"/>
        <w:jc w:val="center"/>
        <w:rPr>
          <w:rFonts w:cs="Arial"/>
          <w:noProof/>
          <w:lang w:val="mn-MN"/>
        </w:rPr>
      </w:pPr>
    </w:p>
    <w:p w14:paraId="04BEAD56" w14:textId="77777777" w:rsidR="00933B69" w:rsidRDefault="00933B69" w:rsidP="00F415B0">
      <w:pPr>
        <w:spacing w:line="276" w:lineRule="auto"/>
        <w:jc w:val="center"/>
        <w:rPr>
          <w:rFonts w:cs="Arial"/>
          <w:noProof/>
          <w:lang w:val="mn-MN"/>
        </w:rPr>
      </w:pPr>
    </w:p>
    <w:p w14:paraId="50CDC709" w14:textId="77777777" w:rsidR="00933B69" w:rsidRDefault="00933B69" w:rsidP="00F415B0">
      <w:pPr>
        <w:spacing w:line="276" w:lineRule="auto"/>
        <w:jc w:val="center"/>
        <w:rPr>
          <w:rFonts w:cs="Arial"/>
          <w:noProof/>
          <w:lang w:val="mn-MN"/>
        </w:rPr>
      </w:pPr>
    </w:p>
    <w:p w14:paraId="609591DC" w14:textId="77777777" w:rsidR="00933B69" w:rsidRDefault="00933B69" w:rsidP="00F415B0">
      <w:pPr>
        <w:spacing w:line="276" w:lineRule="auto"/>
        <w:jc w:val="center"/>
        <w:rPr>
          <w:rFonts w:cs="Arial"/>
          <w:noProof/>
          <w:lang w:val="mn-MN"/>
        </w:rPr>
      </w:pPr>
    </w:p>
    <w:p w14:paraId="3C0B310A" w14:textId="77777777" w:rsidR="00933B69" w:rsidRDefault="00933B69" w:rsidP="00F415B0">
      <w:pPr>
        <w:spacing w:line="276" w:lineRule="auto"/>
        <w:jc w:val="center"/>
        <w:rPr>
          <w:rFonts w:cs="Arial"/>
          <w:noProof/>
          <w:lang w:val="mn-MN"/>
        </w:rPr>
      </w:pPr>
    </w:p>
    <w:p w14:paraId="082B5A01" w14:textId="77777777" w:rsidR="00933B69" w:rsidRDefault="00933B69" w:rsidP="00F415B0">
      <w:pPr>
        <w:spacing w:line="276" w:lineRule="auto"/>
        <w:jc w:val="center"/>
        <w:rPr>
          <w:rFonts w:cs="Arial"/>
          <w:noProof/>
          <w:lang w:val="mn-MN"/>
        </w:rPr>
      </w:pPr>
    </w:p>
    <w:p w14:paraId="6686FFED" w14:textId="77777777" w:rsidR="00933B69" w:rsidRDefault="00933B69" w:rsidP="00F415B0">
      <w:pPr>
        <w:spacing w:line="276" w:lineRule="auto"/>
        <w:jc w:val="center"/>
        <w:rPr>
          <w:rFonts w:cs="Arial"/>
          <w:noProof/>
          <w:lang w:val="mn-MN"/>
        </w:rPr>
      </w:pPr>
    </w:p>
    <w:p w14:paraId="1610F183" w14:textId="77777777" w:rsidR="00933B69" w:rsidRDefault="00933B69" w:rsidP="00F415B0">
      <w:pPr>
        <w:spacing w:line="276" w:lineRule="auto"/>
        <w:jc w:val="center"/>
        <w:rPr>
          <w:rFonts w:cs="Arial"/>
          <w:noProof/>
          <w:lang w:val="mn-MN"/>
        </w:rPr>
      </w:pPr>
    </w:p>
    <w:p w14:paraId="65A9833A" w14:textId="77777777" w:rsidR="00933B69" w:rsidRDefault="00933B69" w:rsidP="00F415B0">
      <w:pPr>
        <w:spacing w:line="276" w:lineRule="auto"/>
        <w:jc w:val="center"/>
        <w:rPr>
          <w:rFonts w:cs="Arial"/>
          <w:noProof/>
          <w:lang w:val="mn-MN"/>
        </w:rPr>
      </w:pPr>
    </w:p>
    <w:p w14:paraId="5BD75C16" w14:textId="77777777" w:rsidR="00933B69" w:rsidRDefault="00933B69" w:rsidP="00F415B0">
      <w:pPr>
        <w:spacing w:line="276" w:lineRule="auto"/>
        <w:jc w:val="center"/>
        <w:rPr>
          <w:rFonts w:cs="Arial"/>
          <w:noProof/>
          <w:lang w:val="mn-MN"/>
        </w:rPr>
      </w:pPr>
    </w:p>
    <w:p w14:paraId="18A1BAFB" w14:textId="77777777" w:rsidR="00933B69" w:rsidRDefault="00933B69" w:rsidP="00F415B0">
      <w:pPr>
        <w:spacing w:line="276" w:lineRule="auto"/>
        <w:jc w:val="center"/>
        <w:rPr>
          <w:rFonts w:cs="Arial"/>
          <w:noProof/>
          <w:lang w:val="mn-MN"/>
        </w:rPr>
      </w:pPr>
    </w:p>
    <w:p w14:paraId="76F9464E" w14:textId="77777777" w:rsidR="00933B69" w:rsidRDefault="00933B69" w:rsidP="00F415B0">
      <w:pPr>
        <w:spacing w:line="276" w:lineRule="auto"/>
        <w:jc w:val="center"/>
        <w:rPr>
          <w:rFonts w:cs="Arial"/>
          <w:noProof/>
          <w:lang w:val="mn-MN"/>
        </w:rPr>
      </w:pPr>
    </w:p>
    <w:p w14:paraId="49A5259F" w14:textId="77777777" w:rsidR="00933B69" w:rsidRDefault="00933B69" w:rsidP="00F415B0">
      <w:pPr>
        <w:spacing w:line="276" w:lineRule="auto"/>
        <w:jc w:val="center"/>
        <w:rPr>
          <w:rFonts w:cs="Arial"/>
          <w:noProof/>
          <w:lang w:val="mn-MN"/>
        </w:rPr>
      </w:pPr>
    </w:p>
    <w:p w14:paraId="42DDAE98" w14:textId="77777777" w:rsidR="00933B69" w:rsidRDefault="00933B69" w:rsidP="00F415B0">
      <w:pPr>
        <w:spacing w:line="276" w:lineRule="auto"/>
        <w:jc w:val="center"/>
        <w:rPr>
          <w:rFonts w:cs="Arial"/>
          <w:noProof/>
          <w:lang w:val="mn-MN"/>
        </w:rPr>
      </w:pPr>
    </w:p>
    <w:p w14:paraId="394DEFF2" w14:textId="77777777" w:rsidR="00933B69" w:rsidRDefault="00933B69" w:rsidP="00F415B0">
      <w:pPr>
        <w:spacing w:line="276" w:lineRule="auto"/>
        <w:jc w:val="center"/>
        <w:rPr>
          <w:rFonts w:cs="Arial"/>
          <w:noProof/>
          <w:lang w:val="mn-MN"/>
        </w:rPr>
      </w:pPr>
    </w:p>
    <w:p w14:paraId="1D7A5EBB" w14:textId="77777777" w:rsidR="00933B69" w:rsidRDefault="00933B69" w:rsidP="00F415B0">
      <w:pPr>
        <w:spacing w:line="276" w:lineRule="auto"/>
        <w:jc w:val="center"/>
        <w:rPr>
          <w:rFonts w:cs="Arial"/>
          <w:noProof/>
          <w:lang w:val="mn-MN"/>
        </w:rPr>
      </w:pPr>
    </w:p>
    <w:p w14:paraId="23338CAE" w14:textId="77777777" w:rsidR="00933B69" w:rsidRDefault="00933B69" w:rsidP="00F415B0">
      <w:pPr>
        <w:spacing w:line="276" w:lineRule="auto"/>
        <w:jc w:val="center"/>
        <w:rPr>
          <w:rFonts w:cs="Arial"/>
          <w:noProof/>
          <w:lang w:val="mn-MN"/>
        </w:rPr>
      </w:pPr>
    </w:p>
    <w:p w14:paraId="1427C5CB" w14:textId="7A90E1CE" w:rsidR="004D3F1B" w:rsidRPr="00AA18C0" w:rsidRDefault="00C34E0A" w:rsidP="00F415B0">
      <w:pPr>
        <w:spacing w:line="276" w:lineRule="auto"/>
        <w:jc w:val="center"/>
        <w:rPr>
          <w:rFonts w:cs="Arial"/>
          <w:b/>
          <w:noProof/>
          <w:lang w:val="mn-MN"/>
        </w:rPr>
      </w:pPr>
      <w:r w:rsidRPr="00AA18C0">
        <w:rPr>
          <w:rFonts w:cs="Arial"/>
          <w:noProof/>
          <w:lang w:val="mn-MN"/>
        </w:rPr>
        <w:t>УЛААНБААТАР 202</w:t>
      </w:r>
      <w:r w:rsidR="00933B69">
        <w:rPr>
          <w:rFonts w:cs="Arial"/>
          <w:noProof/>
        </w:rPr>
        <w:t>5</w:t>
      </w:r>
      <w:r w:rsidR="004D3F1B" w:rsidRPr="00AA18C0">
        <w:rPr>
          <w:rFonts w:cs="Arial"/>
          <w:b/>
          <w:noProof/>
          <w:lang w:val="mn-MN"/>
        </w:rPr>
        <w:br w:type="page"/>
      </w:r>
    </w:p>
    <w:sdt>
      <w:sdtPr>
        <w:rPr>
          <w:rFonts w:ascii="Arial" w:eastAsia="Times New Roman" w:hAnsi="Arial" w:cs="Times New Roman"/>
          <w:color w:val="auto"/>
          <w:sz w:val="24"/>
          <w:szCs w:val="24"/>
        </w:rPr>
        <w:id w:val="-2097629601"/>
        <w:docPartObj>
          <w:docPartGallery w:val="Table of Contents"/>
          <w:docPartUnique/>
        </w:docPartObj>
      </w:sdtPr>
      <w:sdtEndPr>
        <w:rPr>
          <w:b/>
          <w:bCs/>
          <w:noProof/>
        </w:rPr>
      </w:sdtEndPr>
      <w:sdtContent>
        <w:p w14:paraId="155C61DB" w14:textId="77777777" w:rsidR="00ED7FDE" w:rsidRDefault="00750DF5" w:rsidP="00A155E3">
          <w:pPr>
            <w:pStyle w:val="TOCHeading"/>
            <w:rPr>
              <w:lang w:val="mn-MN"/>
            </w:rPr>
          </w:pPr>
          <w:r w:rsidRPr="00AA18C0">
            <w:rPr>
              <w:lang w:val="mn-MN"/>
            </w:rPr>
            <w:t>ТАЙЛАНГИЙН АГУУЛГА</w:t>
          </w:r>
        </w:p>
        <w:p w14:paraId="3E6C7B7E" w14:textId="31AB5804" w:rsidR="00750DF5" w:rsidRPr="00AA18C0" w:rsidRDefault="00750DF5" w:rsidP="00F415B0">
          <w:pPr>
            <w:pStyle w:val="TOC1"/>
            <w:spacing w:after="0" w:line="276" w:lineRule="auto"/>
          </w:pPr>
          <w:r w:rsidRPr="00AA18C0">
            <w:fldChar w:fldCharType="begin"/>
          </w:r>
          <w:r w:rsidRPr="00AA18C0">
            <w:instrText xml:space="preserve"> TOC \o "1-3" \h \z \u </w:instrText>
          </w:r>
          <w:r w:rsidRPr="00AA18C0">
            <w:fldChar w:fldCharType="separate"/>
          </w:r>
          <w:hyperlink w:anchor="_Toc106836269" w:history="1">
            <w:r w:rsidRPr="00AA18C0">
              <w:rPr>
                <w:rStyle w:val="Hyperlink"/>
                <w:color w:val="auto"/>
              </w:rPr>
              <w:t>НЭГ.УДИРТГАЛ</w:t>
            </w:r>
            <w:r w:rsidRPr="00AA18C0">
              <w:rPr>
                <w:webHidden/>
              </w:rPr>
              <w:tab/>
            </w:r>
            <w:r w:rsidRPr="00AA18C0">
              <w:rPr>
                <w:webHidden/>
              </w:rPr>
              <w:fldChar w:fldCharType="begin"/>
            </w:r>
            <w:r w:rsidRPr="00AA18C0">
              <w:rPr>
                <w:webHidden/>
              </w:rPr>
              <w:instrText xml:space="preserve"> PAGEREF _Toc106836269 \h </w:instrText>
            </w:r>
            <w:r w:rsidRPr="00AA18C0">
              <w:rPr>
                <w:webHidden/>
              </w:rPr>
            </w:r>
            <w:r w:rsidRPr="00AA18C0">
              <w:rPr>
                <w:webHidden/>
              </w:rPr>
              <w:fldChar w:fldCharType="separate"/>
            </w:r>
            <w:r w:rsidR="00BE069B">
              <w:rPr>
                <w:webHidden/>
              </w:rPr>
              <w:t>3</w:t>
            </w:r>
            <w:r w:rsidRPr="00AA18C0">
              <w:rPr>
                <w:webHidden/>
              </w:rPr>
              <w:fldChar w:fldCharType="end"/>
            </w:r>
          </w:hyperlink>
        </w:p>
        <w:p w14:paraId="62CA7866" w14:textId="27D1FAC4" w:rsidR="00750DF5" w:rsidRPr="00AA18C0" w:rsidRDefault="00000000" w:rsidP="00F415B0">
          <w:pPr>
            <w:pStyle w:val="TOC1"/>
            <w:spacing w:after="0" w:line="276" w:lineRule="auto"/>
          </w:pPr>
          <w:hyperlink w:anchor="_Toc106836270" w:history="1">
            <w:r w:rsidR="00750DF5" w:rsidRPr="00AA18C0">
              <w:rPr>
                <w:rStyle w:val="Hyperlink"/>
                <w:color w:val="auto"/>
              </w:rPr>
              <w:t>ХОЁР.АСУУДАЛД</w:t>
            </w:r>
            <w:r w:rsidR="0022762B" w:rsidRPr="00AA18C0">
              <w:rPr>
                <w:rStyle w:val="Hyperlink"/>
                <w:color w:val="auto"/>
              </w:rPr>
              <w:t xml:space="preserve"> </w:t>
            </w:r>
            <w:r w:rsidR="00750DF5" w:rsidRPr="00AA18C0">
              <w:rPr>
                <w:rStyle w:val="Hyperlink"/>
                <w:color w:val="auto"/>
              </w:rPr>
              <w:t>ДҮН ШИНЖИЛГЭЭ ХИЙСЭН НЬ</w:t>
            </w:r>
            <w:r w:rsidR="00750DF5" w:rsidRPr="00AA18C0">
              <w:rPr>
                <w:webHidden/>
              </w:rPr>
              <w:tab/>
            </w:r>
            <w:r w:rsidR="00750DF5" w:rsidRPr="00AA18C0">
              <w:rPr>
                <w:webHidden/>
              </w:rPr>
              <w:fldChar w:fldCharType="begin"/>
            </w:r>
            <w:r w:rsidR="00750DF5" w:rsidRPr="00AA18C0">
              <w:rPr>
                <w:webHidden/>
              </w:rPr>
              <w:instrText xml:space="preserve"> PAGEREF _Toc106836270 \h </w:instrText>
            </w:r>
            <w:r w:rsidR="00750DF5" w:rsidRPr="00AA18C0">
              <w:rPr>
                <w:webHidden/>
              </w:rPr>
            </w:r>
            <w:r w:rsidR="00750DF5" w:rsidRPr="00AA18C0">
              <w:rPr>
                <w:webHidden/>
              </w:rPr>
              <w:fldChar w:fldCharType="separate"/>
            </w:r>
            <w:r w:rsidR="00BE069B">
              <w:rPr>
                <w:webHidden/>
              </w:rPr>
              <w:t>6</w:t>
            </w:r>
            <w:r w:rsidR="00750DF5" w:rsidRPr="00AA18C0">
              <w:rPr>
                <w:webHidden/>
              </w:rPr>
              <w:fldChar w:fldCharType="end"/>
            </w:r>
          </w:hyperlink>
        </w:p>
        <w:p w14:paraId="0C79C2EA" w14:textId="39FC1E86" w:rsidR="00750DF5" w:rsidRPr="00AA18C0" w:rsidRDefault="00000000" w:rsidP="00F415B0">
          <w:pPr>
            <w:pStyle w:val="TOC2"/>
            <w:tabs>
              <w:tab w:val="right" w:leader="dot" w:pos="9345"/>
            </w:tabs>
            <w:spacing w:after="0" w:line="276" w:lineRule="auto"/>
            <w:rPr>
              <w:noProof/>
            </w:rPr>
          </w:pPr>
          <w:hyperlink w:anchor="_Toc106836271" w:history="1">
            <w:r w:rsidR="00750DF5" w:rsidRPr="00AA18C0">
              <w:rPr>
                <w:rStyle w:val="Hyperlink"/>
                <w:noProof/>
                <w:color w:val="auto"/>
                <w:lang w:val="mn-MN"/>
              </w:rPr>
              <w:t>1.1.Асуудлыг тодорхойлж, шийдвэрлэх гэж байгаа тухайн асуудлын мөн чанар, цар хүрээг тогтоосон нь:</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_Toc106836271 \h </w:instrText>
            </w:r>
            <w:r w:rsidR="00750DF5" w:rsidRPr="00AA18C0">
              <w:rPr>
                <w:noProof/>
                <w:webHidden/>
              </w:rPr>
            </w:r>
            <w:r w:rsidR="00750DF5" w:rsidRPr="00AA18C0">
              <w:rPr>
                <w:noProof/>
                <w:webHidden/>
              </w:rPr>
              <w:fldChar w:fldCharType="separate"/>
            </w:r>
            <w:r w:rsidR="00BE069B">
              <w:rPr>
                <w:noProof/>
                <w:webHidden/>
              </w:rPr>
              <w:t>6</w:t>
            </w:r>
            <w:r w:rsidR="00750DF5" w:rsidRPr="00AA18C0">
              <w:rPr>
                <w:noProof/>
                <w:webHidden/>
              </w:rPr>
              <w:fldChar w:fldCharType="end"/>
            </w:r>
          </w:hyperlink>
        </w:p>
        <w:p w14:paraId="36374707" w14:textId="4EE92852" w:rsidR="00750DF5" w:rsidRPr="00AA18C0" w:rsidRDefault="00000000" w:rsidP="00F415B0">
          <w:pPr>
            <w:pStyle w:val="TOC2"/>
            <w:tabs>
              <w:tab w:val="right" w:leader="dot" w:pos="9345"/>
            </w:tabs>
            <w:spacing w:after="0" w:line="276" w:lineRule="auto"/>
            <w:rPr>
              <w:noProof/>
            </w:rPr>
          </w:pPr>
          <w:hyperlink w:anchor="_Toc106836272" w:history="1">
            <w:r w:rsidR="00750DF5" w:rsidRPr="00AA18C0">
              <w:rPr>
                <w:rStyle w:val="Hyperlink"/>
                <w:noProof/>
                <w:color w:val="auto"/>
                <w:lang w:val="mn-MN"/>
              </w:rPr>
              <w:t>1.2.Тухайн асуудлаар эрх, хууль ёсны ашиг сонирхол нь хөндөгдөж байгаа нийгмийн бүлэг, иргэд, бусад этгээдийг тодорхойлсон нь</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_Toc106836272 \h </w:instrText>
            </w:r>
            <w:r w:rsidR="00750DF5" w:rsidRPr="00AA18C0">
              <w:rPr>
                <w:noProof/>
                <w:webHidden/>
              </w:rPr>
            </w:r>
            <w:r w:rsidR="00750DF5" w:rsidRPr="00AA18C0">
              <w:rPr>
                <w:noProof/>
                <w:webHidden/>
              </w:rPr>
              <w:fldChar w:fldCharType="separate"/>
            </w:r>
            <w:r w:rsidR="00BE069B">
              <w:rPr>
                <w:noProof/>
                <w:webHidden/>
              </w:rPr>
              <w:t>16</w:t>
            </w:r>
            <w:r w:rsidR="00750DF5" w:rsidRPr="00AA18C0">
              <w:rPr>
                <w:noProof/>
                <w:webHidden/>
              </w:rPr>
              <w:fldChar w:fldCharType="end"/>
            </w:r>
          </w:hyperlink>
        </w:p>
        <w:p w14:paraId="01AC9DFB" w14:textId="56552C66" w:rsidR="00750DF5" w:rsidRPr="00AA18C0" w:rsidRDefault="00000000" w:rsidP="00F415B0">
          <w:pPr>
            <w:pStyle w:val="TOC2"/>
            <w:tabs>
              <w:tab w:val="left" w:pos="7088"/>
              <w:tab w:val="right" w:leader="dot" w:pos="9345"/>
            </w:tabs>
            <w:spacing w:after="0" w:line="276" w:lineRule="auto"/>
            <w:rPr>
              <w:noProof/>
            </w:rPr>
          </w:pPr>
          <w:hyperlink w:anchor="_Toc106836273" w:history="1">
            <w:r w:rsidR="00750DF5" w:rsidRPr="00AA18C0">
              <w:rPr>
                <w:rStyle w:val="Hyperlink"/>
                <w:noProof/>
                <w:color w:val="auto"/>
                <w:lang w:val="mn-MN"/>
              </w:rPr>
              <w:t>1.3.Тухайн асуудал үүссэн шалтгаан, нөхцөлийг тодорхойлсон нь:</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_Toc106836273 \h </w:instrText>
            </w:r>
            <w:r w:rsidR="00750DF5" w:rsidRPr="00AA18C0">
              <w:rPr>
                <w:noProof/>
                <w:webHidden/>
              </w:rPr>
            </w:r>
            <w:r w:rsidR="00750DF5" w:rsidRPr="00AA18C0">
              <w:rPr>
                <w:noProof/>
                <w:webHidden/>
              </w:rPr>
              <w:fldChar w:fldCharType="separate"/>
            </w:r>
            <w:r w:rsidR="00BE069B">
              <w:rPr>
                <w:noProof/>
                <w:webHidden/>
              </w:rPr>
              <w:t>17</w:t>
            </w:r>
            <w:r w:rsidR="00750DF5" w:rsidRPr="00AA18C0">
              <w:rPr>
                <w:noProof/>
                <w:webHidden/>
              </w:rPr>
              <w:fldChar w:fldCharType="end"/>
            </w:r>
          </w:hyperlink>
        </w:p>
        <w:p w14:paraId="56354FC5" w14:textId="73CB002F" w:rsidR="00750DF5" w:rsidRPr="00AA18C0" w:rsidRDefault="00000000" w:rsidP="00F415B0">
          <w:pPr>
            <w:pStyle w:val="TOC1"/>
            <w:spacing w:after="0" w:line="276" w:lineRule="auto"/>
          </w:pPr>
          <w:hyperlink w:anchor="_Toc106836274" w:history="1">
            <w:r w:rsidR="00750DF5" w:rsidRPr="00AA18C0">
              <w:rPr>
                <w:rStyle w:val="Hyperlink"/>
                <w:color w:val="auto"/>
              </w:rPr>
              <w:t>ГУРАВ. АСУУДЛЫГ ШИЙДВЭРЛЭХ ЗОРИЛГЫГ ТОМЪЁОЛСОН НЬ</w:t>
            </w:r>
            <w:r w:rsidR="00750DF5" w:rsidRPr="00AA18C0">
              <w:rPr>
                <w:webHidden/>
              </w:rPr>
              <w:tab/>
            </w:r>
            <w:r w:rsidR="00750DF5" w:rsidRPr="00AA18C0">
              <w:rPr>
                <w:webHidden/>
              </w:rPr>
              <w:fldChar w:fldCharType="begin"/>
            </w:r>
            <w:r w:rsidR="00750DF5" w:rsidRPr="00AA18C0">
              <w:rPr>
                <w:webHidden/>
              </w:rPr>
              <w:instrText xml:space="preserve"> PAGEREF _Toc106836274 \h </w:instrText>
            </w:r>
            <w:r w:rsidR="00750DF5" w:rsidRPr="00AA18C0">
              <w:rPr>
                <w:webHidden/>
              </w:rPr>
            </w:r>
            <w:r w:rsidR="00750DF5" w:rsidRPr="00AA18C0">
              <w:rPr>
                <w:webHidden/>
              </w:rPr>
              <w:fldChar w:fldCharType="separate"/>
            </w:r>
            <w:r w:rsidR="00BE069B">
              <w:rPr>
                <w:webHidden/>
              </w:rPr>
              <w:t>21</w:t>
            </w:r>
            <w:r w:rsidR="00750DF5" w:rsidRPr="00AA18C0">
              <w:rPr>
                <w:webHidden/>
              </w:rPr>
              <w:fldChar w:fldCharType="end"/>
            </w:r>
          </w:hyperlink>
        </w:p>
        <w:p w14:paraId="56420B24" w14:textId="6DCB0010" w:rsidR="00750DF5" w:rsidRPr="00AA18C0" w:rsidRDefault="00000000" w:rsidP="00F415B0">
          <w:pPr>
            <w:pStyle w:val="TOC1"/>
            <w:spacing w:after="0" w:line="276" w:lineRule="auto"/>
          </w:pPr>
          <w:hyperlink w:anchor="_Toc106836275" w:history="1">
            <w:r w:rsidR="00750DF5" w:rsidRPr="00AA18C0">
              <w:rPr>
                <w:rStyle w:val="Hyperlink"/>
                <w:color w:val="auto"/>
              </w:rPr>
              <w:t>ДӨРӨВ. АСУУДЛЫГ ЗОХИЦУУЛАХ ХУВИЛБАРЫГ ТОГТООЖ, ЭЕРЭГ БОЛОН СӨРӨГ ТАЛЫГ ХАРЬЦУУЛСАН НЬ</w:t>
            </w:r>
            <w:r w:rsidR="00750DF5" w:rsidRPr="00AA18C0">
              <w:rPr>
                <w:webHidden/>
              </w:rPr>
              <w:tab/>
            </w:r>
            <w:r w:rsidR="00750DF5" w:rsidRPr="00AA18C0">
              <w:rPr>
                <w:webHidden/>
              </w:rPr>
              <w:fldChar w:fldCharType="begin"/>
            </w:r>
            <w:r w:rsidR="00750DF5" w:rsidRPr="00AA18C0">
              <w:rPr>
                <w:webHidden/>
              </w:rPr>
              <w:instrText xml:space="preserve"> PAGEREF _Toc106836275 \h </w:instrText>
            </w:r>
            <w:r w:rsidR="00750DF5" w:rsidRPr="00AA18C0">
              <w:rPr>
                <w:webHidden/>
              </w:rPr>
            </w:r>
            <w:r w:rsidR="00750DF5" w:rsidRPr="00AA18C0">
              <w:rPr>
                <w:webHidden/>
              </w:rPr>
              <w:fldChar w:fldCharType="separate"/>
            </w:r>
            <w:r w:rsidR="00BE069B">
              <w:rPr>
                <w:webHidden/>
              </w:rPr>
              <w:t>22</w:t>
            </w:r>
            <w:r w:rsidR="00750DF5" w:rsidRPr="00AA18C0">
              <w:rPr>
                <w:webHidden/>
              </w:rPr>
              <w:fldChar w:fldCharType="end"/>
            </w:r>
          </w:hyperlink>
        </w:p>
        <w:p w14:paraId="3EB23500" w14:textId="1B06D017" w:rsidR="00750DF5" w:rsidRPr="00AA18C0" w:rsidRDefault="00000000" w:rsidP="00F415B0">
          <w:pPr>
            <w:pStyle w:val="TOC1"/>
            <w:spacing w:after="0" w:line="276" w:lineRule="auto"/>
          </w:pPr>
          <w:hyperlink w:anchor="_Toc106836276" w:history="1">
            <w:r w:rsidR="00750DF5" w:rsidRPr="00AA18C0">
              <w:rPr>
                <w:rStyle w:val="Hyperlink"/>
                <w:color w:val="auto"/>
              </w:rPr>
              <w:t>ТАВ. ЗОХИЦУУЛАЛТЫН ХУВИЛБАРУУДЫН ҮР НӨЛӨӨГ ТАНДАН СУДАЛСАН НЬ</w:t>
            </w:r>
            <w:r w:rsidR="00750DF5" w:rsidRPr="00AA18C0">
              <w:rPr>
                <w:webHidden/>
              </w:rPr>
              <w:tab/>
            </w:r>
            <w:r w:rsidR="00750DF5" w:rsidRPr="00AA18C0">
              <w:rPr>
                <w:webHidden/>
              </w:rPr>
              <w:fldChar w:fldCharType="begin"/>
            </w:r>
            <w:r w:rsidR="00750DF5" w:rsidRPr="00AA18C0">
              <w:rPr>
                <w:webHidden/>
              </w:rPr>
              <w:instrText xml:space="preserve"> PAGEREF _Toc106836276 \h </w:instrText>
            </w:r>
            <w:r w:rsidR="00750DF5" w:rsidRPr="00AA18C0">
              <w:rPr>
                <w:webHidden/>
              </w:rPr>
            </w:r>
            <w:r w:rsidR="00750DF5" w:rsidRPr="00AA18C0">
              <w:rPr>
                <w:webHidden/>
              </w:rPr>
              <w:fldChar w:fldCharType="separate"/>
            </w:r>
            <w:r w:rsidR="00BE069B">
              <w:rPr>
                <w:webHidden/>
              </w:rPr>
              <w:t>26</w:t>
            </w:r>
            <w:r w:rsidR="00750DF5" w:rsidRPr="00AA18C0">
              <w:rPr>
                <w:webHidden/>
              </w:rPr>
              <w:fldChar w:fldCharType="end"/>
            </w:r>
          </w:hyperlink>
        </w:p>
        <w:p w14:paraId="55A8216F" w14:textId="19834C58" w:rsidR="00750DF5" w:rsidRPr="00AA18C0" w:rsidRDefault="00000000" w:rsidP="00F415B0">
          <w:pPr>
            <w:pStyle w:val="TOC2"/>
            <w:tabs>
              <w:tab w:val="right" w:leader="dot" w:pos="9345"/>
            </w:tabs>
            <w:spacing w:after="0" w:line="276" w:lineRule="auto"/>
            <w:rPr>
              <w:noProof/>
            </w:rPr>
          </w:pPr>
          <w:hyperlink w:anchor="_Toc106836277" w:history="1">
            <w:r w:rsidR="00750DF5" w:rsidRPr="00AA18C0">
              <w:rPr>
                <w:rStyle w:val="Hyperlink"/>
                <w:noProof/>
                <w:color w:val="auto"/>
                <w:lang w:val="mn-MN"/>
              </w:rPr>
              <w:t>4.1.Хүний эрхэд үзүүлэх үр нөлөө</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_Toc106836277 \h </w:instrText>
            </w:r>
            <w:r w:rsidR="00750DF5" w:rsidRPr="00AA18C0">
              <w:rPr>
                <w:noProof/>
                <w:webHidden/>
              </w:rPr>
            </w:r>
            <w:r w:rsidR="00750DF5" w:rsidRPr="00AA18C0">
              <w:rPr>
                <w:noProof/>
                <w:webHidden/>
              </w:rPr>
              <w:fldChar w:fldCharType="separate"/>
            </w:r>
            <w:r w:rsidR="00BE069B">
              <w:rPr>
                <w:noProof/>
                <w:webHidden/>
              </w:rPr>
              <w:t>26</w:t>
            </w:r>
            <w:r w:rsidR="00750DF5" w:rsidRPr="00AA18C0">
              <w:rPr>
                <w:noProof/>
                <w:webHidden/>
              </w:rPr>
              <w:fldChar w:fldCharType="end"/>
            </w:r>
          </w:hyperlink>
        </w:p>
        <w:p w14:paraId="2E177066" w14:textId="1DE61C4F" w:rsidR="00750DF5" w:rsidRPr="00AA18C0" w:rsidRDefault="00000000" w:rsidP="00F415B0">
          <w:pPr>
            <w:pStyle w:val="TOC2"/>
            <w:tabs>
              <w:tab w:val="right" w:leader="dot" w:pos="9345"/>
            </w:tabs>
            <w:spacing w:after="0" w:line="276" w:lineRule="auto"/>
            <w:rPr>
              <w:noProof/>
            </w:rPr>
          </w:pPr>
          <w:hyperlink w:anchor="_Toc106836278" w:history="1">
            <w:r w:rsidR="00750DF5" w:rsidRPr="00AA18C0">
              <w:rPr>
                <w:rStyle w:val="Hyperlink"/>
                <w:noProof/>
                <w:color w:val="auto"/>
                <w:lang w:val="mn-MN"/>
              </w:rPr>
              <w:t>4.2.Эдийн засагт үзүүлэх үр нөлөө</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_Toc106836278 \h </w:instrText>
            </w:r>
            <w:r w:rsidR="00750DF5" w:rsidRPr="00AA18C0">
              <w:rPr>
                <w:noProof/>
                <w:webHidden/>
              </w:rPr>
            </w:r>
            <w:r w:rsidR="00750DF5" w:rsidRPr="00AA18C0">
              <w:rPr>
                <w:noProof/>
                <w:webHidden/>
              </w:rPr>
              <w:fldChar w:fldCharType="separate"/>
            </w:r>
            <w:r w:rsidR="00BE069B">
              <w:rPr>
                <w:noProof/>
                <w:webHidden/>
              </w:rPr>
              <w:t>28</w:t>
            </w:r>
            <w:r w:rsidR="00750DF5" w:rsidRPr="00AA18C0">
              <w:rPr>
                <w:noProof/>
                <w:webHidden/>
              </w:rPr>
              <w:fldChar w:fldCharType="end"/>
            </w:r>
          </w:hyperlink>
        </w:p>
        <w:p w14:paraId="543FC10F" w14:textId="21915AC8" w:rsidR="00750DF5" w:rsidRPr="00AA18C0" w:rsidRDefault="00000000" w:rsidP="00F415B0">
          <w:pPr>
            <w:pStyle w:val="TOC2"/>
            <w:tabs>
              <w:tab w:val="right" w:leader="dot" w:pos="9345"/>
            </w:tabs>
            <w:spacing w:after="0" w:line="276" w:lineRule="auto"/>
            <w:rPr>
              <w:noProof/>
            </w:rPr>
          </w:pPr>
          <w:hyperlink w:anchor="_Toc106836279" w:history="1">
            <w:r w:rsidR="00750DF5" w:rsidRPr="00AA18C0">
              <w:rPr>
                <w:rStyle w:val="Hyperlink"/>
                <w:noProof/>
                <w:color w:val="auto"/>
                <w:lang w:val="mn-MN"/>
              </w:rPr>
              <w:t>4.3.Нийгэмд үзүүлэх үр нөлөө</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_Toc106836279 \h </w:instrText>
            </w:r>
            <w:r w:rsidR="00750DF5" w:rsidRPr="00AA18C0">
              <w:rPr>
                <w:noProof/>
                <w:webHidden/>
              </w:rPr>
            </w:r>
            <w:r w:rsidR="00750DF5" w:rsidRPr="00AA18C0">
              <w:rPr>
                <w:noProof/>
                <w:webHidden/>
              </w:rPr>
              <w:fldChar w:fldCharType="separate"/>
            </w:r>
            <w:r w:rsidR="00BE069B">
              <w:rPr>
                <w:noProof/>
                <w:webHidden/>
              </w:rPr>
              <w:t>30</w:t>
            </w:r>
            <w:r w:rsidR="00750DF5" w:rsidRPr="00AA18C0">
              <w:rPr>
                <w:noProof/>
                <w:webHidden/>
              </w:rPr>
              <w:fldChar w:fldCharType="end"/>
            </w:r>
          </w:hyperlink>
        </w:p>
        <w:p w14:paraId="2CDE4BA5" w14:textId="46379C57" w:rsidR="00750DF5" w:rsidRPr="00AA18C0" w:rsidRDefault="00000000" w:rsidP="00F415B0">
          <w:pPr>
            <w:pStyle w:val="TOC2"/>
            <w:tabs>
              <w:tab w:val="right" w:leader="dot" w:pos="9345"/>
            </w:tabs>
            <w:spacing w:after="0" w:line="276" w:lineRule="auto"/>
            <w:rPr>
              <w:noProof/>
            </w:rPr>
          </w:pPr>
          <w:hyperlink w:anchor="_Toc106836280" w:history="1">
            <w:r w:rsidR="00750DF5" w:rsidRPr="00AA18C0">
              <w:rPr>
                <w:rStyle w:val="Hyperlink"/>
                <w:noProof/>
                <w:color w:val="auto"/>
                <w:lang w:val="mn-MN"/>
              </w:rPr>
              <w:t>4.4.Байгаль орчинд үзүүлэх үр нөлөө:</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_Toc106836280 \h </w:instrText>
            </w:r>
            <w:r w:rsidR="00750DF5" w:rsidRPr="00AA18C0">
              <w:rPr>
                <w:noProof/>
                <w:webHidden/>
              </w:rPr>
            </w:r>
            <w:r w:rsidR="00750DF5" w:rsidRPr="00AA18C0">
              <w:rPr>
                <w:noProof/>
                <w:webHidden/>
              </w:rPr>
              <w:fldChar w:fldCharType="separate"/>
            </w:r>
            <w:r w:rsidR="00BE069B">
              <w:rPr>
                <w:noProof/>
                <w:webHidden/>
              </w:rPr>
              <w:t>32</w:t>
            </w:r>
            <w:r w:rsidR="00750DF5" w:rsidRPr="00AA18C0">
              <w:rPr>
                <w:noProof/>
                <w:webHidden/>
              </w:rPr>
              <w:fldChar w:fldCharType="end"/>
            </w:r>
          </w:hyperlink>
        </w:p>
        <w:p w14:paraId="6708C1B2" w14:textId="5609B229" w:rsidR="00750DF5" w:rsidRPr="00AA18C0" w:rsidRDefault="00000000" w:rsidP="00F415B0">
          <w:pPr>
            <w:pStyle w:val="TOC2"/>
            <w:tabs>
              <w:tab w:val="right" w:leader="dot" w:pos="9345"/>
            </w:tabs>
            <w:spacing w:after="0" w:line="276" w:lineRule="auto"/>
            <w:rPr>
              <w:noProof/>
            </w:rPr>
          </w:pPr>
          <w:hyperlink w:anchor="_Toc106836281" w:history="1">
            <w:r w:rsidR="00750DF5" w:rsidRPr="00AA18C0">
              <w:rPr>
                <w:rStyle w:val="Hyperlink"/>
                <w:noProof/>
                <w:color w:val="auto"/>
                <w:lang w:val="mn-MN"/>
              </w:rPr>
              <w:t>4.5.</w:t>
            </w:r>
            <w:r w:rsidR="00B066AE" w:rsidRPr="00AA18C0">
              <w:rPr>
                <w:rStyle w:val="Hyperlink"/>
                <w:noProof/>
                <w:color w:val="auto"/>
                <w:lang w:val="mn-MN"/>
              </w:rPr>
              <w:t>Монгол Улс</w:t>
            </w:r>
            <w:r w:rsidR="00750DF5" w:rsidRPr="00AA18C0">
              <w:rPr>
                <w:rStyle w:val="Hyperlink"/>
                <w:noProof/>
                <w:color w:val="auto"/>
                <w:lang w:val="mn-MN"/>
              </w:rPr>
              <w:t xml:space="preserve">ын Үндсэн хууль, </w:t>
            </w:r>
            <w:r w:rsidR="00B066AE" w:rsidRPr="00AA18C0">
              <w:rPr>
                <w:rStyle w:val="Hyperlink"/>
                <w:noProof/>
                <w:color w:val="auto"/>
                <w:lang w:val="mn-MN"/>
              </w:rPr>
              <w:t>Монгол Улс</w:t>
            </w:r>
            <w:r w:rsidR="00750DF5" w:rsidRPr="00AA18C0">
              <w:rPr>
                <w:rStyle w:val="Hyperlink"/>
                <w:noProof/>
                <w:color w:val="auto"/>
                <w:lang w:val="mn-MN"/>
              </w:rPr>
              <w:t>ын олон улсын гэрээ, бусад хуультай нийцэж байгаа эсэх</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_Toc106836281 \h </w:instrText>
            </w:r>
            <w:r w:rsidR="00750DF5" w:rsidRPr="00AA18C0">
              <w:rPr>
                <w:noProof/>
                <w:webHidden/>
              </w:rPr>
            </w:r>
            <w:r w:rsidR="00750DF5" w:rsidRPr="00AA18C0">
              <w:rPr>
                <w:noProof/>
                <w:webHidden/>
              </w:rPr>
              <w:fldChar w:fldCharType="separate"/>
            </w:r>
            <w:r w:rsidR="00BE069B">
              <w:rPr>
                <w:noProof/>
                <w:webHidden/>
              </w:rPr>
              <w:t>33</w:t>
            </w:r>
            <w:r w:rsidR="00750DF5" w:rsidRPr="00AA18C0">
              <w:rPr>
                <w:noProof/>
                <w:webHidden/>
              </w:rPr>
              <w:fldChar w:fldCharType="end"/>
            </w:r>
          </w:hyperlink>
        </w:p>
        <w:p w14:paraId="55FBB1D0" w14:textId="0E414559" w:rsidR="00750DF5" w:rsidRPr="00AA18C0" w:rsidRDefault="00000000" w:rsidP="00F415B0">
          <w:pPr>
            <w:pStyle w:val="TOC1"/>
            <w:spacing w:after="0" w:line="276" w:lineRule="auto"/>
          </w:pPr>
          <w:hyperlink w:anchor="_Toc106836282" w:history="1">
            <w:r w:rsidR="00750DF5" w:rsidRPr="00AA18C0">
              <w:rPr>
                <w:rStyle w:val="Hyperlink"/>
                <w:color w:val="auto"/>
              </w:rPr>
              <w:t xml:space="preserve">ЗУРГАА.ЗОХИЦУУЛАЛТЫН ХУВИЛБАРУУДЫГ </w:t>
            </w:r>
            <w:r w:rsidR="00750DF5" w:rsidRPr="00AA18C0">
              <w:rPr>
                <w:rStyle w:val="Hyperlink"/>
                <w:caps/>
                <w:color w:val="auto"/>
              </w:rPr>
              <w:t>харьцуулж, дүгнэлТ ХИЙСЭН НЬ</w:t>
            </w:r>
            <w:r w:rsidR="00750DF5" w:rsidRPr="00AA18C0">
              <w:rPr>
                <w:webHidden/>
              </w:rPr>
              <w:tab/>
            </w:r>
            <w:r w:rsidR="00750DF5" w:rsidRPr="00AA18C0">
              <w:rPr>
                <w:webHidden/>
              </w:rPr>
              <w:fldChar w:fldCharType="begin"/>
            </w:r>
            <w:r w:rsidR="00750DF5" w:rsidRPr="00AA18C0">
              <w:rPr>
                <w:webHidden/>
              </w:rPr>
              <w:instrText xml:space="preserve"> PAGEREF _Toc106836282 \h </w:instrText>
            </w:r>
            <w:r w:rsidR="00750DF5" w:rsidRPr="00AA18C0">
              <w:rPr>
                <w:webHidden/>
              </w:rPr>
            </w:r>
            <w:r w:rsidR="00750DF5" w:rsidRPr="00AA18C0">
              <w:rPr>
                <w:webHidden/>
              </w:rPr>
              <w:fldChar w:fldCharType="separate"/>
            </w:r>
            <w:r w:rsidR="00BE069B">
              <w:rPr>
                <w:webHidden/>
              </w:rPr>
              <w:t>34</w:t>
            </w:r>
            <w:r w:rsidR="00750DF5" w:rsidRPr="00AA18C0">
              <w:rPr>
                <w:webHidden/>
              </w:rPr>
              <w:fldChar w:fldCharType="end"/>
            </w:r>
          </w:hyperlink>
        </w:p>
        <w:p w14:paraId="33E164D6" w14:textId="4D2483CE" w:rsidR="00750DF5" w:rsidRPr="00AA18C0" w:rsidRDefault="00000000" w:rsidP="00F415B0">
          <w:pPr>
            <w:pStyle w:val="TOC1"/>
            <w:spacing w:after="0" w:line="276" w:lineRule="auto"/>
          </w:pPr>
          <w:hyperlink w:anchor="_Toc106836283" w:history="1">
            <w:r w:rsidR="00750DF5" w:rsidRPr="00AA18C0">
              <w:rPr>
                <w:rStyle w:val="Hyperlink"/>
                <w:color w:val="auto"/>
              </w:rPr>
              <w:t>ДОЛОО. ТУХАЙН ЗОХИЦУУЛАЛТЫН ТАЛААРХ ОЛОН УЛСЫН БОЛОН БУСАД УЛСЫН ЭРХ ЗҮЙН ЗОХИЦУУЛАЛТЫН ХАРЬЦУУЛАН СУДАЛСАН НЬ</w:t>
            </w:r>
            <w:r w:rsidR="00750DF5" w:rsidRPr="00AA18C0">
              <w:rPr>
                <w:webHidden/>
              </w:rPr>
              <w:tab/>
            </w:r>
            <w:r w:rsidR="00750DF5" w:rsidRPr="00AA18C0">
              <w:rPr>
                <w:webHidden/>
              </w:rPr>
              <w:fldChar w:fldCharType="begin"/>
            </w:r>
            <w:r w:rsidR="00750DF5" w:rsidRPr="00AA18C0">
              <w:rPr>
                <w:webHidden/>
              </w:rPr>
              <w:instrText xml:space="preserve"> PAGEREF _Toc106836283 \h </w:instrText>
            </w:r>
            <w:r w:rsidR="00750DF5" w:rsidRPr="00AA18C0">
              <w:rPr>
                <w:webHidden/>
              </w:rPr>
            </w:r>
            <w:r w:rsidR="00750DF5" w:rsidRPr="00AA18C0">
              <w:rPr>
                <w:webHidden/>
              </w:rPr>
              <w:fldChar w:fldCharType="separate"/>
            </w:r>
            <w:r w:rsidR="00BE069B">
              <w:rPr>
                <w:webHidden/>
              </w:rPr>
              <w:t>36</w:t>
            </w:r>
            <w:r w:rsidR="00750DF5" w:rsidRPr="00AA18C0">
              <w:rPr>
                <w:webHidden/>
              </w:rPr>
              <w:fldChar w:fldCharType="end"/>
            </w:r>
          </w:hyperlink>
        </w:p>
        <w:p w14:paraId="68E62B46" w14:textId="395A5390" w:rsidR="00750DF5" w:rsidRPr="00AA18C0" w:rsidRDefault="00000000" w:rsidP="00F415B0">
          <w:pPr>
            <w:pStyle w:val="TOC1"/>
            <w:spacing w:after="0" w:line="276" w:lineRule="auto"/>
          </w:pPr>
          <w:hyperlink w:anchor="_Toc106836284" w:history="1">
            <w:r w:rsidR="00750DF5" w:rsidRPr="00AA18C0">
              <w:rPr>
                <w:rStyle w:val="Hyperlink"/>
                <w:color w:val="auto"/>
              </w:rPr>
              <w:t>НАЙМ.ЗӨВЛӨМЖ</w:t>
            </w:r>
            <w:r w:rsidR="00750DF5" w:rsidRPr="00AA18C0">
              <w:rPr>
                <w:webHidden/>
              </w:rPr>
              <w:tab/>
            </w:r>
            <w:r w:rsidR="00750DF5" w:rsidRPr="00AA18C0">
              <w:rPr>
                <w:webHidden/>
              </w:rPr>
              <w:fldChar w:fldCharType="begin"/>
            </w:r>
            <w:r w:rsidR="00750DF5" w:rsidRPr="00AA18C0">
              <w:rPr>
                <w:webHidden/>
              </w:rPr>
              <w:instrText xml:space="preserve"> PAGEREF _Toc106836284 \h </w:instrText>
            </w:r>
            <w:r w:rsidR="00750DF5" w:rsidRPr="00AA18C0">
              <w:rPr>
                <w:webHidden/>
              </w:rPr>
            </w:r>
            <w:r w:rsidR="00750DF5" w:rsidRPr="00AA18C0">
              <w:rPr>
                <w:webHidden/>
              </w:rPr>
              <w:fldChar w:fldCharType="separate"/>
            </w:r>
            <w:r w:rsidR="00BE069B">
              <w:rPr>
                <w:webHidden/>
              </w:rPr>
              <w:t>42</w:t>
            </w:r>
            <w:r w:rsidR="00750DF5" w:rsidRPr="00AA18C0">
              <w:rPr>
                <w:webHidden/>
              </w:rPr>
              <w:fldChar w:fldCharType="end"/>
            </w:r>
          </w:hyperlink>
        </w:p>
        <w:p w14:paraId="61170BD9" w14:textId="6CB098BE" w:rsidR="00750DF5" w:rsidRPr="00AA18C0" w:rsidRDefault="00000000" w:rsidP="00F415B0">
          <w:pPr>
            <w:pStyle w:val="TOC1"/>
            <w:spacing w:after="0" w:line="276" w:lineRule="auto"/>
          </w:pPr>
          <w:hyperlink w:anchor="_Toc106836285" w:history="1">
            <w:r w:rsidR="00750DF5" w:rsidRPr="00AA18C0">
              <w:rPr>
                <w:rStyle w:val="Hyperlink"/>
                <w:color w:val="auto"/>
              </w:rPr>
              <w:t>АШИГЛАСАН ЭХ СУРВАЛЖ</w:t>
            </w:r>
            <w:r w:rsidR="00750DF5" w:rsidRPr="00AA18C0">
              <w:rPr>
                <w:webHidden/>
              </w:rPr>
              <w:tab/>
            </w:r>
            <w:r w:rsidR="00750DF5" w:rsidRPr="00AA18C0">
              <w:rPr>
                <w:webHidden/>
              </w:rPr>
              <w:fldChar w:fldCharType="begin"/>
            </w:r>
            <w:r w:rsidR="00750DF5" w:rsidRPr="00AA18C0">
              <w:rPr>
                <w:webHidden/>
              </w:rPr>
              <w:instrText xml:space="preserve"> PAGEREF _Toc106836285 \h </w:instrText>
            </w:r>
            <w:r w:rsidR="00750DF5" w:rsidRPr="00AA18C0">
              <w:rPr>
                <w:webHidden/>
              </w:rPr>
            </w:r>
            <w:r w:rsidR="00750DF5" w:rsidRPr="00AA18C0">
              <w:rPr>
                <w:webHidden/>
              </w:rPr>
              <w:fldChar w:fldCharType="separate"/>
            </w:r>
            <w:r w:rsidR="00BE069B">
              <w:rPr>
                <w:webHidden/>
              </w:rPr>
              <w:t>44</w:t>
            </w:r>
            <w:r w:rsidR="00750DF5" w:rsidRPr="00AA18C0">
              <w:rPr>
                <w:webHidden/>
              </w:rPr>
              <w:fldChar w:fldCharType="end"/>
            </w:r>
          </w:hyperlink>
        </w:p>
        <w:p w14:paraId="4C2E617E" w14:textId="13B8229B" w:rsidR="00750DF5" w:rsidRPr="00AA18C0" w:rsidRDefault="00000000" w:rsidP="00F415B0">
          <w:pPr>
            <w:pStyle w:val="TOC2"/>
            <w:tabs>
              <w:tab w:val="right" w:leader="dot" w:pos="9345"/>
            </w:tabs>
            <w:spacing w:after="0" w:line="276" w:lineRule="auto"/>
            <w:rPr>
              <w:noProof/>
            </w:rPr>
          </w:pPr>
          <w:hyperlink w:anchor="_Toc106836286" w:history="1">
            <w:r w:rsidR="00750DF5" w:rsidRPr="00AA18C0">
              <w:rPr>
                <w:rStyle w:val="Hyperlink"/>
                <w:noProof/>
                <w:color w:val="auto"/>
                <w:lang w:val="mn-MN"/>
              </w:rPr>
              <w:t>I.Судалсан хууль, тогттомж:</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_Toc106836286 \h </w:instrText>
            </w:r>
            <w:r w:rsidR="00750DF5" w:rsidRPr="00AA18C0">
              <w:rPr>
                <w:noProof/>
                <w:webHidden/>
              </w:rPr>
            </w:r>
            <w:r w:rsidR="00750DF5" w:rsidRPr="00AA18C0">
              <w:rPr>
                <w:noProof/>
                <w:webHidden/>
              </w:rPr>
              <w:fldChar w:fldCharType="separate"/>
            </w:r>
            <w:r w:rsidR="00BE069B">
              <w:rPr>
                <w:noProof/>
                <w:webHidden/>
              </w:rPr>
              <w:t>44</w:t>
            </w:r>
            <w:r w:rsidR="00750DF5" w:rsidRPr="00AA18C0">
              <w:rPr>
                <w:noProof/>
                <w:webHidden/>
              </w:rPr>
              <w:fldChar w:fldCharType="end"/>
            </w:r>
          </w:hyperlink>
        </w:p>
        <w:p w14:paraId="2A5EFA90" w14:textId="722963A7" w:rsidR="00750DF5" w:rsidRPr="00AA18C0" w:rsidRDefault="00000000" w:rsidP="00F415B0">
          <w:pPr>
            <w:pStyle w:val="TOC2"/>
            <w:tabs>
              <w:tab w:val="right" w:leader="dot" w:pos="9345"/>
            </w:tabs>
            <w:spacing w:after="0" w:line="276" w:lineRule="auto"/>
            <w:rPr>
              <w:noProof/>
            </w:rPr>
          </w:pPr>
          <w:hyperlink w:anchor="_Toc106836287" w:history="1">
            <w:r w:rsidR="00750DF5" w:rsidRPr="00AA18C0">
              <w:rPr>
                <w:rStyle w:val="Hyperlink"/>
                <w:noProof/>
                <w:color w:val="auto"/>
                <w:lang w:val="mn-MN"/>
              </w:rPr>
              <w:t>II. Ашигласан судалгаа, мэдээ, мэдээллийн жагсаалт:</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_Toc106836287 \h </w:instrText>
            </w:r>
            <w:r w:rsidR="00750DF5" w:rsidRPr="00AA18C0">
              <w:rPr>
                <w:noProof/>
                <w:webHidden/>
              </w:rPr>
            </w:r>
            <w:r w:rsidR="00750DF5" w:rsidRPr="00AA18C0">
              <w:rPr>
                <w:noProof/>
                <w:webHidden/>
              </w:rPr>
              <w:fldChar w:fldCharType="separate"/>
            </w:r>
            <w:r w:rsidR="00BE069B">
              <w:rPr>
                <w:noProof/>
                <w:webHidden/>
              </w:rPr>
              <w:t>44</w:t>
            </w:r>
            <w:r w:rsidR="00750DF5" w:rsidRPr="00AA18C0">
              <w:rPr>
                <w:noProof/>
                <w:webHidden/>
              </w:rPr>
              <w:fldChar w:fldCharType="end"/>
            </w:r>
          </w:hyperlink>
        </w:p>
        <w:p w14:paraId="07F7980A" w14:textId="77777777" w:rsidR="00ED7FDE" w:rsidRDefault="00750DF5" w:rsidP="00F415B0">
          <w:pPr>
            <w:spacing w:line="276" w:lineRule="auto"/>
          </w:pPr>
          <w:r w:rsidRPr="00AA18C0">
            <w:rPr>
              <w:b/>
              <w:bCs/>
              <w:noProof/>
            </w:rPr>
            <w:fldChar w:fldCharType="end"/>
          </w:r>
        </w:p>
      </w:sdtContent>
    </w:sdt>
    <w:p w14:paraId="1AE440E1" w14:textId="4E0098ED" w:rsidR="004D3F1B" w:rsidRPr="00AA18C0" w:rsidRDefault="004D3F1B" w:rsidP="00F415B0">
      <w:pPr>
        <w:spacing w:line="276" w:lineRule="auto"/>
        <w:jc w:val="center"/>
        <w:rPr>
          <w:rFonts w:cs="Arial"/>
          <w:b/>
          <w:noProof/>
          <w:lang w:val="mn-MN"/>
        </w:rPr>
      </w:pPr>
      <w:r w:rsidRPr="00AA18C0">
        <w:rPr>
          <w:rFonts w:cs="Arial"/>
          <w:b/>
          <w:noProof/>
          <w:lang w:val="mn-MN"/>
        </w:rPr>
        <w:br w:type="page"/>
      </w:r>
    </w:p>
    <w:p w14:paraId="2703DB45" w14:textId="321FAE5F" w:rsidR="00965A39" w:rsidRPr="00AA18C0" w:rsidRDefault="00750DF5" w:rsidP="00A155E3">
      <w:pPr>
        <w:pStyle w:val="Heading1"/>
        <w:rPr>
          <w:noProof/>
          <w:lang w:val="mn-MN"/>
        </w:rPr>
      </w:pPr>
      <w:bookmarkStart w:id="0" w:name="_Toc106836269"/>
      <w:r w:rsidRPr="00AA18C0">
        <w:rPr>
          <w:noProof/>
          <w:lang w:val="mn-MN"/>
        </w:rPr>
        <w:lastRenderedPageBreak/>
        <w:t>НЭГ.УДИРТГАЛ</w:t>
      </w:r>
      <w:bookmarkEnd w:id="0"/>
    </w:p>
    <w:p w14:paraId="05F2C870" w14:textId="46C6DF1C" w:rsidR="00D25046" w:rsidRPr="00AA18C0" w:rsidRDefault="00D25046" w:rsidP="00F415B0">
      <w:pPr>
        <w:spacing w:line="276" w:lineRule="auto"/>
        <w:ind w:firstLine="720"/>
        <w:rPr>
          <w:rFonts w:cs="Arial"/>
          <w:noProof/>
          <w:lang w:val="mn-MN"/>
        </w:rPr>
      </w:pPr>
      <w:bookmarkStart w:id="1" w:name="_Hlk100840521"/>
      <w:r w:rsidRPr="00AA18C0">
        <w:rPr>
          <w:rFonts w:cs="Arial"/>
          <w:noProof/>
          <w:lang w:val="mn-MN"/>
        </w:rPr>
        <w:t xml:space="preserve">Улсын Их Хурлын 2020 оны 52 дугаар тогтоолоор батлагдсан “Алсын хараа-2050” </w:t>
      </w:r>
      <w:r w:rsidR="00B066AE" w:rsidRPr="00AA18C0">
        <w:rPr>
          <w:rFonts w:cs="Arial"/>
          <w:noProof/>
          <w:lang w:val="mn-MN"/>
        </w:rPr>
        <w:t>Монгол Улс</w:t>
      </w:r>
      <w:r w:rsidRPr="00AA18C0">
        <w:rPr>
          <w:rFonts w:cs="Arial"/>
          <w:noProof/>
          <w:lang w:val="mn-MN"/>
        </w:rPr>
        <w:t>ын урт хугацааны хөгжлийн бодлогын 3.3 дахь зорилтыг хэрэгжүүлэх 1-р үе шатанд “...</w:t>
      </w:r>
      <w:r w:rsidR="003B06AB">
        <w:rPr>
          <w:rFonts w:cs="Arial"/>
          <w:noProof/>
          <w:lang w:val="mn-MN"/>
        </w:rPr>
        <w:t xml:space="preserve"> </w:t>
      </w:r>
      <w:r w:rsidRPr="00AA18C0">
        <w:rPr>
          <w:rFonts w:cs="Arial"/>
          <w:noProof/>
          <w:lang w:val="mn-MN"/>
        </w:rPr>
        <w:t>5.Малчин,</w:t>
      </w:r>
      <w:r w:rsidR="003B06AB">
        <w:rPr>
          <w:rFonts w:cs="Arial"/>
          <w:noProof/>
          <w:lang w:val="mn-MN"/>
        </w:rPr>
        <w:t xml:space="preserve"> </w:t>
      </w:r>
      <w:r w:rsidRPr="00AA18C0">
        <w:rPr>
          <w:rFonts w:cs="Arial"/>
          <w:noProof/>
          <w:lang w:val="mn-MN"/>
        </w:rPr>
        <w:t xml:space="preserve">тариаланчдын бэлтгэсэн бүтээгдэхүүнийг зах зээлд нийлүүлэх оновчтой тогтолцоог бий болгосон байна...” гэж, 8.3 дахь зорилтыг хэрэгжүүлэх 1-р үе шатанд “...7.Хөдөө аж ахуйн гаралтай түүхий эд, бүтээгдэхүүний зорилтод зах зээл, бэлтгэн нийлүүлэлтийн тогтолцоо, үнэ цэнийн сүлжээг хөгжүүлж, эдийн засгийн үр өгөөжийг сайжруулна.” </w:t>
      </w:r>
      <w:r w:rsidR="0022762B" w:rsidRPr="00AA18C0">
        <w:rPr>
          <w:rFonts w:cs="Arial"/>
          <w:noProof/>
          <w:lang w:val="mn-MN"/>
        </w:rPr>
        <w:t>г</w:t>
      </w:r>
      <w:r w:rsidRPr="00AA18C0">
        <w:rPr>
          <w:rFonts w:cs="Arial"/>
          <w:noProof/>
          <w:lang w:val="mn-MN"/>
        </w:rPr>
        <w:t>эж, 2-р үе шатанд “...</w:t>
      </w:r>
      <w:r w:rsidR="003B06AB">
        <w:rPr>
          <w:rFonts w:cs="Arial"/>
          <w:noProof/>
          <w:lang w:val="mn-MN"/>
        </w:rPr>
        <w:t xml:space="preserve"> </w:t>
      </w:r>
      <w:r w:rsidRPr="00AA18C0">
        <w:rPr>
          <w:rFonts w:cs="Arial"/>
          <w:noProof/>
          <w:lang w:val="mn-MN"/>
        </w:rPr>
        <w:t xml:space="preserve">2.Хөдөө аж ахуйн гаралтай түүхий эд, бүтээгдэхүүнд чанарын үнэлэмж бий болгож, биржийн арилжааны системийг бэхжүүлэх, нөөцөд түшиглэсэн боловсруулах үйлдвэрийн хүчин чадлын ашиглалтыг сайжруулж, өргөтгөнө...” гэж тус тус хөгжлийн урт хугацааны зорилгыг тодорхойлсон. </w:t>
      </w:r>
    </w:p>
    <w:p w14:paraId="78034A1F" w14:textId="59027D82" w:rsidR="00ED7FDE" w:rsidRPr="00AA18C0" w:rsidRDefault="00ED7FDE" w:rsidP="00ED7FDE">
      <w:pPr>
        <w:spacing w:line="276" w:lineRule="auto"/>
        <w:ind w:firstLine="720"/>
        <w:rPr>
          <w:rFonts w:cs="Arial"/>
          <w:noProof/>
          <w:lang w:val="mn-MN"/>
        </w:rPr>
      </w:pPr>
      <w:bookmarkStart w:id="2" w:name="_Hlk101165670"/>
      <w:r>
        <w:rPr>
          <w:rFonts w:cs="Arial"/>
          <w:noProof/>
          <w:lang w:val="mn-MN"/>
        </w:rPr>
        <w:t xml:space="preserve">Мөн </w:t>
      </w:r>
      <w:r w:rsidRPr="00AA18C0">
        <w:rPr>
          <w:rFonts w:cs="Arial"/>
          <w:noProof/>
          <w:lang w:val="mn-MN"/>
        </w:rPr>
        <w:t>УИХ-ын 2021 оны 106 дугаар тогтоолоор баталсан “Шинэ сэргэлтийн бодлогыг хэрэгжүүлэх эхний үе шатны үйл ажиллагааны хөтөлбөр”</w:t>
      </w:r>
      <w:r w:rsidRPr="00AA18C0">
        <w:rPr>
          <w:rFonts w:cs="Arial"/>
          <w:b/>
          <w:noProof/>
          <w:vertAlign w:val="superscript"/>
          <w:lang w:val="mn-MN"/>
        </w:rPr>
        <w:footnoteReference w:id="1"/>
      </w:r>
      <w:r w:rsidRPr="00AA18C0">
        <w:rPr>
          <w:rFonts w:cs="Arial"/>
          <w:noProof/>
          <w:lang w:val="mn-MN"/>
        </w:rPr>
        <w:t>-ийн 3.4.1-д “мал аж ахуйн гаралтай түүхий эдийн анхан шатны боловсруулалтын түвшнийг сайжруулж, нэмүү өртөг шингэсэн бүтээгдэхүүний үйлдвэрлэлийг нэмэгдүүлэх”, 3.5.5-д “төрөөс ноос ноолуур, арьс шир, мах болон экспортын ач холбогдол бүхий бусад түүхий эдийн нэгдсэн агуулах болон тээвэр, логистикийн дэд бүтцийг сайжруулах арга хэмжээг үе шаттайгаар хэрэгжүүлэх”, Зорилт 4.4-д “эдийн засгийн бүсчилсэн хөгжлийн бодлогод тулгуурлан мал аж ахуй, газар тариалангийн үйлдвэрлэлийн тогтвортой өсөлтийг дэмжиж, хүнсний дотоодын хэрэгцээг ханган, экспортын хувь хэмжээг нэмэгдүүлнэ.” гэж тус тус тусгажээ.</w:t>
      </w:r>
      <w:bookmarkEnd w:id="2"/>
    </w:p>
    <w:p w14:paraId="07B58EBE" w14:textId="3E1C5022" w:rsidR="00ED7FDE" w:rsidRPr="00ED7FDE" w:rsidRDefault="00D25046" w:rsidP="00ED7FDE">
      <w:pPr>
        <w:spacing w:line="276" w:lineRule="auto"/>
        <w:ind w:firstLine="720"/>
        <w:rPr>
          <w:rFonts w:cs="Arial"/>
          <w:noProof/>
          <w:lang w:val="mn-MN"/>
        </w:rPr>
      </w:pPr>
      <w:r w:rsidRPr="00AA18C0">
        <w:rPr>
          <w:rFonts w:cs="Arial"/>
          <w:noProof/>
          <w:lang w:val="mn-MN"/>
        </w:rPr>
        <w:t>Түүнчлэн Улсын Их Хурлын 202</w:t>
      </w:r>
      <w:r w:rsidR="00ED7FDE">
        <w:rPr>
          <w:rFonts w:cs="Arial"/>
          <w:noProof/>
          <w:lang w:val="mn-MN"/>
        </w:rPr>
        <w:t>4</w:t>
      </w:r>
      <w:r w:rsidRPr="00AA18C0">
        <w:rPr>
          <w:rFonts w:cs="Arial"/>
          <w:noProof/>
          <w:lang w:val="mn-MN"/>
        </w:rPr>
        <w:t xml:space="preserve"> оны </w:t>
      </w:r>
      <w:r w:rsidR="00ED7FDE">
        <w:rPr>
          <w:rFonts w:cs="Arial"/>
          <w:noProof/>
          <w:lang w:val="mn-MN"/>
        </w:rPr>
        <w:t>21</w:t>
      </w:r>
      <w:r w:rsidRPr="00AA18C0">
        <w:rPr>
          <w:rFonts w:cs="Arial"/>
          <w:noProof/>
          <w:lang w:val="mn-MN"/>
        </w:rPr>
        <w:t xml:space="preserve"> дүгээр тогтоолоор батлагдсан “</w:t>
      </w:r>
      <w:r w:rsidR="00B066AE" w:rsidRPr="00AA18C0">
        <w:rPr>
          <w:rFonts w:cs="Arial"/>
          <w:noProof/>
          <w:lang w:val="mn-MN"/>
        </w:rPr>
        <w:t>Монгол Улс</w:t>
      </w:r>
      <w:r w:rsidRPr="00AA18C0">
        <w:rPr>
          <w:rFonts w:cs="Arial"/>
          <w:noProof/>
          <w:lang w:val="mn-MN"/>
        </w:rPr>
        <w:t>ын Засгийн газрын 202</w:t>
      </w:r>
      <w:r w:rsidR="00ED7FDE">
        <w:rPr>
          <w:rFonts w:cs="Arial"/>
          <w:noProof/>
          <w:lang w:val="mn-MN"/>
        </w:rPr>
        <w:t>4</w:t>
      </w:r>
      <w:r w:rsidRPr="00AA18C0">
        <w:rPr>
          <w:rFonts w:cs="Arial"/>
          <w:noProof/>
          <w:lang w:val="mn-MN"/>
        </w:rPr>
        <w:t>-202</w:t>
      </w:r>
      <w:r w:rsidR="00ED7FDE">
        <w:rPr>
          <w:rFonts w:cs="Arial"/>
          <w:noProof/>
          <w:lang w:val="mn-MN"/>
        </w:rPr>
        <w:t>8</w:t>
      </w:r>
      <w:r w:rsidRPr="00AA18C0">
        <w:rPr>
          <w:rFonts w:cs="Arial"/>
          <w:noProof/>
          <w:lang w:val="mn-MN"/>
        </w:rPr>
        <w:t xml:space="preserve"> оны үйл ажиллагааны хөтөлбөр”-ийн 3.3.</w:t>
      </w:r>
      <w:r w:rsidR="00ED7FDE">
        <w:rPr>
          <w:rFonts w:cs="Arial"/>
          <w:noProof/>
          <w:lang w:val="mn-MN"/>
        </w:rPr>
        <w:t>4 дэх зорилт болох “</w:t>
      </w:r>
      <w:r w:rsidR="00ED7FDE" w:rsidRPr="00ED7FDE">
        <w:rPr>
          <w:rFonts w:cs="Arial"/>
          <w:noProof/>
          <w:lang w:val="mn-MN"/>
        </w:rPr>
        <w:t>Хөдөө аж ахуй-Шинэ хоршоо хөдөлгөөн, Чинээлэг малчин хөтөлбөр</w:t>
      </w:r>
      <w:r w:rsidR="00ED7FDE">
        <w:rPr>
          <w:rFonts w:cs="Arial"/>
          <w:noProof/>
          <w:lang w:val="mn-MN"/>
        </w:rPr>
        <w:t>”-ийн хүрээнд тус салбарын хөгжлийн талаар өргөн хүрээтэй арга хэмжээг авахаар төлөвлөөд байна. Үүнд:</w:t>
      </w:r>
    </w:p>
    <w:p w14:paraId="651D5C2C" w14:textId="616E7D66" w:rsidR="00ED7FDE" w:rsidRPr="00ED7FDE" w:rsidRDefault="00ED7FDE" w:rsidP="00ED7FDE">
      <w:pPr>
        <w:spacing w:line="276" w:lineRule="auto"/>
        <w:ind w:firstLine="720"/>
        <w:rPr>
          <w:rFonts w:cs="Arial"/>
          <w:noProof/>
          <w:lang w:val="mn-MN"/>
        </w:rPr>
      </w:pPr>
      <w:r>
        <w:rPr>
          <w:rFonts w:cs="Arial"/>
          <w:noProof/>
          <w:lang w:val="mn-MN"/>
        </w:rPr>
        <w:t>“</w:t>
      </w:r>
      <w:r w:rsidRPr="00ED7FDE">
        <w:rPr>
          <w:rFonts w:cs="Arial"/>
          <w:noProof/>
          <w:lang w:val="mn-MN"/>
        </w:rPr>
        <w:t>3.3.4.1."Шинэ хоршоо хөдөлгөөн"-ийг үргэлжлүүлж, "Чинээлэг малчин" хөтөлбөрийг хэрэгжүүлнэ.</w:t>
      </w:r>
    </w:p>
    <w:p w14:paraId="0672E659" w14:textId="77777777" w:rsidR="00ED7FDE" w:rsidRPr="00ED7FDE" w:rsidRDefault="00ED7FDE" w:rsidP="00ED7FDE">
      <w:pPr>
        <w:spacing w:line="276" w:lineRule="auto"/>
        <w:ind w:firstLine="720"/>
        <w:rPr>
          <w:rFonts w:cs="Arial"/>
          <w:noProof/>
          <w:lang w:val="mn-MN"/>
        </w:rPr>
      </w:pPr>
      <w:r w:rsidRPr="00ED7FDE">
        <w:rPr>
          <w:rFonts w:cs="Arial"/>
          <w:noProof/>
          <w:lang w:val="mn-MN"/>
        </w:rPr>
        <w:t>3.3.4.2."Хүнсний хангамж, аюулгүй байдал" үндэсний хөдөлгөөний хүрээнд гол нэр төрлийн хүнсний бүтээгдэхүүний хэрэгцээг дотооддоо бүрэн хангаж, экспортод гаргах чиглэл баримтална.</w:t>
      </w:r>
    </w:p>
    <w:p w14:paraId="190683E1" w14:textId="77777777" w:rsidR="00ED7FDE" w:rsidRPr="00ED7FDE" w:rsidRDefault="00ED7FDE" w:rsidP="00ED7FDE">
      <w:pPr>
        <w:spacing w:line="276" w:lineRule="auto"/>
        <w:ind w:firstLine="720"/>
        <w:rPr>
          <w:rFonts w:cs="Arial"/>
          <w:noProof/>
          <w:lang w:val="mn-MN"/>
        </w:rPr>
      </w:pPr>
      <w:r w:rsidRPr="00ED7FDE">
        <w:rPr>
          <w:rFonts w:cs="Arial"/>
          <w:noProof/>
          <w:lang w:val="mn-MN"/>
        </w:rPr>
        <w:t>3.3.4.3.Мал аж ахуйн чиглэлээр үйл ажиллагаа явуулж байгаа хоршоодыг чадавхжуулж, зөвлөн туслах үйлчилгээ үзүүлэн, хоршооны загвар төслүүдийг бэлтгэж, малчдад зөвлөн туслах үүрэг бүхий сургагч багш нарыг бэлтгэн, сургалт зохион байгуулна.</w:t>
      </w:r>
    </w:p>
    <w:p w14:paraId="7230B036" w14:textId="77777777" w:rsidR="00ED7FDE" w:rsidRDefault="00ED7FDE" w:rsidP="00ED7FDE">
      <w:pPr>
        <w:spacing w:line="276" w:lineRule="auto"/>
        <w:ind w:firstLine="720"/>
        <w:rPr>
          <w:rFonts w:cs="Arial"/>
          <w:noProof/>
          <w:lang w:val="mn-MN"/>
        </w:rPr>
      </w:pPr>
      <w:r w:rsidRPr="00ED7FDE">
        <w:rPr>
          <w:rFonts w:cs="Arial"/>
          <w:noProof/>
          <w:lang w:val="mn-MN"/>
        </w:rPr>
        <w:t>3.3.4.4.Малын гаралтай түүхий эд бэлтгэх, анхан шатны боловсруулалт хийх дундын хоршоог сумдаар бүсчлэн байгуулна.</w:t>
      </w:r>
    </w:p>
    <w:p w14:paraId="1F6122D5" w14:textId="62179D69" w:rsidR="00ED7FDE" w:rsidRDefault="00ED7FDE" w:rsidP="00ED7FDE">
      <w:pPr>
        <w:spacing w:line="276" w:lineRule="auto"/>
        <w:ind w:firstLine="720"/>
        <w:rPr>
          <w:rFonts w:cs="Arial"/>
          <w:noProof/>
          <w:lang w:val="mn-MN"/>
        </w:rPr>
      </w:pPr>
      <w:r w:rsidRPr="00ED7FDE">
        <w:rPr>
          <w:rFonts w:cs="Arial"/>
          <w:noProof/>
          <w:lang w:val="mn-MN"/>
        </w:rPr>
        <w:t>3.3.4.5.Ноос боловсруулах үйлдвэрийг сэргээж, ноосон эдлэл, бүтээгдэхүүн, шинэ бүтээгдэхүүн болох ноосон бордоо, ноосоор хийсэн барилгын дулаалга бүтээгдэхүүнийг экспортолно.</w:t>
      </w:r>
    </w:p>
    <w:p w14:paraId="551E075C" w14:textId="63201D79" w:rsidR="00ED7FDE" w:rsidRDefault="00ED7FDE" w:rsidP="00ED7FDE">
      <w:pPr>
        <w:spacing w:line="276" w:lineRule="auto"/>
        <w:ind w:firstLine="720"/>
        <w:rPr>
          <w:rFonts w:cs="Arial"/>
          <w:noProof/>
          <w:lang w:val="mn-MN"/>
        </w:rPr>
      </w:pPr>
      <w:r w:rsidRPr="00ED7FDE">
        <w:rPr>
          <w:rFonts w:cs="Arial"/>
          <w:noProof/>
          <w:lang w:val="mn-MN"/>
        </w:rPr>
        <w:lastRenderedPageBreak/>
        <w:t>3.3.4.6.Хөдөө аж ахуйн гаралтай бүтээгдэхүүнийг жилийн дөрвөн улиралд бэлтгэн нийлүүлэх, хадгалах иж бүрэн механикжсан агуулахын нэгдсэн цогцолборыг байгуулна.</w:t>
      </w:r>
    </w:p>
    <w:p w14:paraId="0C52CD9B" w14:textId="15BBDD29" w:rsidR="00ED7FDE" w:rsidRDefault="00ED7FDE" w:rsidP="00ED7FDE">
      <w:pPr>
        <w:spacing w:line="276" w:lineRule="auto"/>
        <w:ind w:firstLine="720"/>
        <w:rPr>
          <w:rFonts w:cs="Arial"/>
          <w:noProof/>
          <w:lang w:val="mn-MN"/>
        </w:rPr>
      </w:pPr>
      <w:r w:rsidRPr="00ED7FDE">
        <w:rPr>
          <w:rFonts w:cs="Arial"/>
          <w:noProof/>
          <w:lang w:val="mn-MN"/>
        </w:rPr>
        <w:t>3.3.4.7.Малчдад өвөлжөө, хаваржааны газрыг урт хугацаатай эзэмших, ашиглах, тэжээлийн ургамал тариалах боломжийг олгох эрх зүйн орчныг бий болгоно.</w:t>
      </w:r>
    </w:p>
    <w:p w14:paraId="48B32515" w14:textId="77777777" w:rsidR="00ED7FDE" w:rsidRDefault="00ED7FDE" w:rsidP="00ED7FDE">
      <w:pPr>
        <w:spacing w:line="276" w:lineRule="auto"/>
        <w:ind w:firstLine="720"/>
        <w:rPr>
          <w:rFonts w:cs="Arial"/>
          <w:noProof/>
          <w:lang w:val="mn-MN"/>
        </w:rPr>
      </w:pPr>
      <w:r w:rsidRPr="00ED7FDE">
        <w:rPr>
          <w:rFonts w:cs="Arial"/>
          <w:noProof/>
          <w:lang w:val="mn-MN"/>
        </w:rPr>
        <w:t>3.3.4.8.Малын тэжээлийн үйлдвэрийг бүсчлэн байгуулж, өвс, тэжээлийн нөөцийг нэмэгдүүлэх чиглэлээр хувийн хэвшилтэй хамтран ажиллана.</w:t>
      </w:r>
    </w:p>
    <w:p w14:paraId="4398E80E" w14:textId="77777777" w:rsidR="00ED7FDE" w:rsidRDefault="00ED7FDE" w:rsidP="00ED7FDE">
      <w:pPr>
        <w:spacing w:line="276" w:lineRule="auto"/>
        <w:ind w:firstLine="720"/>
        <w:rPr>
          <w:rFonts w:cs="Arial"/>
          <w:noProof/>
          <w:lang w:val="mn-MN"/>
        </w:rPr>
      </w:pPr>
      <w:r w:rsidRPr="00ED7FDE">
        <w:rPr>
          <w:rFonts w:cs="Arial"/>
          <w:noProof/>
          <w:lang w:val="mn-MN"/>
        </w:rPr>
        <w:t>3.3.4.9.Байгаль, цаг уурын эрсдэлээс хамгаалах хөдөө аж ахуйн даатгалын тогтолцоог сайжруулна.</w:t>
      </w:r>
    </w:p>
    <w:p w14:paraId="086910C2" w14:textId="77777777" w:rsidR="00ED7FDE" w:rsidRDefault="00ED7FDE" w:rsidP="00ED7FDE">
      <w:pPr>
        <w:spacing w:line="276" w:lineRule="auto"/>
        <w:ind w:firstLine="720"/>
        <w:rPr>
          <w:rFonts w:cs="Arial"/>
          <w:noProof/>
          <w:lang w:val="mn-MN"/>
        </w:rPr>
      </w:pPr>
      <w:r w:rsidRPr="00ED7FDE">
        <w:rPr>
          <w:rFonts w:cs="Arial"/>
          <w:noProof/>
          <w:lang w:val="mn-MN"/>
        </w:rPr>
        <w:t>3.3.4.10.Олон улсын стандартад нийцсэн малын вакциныг дотооддоо үйлдвэрлэж, мал эмнэлгийн лабораторийн чадавхыг сайжруулна.</w:t>
      </w:r>
    </w:p>
    <w:p w14:paraId="7F2D7D3C" w14:textId="77777777" w:rsidR="00ED7FDE" w:rsidRDefault="00ED7FDE" w:rsidP="00ED7FDE">
      <w:pPr>
        <w:spacing w:line="276" w:lineRule="auto"/>
        <w:ind w:firstLine="720"/>
        <w:rPr>
          <w:rFonts w:cs="Arial"/>
          <w:noProof/>
          <w:lang w:val="mn-MN"/>
        </w:rPr>
      </w:pPr>
      <w:r w:rsidRPr="00ED7FDE">
        <w:rPr>
          <w:rFonts w:cs="Arial"/>
          <w:noProof/>
          <w:lang w:val="mn-MN"/>
        </w:rPr>
        <w:t>3.3.4.11.Нийт мал сүрэгт өндөр ашиг шимт малын эзлэх хувийг нэмэгдүүлж, малын генийн санг хамгаалж, биотехнологийн ололтыг нэвтрүүлнэ.</w:t>
      </w:r>
    </w:p>
    <w:p w14:paraId="304D62C7" w14:textId="77777777" w:rsidR="00ED7FDE" w:rsidRDefault="00ED7FDE" w:rsidP="00ED7FDE">
      <w:pPr>
        <w:spacing w:line="276" w:lineRule="auto"/>
        <w:ind w:firstLine="720"/>
        <w:rPr>
          <w:rFonts w:cs="Arial"/>
          <w:noProof/>
          <w:lang w:val="mn-MN"/>
        </w:rPr>
      </w:pPr>
      <w:r w:rsidRPr="00ED7FDE">
        <w:rPr>
          <w:rFonts w:cs="Arial"/>
          <w:noProof/>
          <w:lang w:val="mn-MN"/>
        </w:rPr>
        <w:t>3.3.4.12.Орон нутгийн онцлогт тохирсон үржлийн цөм сүрэг бий болгох ажлыг шинжлэх ухааны үндэслэлтэй, хүртээмжтэй зохион байгуулж, үржлийн аж ахуйг бүсүүдэд байгуулахыг дэмжинэ.</w:t>
      </w:r>
    </w:p>
    <w:p w14:paraId="1FE4BCDE" w14:textId="77777777" w:rsidR="00ED7FDE" w:rsidRDefault="00ED7FDE" w:rsidP="00ED7FDE">
      <w:pPr>
        <w:spacing w:line="276" w:lineRule="auto"/>
        <w:ind w:firstLine="720"/>
        <w:rPr>
          <w:rFonts w:cs="Arial"/>
          <w:noProof/>
          <w:lang w:val="mn-MN"/>
        </w:rPr>
      </w:pPr>
      <w:r w:rsidRPr="00ED7FDE">
        <w:rPr>
          <w:rFonts w:cs="Arial"/>
          <w:noProof/>
          <w:lang w:val="mn-MN"/>
        </w:rPr>
        <w:t>3.3.4.13.Хүн амын өсөн нэмэгдэж байгаа хүнсний хэрэгцээг хангах зорилгоор "Атар IV" аяныг хэрэгжүүлж, газар тариалангийн нийт эргэлтийн талбайг 200 мянган га-аар нэмэгдүүлнэ.</w:t>
      </w:r>
    </w:p>
    <w:p w14:paraId="7F54CA9E" w14:textId="77777777" w:rsidR="00ED7FDE" w:rsidRDefault="00ED7FDE" w:rsidP="00ED7FDE">
      <w:pPr>
        <w:spacing w:line="276" w:lineRule="auto"/>
        <w:ind w:firstLine="720"/>
        <w:rPr>
          <w:rFonts w:cs="Arial"/>
          <w:noProof/>
          <w:lang w:val="mn-MN"/>
        </w:rPr>
      </w:pPr>
      <w:r w:rsidRPr="00ED7FDE">
        <w:rPr>
          <w:rFonts w:cs="Arial"/>
          <w:noProof/>
          <w:lang w:val="mn-MN"/>
        </w:rPr>
        <w:t>3.3.4.14."Цагаан алт" хөдөлгөөний хүрээнд малын гаралтай түүхий эдийн инновац шингэсэн эцсийн бүтээгдэхүүний үйлдвэрлэл, экспортыг дэмжих бодлогыг төр, хувийн хэвшлийн түншлэлээр хэрэгжүүлнэ.</w:t>
      </w:r>
    </w:p>
    <w:p w14:paraId="2EAE716D" w14:textId="77777777" w:rsidR="00ED7FDE" w:rsidRDefault="00ED7FDE" w:rsidP="00ED7FDE">
      <w:pPr>
        <w:spacing w:line="276" w:lineRule="auto"/>
        <w:ind w:firstLine="720"/>
        <w:rPr>
          <w:rFonts w:cs="Arial"/>
          <w:noProof/>
          <w:lang w:val="mn-MN"/>
        </w:rPr>
      </w:pPr>
      <w:r w:rsidRPr="00ED7FDE">
        <w:rPr>
          <w:rFonts w:cs="Arial"/>
          <w:noProof/>
          <w:lang w:val="mn-MN"/>
        </w:rPr>
        <w:t>3.3.4.15.Малын гаралтай дайвар бүтээгдэхүүнийг хаягдалгүй боловсруулж, уургийн агууламж өндөртэй түүхий эд бэлтгэх, эцсийн бүтээгдэхүүн үйлдвэрлэх чиглэлд хөрөнгө оруулалтыг дэмжинэ.</w:t>
      </w:r>
    </w:p>
    <w:p w14:paraId="40BE4FCC" w14:textId="77777777" w:rsidR="00ED7FDE" w:rsidRDefault="00ED7FDE" w:rsidP="00ED7FDE">
      <w:pPr>
        <w:spacing w:line="276" w:lineRule="auto"/>
        <w:ind w:firstLine="720"/>
        <w:rPr>
          <w:rFonts w:cs="Arial"/>
          <w:noProof/>
          <w:lang w:val="mn-MN"/>
        </w:rPr>
      </w:pPr>
      <w:r w:rsidRPr="00ED7FDE">
        <w:rPr>
          <w:rFonts w:cs="Arial"/>
          <w:noProof/>
          <w:lang w:val="mn-MN"/>
        </w:rPr>
        <w:t>3.3.4.16.Экспортын түүхий махны мал эмнэлэг, хорио цээрийн олон улсын шаардлагыг хангасан "Монгол мах" брэндийг хөгжүүлж, махны үнийг зах зээлийн зарчимд шилжүүлнэ.</w:t>
      </w:r>
    </w:p>
    <w:p w14:paraId="35828296" w14:textId="77777777" w:rsidR="00ED7FDE" w:rsidRDefault="00ED7FDE" w:rsidP="00ED7FDE">
      <w:pPr>
        <w:spacing w:line="276" w:lineRule="auto"/>
        <w:ind w:firstLine="720"/>
        <w:rPr>
          <w:rFonts w:cs="Arial"/>
          <w:noProof/>
          <w:lang w:val="mn-MN"/>
        </w:rPr>
      </w:pPr>
      <w:r w:rsidRPr="00ED7FDE">
        <w:rPr>
          <w:rFonts w:cs="Arial"/>
          <w:noProof/>
          <w:lang w:val="mn-MN"/>
        </w:rPr>
        <w:t>3.3.4.17.Хөдөө аж ахуйн гаралтай бүтээгдэхүүний эрүүл ахуй, хорио цээрийн олон улсын стандартыг нутагшуулж, гадаад худалдааны хориг, хязгаарлалтыг арилгаж, сүү, цагаан идээ, мах, ноолуур, арьс ширийг дотоод, гадаадын зах зээлд борлуулах боломжийг бүрдүүлнэ.</w:t>
      </w:r>
    </w:p>
    <w:p w14:paraId="1F1A86CD" w14:textId="77777777" w:rsidR="00ED7FDE" w:rsidRDefault="00ED7FDE" w:rsidP="00ED7FDE">
      <w:pPr>
        <w:spacing w:line="276" w:lineRule="auto"/>
        <w:ind w:firstLine="720"/>
        <w:rPr>
          <w:rFonts w:cs="Arial"/>
          <w:noProof/>
          <w:lang w:val="mn-MN"/>
        </w:rPr>
      </w:pPr>
      <w:r w:rsidRPr="00ED7FDE">
        <w:rPr>
          <w:rFonts w:cs="Arial"/>
          <w:noProof/>
          <w:lang w:val="mn-MN"/>
        </w:rPr>
        <w:t>3.3.4.18.Хөдөө аж ахуйн гаралтай бүтээгдэхүүний гарал үүслийн мөшгөлт, чанарын хяналтыг сайжруулж, биржээр дамжуулан экспортолно.</w:t>
      </w:r>
    </w:p>
    <w:p w14:paraId="4C5FD97A" w14:textId="77777777" w:rsidR="00ED7FDE" w:rsidRDefault="00ED7FDE" w:rsidP="00ED7FDE">
      <w:pPr>
        <w:spacing w:line="276" w:lineRule="auto"/>
        <w:ind w:firstLine="720"/>
        <w:rPr>
          <w:rFonts w:cs="Arial"/>
          <w:noProof/>
          <w:lang w:val="mn-MN"/>
        </w:rPr>
      </w:pPr>
      <w:r w:rsidRPr="00ED7FDE">
        <w:rPr>
          <w:rFonts w:cs="Arial"/>
          <w:noProof/>
          <w:lang w:val="mn-MN"/>
        </w:rPr>
        <w:t>3.3.4.19.Стратегийн хүнсний хангамж, нөөцийн тогтвортой байдлыг бэхжүүлнэ.</w:t>
      </w:r>
    </w:p>
    <w:p w14:paraId="6AA14180" w14:textId="77777777" w:rsidR="00ED7FDE" w:rsidRDefault="00ED7FDE" w:rsidP="00ED7FDE">
      <w:pPr>
        <w:spacing w:line="276" w:lineRule="auto"/>
        <w:ind w:firstLine="720"/>
        <w:rPr>
          <w:rFonts w:cs="Arial"/>
          <w:noProof/>
          <w:lang w:val="mn-MN"/>
        </w:rPr>
      </w:pPr>
      <w:r w:rsidRPr="00ED7FDE">
        <w:rPr>
          <w:rFonts w:cs="Arial"/>
          <w:noProof/>
          <w:lang w:val="mn-MN"/>
        </w:rPr>
        <w:t>3.3.4.20.Өвлийн хүлэмжийн агро паркийн цогцолборыг 50 га талбайд байгуулж, хүн амыг шинэ ургацын хүнсний ногоогоор бүрэн хангана.</w:t>
      </w:r>
    </w:p>
    <w:p w14:paraId="024B2727" w14:textId="77777777" w:rsidR="00ED7FDE" w:rsidRDefault="00ED7FDE" w:rsidP="00ED7FDE">
      <w:pPr>
        <w:spacing w:line="276" w:lineRule="auto"/>
        <w:ind w:firstLine="720"/>
        <w:rPr>
          <w:rFonts w:cs="Arial"/>
          <w:noProof/>
          <w:lang w:val="mn-MN"/>
        </w:rPr>
      </w:pPr>
      <w:r w:rsidRPr="00ED7FDE">
        <w:rPr>
          <w:rFonts w:cs="Arial"/>
          <w:noProof/>
          <w:lang w:val="mn-MN"/>
        </w:rPr>
        <w:t>3.3.4.21.Бэлчээрийг нөхөн сэргээх, сэлгэх, тарималжуулах, хамгаалах, усжуулах, ургамал хамгааллыг сайжруулах арга хэмжээг хэрэгжүүлнэ.</w:t>
      </w:r>
    </w:p>
    <w:p w14:paraId="6E6A58E1" w14:textId="77777777" w:rsidR="00ED7FDE" w:rsidRDefault="00ED7FDE" w:rsidP="00ED7FDE">
      <w:pPr>
        <w:spacing w:line="276" w:lineRule="auto"/>
        <w:ind w:firstLine="720"/>
        <w:rPr>
          <w:rFonts w:cs="Arial"/>
          <w:noProof/>
          <w:lang w:val="mn-MN"/>
        </w:rPr>
      </w:pPr>
      <w:r w:rsidRPr="00ED7FDE">
        <w:rPr>
          <w:rFonts w:cs="Arial"/>
          <w:noProof/>
          <w:lang w:val="mn-MN"/>
        </w:rPr>
        <w:t>3.3.4.22.Тариалангийн газрын хөрсний үржил шимийг хамгаалан сайжруулж, усалгаатай газар тариаланг нэмэгдүүлэх хөв, цөөрөм байгуулна.</w:t>
      </w:r>
    </w:p>
    <w:p w14:paraId="48688939" w14:textId="77777777" w:rsidR="00ED7FDE" w:rsidRDefault="00ED7FDE" w:rsidP="00ED7FDE">
      <w:pPr>
        <w:spacing w:line="276" w:lineRule="auto"/>
        <w:ind w:firstLine="720"/>
        <w:rPr>
          <w:rFonts w:cs="Arial"/>
          <w:noProof/>
          <w:lang w:val="mn-MN"/>
        </w:rPr>
      </w:pPr>
      <w:r w:rsidRPr="00ED7FDE">
        <w:rPr>
          <w:rFonts w:cs="Arial"/>
          <w:noProof/>
          <w:lang w:val="mn-MN"/>
        </w:rPr>
        <w:t xml:space="preserve">3.3.4.23.Чанар, стандартын шаардлага хангасан бордооны үйлдвэрлэлийг хөгжүүлнэ.  </w:t>
      </w:r>
    </w:p>
    <w:p w14:paraId="384A0202" w14:textId="77777777" w:rsidR="00ED7FDE" w:rsidRDefault="00ED7FDE" w:rsidP="00ED7FDE">
      <w:pPr>
        <w:spacing w:line="276" w:lineRule="auto"/>
        <w:ind w:firstLine="720"/>
        <w:rPr>
          <w:rFonts w:cs="Arial"/>
          <w:noProof/>
          <w:lang w:val="mn-MN"/>
        </w:rPr>
      </w:pPr>
      <w:r w:rsidRPr="00ED7FDE">
        <w:rPr>
          <w:rFonts w:cs="Arial"/>
          <w:noProof/>
          <w:lang w:val="mn-MN"/>
        </w:rPr>
        <w:lastRenderedPageBreak/>
        <w:t>3.3.4.24.Арьс ширний үйлдвэрийн бүсүүдэд дундын хаягдал ус цэвэрлэх байгууламж байгуулна.</w:t>
      </w:r>
    </w:p>
    <w:p w14:paraId="403DB76E" w14:textId="77777777" w:rsidR="00ED7FDE" w:rsidRDefault="00ED7FDE" w:rsidP="00ED7FDE">
      <w:pPr>
        <w:spacing w:line="276" w:lineRule="auto"/>
        <w:ind w:firstLine="720"/>
        <w:rPr>
          <w:rFonts w:cs="Arial"/>
          <w:noProof/>
          <w:lang w:val="mn-MN"/>
        </w:rPr>
      </w:pPr>
      <w:r w:rsidRPr="00ED7FDE">
        <w:rPr>
          <w:rFonts w:cs="Arial"/>
          <w:noProof/>
          <w:lang w:val="mn-MN"/>
        </w:rPr>
        <w:t>3.3.4.25.Итгэмжлэгдсэн лабораториудыг лабораторийн мэдээллийн удирдлагын тогтолцоонд нэгтгэн,  мэдээллийн нэгдсэн санг бий болгож, лабораторийн хүний нөөцийг чадавхжуулж, хүчин чадлыг нэмэгдүүлж, олон улсын жишигт нийцсэн лабораторийг хөгжүүлнэ.</w:t>
      </w:r>
    </w:p>
    <w:p w14:paraId="7A1E5BFD" w14:textId="77777777" w:rsidR="00ED7FDE" w:rsidRDefault="00ED7FDE" w:rsidP="00ED7FDE">
      <w:pPr>
        <w:spacing w:line="276" w:lineRule="auto"/>
        <w:ind w:firstLine="720"/>
        <w:rPr>
          <w:rFonts w:cs="Arial"/>
          <w:noProof/>
          <w:lang w:val="mn-MN"/>
        </w:rPr>
      </w:pPr>
      <w:r w:rsidRPr="00ED7FDE">
        <w:rPr>
          <w:rFonts w:cs="Arial"/>
          <w:noProof/>
          <w:lang w:val="mn-MN"/>
        </w:rPr>
        <w:t>3.3.4.26.Хүнсний аюулгүй байдлын эрсдэлийн үнэлгээ, тандалт судалгаанд олон улсын стандартад нийцсэн арга зүйг нэвтрүүлэн, хүнсний аюулгүй байдлын эрсдэлийн үнэлгээг сайжруулна.</w:t>
      </w:r>
    </w:p>
    <w:p w14:paraId="356BE3FF" w14:textId="77777777" w:rsidR="00ED7FDE" w:rsidRDefault="00ED7FDE" w:rsidP="00ED7FDE">
      <w:pPr>
        <w:spacing w:line="276" w:lineRule="auto"/>
        <w:ind w:firstLine="720"/>
        <w:rPr>
          <w:rFonts w:cs="Arial"/>
          <w:noProof/>
          <w:lang w:val="mn-MN"/>
        </w:rPr>
      </w:pPr>
      <w:r w:rsidRPr="00ED7FDE">
        <w:rPr>
          <w:rFonts w:cs="Arial"/>
          <w:noProof/>
          <w:lang w:val="mn-MN"/>
        </w:rPr>
        <w:t>3.3.4.27.Хүн амын эрүүл мэндийг хамгаалах зорилгоор хүнсний зориулалтын бус савны хэрэглээг бууруулна.</w:t>
      </w:r>
    </w:p>
    <w:p w14:paraId="0374E19D" w14:textId="77777777" w:rsidR="00ED7FDE" w:rsidRDefault="00ED7FDE" w:rsidP="00ED7FDE">
      <w:pPr>
        <w:spacing w:line="276" w:lineRule="auto"/>
        <w:ind w:firstLine="720"/>
        <w:rPr>
          <w:rFonts w:cs="Arial"/>
          <w:noProof/>
          <w:lang w:val="mn-MN"/>
        </w:rPr>
      </w:pPr>
      <w:r w:rsidRPr="00ED7FDE">
        <w:rPr>
          <w:rFonts w:cs="Arial"/>
          <w:noProof/>
          <w:lang w:val="mn-MN"/>
        </w:rPr>
        <w:t>3.3.4.28."Биокомбинат" ТӨХХК-ийн өргөтгөл, шинэчлэлийг эхлүүлж, олон улсын стандартад нийцсэн  малын халдварт, гоц халдварт өвчний  вакциныг үйлдвэрлэнэ.</w:t>
      </w:r>
    </w:p>
    <w:p w14:paraId="349D541C" w14:textId="77777777" w:rsidR="00ED7FDE" w:rsidRDefault="00ED7FDE" w:rsidP="00ED7FDE">
      <w:pPr>
        <w:spacing w:line="276" w:lineRule="auto"/>
        <w:ind w:firstLine="720"/>
        <w:rPr>
          <w:rFonts w:cs="Arial"/>
          <w:noProof/>
          <w:lang w:val="mn-MN"/>
        </w:rPr>
      </w:pPr>
      <w:r w:rsidRPr="00ED7FDE">
        <w:rPr>
          <w:rFonts w:cs="Arial"/>
          <w:noProof/>
          <w:lang w:val="mn-MN"/>
        </w:rPr>
        <w:t>3.3.4.29.Малын генийн санг хамгаалж, биотехнологийн ололтыг нэвтрүүлж, өндөр ашиг шимт үхэр сүргийн тоо толгойг нэмэгдүүлж 200000-д хүргэнэ.</w:t>
      </w:r>
    </w:p>
    <w:p w14:paraId="571F6200" w14:textId="77777777" w:rsidR="00ED7FDE" w:rsidRDefault="00ED7FDE" w:rsidP="00ED7FDE">
      <w:pPr>
        <w:spacing w:line="276" w:lineRule="auto"/>
        <w:ind w:firstLine="720"/>
        <w:rPr>
          <w:rFonts w:cs="Arial"/>
          <w:noProof/>
          <w:lang w:val="mn-MN"/>
        </w:rPr>
      </w:pPr>
      <w:r w:rsidRPr="00ED7FDE">
        <w:rPr>
          <w:rFonts w:cs="Arial"/>
          <w:noProof/>
          <w:lang w:val="mn-MN"/>
        </w:rPr>
        <w:t>3.3.4.30.Мал аж ахуй, газар тариалан, жимс, хүнсний ногоо тариалалтад дэмжлэг үзүүлэх зорилготой хөдөө аж ахуйн тоног төхөөрөмжийн түрээсийн аж ахуйн тогтолцоог бий болгоно.</w:t>
      </w:r>
    </w:p>
    <w:p w14:paraId="2F32C96B" w14:textId="77777777" w:rsidR="00ED7FDE" w:rsidRDefault="00ED7FDE" w:rsidP="00ED7FDE">
      <w:pPr>
        <w:spacing w:line="276" w:lineRule="auto"/>
        <w:ind w:firstLine="720"/>
        <w:rPr>
          <w:rFonts w:cs="Arial"/>
          <w:noProof/>
          <w:lang w:val="mn-MN"/>
        </w:rPr>
      </w:pPr>
      <w:r w:rsidRPr="00ED7FDE">
        <w:rPr>
          <w:rFonts w:cs="Arial"/>
          <w:noProof/>
          <w:lang w:val="mn-MN"/>
        </w:rPr>
        <w:t>3.3.4.31.Хоршоодод "Шинэ хоршоо хөдөлгөөн"-ий хүрээнд малын гаралтай түүхий эд боловсруулах үйлдвэрийг байгуулах, хувьцаа эзэмших, хөрөнгө оруулах боломжийг бүрдүүлж, хоршооны үйл ажиллагааг дэмжих зорилготой "Малын эзэн-Үйлдвэрийн эзэн" хөтөлбөрийг хэрэгжүүлнэ.</w:t>
      </w:r>
    </w:p>
    <w:p w14:paraId="6119721E" w14:textId="77777777" w:rsidR="00ED7FDE" w:rsidRDefault="00ED7FDE" w:rsidP="00ED7FDE">
      <w:pPr>
        <w:spacing w:line="276" w:lineRule="auto"/>
        <w:ind w:firstLine="720"/>
        <w:rPr>
          <w:rFonts w:cs="Arial"/>
          <w:noProof/>
          <w:lang w:val="mn-MN"/>
        </w:rPr>
      </w:pPr>
      <w:r w:rsidRPr="00ED7FDE">
        <w:rPr>
          <w:rFonts w:cs="Arial"/>
          <w:noProof/>
          <w:lang w:val="mn-MN"/>
        </w:rPr>
        <w:t>3.3.4.32.Хөдөө аж ахуйн салбарын хүний нөөц, залуу малчид, тариаланчдыг бэлтгэх зохистой бодлогыг хэрэгжүүлнэ.</w:t>
      </w:r>
    </w:p>
    <w:p w14:paraId="14209F7D" w14:textId="77777777" w:rsidR="00ED7FDE" w:rsidRDefault="00ED7FDE" w:rsidP="00ED7FDE">
      <w:pPr>
        <w:spacing w:line="276" w:lineRule="auto"/>
        <w:ind w:firstLine="720"/>
        <w:rPr>
          <w:rFonts w:cs="Arial"/>
          <w:noProof/>
          <w:lang w:val="mn-MN"/>
        </w:rPr>
      </w:pPr>
      <w:r w:rsidRPr="00ED7FDE">
        <w:rPr>
          <w:rFonts w:cs="Arial"/>
          <w:noProof/>
          <w:lang w:val="mn-MN"/>
        </w:rPr>
        <w:t>3.3.4.33.Сорт, сорилын төв, үрийн аж ахуйг дэмжиж, үрийн шинэчлэл, хангалтыг сайжруулан, гол нэр төрлийн таримлын үр үйлдвэрлэлд урамшуулал олгоно.</w:t>
      </w:r>
    </w:p>
    <w:p w14:paraId="41B8C287" w14:textId="77777777" w:rsidR="00ED7FDE" w:rsidRDefault="00ED7FDE" w:rsidP="00ED7FDE">
      <w:pPr>
        <w:spacing w:line="276" w:lineRule="auto"/>
        <w:ind w:firstLine="720"/>
        <w:rPr>
          <w:rFonts w:cs="Arial"/>
          <w:noProof/>
          <w:lang w:val="mn-MN"/>
        </w:rPr>
      </w:pPr>
      <w:r w:rsidRPr="00ED7FDE">
        <w:rPr>
          <w:rFonts w:cs="Arial"/>
          <w:noProof/>
          <w:lang w:val="mn-MN"/>
        </w:rPr>
        <w:t>3.3.4.34.Үндэсний сөрөн тэсвэрлэх чадавх, хүнсний хангамж, аюулгүй байдлыг хангах үүднээс стратегийн нөөц бүрдүүлэх хүрээнд жил бүр 100.0 мянган тонн хүнсний улаан буудайн нөөц бүрдүүлнэ.</w:t>
      </w:r>
    </w:p>
    <w:p w14:paraId="7D36175C" w14:textId="486CBA53" w:rsidR="00ED7FDE" w:rsidRDefault="00ED7FDE" w:rsidP="00ED7FDE">
      <w:pPr>
        <w:spacing w:line="276" w:lineRule="auto"/>
        <w:ind w:firstLine="720"/>
        <w:rPr>
          <w:rFonts w:cs="Arial"/>
          <w:noProof/>
          <w:lang w:val="mn-MN"/>
        </w:rPr>
      </w:pPr>
      <w:r w:rsidRPr="00ED7FDE">
        <w:rPr>
          <w:rFonts w:cs="Arial"/>
          <w:noProof/>
          <w:lang w:val="mn-MN"/>
        </w:rPr>
        <w:t>3.3.4.35.Малчдад эрчим хүчний хэмнэлттэй өвлийн жишиг сууцны загвар түгээж, мэдлэг олгоно.</w:t>
      </w:r>
      <w:r>
        <w:rPr>
          <w:rFonts w:cs="Arial"/>
          <w:noProof/>
          <w:lang w:val="mn-MN"/>
        </w:rPr>
        <w:t>” гэж тусгасан.</w:t>
      </w:r>
    </w:p>
    <w:bookmarkEnd w:id="1"/>
    <w:p w14:paraId="7C856C2D" w14:textId="4F610A7A" w:rsidR="004D3F1B" w:rsidRDefault="00864781" w:rsidP="00861C68">
      <w:pPr>
        <w:pStyle w:val="NormalWeb"/>
        <w:shd w:val="clear" w:color="auto" w:fill="FFFFFF"/>
        <w:spacing w:before="0" w:beforeAutospacing="0" w:after="0" w:afterAutospacing="0" w:line="276" w:lineRule="auto"/>
        <w:ind w:firstLine="720"/>
        <w:textAlignment w:val="top"/>
        <w:rPr>
          <w:rFonts w:cs="Arial"/>
          <w:noProof/>
          <w:lang w:val="mn-MN"/>
        </w:rPr>
      </w:pPr>
      <w:r w:rsidRPr="00AA18C0">
        <w:rPr>
          <w:rFonts w:cs="Arial"/>
          <w:noProof/>
          <w:lang w:val="mn-MN"/>
        </w:rPr>
        <w:t>Манай улсад хөдөө аж ахуйн салбарт Мал, амьтны эрүүл мэндийн тухай хууль, Малын генетик нөөцийн тухай хууль, Тариалангийн тухай, Хүнсний тухай</w:t>
      </w:r>
      <w:r w:rsidR="00372E86" w:rsidRPr="00AA18C0">
        <w:rPr>
          <w:rFonts w:cs="Arial"/>
          <w:noProof/>
          <w:lang w:val="mn-MN"/>
        </w:rPr>
        <w:t xml:space="preserve"> зэрэг дэд салбарт хамаарах бие даасан хуулиуд байдаг хэдий ч</w:t>
      </w:r>
      <w:r w:rsidR="00ED7FDE">
        <w:rPr>
          <w:rFonts w:cs="Arial"/>
          <w:noProof/>
          <w:lang w:val="mn-MN"/>
        </w:rPr>
        <w:t xml:space="preserve"> дээр дурдсан бодлогын зорилтууд</w:t>
      </w:r>
      <w:r w:rsidR="00861C68">
        <w:rPr>
          <w:rFonts w:cs="Arial"/>
          <w:noProof/>
          <w:lang w:val="mn-MN"/>
        </w:rPr>
        <w:t>ад үр дүнтэй хүрэх</w:t>
      </w:r>
      <w:r w:rsidR="00372E86" w:rsidRPr="00AA18C0">
        <w:rPr>
          <w:rFonts w:cs="Arial"/>
          <w:noProof/>
          <w:lang w:val="mn-MN"/>
        </w:rPr>
        <w:t xml:space="preserve"> хөдөө аж ахуйн салбарын хөгжлийн суурь харилцааг зохицуулах эрх зүйн орчин </w:t>
      </w:r>
      <w:r w:rsidR="00861C68">
        <w:rPr>
          <w:rFonts w:cs="Arial"/>
          <w:noProof/>
          <w:lang w:val="mn-MN"/>
        </w:rPr>
        <w:t>хангалттай бүрдсэн</w:t>
      </w:r>
      <w:r w:rsidR="00372E86" w:rsidRPr="00AA18C0">
        <w:rPr>
          <w:rFonts w:cs="Arial"/>
          <w:noProof/>
          <w:lang w:val="mn-MN"/>
        </w:rPr>
        <w:t xml:space="preserve"> эсэхийг судлах нь зүйтэй </w:t>
      </w:r>
      <w:r w:rsidR="00861C68">
        <w:rPr>
          <w:rFonts w:cs="Arial"/>
          <w:noProof/>
          <w:lang w:val="mn-MN"/>
        </w:rPr>
        <w:t>байна</w:t>
      </w:r>
      <w:r w:rsidR="00372E86" w:rsidRPr="00AA18C0">
        <w:rPr>
          <w:rFonts w:cs="Arial"/>
          <w:noProof/>
          <w:lang w:val="mn-MN"/>
        </w:rPr>
        <w:t xml:space="preserve">. </w:t>
      </w:r>
    </w:p>
    <w:p w14:paraId="051A86E0" w14:textId="77777777" w:rsidR="00861C68" w:rsidRPr="00AA18C0" w:rsidRDefault="00861C68" w:rsidP="00861C68">
      <w:pPr>
        <w:pStyle w:val="NormalWeb"/>
        <w:shd w:val="clear" w:color="auto" w:fill="FFFFFF"/>
        <w:spacing w:before="0" w:beforeAutospacing="0" w:after="0" w:afterAutospacing="0" w:line="276" w:lineRule="auto"/>
        <w:ind w:firstLine="720"/>
        <w:textAlignment w:val="top"/>
        <w:rPr>
          <w:noProof/>
          <w:lang w:val="mn-MN"/>
        </w:rPr>
      </w:pPr>
    </w:p>
    <w:p w14:paraId="14C4825F" w14:textId="2629C877" w:rsidR="00965A39" w:rsidRPr="00AA18C0" w:rsidRDefault="00750DF5" w:rsidP="00A155E3">
      <w:pPr>
        <w:pStyle w:val="Heading1"/>
        <w:rPr>
          <w:noProof/>
          <w:lang w:val="mn-MN"/>
        </w:rPr>
      </w:pPr>
      <w:bookmarkStart w:id="3" w:name="_Toc106836270"/>
      <w:r w:rsidRPr="00AA18C0">
        <w:rPr>
          <w:noProof/>
          <w:lang w:val="mn-MN"/>
        </w:rPr>
        <w:t>ХОЁР</w:t>
      </w:r>
      <w:r w:rsidR="00C34E0A" w:rsidRPr="00AA18C0">
        <w:rPr>
          <w:noProof/>
          <w:lang w:val="mn-MN"/>
        </w:rPr>
        <w:t>.АСУУДАЛД</w:t>
      </w:r>
      <w:r w:rsidR="0022762B" w:rsidRPr="00AA18C0">
        <w:rPr>
          <w:noProof/>
          <w:lang w:val="mn-MN"/>
        </w:rPr>
        <w:t xml:space="preserve"> </w:t>
      </w:r>
      <w:r w:rsidR="00C34E0A" w:rsidRPr="00AA18C0">
        <w:rPr>
          <w:noProof/>
          <w:lang w:val="mn-MN"/>
        </w:rPr>
        <w:t>ДҮН ШИНЖИЛГЭЭ ХИЙСЭН НЬ</w:t>
      </w:r>
      <w:bookmarkEnd w:id="3"/>
    </w:p>
    <w:p w14:paraId="3925ABCF" w14:textId="77777777" w:rsidR="00965A39" w:rsidRPr="00AA18C0" w:rsidRDefault="00C34E0A" w:rsidP="00ED0B51">
      <w:pPr>
        <w:pStyle w:val="Heading2"/>
        <w:rPr>
          <w:noProof/>
          <w:lang w:val="mn-MN"/>
        </w:rPr>
      </w:pPr>
      <w:bookmarkStart w:id="4" w:name="_Toc106836271"/>
      <w:r w:rsidRPr="00AA18C0">
        <w:rPr>
          <w:noProof/>
          <w:lang w:val="mn-MN"/>
        </w:rPr>
        <w:t>1.1.Асуудлыг тодорхойлж, шийдвэрлэх гэж байгаа тухайн асуудлын мөн чанар, цар хүрээг тогтоосон нь:</w:t>
      </w:r>
      <w:bookmarkEnd w:id="4"/>
    </w:p>
    <w:p w14:paraId="410AF8AC" w14:textId="6EB6AA51" w:rsidR="00813978" w:rsidRPr="00AA18C0" w:rsidRDefault="004C7678" w:rsidP="00F415B0">
      <w:pPr>
        <w:spacing w:line="276" w:lineRule="auto"/>
        <w:ind w:firstLine="720"/>
        <w:rPr>
          <w:rFonts w:cs="Arial"/>
          <w:noProof/>
          <w:lang w:val="mn-MN"/>
        </w:rPr>
      </w:pPr>
      <w:r w:rsidRPr="00AA18C0">
        <w:rPr>
          <w:rFonts w:cs="Arial"/>
          <w:noProof/>
          <w:lang w:val="mn-MN"/>
        </w:rPr>
        <w:t xml:space="preserve">Монгол Улс </w:t>
      </w:r>
      <w:r w:rsidR="00C34E0A" w:rsidRPr="00AA18C0">
        <w:rPr>
          <w:rFonts w:cs="Arial"/>
          <w:noProof/>
          <w:lang w:val="mn-MN"/>
        </w:rPr>
        <w:t>199</w:t>
      </w:r>
      <w:r w:rsidR="00ED0B51">
        <w:rPr>
          <w:rFonts w:cs="Arial"/>
          <w:noProof/>
          <w:lang w:val="mn-MN"/>
        </w:rPr>
        <w:t>2</w:t>
      </w:r>
      <w:r w:rsidR="00C34E0A" w:rsidRPr="00AA18C0">
        <w:rPr>
          <w:rFonts w:cs="Arial"/>
          <w:noProof/>
          <w:lang w:val="mn-MN"/>
        </w:rPr>
        <w:t xml:space="preserve"> онд</w:t>
      </w:r>
      <w:r w:rsidR="00ED0B51">
        <w:rPr>
          <w:rFonts w:cs="Arial"/>
          <w:noProof/>
          <w:lang w:val="mn-MN"/>
        </w:rPr>
        <w:t xml:space="preserve"> шинэ Үндсэн хуулиа баталж эдийн засгийн</w:t>
      </w:r>
      <w:r w:rsidR="00C34E0A" w:rsidRPr="00AA18C0">
        <w:rPr>
          <w:rFonts w:cs="Arial"/>
          <w:noProof/>
          <w:lang w:val="mn-MN"/>
        </w:rPr>
        <w:t xml:space="preserve"> төвлөрсөн төлөвлөгөөт тогтолцоог халснаас хойш</w:t>
      </w:r>
      <w:r w:rsidRPr="00AA18C0">
        <w:rPr>
          <w:rFonts w:cs="Arial"/>
          <w:noProof/>
          <w:lang w:val="mn-MN"/>
        </w:rPr>
        <w:t>хи</w:t>
      </w:r>
      <w:r w:rsidR="00C34E0A" w:rsidRPr="00AA18C0">
        <w:rPr>
          <w:rFonts w:cs="Arial"/>
          <w:noProof/>
          <w:lang w:val="mn-MN"/>
        </w:rPr>
        <w:t xml:space="preserve"> хугацаанд хөгжлийн талаарх </w:t>
      </w:r>
      <w:r w:rsidR="00ED0B51">
        <w:rPr>
          <w:rFonts w:cs="Arial"/>
          <w:noProof/>
          <w:lang w:val="mn-MN"/>
        </w:rPr>
        <w:t xml:space="preserve">хэд хэдэн </w:t>
      </w:r>
      <w:r w:rsidR="00ED0B51">
        <w:rPr>
          <w:rFonts w:cs="Arial"/>
          <w:noProof/>
          <w:lang w:val="mn-MN"/>
        </w:rPr>
        <w:lastRenderedPageBreak/>
        <w:t>бодлогын</w:t>
      </w:r>
      <w:r w:rsidR="00C34E0A" w:rsidRPr="00AA18C0">
        <w:rPr>
          <w:rFonts w:cs="Arial"/>
          <w:noProof/>
          <w:lang w:val="mn-MN"/>
        </w:rPr>
        <w:t xml:space="preserve"> баримт бичиг баталж, хэрэгжүүлсэ</w:t>
      </w:r>
      <w:r w:rsidR="00813978" w:rsidRPr="00AA18C0">
        <w:rPr>
          <w:rFonts w:cs="Arial"/>
          <w:noProof/>
          <w:lang w:val="mn-MN"/>
        </w:rPr>
        <w:t>эр ир</w:t>
      </w:r>
      <w:r w:rsidRPr="00AA18C0">
        <w:rPr>
          <w:rFonts w:cs="Arial"/>
          <w:noProof/>
          <w:lang w:val="mn-MN"/>
        </w:rPr>
        <w:t>сэн</w:t>
      </w:r>
      <w:r w:rsidR="00813978" w:rsidRPr="00AA18C0">
        <w:rPr>
          <w:rFonts w:cs="Arial"/>
          <w:noProof/>
          <w:lang w:val="mn-MN"/>
        </w:rPr>
        <w:t>.</w:t>
      </w:r>
      <w:r w:rsidR="00ED0B51">
        <w:rPr>
          <w:rFonts w:cs="Arial"/>
          <w:noProof/>
          <w:lang w:val="mn-MN"/>
        </w:rPr>
        <w:t xml:space="preserve"> Түүнчлэн</w:t>
      </w:r>
      <w:r w:rsidR="00813978" w:rsidRPr="00AA18C0">
        <w:rPr>
          <w:rFonts w:cs="Arial"/>
          <w:noProof/>
          <w:lang w:val="mn-MN"/>
        </w:rPr>
        <w:t xml:space="preserve"> </w:t>
      </w:r>
      <w:r w:rsidR="00ED0B51">
        <w:rPr>
          <w:rFonts w:cs="Arial"/>
          <w:noProof/>
          <w:lang w:val="mn-MN"/>
        </w:rPr>
        <w:t>х</w:t>
      </w:r>
      <w:r w:rsidR="00813978" w:rsidRPr="00AA18C0">
        <w:rPr>
          <w:rFonts w:cs="Arial"/>
          <w:noProof/>
          <w:lang w:val="mn-MN"/>
        </w:rPr>
        <w:t>өдөө аж ахуйн салбарт шууд хамааралтайгаар доорх хуул</w:t>
      </w:r>
      <w:r w:rsidR="00ED0B51">
        <w:rPr>
          <w:rFonts w:cs="Arial"/>
          <w:noProof/>
          <w:lang w:val="mn-MN"/>
        </w:rPr>
        <w:t>иуд</w:t>
      </w:r>
      <w:r w:rsidR="00813978" w:rsidRPr="00AA18C0">
        <w:rPr>
          <w:rFonts w:cs="Arial"/>
          <w:noProof/>
          <w:lang w:val="mn-MN"/>
        </w:rPr>
        <w:t xml:space="preserve"> үйлчилж байна: </w:t>
      </w:r>
    </w:p>
    <w:p w14:paraId="66149F78"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Амьтан, ургамал, тэдгээрийн гаралтай түүхий эд, бүтээгдэхүүнийг улсын хилээр нэвтрүүлэх үеийн хорио цээрийн хяналт, шалгалтын тухай хууль;</w:t>
      </w:r>
    </w:p>
    <w:p w14:paraId="40369CA1"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Байгаль орчныг хамгаалах тухай хууль;</w:t>
      </w:r>
    </w:p>
    <w:p w14:paraId="0A23A4C2"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Баяжуулсан хүнсний тухай хууль;</w:t>
      </w:r>
    </w:p>
    <w:p w14:paraId="147458E8"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Газрын төлбөрийн тухай хууль;</w:t>
      </w:r>
    </w:p>
    <w:p w14:paraId="4E83791F"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Газрын тухай хууль;</w:t>
      </w:r>
    </w:p>
    <w:p w14:paraId="24CA86FC"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Жижиг, дунд үйлдвэр, үйлчилгээг дэмжих тухай хууль;</w:t>
      </w:r>
    </w:p>
    <w:p w14:paraId="08A93A88"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Зээлийн батлан даалтын сангийн тухай хууль;</w:t>
      </w:r>
    </w:p>
    <w:p w14:paraId="5F3723BC"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Мал, амьтны эрүүл мэндийн тухай хууль;</w:t>
      </w:r>
    </w:p>
    <w:p w14:paraId="6162C334"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Малын генетик нөөцийн тухай хууль;</w:t>
      </w:r>
    </w:p>
    <w:p w14:paraId="24E78EEA"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Органик хүнсний тухай хууль;</w:t>
      </w:r>
    </w:p>
    <w:p w14:paraId="6262657F"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Тариалангийн тухай хууль;</w:t>
      </w:r>
    </w:p>
    <w:p w14:paraId="73DCA5B4"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Таримал ургамлын үр, сортын тухай хууль;</w:t>
      </w:r>
    </w:p>
    <w:p w14:paraId="72CDF228"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Технологи дамжуулах тухай хууль;</w:t>
      </w:r>
    </w:p>
    <w:p w14:paraId="61CFEDD4"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Ургамал хамгааллын тухай хууль;</w:t>
      </w:r>
    </w:p>
    <w:p w14:paraId="00E3BD41"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Усны тухай хууль;</w:t>
      </w:r>
    </w:p>
    <w:p w14:paraId="3BE014EB"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Үрийн тариалангийн даатгалын тухай хууль;</w:t>
      </w:r>
    </w:p>
    <w:p w14:paraId="1E8F5EF4"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 xml:space="preserve">Хоршооны тухай хууль. </w:t>
      </w:r>
    </w:p>
    <w:p w14:paraId="7D3A84F0"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Хөдөө аж ахуйн гаралтай бараа, түүхий эдийн биржийн тухай хууль;</w:t>
      </w:r>
    </w:p>
    <w:p w14:paraId="490AE445"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Хөрс хамгаалах, цөлжилтөөс сэргийлэх тухай хууль;</w:t>
      </w:r>
    </w:p>
    <w:p w14:paraId="41E41949"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Хувиргасан амьд организмын тухай хууль;</w:t>
      </w:r>
    </w:p>
    <w:p w14:paraId="66AAE6C6"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Хүнсний бүтээгдэхүүний аюулгүй байдлыг хангах тухай хууль;</w:t>
      </w:r>
    </w:p>
    <w:p w14:paraId="7F6A728D" w14:textId="77777777" w:rsidR="00ED7FDE" w:rsidRDefault="004C7678" w:rsidP="00D80644">
      <w:pPr>
        <w:pStyle w:val="ListParagraph"/>
        <w:numPr>
          <w:ilvl w:val="0"/>
          <w:numId w:val="11"/>
        </w:numPr>
        <w:spacing w:line="276" w:lineRule="auto"/>
        <w:rPr>
          <w:rFonts w:cs="Arial"/>
          <w:noProof/>
          <w:lang w:val="mn-MN"/>
        </w:rPr>
      </w:pPr>
      <w:r w:rsidRPr="00AA18C0">
        <w:rPr>
          <w:rFonts w:cs="Arial"/>
          <w:noProof/>
          <w:lang w:val="mn-MN"/>
        </w:rPr>
        <w:t>Хүнсний тухай хууль;</w:t>
      </w:r>
    </w:p>
    <w:p w14:paraId="5D20669D" w14:textId="0CEE63D1" w:rsidR="00C718FA" w:rsidRDefault="00813978" w:rsidP="00F415B0">
      <w:pPr>
        <w:spacing w:line="276" w:lineRule="auto"/>
        <w:ind w:firstLine="720"/>
        <w:rPr>
          <w:rFonts w:cs="Arial"/>
          <w:noProof/>
          <w:lang w:val="mn-MN"/>
        </w:rPr>
      </w:pPr>
      <w:r w:rsidRPr="00AA18C0">
        <w:rPr>
          <w:rFonts w:cs="Arial"/>
          <w:noProof/>
          <w:lang w:val="mn-MN"/>
        </w:rPr>
        <w:t xml:space="preserve">Хэдийгээр </w:t>
      </w:r>
      <w:r w:rsidR="006F7FF1" w:rsidRPr="00AA18C0">
        <w:rPr>
          <w:rFonts w:cs="Arial"/>
          <w:noProof/>
          <w:lang w:val="mn-MN"/>
        </w:rPr>
        <w:t>хэд хэдэн</w:t>
      </w:r>
      <w:r w:rsidRPr="00AA18C0">
        <w:rPr>
          <w:rFonts w:cs="Arial"/>
          <w:noProof/>
          <w:lang w:val="mn-MN"/>
        </w:rPr>
        <w:t xml:space="preserve"> хууль тогтоомж, хөгжлийн бодлогын баримт бичиг батлан хэрэгжүүлж байгаа боловч </w:t>
      </w:r>
      <w:r w:rsidR="006F7FF1" w:rsidRPr="00AA18C0">
        <w:rPr>
          <w:rFonts w:cs="Arial"/>
          <w:noProof/>
          <w:lang w:val="mn-MN"/>
        </w:rPr>
        <w:t>зорилтот</w:t>
      </w:r>
      <w:r w:rsidR="00C34E0A" w:rsidRPr="00AA18C0">
        <w:rPr>
          <w:rFonts w:cs="Arial"/>
          <w:noProof/>
          <w:lang w:val="mn-MN"/>
        </w:rPr>
        <w:t xml:space="preserve"> үр дүнд</w:t>
      </w:r>
      <w:r w:rsidR="00C718FA">
        <w:rPr>
          <w:rFonts w:cs="Arial"/>
          <w:noProof/>
          <w:lang w:val="mn-MN"/>
        </w:rPr>
        <w:t xml:space="preserve"> хүрсэн эсэхийг дүгнэн судлах зайлшгүй шаардлагатай байна.</w:t>
      </w:r>
    </w:p>
    <w:p w14:paraId="34912893" w14:textId="77777777" w:rsidR="00C718FA" w:rsidRDefault="00B066AE" w:rsidP="00F415B0">
      <w:pPr>
        <w:spacing w:line="276" w:lineRule="auto"/>
        <w:ind w:firstLine="720"/>
        <w:rPr>
          <w:rFonts w:cs="Arial"/>
          <w:noProof/>
          <w:lang w:val="mn-MN"/>
        </w:rPr>
      </w:pPr>
      <w:r w:rsidRPr="00AA18C0">
        <w:rPr>
          <w:rFonts w:cs="Arial"/>
          <w:noProof/>
          <w:lang w:val="mn-MN"/>
        </w:rPr>
        <w:t>Монгол Улс</w:t>
      </w:r>
      <w:r w:rsidR="00C34E0A" w:rsidRPr="00AA18C0">
        <w:rPr>
          <w:rFonts w:cs="Arial"/>
          <w:noProof/>
          <w:lang w:val="mn-MN"/>
        </w:rPr>
        <w:t>ын үндэсний аюулгүй байдлын үзэл баримтлал</w:t>
      </w:r>
      <w:bookmarkStart w:id="5" w:name="_Hlk102384148"/>
      <w:r w:rsidR="00C34E0A" w:rsidRPr="00AA18C0">
        <w:rPr>
          <w:rFonts w:cs="Arial"/>
          <w:noProof/>
          <w:vertAlign w:val="superscript"/>
          <w:lang w:val="mn-MN"/>
        </w:rPr>
        <w:footnoteReference w:id="2"/>
      </w:r>
      <w:bookmarkEnd w:id="5"/>
      <w:r w:rsidR="00C34E0A" w:rsidRPr="00AA18C0">
        <w:rPr>
          <w:rFonts w:cs="Arial"/>
          <w:noProof/>
          <w:lang w:val="mn-MN"/>
        </w:rPr>
        <w:t xml:space="preserve">-ын 3.2.1.2-д “хүн амын амьдралын үндсэн хэрэгцээ, эдийн засгийн бие даасан, хэвийн үйл ажиллагааг хангах, үндэсний орлогыг бүрдүүлэх, үндэсний аюулгүй байдлыг баталгаажуулахад стратегийн ач холбогдолтой эрдэс баялаг, </w:t>
      </w:r>
      <w:r w:rsidR="00C34E0A" w:rsidRPr="00C718FA">
        <w:rPr>
          <w:rFonts w:cs="Arial"/>
          <w:b/>
          <w:bCs/>
          <w:noProof/>
          <w:lang w:val="mn-MN"/>
        </w:rPr>
        <w:t>хүнс, хөдөө аж ахуй</w:t>
      </w:r>
      <w:r w:rsidR="00C34E0A" w:rsidRPr="00AA18C0">
        <w:rPr>
          <w:rFonts w:cs="Arial"/>
          <w:noProof/>
          <w:lang w:val="mn-MN"/>
        </w:rPr>
        <w:t xml:space="preserve">, эрчим хүч, зам, тээвэр, мэдээлэл, харилцаа холбоо, санхүүгийн салбарыг </w:t>
      </w:r>
      <w:r w:rsidR="00C718FA" w:rsidRPr="00C718FA">
        <w:rPr>
          <w:rFonts w:cs="Arial"/>
          <w:noProof/>
          <w:lang w:val="mn-MN"/>
        </w:rPr>
        <w:t>олон улс, Европын Холбооны стандартад нийцүүлэн хөгжүүлнэ.</w:t>
      </w:r>
      <w:r w:rsidR="00C34E0A" w:rsidRPr="00AA18C0">
        <w:rPr>
          <w:rFonts w:cs="Arial"/>
          <w:noProof/>
          <w:lang w:val="mn-MN"/>
        </w:rPr>
        <w:t>” гэж заасан</w:t>
      </w:r>
      <w:r w:rsidR="00C718FA">
        <w:rPr>
          <w:rFonts w:cs="Arial"/>
          <w:noProof/>
          <w:lang w:val="mn-MN"/>
        </w:rPr>
        <w:t xml:space="preserve"> байдаг</w:t>
      </w:r>
      <w:r w:rsidR="00C34E0A" w:rsidRPr="00AA18C0">
        <w:rPr>
          <w:rFonts w:cs="Arial"/>
          <w:noProof/>
          <w:lang w:val="mn-MN"/>
        </w:rPr>
        <w:t xml:space="preserve">. </w:t>
      </w:r>
    </w:p>
    <w:p w14:paraId="6AE6C230" w14:textId="3A31D1B8" w:rsidR="00997B13" w:rsidRDefault="00C34E0A" w:rsidP="00F415B0">
      <w:pPr>
        <w:spacing w:line="276" w:lineRule="auto"/>
        <w:ind w:firstLine="720"/>
        <w:rPr>
          <w:rFonts w:cs="Arial"/>
          <w:noProof/>
          <w:lang w:val="mn-MN"/>
        </w:rPr>
      </w:pPr>
      <w:r w:rsidRPr="00AA18C0">
        <w:rPr>
          <w:rFonts w:cs="Arial"/>
          <w:noProof/>
          <w:lang w:val="mn-MN"/>
        </w:rPr>
        <w:t>Стратегийн ач холбогдол бүхий</w:t>
      </w:r>
      <w:r w:rsidR="00A23BAB">
        <w:rPr>
          <w:rFonts w:cs="Arial"/>
          <w:noProof/>
          <w:lang w:val="mn-MN"/>
        </w:rPr>
        <w:t xml:space="preserve"> хөдөө аж ахуйн салбар</w:t>
      </w:r>
      <w:r w:rsidR="00997B13">
        <w:rPr>
          <w:rFonts w:cs="Arial"/>
          <w:noProof/>
          <w:lang w:val="mn-MN"/>
        </w:rPr>
        <w:t xml:space="preserve"> нь Монгол Улсын ДНБ-нд эзлэх хувийг тооцож үзвэл 2022 онд </w:t>
      </w:r>
      <w:r w:rsidR="00521313">
        <w:rPr>
          <w:rFonts w:cs="Arial"/>
          <w:noProof/>
          <w:lang w:val="mn-MN"/>
        </w:rPr>
        <w:t>13</w:t>
      </w:r>
      <w:r w:rsidR="00997B13">
        <w:rPr>
          <w:rFonts w:cs="Arial"/>
          <w:noProof/>
          <w:lang w:val="mn-MN"/>
        </w:rPr>
        <w:t xml:space="preserve"> хувь, 2023 онд </w:t>
      </w:r>
      <w:r w:rsidR="00521313">
        <w:rPr>
          <w:rFonts w:cs="Arial"/>
          <w:noProof/>
          <w:lang w:val="mn-MN"/>
        </w:rPr>
        <w:t>9.9</w:t>
      </w:r>
      <w:r w:rsidR="00997B13">
        <w:rPr>
          <w:rFonts w:cs="Arial"/>
          <w:noProof/>
          <w:lang w:val="mn-MN"/>
        </w:rPr>
        <w:t xml:space="preserve"> хувь, 2024 онд </w:t>
      </w:r>
      <w:r w:rsidR="00521313">
        <w:rPr>
          <w:rFonts w:cs="Arial"/>
          <w:noProof/>
          <w:lang w:val="mn-MN"/>
        </w:rPr>
        <w:t>7.4ч</w:t>
      </w:r>
      <w:r w:rsidR="00997B13">
        <w:rPr>
          <w:rFonts w:cs="Arial"/>
          <w:noProof/>
          <w:lang w:val="mn-MN"/>
        </w:rPr>
        <w:t xml:space="preserve"> хувийг тус тус эзэлж байжээ. </w:t>
      </w:r>
      <w:r w:rsidR="00E66C6E">
        <w:rPr>
          <w:rFonts w:cs="Arial"/>
          <w:noProof/>
          <w:lang w:val="mn-MN"/>
        </w:rPr>
        <w:t>Тус с</w:t>
      </w:r>
      <w:r w:rsidR="00997B13">
        <w:rPr>
          <w:rFonts w:cs="Arial"/>
          <w:noProof/>
          <w:lang w:val="mn-MN"/>
        </w:rPr>
        <w:t>албарын ДНБ-ий</w:t>
      </w:r>
      <w:r w:rsidR="00E66C6E">
        <w:rPr>
          <w:rFonts w:cs="Arial"/>
          <w:noProof/>
          <w:lang w:val="mn-MN"/>
        </w:rPr>
        <w:t>г</w:t>
      </w:r>
      <w:r w:rsidR="00997B13">
        <w:rPr>
          <w:rFonts w:cs="Arial"/>
          <w:noProof/>
          <w:lang w:val="mn-MN"/>
        </w:rPr>
        <w:t xml:space="preserve"> </w:t>
      </w:r>
      <w:r w:rsidR="00E66C6E">
        <w:rPr>
          <w:rFonts w:cs="Arial"/>
          <w:noProof/>
          <w:lang w:val="mn-MN"/>
        </w:rPr>
        <w:t xml:space="preserve">2015 оны зэрэгцүүлэх үнээр 2015 оны суурь нөхцөлтэй нь харьцуулж үзвэл 2022 онд +32 хувь, 2023 онд +20 хувь байсан боловч </w:t>
      </w:r>
      <w:r w:rsidR="00997B13">
        <w:rPr>
          <w:rFonts w:cs="Arial"/>
          <w:noProof/>
          <w:lang w:val="mn-MN"/>
        </w:rPr>
        <w:t xml:space="preserve">2024 оныг </w:t>
      </w:r>
      <w:r w:rsidR="00E66C6E">
        <w:rPr>
          <w:rFonts w:cs="Arial"/>
          <w:noProof/>
          <w:lang w:val="mn-MN"/>
        </w:rPr>
        <w:t>-</w:t>
      </w:r>
      <w:r w:rsidR="00A23BAB">
        <w:rPr>
          <w:rFonts w:cs="Arial"/>
          <w:noProof/>
          <w:lang w:val="mn-MN"/>
        </w:rPr>
        <w:t>14 хув</w:t>
      </w:r>
      <w:r w:rsidR="00E66C6E">
        <w:rPr>
          <w:rFonts w:cs="Arial"/>
          <w:noProof/>
          <w:lang w:val="mn-MN"/>
        </w:rPr>
        <w:t>ь хүртэл буурсан үзүүлэлттэй буюу 3 жил дараалан уналтад орсон байна.</w:t>
      </w:r>
      <w:r w:rsidR="00997B13">
        <w:rPr>
          <w:rFonts w:cs="Arial"/>
          <w:noProof/>
          <w:lang w:val="mn-MN"/>
        </w:rPr>
        <w:t xml:space="preserve"> </w:t>
      </w:r>
    </w:p>
    <w:p w14:paraId="795019E9" w14:textId="718C0493" w:rsidR="00965A39" w:rsidRPr="00AA18C0" w:rsidRDefault="00E66C6E" w:rsidP="00F415B0">
      <w:pPr>
        <w:shd w:val="clear" w:color="auto" w:fill="FFFFFF"/>
        <w:spacing w:line="276" w:lineRule="auto"/>
        <w:ind w:firstLine="720"/>
        <w:rPr>
          <w:rFonts w:eastAsia="Calibri" w:cs="Arial"/>
          <w:noProof/>
          <w:lang w:val="mn-MN"/>
        </w:rPr>
      </w:pPr>
      <w:r>
        <w:rPr>
          <w:rFonts w:eastAsia="Calibri" w:cs="Arial"/>
          <w:noProof/>
          <w:lang w:val="mn-MN"/>
        </w:rPr>
        <w:t>Дээрх үзүүлэлтээс ажиглахад хууль тогтоомж, бодлогын баримт бичгүүдээр дэвшүүлсэн зорилго, зорилтууд үр дүнд хүрэхгүй</w:t>
      </w:r>
      <w:r w:rsidR="00C34E0A" w:rsidRPr="00AA18C0">
        <w:rPr>
          <w:rFonts w:eastAsia="Calibri" w:cs="Arial"/>
          <w:noProof/>
          <w:lang w:val="mn-MN"/>
        </w:rPr>
        <w:t xml:space="preserve"> </w:t>
      </w:r>
      <w:r>
        <w:rPr>
          <w:rFonts w:eastAsia="Calibri" w:cs="Arial"/>
          <w:noProof/>
          <w:lang w:val="mn-MN"/>
        </w:rPr>
        <w:t xml:space="preserve">байгааг илтгэж байна. </w:t>
      </w:r>
    </w:p>
    <w:p w14:paraId="33C541C3" w14:textId="170D3A53" w:rsidR="00ED7FDE" w:rsidRDefault="00E66C6E" w:rsidP="00F415B0">
      <w:pPr>
        <w:shd w:val="clear" w:color="auto" w:fill="FFFFFF"/>
        <w:spacing w:line="276" w:lineRule="auto"/>
        <w:ind w:firstLine="720"/>
        <w:rPr>
          <w:rFonts w:eastAsia="Calibri" w:cs="Arial"/>
          <w:noProof/>
          <w:lang w:val="mn-MN"/>
        </w:rPr>
      </w:pPr>
      <w:r>
        <w:rPr>
          <w:rFonts w:eastAsia="Calibri" w:cs="Arial"/>
          <w:noProof/>
          <w:lang w:val="mn-MN"/>
        </w:rPr>
        <w:lastRenderedPageBreak/>
        <w:t>Энэ</w:t>
      </w:r>
      <w:r w:rsidR="004243DA" w:rsidRPr="00AA18C0">
        <w:rPr>
          <w:rFonts w:eastAsia="Calibri" w:cs="Arial"/>
          <w:noProof/>
          <w:lang w:val="mn-MN"/>
        </w:rPr>
        <w:t xml:space="preserve"> салбарт </w:t>
      </w:r>
      <w:r>
        <w:rPr>
          <w:rFonts w:eastAsia="Calibri" w:cs="Arial"/>
          <w:noProof/>
          <w:lang w:val="mn-MN"/>
        </w:rPr>
        <w:t>цөөнгүй төрийн</w:t>
      </w:r>
      <w:r w:rsidR="004243DA" w:rsidRPr="00AA18C0">
        <w:rPr>
          <w:rFonts w:eastAsia="Calibri" w:cs="Arial"/>
          <w:noProof/>
          <w:lang w:val="mn-MN"/>
        </w:rPr>
        <w:t xml:space="preserve"> дэмжлэг, зохицуулалт хэрэгжиж,</w:t>
      </w:r>
      <w:r>
        <w:rPr>
          <w:rFonts w:eastAsia="Calibri" w:cs="Arial"/>
          <w:noProof/>
          <w:lang w:val="mn-MN"/>
        </w:rPr>
        <w:t xml:space="preserve"> төрөл бүрийн</w:t>
      </w:r>
      <w:r w:rsidR="004243DA" w:rsidRPr="00AA18C0">
        <w:rPr>
          <w:rFonts w:eastAsia="Calibri" w:cs="Arial"/>
          <w:noProof/>
          <w:lang w:val="mn-MN"/>
        </w:rPr>
        <w:t xml:space="preserve"> өртөг шингээсэн бүтээгдэхүүн үйлдвэрлэлийг хөгжүүлэхээр зорьж буй боловч зорилгодоо хүрсэн зохицуулалт механизмыг бүрдүүлэхэд тулгарч буй асуудал, нөхцөл байдлыг дараах байдлаар бүлэглэн авч үзье: </w:t>
      </w:r>
    </w:p>
    <w:p w14:paraId="56C6271B" w14:textId="77777777" w:rsidR="00984732" w:rsidRDefault="00984732" w:rsidP="00F415B0">
      <w:pPr>
        <w:shd w:val="clear" w:color="auto" w:fill="FFFFFF"/>
        <w:spacing w:line="276" w:lineRule="auto"/>
        <w:ind w:firstLine="720"/>
        <w:rPr>
          <w:rFonts w:eastAsia="Calibri" w:cs="Arial"/>
          <w:noProof/>
          <w:lang w:val="mn-MN"/>
        </w:rPr>
      </w:pPr>
    </w:p>
    <w:p w14:paraId="50252495" w14:textId="31B97B8B" w:rsidR="00965A39" w:rsidRPr="00AA18C0" w:rsidRDefault="00C34E0A" w:rsidP="00F415B0">
      <w:pPr>
        <w:spacing w:line="276" w:lineRule="auto"/>
        <w:rPr>
          <w:rFonts w:eastAsia="Calibri" w:cs="Arial"/>
          <w:i/>
          <w:noProof/>
          <w:u w:val="single"/>
          <w:lang w:val="mn-MN"/>
        </w:rPr>
      </w:pPr>
      <w:bookmarkStart w:id="6" w:name="_Hlk102070288"/>
      <w:r w:rsidRPr="00AA18C0">
        <w:rPr>
          <w:rFonts w:eastAsia="Calibri" w:cs="Arial"/>
          <w:i/>
          <w:noProof/>
          <w:u w:val="single"/>
          <w:lang w:val="mn-MN"/>
        </w:rPr>
        <w:t>1.1.1.Мал аж</w:t>
      </w:r>
      <w:r w:rsidR="00C00CB5" w:rsidRPr="003B06AB">
        <w:rPr>
          <w:rFonts w:eastAsia="Calibri" w:cs="Arial"/>
          <w:i/>
          <w:noProof/>
          <w:u w:val="single"/>
          <w:lang w:val="mn-MN"/>
        </w:rPr>
        <w:t xml:space="preserve"> </w:t>
      </w:r>
      <w:r w:rsidR="00C00CB5">
        <w:rPr>
          <w:rFonts w:eastAsia="Calibri" w:cs="Arial"/>
          <w:i/>
          <w:noProof/>
          <w:u w:val="single"/>
          <w:lang w:val="mn-MN"/>
        </w:rPr>
        <w:t>ахуйн</w:t>
      </w:r>
      <w:r w:rsidRPr="00AA18C0">
        <w:rPr>
          <w:rFonts w:eastAsia="Calibri" w:cs="Arial"/>
          <w:i/>
          <w:noProof/>
          <w:u w:val="single"/>
          <w:lang w:val="mn-MN"/>
        </w:rPr>
        <w:t xml:space="preserve"> салбар</w:t>
      </w:r>
      <w:r w:rsidR="00C00CB5">
        <w:rPr>
          <w:rFonts w:eastAsia="Calibri" w:cs="Arial"/>
          <w:i/>
          <w:noProof/>
          <w:u w:val="single"/>
          <w:lang w:val="mn-MN"/>
        </w:rPr>
        <w:t>:</w:t>
      </w:r>
    </w:p>
    <w:p w14:paraId="66729207" w14:textId="390773CF" w:rsidR="006F7FF1" w:rsidRPr="00AA18C0" w:rsidRDefault="00C34E0A" w:rsidP="00F415B0">
      <w:pPr>
        <w:widowControl w:val="0"/>
        <w:autoSpaceDE w:val="0"/>
        <w:autoSpaceDN w:val="0"/>
        <w:adjustRightInd w:val="0"/>
        <w:spacing w:line="276" w:lineRule="auto"/>
        <w:ind w:firstLine="720"/>
        <w:rPr>
          <w:rFonts w:eastAsia="Calibri" w:cs="Arial"/>
          <w:noProof/>
          <w:lang w:val="mn-MN"/>
        </w:rPr>
      </w:pPr>
      <w:r w:rsidRPr="00AA18C0">
        <w:rPr>
          <w:rFonts w:eastAsia="Calibri" w:cs="Arial"/>
          <w:noProof/>
          <w:lang w:val="mn-MN"/>
        </w:rPr>
        <w:t xml:space="preserve">Мал аж ахуйн салбар нь 1999 он хүртэл ДНБ-ий 30-40 орчим хувийг </w:t>
      </w:r>
      <w:r w:rsidR="00521313">
        <w:rPr>
          <w:rFonts w:eastAsia="Calibri" w:cs="Arial"/>
          <w:noProof/>
          <w:lang w:val="mn-MN"/>
        </w:rPr>
        <w:t>эзэл</w:t>
      </w:r>
      <w:r w:rsidRPr="00AA18C0">
        <w:rPr>
          <w:rFonts w:eastAsia="Calibri" w:cs="Arial"/>
          <w:noProof/>
          <w:lang w:val="mn-MN"/>
        </w:rPr>
        <w:t xml:space="preserve">ж байсан бол 2000 оноос хойш уул уурхай, үйлчилгээний салбарын өсөлтөөс үүдэн эзлэх хувийн жин буурч </w:t>
      </w:r>
      <w:r w:rsidR="00521313">
        <w:rPr>
          <w:rFonts w:eastAsia="Calibri" w:cs="Arial"/>
          <w:noProof/>
          <w:lang w:val="mn-MN"/>
        </w:rPr>
        <w:t>2002</w:t>
      </w:r>
      <w:r w:rsidRPr="00AA18C0">
        <w:rPr>
          <w:rFonts w:eastAsia="Calibri" w:cs="Arial"/>
          <w:noProof/>
          <w:lang w:val="mn-MN"/>
        </w:rPr>
        <w:t xml:space="preserve"> онд </w:t>
      </w:r>
      <w:r w:rsidR="00521313">
        <w:rPr>
          <w:rFonts w:eastAsia="Calibri" w:cs="Arial"/>
          <w:noProof/>
          <w:lang w:val="mn-MN"/>
        </w:rPr>
        <w:t>16,5</w:t>
      </w:r>
      <w:r w:rsidRPr="00AA18C0">
        <w:rPr>
          <w:rFonts w:eastAsia="Calibri" w:cs="Arial"/>
          <w:noProof/>
          <w:lang w:val="mn-MN"/>
        </w:rPr>
        <w:t xml:space="preserve"> хувь, 2010 онд </w:t>
      </w:r>
      <w:r w:rsidR="00521313">
        <w:rPr>
          <w:rFonts w:eastAsia="Calibri" w:cs="Arial"/>
          <w:noProof/>
          <w:lang w:val="mn-MN"/>
        </w:rPr>
        <w:t>10</w:t>
      </w:r>
      <w:r w:rsidRPr="00AA18C0">
        <w:rPr>
          <w:rFonts w:eastAsia="Calibri" w:cs="Arial"/>
          <w:noProof/>
          <w:lang w:val="mn-MN"/>
        </w:rPr>
        <w:t xml:space="preserve"> хувь, </w:t>
      </w:r>
      <w:r w:rsidR="00521313">
        <w:rPr>
          <w:rFonts w:eastAsia="Calibri" w:cs="Arial"/>
          <w:noProof/>
          <w:lang w:val="mn-MN"/>
        </w:rPr>
        <w:t>2020 онд 12 хувь, 2024 онд 7.4 хувьд хүрээд байна.</w:t>
      </w:r>
      <w:r w:rsidRPr="00AA18C0">
        <w:rPr>
          <w:rFonts w:eastAsia="Calibri" w:cs="Arial"/>
          <w:noProof/>
          <w:lang w:val="mn-MN"/>
        </w:rPr>
        <w:t xml:space="preserve"> </w:t>
      </w:r>
    </w:p>
    <w:p w14:paraId="1C661334" w14:textId="2C017744" w:rsidR="0055261D" w:rsidRDefault="00521313" w:rsidP="0055261D">
      <w:pPr>
        <w:widowControl w:val="0"/>
        <w:autoSpaceDE w:val="0"/>
        <w:autoSpaceDN w:val="0"/>
        <w:adjustRightInd w:val="0"/>
        <w:spacing w:line="276" w:lineRule="auto"/>
        <w:ind w:firstLine="720"/>
        <w:rPr>
          <w:rFonts w:eastAsia="Calibri" w:cs="Arial"/>
          <w:noProof/>
          <w:lang w:val="mn-MN"/>
        </w:rPr>
      </w:pPr>
      <w:r>
        <w:rPr>
          <w:rFonts w:eastAsia="Calibri" w:cs="Arial"/>
          <w:noProof/>
          <w:lang w:val="mn-MN"/>
        </w:rPr>
        <w:t>Хэдий бусад салбарын өсөлтөөс шалтгаалан</w:t>
      </w:r>
      <w:r w:rsidR="0055261D">
        <w:rPr>
          <w:rFonts w:eastAsia="Calibri" w:cs="Arial"/>
          <w:noProof/>
          <w:lang w:val="mn-MN"/>
        </w:rPr>
        <w:t xml:space="preserve"> ДНБ-д эзлэх хувь буурч ирсэн байх мэт боловч</w:t>
      </w:r>
      <w:r w:rsidR="0055261D" w:rsidRPr="0055261D">
        <w:rPr>
          <w:rFonts w:eastAsia="Calibri" w:cs="Arial"/>
          <w:noProof/>
          <w:lang w:val="mn-MN"/>
        </w:rPr>
        <w:t xml:space="preserve"> </w:t>
      </w:r>
      <w:r w:rsidR="0055261D" w:rsidRPr="00AA18C0">
        <w:rPr>
          <w:rFonts w:eastAsia="Calibri" w:cs="Arial"/>
          <w:noProof/>
          <w:lang w:val="mn-MN"/>
        </w:rPr>
        <w:t>малын тооны хэт өсөлт</w:t>
      </w:r>
      <w:r w:rsidR="0055261D">
        <w:rPr>
          <w:rFonts w:eastAsia="Calibri" w:cs="Arial"/>
          <w:noProof/>
          <w:lang w:val="mn-MN"/>
        </w:rPr>
        <w:t xml:space="preserve">, </w:t>
      </w:r>
      <w:r w:rsidR="00C34E0A" w:rsidRPr="00AA18C0">
        <w:rPr>
          <w:rFonts w:eastAsia="Calibri" w:cs="Arial"/>
          <w:noProof/>
          <w:lang w:val="mn-MN"/>
        </w:rPr>
        <w:t>ган, зудын давтамж, газрын доройтол, цөлжилт, бэлчээрийн хомсдол, даац хэтрэлт</w:t>
      </w:r>
      <w:r w:rsidR="0055261D">
        <w:rPr>
          <w:rFonts w:eastAsia="Calibri" w:cs="Arial"/>
          <w:noProof/>
          <w:lang w:val="mn-MN"/>
        </w:rPr>
        <w:t xml:space="preserve"> зэрэг олон тулгамдсан</w:t>
      </w:r>
      <w:r w:rsidR="006F7FF1" w:rsidRPr="00AA18C0">
        <w:rPr>
          <w:rFonts w:eastAsia="Calibri" w:cs="Arial"/>
          <w:noProof/>
          <w:lang w:val="mn-MN"/>
        </w:rPr>
        <w:t xml:space="preserve"> асууд</w:t>
      </w:r>
      <w:r w:rsidR="0055261D">
        <w:rPr>
          <w:rFonts w:eastAsia="Calibri" w:cs="Arial"/>
          <w:noProof/>
          <w:lang w:val="mn-MN"/>
        </w:rPr>
        <w:t>ал энэ салбарт байна.</w:t>
      </w:r>
    </w:p>
    <w:p w14:paraId="4C3BF5A5" w14:textId="3D062522" w:rsidR="0055261D" w:rsidRDefault="0055261D" w:rsidP="00F415B0">
      <w:pPr>
        <w:shd w:val="clear" w:color="auto" w:fill="FFFFFF"/>
        <w:spacing w:line="276" w:lineRule="auto"/>
        <w:ind w:firstLine="720"/>
        <w:textAlignment w:val="top"/>
        <w:rPr>
          <w:rFonts w:cs="Arial"/>
          <w:noProof/>
          <w:lang w:val="mn-MN"/>
        </w:rPr>
      </w:pPr>
      <w:r>
        <w:rPr>
          <w:rFonts w:cs="Arial"/>
          <w:noProof/>
          <w:lang w:val="mn-MN"/>
        </w:rPr>
        <w:t xml:space="preserve">Тухайлбал </w:t>
      </w:r>
      <w:r w:rsidR="00C34E0A" w:rsidRPr="00AA18C0">
        <w:rPr>
          <w:rFonts w:cs="Arial"/>
          <w:noProof/>
          <w:lang w:val="mn-MN"/>
        </w:rPr>
        <w:t>малын тоо толгой сүүлийн 30-аад жилд тасралтгүй өссөн ч эдийн засгийн эргэлт нь удаашралтай байна. Тухайлбал, төвлөрсөн төлөвлөгөөт эдийн засгийн төгсгөл буюу 1989 онд оны эхэнд нийт 25,0 сая малын 32.8 хувьтай тэнцэх малыг</w:t>
      </w:r>
      <w:r w:rsidR="0022762B" w:rsidRPr="00AA18C0">
        <w:rPr>
          <w:rFonts w:cs="Arial"/>
          <w:noProof/>
          <w:lang w:val="mn-MN"/>
        </w:rPr>
        <w:t xml:space="preserve"> </w:t>
      </w:r>
      <w:r w:rsidR="00C34E0A" w:rsidRPr="00AA18C0">
        <w:rPr>
          <w:rFonts w:cs="Arial"/>
          <w:noProof/>
          <w:lang w:val="mn-MN"/>
        </w:rPr>
        <w:t>хэрэглээнд ашиглаж байсан бол 2020 онд нийт мал сүргийн 21.3 хувьтай тэнцэх малыг хэрэглээнд зарцуулж</w:t>
      </w:r>
      <w:r w:rsidR="00C34E0A" w:rsidRPr="00AA18C0">
        <w:rPr>
          <w:rFonts w:cs="Arial"/>
          <w:b/>
          <w:bCs/>
          <w:noProof/>
          <w:lang w:val="mn-MN"/>
        </w:rPr>
        <w:t xml:space="preserve"> </w:t>
      </w:r>
      <w:r w:rsidR="00C34E0A" w:rsidRPr="00E97B77">
        <w:rPr>
          <w:rFonts w:cs="Arial"/>
          <w:noProof/>
          <w:lang w:val="mn-MN"/>
        </w:rPr>
        <w:t>байна</w:t>
      </w:r>
      <w:r w:rsidR="00C34E0A" w:rsidRPr="00AA18C0">
        <w:rPr>
          <w:rFonts w:cs="Arial"/>
          <w:noProof/>
          <w:lang w:val="mn-MN"/>
        </w:rPr>
        <w:t>. Энэ нь нийт малын өсөлтөөс хэрэглээнд зарлагадсан малын өсөлт хоцорч байгааг харуулж байна.</w:t>
      </w:r>
    </w:p>
    <w:p w14:paraId="0143873E" w14:textId="2D30255B" w:rsidR="00B90302" w:rsidRDefault="00C34E0A" w:rsidP="00F415B0">
      <w:pPr>
        <w:spacing w:line="276" w:lineRule="auto"/>
        <w:ind w:firstLine="720"/>
        <w:rPr>
          <w:rFonts w:eastAsia="Calibri" w:cs="Arial"/>
          <w:noProof/>
          <w:lang w:val="mn-MN"/>
        </w:rPr>
      </w:pPr>
      <w:r w:rsidRPr="00AA18C0">
        <w:rPr>
          <w:rFonts w:eastAsia="Calibri" w:cs="Arial"/>
          <w:noProof/>
          <w:lang w:val="mn-MN"/>
        </w:rPr>
        <w:t xml:space="preserve">Хэдийгээр малын тоо өсч </w:t>
      </w:r>
      <w:r w:rsidR="00911749">
        <w:rPr>
          <w:rFonts w:eastAsia="Calibri" w:cs="Arial"/>
          <w:noProof/>
          <w:highlight w:val="yellow"/>
          <w:lang w:val="mn-MN"/>
        </w:rPr>
        <w:t>57-71</w:t>
      </w:r>
      <w:r w:rsidRPr="00743FF6">
        <w:rPr>
          <w:rFonts w:eastAsia="Calibri" w:cs="Arial"/>
          <w:noProof/>
          <w:highlight w:val="yellow"/>
          <w:lang w:val="mn-MN"/>
        </w:rPr>
        <w:t xml:space="preserve"> сая</w:t>
      </w:r>
      <w:r w:rsidRPr="00AA18C0">
        <w:rPr>
          <w:rFonts w:eastAsia="Calibri" w:cs="Arial"/>
          <w:noProof/>
          <w:lang w:val="mn-MN"/>
        </w:rPr>
        <w:t xml:space="preserve"> толгойд </w:t>
      </w:r>
      <w:r w:rsidR="00B90302">
        <w:rPr>
          <w:rFonts w:eastAsia="Calibri" w:cs="Arial"/>
          <w:noProof/>
          <w:lang w:val="mn-MN"/>
        </w:rPr>
        <w:t>хэлбэлзэж байгаа</w:t>
      </w:r>
      <w:r w:rsidRPr="00AA18C0">
        <w:rPr>
          <w:rFonts w:eastAsia="Calibri" w:cs="Arial"/>
          <w:noProof/>
          <w:lang w:val="mn-MN"/>
        </w:rPr>
        <w:t xml:space="preserve"> ч дотооддоо үйлдвэрлэх боломжтой малын гаралтай зарим нэр төрлийн хүнсний бүтээгдэхүүн, түүхий эдийг импортоор ав</w:t>
      </w:r>
      <w:r w:rsidR="00D94658" w:rsidRPr="00AA18C0">
        <w:rPr>
          <w:rFonts w:eastAsia="Calibri" w:cs="Arial"/>
          <w:noProof/>
          <w:lang w:val="mn-MN"/>
        </w:rPr>
        <w:t>саар байна</w:t>
      </w:r>
      <w:r w:rsidRPr="00AA18C0">
        <w:rPr>
          <w:rFonts w:eastAsia="Calibri" w:cs="Arial"/>
          <w:noProof/>
          <w:lang w:val="mn-MN"/>
        </w:rPr>
        <w:t xml:space="preserve">. Тухайлбал, </w:t>
      </w:r>
      <w:r w:rsidR="00B90302">
        <w:rPr>
          <w:rFonts w:eastAsia="Calibri" w:cs="Arial"/>
          <w:noProof/>
          <w:lang w:val="mn-MN"/>
        </w:rPr>
        <w:t>м</w:t>
      </w:r>
      <w:r w:rsidR="00B90302" w:rsidRPr="00B90302">
        <w:rPr>
          <w:rFonts w:eastAsia="Calibri" w:cs="Arial"/>
          <w:noProof/>
          <w:lang w:val="mn-MN"/>
        </w:rPr>
        <w:t>ал, амьтан, тэдгээрийн гаралтай бүтээгдэхүүн</w:t>
      </w:r>
      <w:r w:rsidR="00B90302">
        <w:rPr>
          <w:rFonts w:eastAsia="Calibri" w:cs="Arial"/>
          <w:noProof/>
          <w:lang w:val="mn-MN"/>
        </w:rPr>
        <w:t>ий импорт 2020 онд 77.6 сая ам.доллар байсан бол 2024 онд 149 сая ам.долларт хүрч, жил ирэх тусам тогтмол өсөж байна. Харин экспортын хэмжээ 2018 онд 102 сая ам.доллар, 2020 онд 52 сая ам.доллар, 2024 онд 197 сая ам.доллар зэргээр өндөр хэлбэлзэлтэй, харьцангуй тогтворгүй байна.</w:t>
      </w:r>
    </w:p>
    <w:bookmarkEnd w:id="6"/>
    <w:p w14:paraId="416E1D04" w14:textId="6563F394" w:rsidR="00F10EEA" w:rsidRPr="00AA18C0" w:rsidRDefault="00C34E0A" w:rsidP="00F415B0">
      <w:pPr>
        <w:spacing w:line="276" w:lineRule="auto"/>
        <w:ind w:firstLine="567"/>
        <w:rPr>
          <w:rFonts w:eastAsia="Calibri" w:cs="Arial"/>
          <w:noProof/>
          <w:lang w:val="mn-MN"/>
        </w:rPr>
      </w:pPr>
      <w:r w:rsidRPr="00AA18C0">
        <w:rPr>
          <w:rFonts w:eastAsia="Calibri" w:cs="Arial"/>
          <w:noProof/>
          <w:lang w:val="mn-MN"/>
        </w:rPr>
        <w:t>Мал аж ахуйн гаралтай түүхий эд, бүтээгдэхүүнээр нэм</w:t>
      </w:r>
      <w:r w:rsidR="0001449A" w:rsidRPr="00AA18C0">
        <w:rPr>
          <w:rFonts w:eastAsia="Calibri" w:cs="Arial"/>
          <w:noProof/>
          <w:lang w:val="mn-MN"/>
        </w:rPr>
        <w:t xml:space="preserve">үү </w:t>
      </w:r>
      <w:r w:rsidRPr="00AA18C0">
        <w:rPr>
          <w:rFonts w:eastAsia="Calibri" w:cs="Arial"/>
          <w:noProof/>
          <w:lang w:val="mn-MN"/>
        </w:rPr>
        <w:t xml:space="preserve">өртөг шингээсэн бүтээгдэхүүн үйлдвэрлэх, гүн боловсруулах зэргээр тэдгээрийн үнэ ханшийг тогтвортой өсгөх гарц </w:t>
      </w:r>
      <w:r w:rsidR="00831DD3" w:rsidRPr="00AA18C0">
        <w:rPr>
          <w:rFonts w:eastAsia="Calibri" w:cs="Arial"/>
          <w:noProof/>
          <w:lang w:val="mn-MN"/>
        </w:rPr>
        <w:t>боломж</w:t>
      </w:r>
      <w:r w:rsidRPr="00AA18C0">
        <w:rPr>
          <w:rFonts w:eastAsia="Calibri" w:cs="Arial"/>
          <w:noProof/>
          <w:lang w:val="mn-MN"/>
        </w:rPr>
        <w:t xml:space="preserve"> байгаа ч хэрэгжилтийг хангах </w:t>
      </w:r>
      <w:r w:rsidRPr="00AA18C0">
        <w:rPr>
          <w:rFonts w:eastAsia="Calibri" w:cs="Arial"/>
          <w:b/>
          <w:bCs/>
          <w:noProof/>
          <w:lang w:val="mn-MN"/>
        </w:rPr>
        <w:t>цогц бодлого дутагда</w:t>
      </w:r>
      <w:r w:rsidR="00F10EEA" w:rsidRPr="00AA18C0">
        <w:rPr>
          <w:rFonts w:eastAsia="Calibri" w:cs="Arial"/>
          <w:b/>
          <w:bCs/>
          <w:noProof/>
          <w:lang w:val="mn-MN"/>
        </w:rPr>
        <w:t>лтай байгааг сүүлийн 10 жилийн статистик үзүүлэлтээс дүгнэж болохоор</w:t>
      </w:r>
      <w:r w:rsidR="00F10EEA" w:rsidRPr="00AA18C0">
        <w:rPr>
          <w:rFonts w:eastAsia="Calibri" w:cs="Arial"/>
          <w:noProof/>
          <w:lang w:val="mn-MN"/>
        </w:rPr>
        <w:t xml:space="preserve"> байна.</w:t>
      </w:r>
    </w:p>
    <w:p w14:paraId="5E2A2D3D" w14:textId="7D538EA4" w:rsidR="00965A39" w:rsidRPr="00AA18C0" w:rsidRDefault="00C34E0A" w:rsidP="00F415B0">
      <w:pPr>
        <w:spacing w:line="276" w:lineRule="auto"/>
        <w:ind w:firstLine="567"/>
        <w:rPr>
          <w:rFonts w:eastAsia="Calibri" w:cs="Arial"/>
          <w:noProof/>
          <w:lang w:val="mn-MN"/>
        </w:rPr>
      </w:pPr>
      <w:r w:rsidRPr="00AA18C0">
        <w:rPr>
          <w:rFonts w:eastAsia="Calibri" w:cs="Arial"/>
          <w:noProof/>
          <w:lang w:val="mn-MN"/>
        </w:rPr>
        <w:t>Хэрэгцээнээс илүү байгаа түүхий эд, бүтээгдэхүүнийг боловсруулж, нэмүү өртөг шингээн гадаад зах зээлд борлуулах, хэрэглэгчийн эрэлтэд нийцүүлэхэд чиглэгдсэн нэгдмэл бодлогыг хэрэгжүүлэхийн тулд мал аж ахуйн салбарт бүтээгдэхүүн үйлдвэрлэлийн хэмжээг нэмэгдүүлэх</w:t>
      </w:r>
      <w:r w:rsidRPr="00AA18C0">
        <w:rPr>
          <w:rFonts w:eastAsia="MS Mincho" w:cs="Arial"/>
          <w:noProof/>
          <w:lang w:val="mn-MN" w:eastAsia="ja-JP"/>
        </w:rPr>
        <w:t xml:space="preserve">, чанар, аюулгүй байдлыг баталгаажуулах, </w:t>
      </w:r>
      <w:r w:rsidRPr="00AA18C0">
        <w:rPr>
          <w:rFonts w:eastAsia="Calibri" w:cs="Arial"/>
          <w:noProof/>
          <w:lang w:val="mn-MN"/>
        </w:rPr>
        <w:t>ашиглахгүй байгаа нөөцийг бүрэн ашиглаж эдийн засгийн эргэлтэд оруулах, үнийн уналтаас сэргийлэх зэрэг иргэний болоод улс орны эрх ашгийн төлөө сонирхлын хөшүүрэг, өрсөлдөөн бий болгох, аюулгүй, чанартай байх баталгаа</w:t>
      </w:r>
      <w:r w:rsidR="00F10EEA" w:rsidRPr="00AA18C0">
        <w:rPr>
          <w:rFonts w:eastAsia="Calibri" w:cs="Arial"/>
          <w:noProof/>
          <w:lang w:val="mn-MN"/>
        </w:rPr>
        <w:t xml:space="preserve"> бүхий тогтолцоог</w:t>
      </w:r>
      <w:r w:rsidRPr="00AA18C0">
        <w:rPr>
          <w:rFonts w:eastAsia="Calibri" w:cs="Arial"/>
          <w:noProof/>
          <w:lang w:val="mn-MN"/>
        </w:rPr>
        <w:t xml:space="preserve"> бүрдүүлэх хэрэгцээ, шаардлага ихээхэн байна.</w:t>
      </w:r>
      <w:r w:rsidR="0022762B" w:rsidRPr="00AA18C0">
        <w:rPr>
          <w:rFonts w:eastAsia="Calibri" w:cs="Arial"/>
          <w:noProof/>
          <w:lang w:val="mn-MN"/>
        </w:rPr>
        <w:t xml:space="preserve"> </w:t>
      </w:r>
    </w:p>
    <w:p w14:paraId="5FBA7721" w14:textId="329274B3" w:rsidR="00965A39" w:rsidRPr="00AA18C0" w:rsidRDefault="00C34E0A" w:rsidP="00F415B0">
      <w:pPr>
        <w:widowControl w:val="0"/>
        <w:autoSpaceDE w:val="0"/>
        <w:autoSpaceDN w:val="0"/>
        <w:adjustRightInd w:val="0"/>
        <w:spacing w:line="276" w:lineRule="auto"/>
        <w:ind w:firstLine="567"/>
        <w:rPr>
          <w:rFonts w:cs="Arial"/>
          <w:noProof/>
          <w:lang w:val="mn-MN"/>
        </w:rPr>
      </w:pPr>
      <w:r w:rsidRPr="00AA18C0">
        <w:rPr>
          <w:rFonts w:cs="Arial"/>
          <w:noProof/>
          <w:lang w:val="mn-MN"/>
        </w:rPr>
        <w:t xml:space="preserve">Мал аж ахуйн үйлдвэрлэл нь байгалиас хэт хараат, эрсдэлд өртөмтгий хэвээр байсаар атал эрсдэлийн сөрөг нөлөөллийг бууруулах, уур амьсгалын өөрчлөлтөд дасан зохицох, малын чанарыг сайжруулах, ашиг шим, бүтээмжийг нэмэгдүүлэх, бэлчээр ашиглалт, тэжээл хангамж, сайжруулах, үйлдвэрлэлийн үйл ажиллагааг эрчимжүүлэх, төрөлжсөн үүлдрийн мал, амьтны эрчимжсэн аж ахуйг хөгжүүлэх </w:t>
      </w:r>
      <w:r w:rsidRPr="00AA18C0">
        <w:rPr>
          <w:rFonts w:cs="Arial"/>
          <w:noProof/>
          <w:lang w:val="mn-MN"/>
        </w:rPr>
        <w:lastRenderedPageBreak/>
        <w:t>зэрэг мал аж ахуй үйлдвэрлэлийн технологийн буюу орцын хүчин зүйлсэд болон үйлдвэрлэлийн гарц, чанар, хэрэглэгчийн сонирхол дээр төдийл</w:t>
      </w:r>
      <w:r w:rsidR="0055261D">
        <w:rPr>
          <w:rFonts w:cs="Arial"/>
          <w:noProof/>
          <w:lang w:val="mn-MN"/>
        </w:rPr>
        <w:t>ө</w:t>
      </w:r>
      <w:r w:rsidRPr="00AA18C0">
        <w:rPr>
          <w:rFonts w:cs="Arial"/>
          <w:noProof/>
          <w:lang w:val="mn-MN"/>
        </w:rPr>
        <w:t xml:space="preserve">н анхаарахгүй хэвээр байна. </w:t>
      </w:r>
    </w:p>
    <w:p w14:paraId="33FEA28C" w14:textId="119B4693" w:rsidR="00965A39" w:rsidRPr="00AA18C0" w:rsidRDefault="00C34E0A" w:rsidP="00F415B0">
      <w:pPr>
        <w:widowControl w:val="0"/>
        <w:autoSpaceDE w:val="0"/>
        <w:autoSpaceDN w:val="0"/>
        <w:adjustRightInd w:val="0"/>
        <w:spacing w:line="276" w:lineRule="auto"/>
        <w:ind w:firstLine="720"/>
        <w:rPr>
          <w:rFonts w:cs="Arial"/>
          <w:noProof/>
          <w:lang w:val="mn-MN"/>
        </w:rPr>
      </w:pPr>
      <w:r w:rsidRPr="00AA18C0">
        <w:rPr>
          <w:rFonts w:cs="Arial"/>
          <w:noProof/>
          <w:lang w:val="mn-MN"/>
        </w:rPr>
        <w:t xml:space="preserve">Иргэд, аж ахуйн нэгжийн хувьд эрчимжсэн мал аж ахуйн үйлдвэрлэлийг хөгжүүлэх оролдлого, хандлага, сонирхол их байгаа ч малын тэжээлээ бэлтгэх, малаа бэлчээх газрын асуудал хүндрэлтэй, сүрэг сэлбэх үржлийн аж ахуй байхгүй, хөнгөлттэй зээлийн болон хөрөнгө оруулалтын дэмжлэгт хамрагдах боломжгүй, дотоодын үйлдвэрлэлийг импортын бараанаас хамгаалах бодлого, эрх зүйн зохицуулалтгүй зэрэг олон талт хүчин зүйлсийн нөлөөллөөр үүдэн орлого, ашиг бага байгаа учраас </w:t>
      </w:r>
      <w:r w:rsidR="0055261D">
        <w:rPr>
          <w:rFonts w:cs="Arial"/>
          <w:noProof/>
          <w:lang w:val="mn-MN"/>
        </w:rPr>
        <w:t>цөөнгүй</w:t>
      </w:r>
      <w:r w:rsidRPr="00AA18C0">
        <w:rPr>
          <w:rFonts w:cs="Arial"/>
          <w:noProof/>
          <w:lang w:val="mn-MN"/>
        </w:rPr>
        <w:t xml:space="preserve"> аж ахуйн нэгж</w:t>
      </w:r>
      <w:r w:rsidR="00F10EEA" w:rsidRPr="00AA18C0">
        <w:rPr>
          <w:rFonts w:cs="Arial"/>
          <w:noProof/>
          <w:lang w:val="mn-MN"/>
        </w:rPr>
        <w:t>үүд</w:t>
      </w:r>
      <w:r w:rsidRPr="00AA18C0">
        <w:rPr>
          <w:rFonts w:cs="Arial"/>
          <w:noProof/>
          <w:lang w:val="mn-MN"/>
        </w:rPr>
        <w:t xml:space="preserve"> үйл ажиллагаагаа зогсооход хүрсэн байна.</w:t>
      </w:r>
    </w:p>
    <w:p w14:paraId="284EB346" w14:textId="6BFEF782" w:rsidR="00965A39" w:rsidRPr="00AA18C0" w:rsidRDefault="00C34E0A" w:rsidP="00F415B0">
      <w:pPr>
        <w:shd w:val="clear" w:color="auto" w:fill="FFFFFF"/>
        <w:spacing w:line="276" w:lineRule="auto"/>
        <w:ind w:firstLine="720"/>
        <w:textAlignment w:val="top"/>
        <w:rPr>
          <w:rFonts w:cs="Arial"/>
          <w:noProof/>
          <w:lang w:val="mn-MN"/>
        </w:rPr>
      </w:pPr>
      <w:r w:rsidRPr="00AA18C0">
        <w:rPr>
          <w:rFonts w:cs="Arial"/>
          <w:noProof/>
          <w:lang w:val="mn-MN"/>
        </w:rPr>
        <w:t>Үүнээс дүгнэхэд мал аж ахуйн үйлдвэрлэлийн бүтээмж, үр ашиг бага, нэг малаас авах түүхий эд, бүтээгдэхүүний гарц доогуур, малын тэжээлийн хангамж, хүртээмж туйлын хангалтгүй, мал аж ахуйн үйлдвэрлэл эрхлэгчдийн өрсөлдөх чадвар сул, нэгж бүтээгдэхүүний үнэ бага учраас алдагдалтай ажиллаж</w:t>
      </w:r>
      <w:r w:rsidR="00831DD3" w:rsidRPr="00AA18C0">
        <w:rPr>
          <w:rFonts w:cs="Arial"/>
          <w:noProof/>
          <w:lang w:val="mn-MN"/>
        </w:rPr>
        <w:t>ээ</w:t>
      </w:r>
      <w:r w:rsidR="00B90302">
        <w:rPr>
          <w:rFonts w:cs="Arial"/>
          <w:noProof/>
          <w:lang w:val="mn-MN"/>
        </w:rPr>
        <w:t xml:space="preserve"> гэж үзэж болохоор байна</w:t>
      </w:r>
      <w:r w:rsidRPr="00AA18C0">
        <w:rPr>
          <w:rFonts w:cs="Arial"/>
          <w:noProof/>
          <w:lang w:val="mn-MN"/>
        </w:rPr>
        <w:t xml:space="preserve">. </w:t>
      </w:r>
    </w:p>
    <w:p w14:paraId="32F7F692" w14:textId="38520DAF" w:rsidR="00965A39" w:rsidRPr="00AA18C0" w:rsidRDefault="00C34E0A" w:rsidP="00F415B0">
      <w:pPr>
        <w:shd w:val="clear" w:color="auto" w:fill="FFFFFF"/>
        <w:spacing w:line="276" w:lineRule="auto"/>
        <w:ind w:firstLine="720"/>
        <w:textAlignment w:val="top"/>
        <w:rPr>
          <w:rFonts w:cs="Arial"/>
          <w:noProof/>
          <w:lang w:val="mn-MN"/>
        </w:rPr>
      </w:pPr>
      <w:r w:rsidRPr="00AA18C0">
        <w:rPr>
          <w:rFonts w:cs="Arial"/>
          <w:noProof/>
          <w:lang w:val="mn-MN"/>
        </w:rPr>
        <w:t xml:space="preserve">Цаашид мал аж ахуйн үйлдвэрлэлийг тодорхой түвшинд эрчимжүүлж, бүтээмж, үр ашгийг нэмэгдүүлэх, дотоодын үйлдвэрлэл, хөрөнгө оруулалтыг </w:t>
      </w:r>
      <w:r w:rsidR="00B90302">
        <w:rPr>
          <w:rFonts w:cs="Arial"/>
          <w:noProof/>
          <w:lang w:val="mn-MN"/>
        </w:rPr>
        <w:t>нэмэгдүүлэх</w:t>
      </w:r>
      <w:r w:rsidRPr="00AA18C0">
        <w:rPr>
          <w:rFonts w:cs="Arial"/>
          <w:noProof/>
          <w:lang w:val="mn-MN"/>
        </w:rPr>
        <w:t>, ажлын байрыг хадгалах, малын гаралтай хүнсний бүтээгдэхүүний импортыг үе шаттай бууруулах, хот суурингийн болон тариалангийн бүс нутагт эрчимжсэн мал аж ахуйг хөгжүүлэхэд тулгарч байгаа бэрхшээлийг шийдвэрлэхэд хувийн хэвшил, мэргэжлийн холбоодын санал санаачилгыг төрийн бодлогоор дэмжих, төрөөс эрх зүй, эдийн засгийн тодорхой арга хэмжээг авч хэрэгжүүлэх шаардлагатай байна.</w:t>
      </w:r>
    </w:p>
    <w:p w14:paraId="37A9C7D9" w14:textId="6C5BF4FF" w:rsidR="00965A39" w:rsidRPr="00AA18C0" w:rsidRDefault="00C34E0A" w:rsidP="00F415B0">
      <w:pPr>
        <w:shd w:val="clear" w:color="auto" w:fill="FFFFFF"/>
        <w:spacing w:line="276" w:lineRule="auto"/>
        <w:ind w:firstLine="720"/>
        <w:textAlignment w:val="top"/>
        <w:rPr>
          <w:rFonts w:cs="Arial"/>
          <w:noProof/>
          <w:lang w:val="mn-MN"/>
        </w:rPr>
      </w:pPr>
      <w:r w:rsidRPr="00AA18C0">
        <w:rPr>
          <w:rFonts w:eastAsia="Calibri" w:cs="Arial"/>
          <w:noProof/>
          <w:lang w:val="mn-MN"/>
        </w:rPr>
        <w:t xml:space="preserve">Мал аж ахуйн салбарын эдийн засгийн өсөлтөд ахиц гарахгүй байгаа нь </w:t>
      </w:r>
      <w:r w:rsidRPr="00AA18C0">
        <w:rPr>
          <w:rFonts w:eastAsia="Calibri" w:cs="Arial"/>
          <w:b/>
          <w:bCs/>
          <w:noProof/>
          <w:lang w:val="mn-MN"/>
        </w:rPr>
        <w:t>малын гаралтай түүхий эд, бүтээгдэхүүний үнэ, зах зээл тогтсон системгүйтэй холбоотой</w:t>
      </w:r>
      <w:r w:rsidRPr="00AA18C0">
        <w:rPr>
          <w:rFonts w:eastAsia="Calibri" w:cs="Arial"/>
          <w:noProof/>
          <w:lang w:val="mn-MN"/>
        </w:rPr>
        <w:t xml:space="preserve"> байна гэж ихэнх судлаачид үздэг.</w:t>
      </w:r>
      <w:r w:rsidRPr="00AA18C0">
        <w:rPr>
          <w:rFonts w:cs="Arial"/>
          <w:noProof/>
          <w:lang w:val="mn-MN"/>
        </w:rPr>
        <w:t xml:space="preserve"> </w:t>
      </w:r>
      <w:r w:rsidR="00F415B0" w:rsidRPr="00AA18C0">
        <w:rPr>
          <w:rFonts w:cs="Arial"/>
          <w:noProof/>
          <w:lang w:val="mn-MN"/>
        </w:rPr>
        <w:t>Ө</w:t>
      </w:r>
      <w:r w:rsidRPr="00AA18C0">
        <w:rPr>
          <w:rFonts w:cs="Arial"/>
          <w:noProof/>
          <w:lang w:val="mn-MN"/>
        </w:rPr>
        <w:t xml:space="preserve">ндөр хөгжилд хүрч чадсан Зүүн Азийн зарим орны туршлагаас харахад төрийн дунд болон урт хугацааны хөгжлийн бодлого, төлөвлөлт нь өөрийн орны эдийн засгийн хүчин чадал, багтаамж, газар зүйн байршил, байгаль цаг агаарын нөхцөл, ард түмний ахуй, амьдрал, сэтгэлгээ, түүх, соёл, уламжлал, зан заншил зэрэг өвөрмөц онцлогуудыг сайтар харгалзан үзэж, ард түмнийхээ язгуур эрх ашгийг нэн тэргүүнд тавьж, үсрэнгүй хөгжлийн ололт, амжилтад хүргэсэн байгааг </w:t>
      </w:r>
      <w:r w:rsidR="002C32E6">
        <w:rPr>
          <w:rFonts w:cs="Arial"/>
          <w:noProof/>
          <w:lang w:val="mn-MN"/>
        </w:rPr>
        <w:t>дурдах</w:t>
      </w:r>
      <w:r w:rsidR="00831DD3" w:rsidRPr="00AA18C0">
        <w:rPr>
          <w:rFonts w:cs="Arial"/>
          <w:noProof/>
          <w:lang w:val="mn-MN"/>
        </w:rPr>
        <w:t xml:space="preserve"> нь зүйтэй</w:t>
      </w:r>
      <w:r w:rsidRPr="00AA18C0">
        <w:rPr>
          <w:rFonts w:cs="Arial"/>
          <w:noProof/>
          <w:lang w:val="mn-MN"/>
        </w:rPr>
        <w:t>.</w:t>
      </w:r>
      <w:bookmarkStart w:id="7" w:name="_Hlk102418699"/>
      <w:r w:rsidRPr="00AA18C0">
        <w:rPr>
          <w:rFonts w:cs="Arial"/>
          <w:noProof/>
          <w:vertAlign w:val="superscript"/>
          <w:lang w:val="mn-MN"/>
        </w:rPr>
        <w:footnoteReference w:id="3"/>
      </w:r>
    </w:p>
    <w:p w14:paraId="5C8B06F7" w14:textId="77777777" w:rsidR="00F415B0" w:rsidRPr="00AA18C0" w:rsidRDefault="00F415B0" w:rsidP="00F415B0">
      <w:pPr>
        <w:shd w:val="clear" w:color="auto" w:fill="FFFFFF"/>
        <w:spacing w:line="276" w:lineRule="auto"/>
        <w:ind w:firstLine="720"/>
        <w:textAlignment w:val="top"/>
        <w:rPr>
          <w:rFonts w:eastAsia="Calibri" w:cs="Arial"/>
          <w:noProof/>
          <w:lang w:val="mn-MN"/>
        </w:rPr>
      </w:pPr>
      <w:r w:rsidRPr="00AA18C0">
        <w:rPr>
          <w:rFonts w:eastAsia="Calibri" w:cs="Arial"/>
          <w:noProof/>
          <w:lang w:val="mn-MN"/>
        </w:rPr>
        <w:t>О</w:t>
      </w:r>
      <w:r w:rsidR="00C34E0A" w:rsidRPr="00AA18C0">
        <w:rPr>
          <w:rFonts w:eastAsia="Calibri" w:cs="Arial"/>
          <w:noProof/>
          <w:lang w:val="mn-MN"/>
        </w:rPr>
        <w:t>лон малчин өрх малаа бүрэн саахгүй, мах сүү арьс шир, ноос ноолуурыг хүссэн хэмжээгээрээ борлуулж чадахгүй байгаагийн гол шалтгаан нь зах зээлээс газар зүйн хувьд алс хол оршдог, мал аж аху</w:t>
      </w:r>
      <w:r w:rsidRPr="00AA18C0">
        <w:rPr>
          <w:rFonts w:eastAsia="Calibri" w:cs="Arial"/>
          <w:noProof/>
          <w:lang w:val="mn-MN"/>
        </w:rPr>
        <w:t>йн</w:t>
      </w:r>
      <w:r w:rsidR="00C34E0A" w:rsidRPr="00AA18C0">
        <w:rPr>
          <w:rFonts w:eastAsia="Calibri" w:cs="Arial"/>
          <w:noProof/>
          <w:lang w:val="mn-MN"/>
        </w:rPr>
        <w:t xml:space="preserve"> үйлдвэрлэл эрхлэгчид үйлдвэрлэсэн түүхий эд, бүтээгдэхүүнээ шууд нийлүүлэх зах зээлгүй буюу хүлээн авах тогтсон цэггүй, байгаа цэг нь маш хямд үнээр авах сонирхолтой,</w:t>
      </w:r>
      <w:r w:rsidR="0022762B" w:rsidRPr="00AA18C0">
        <w:rPr>
          <w:rFonts w:eastAsia="Calibri" w:cs="Arial"/>
          <w:noProof/>
          <w:lang w:val="mn-MN"/>
        </w:rPr>
        <w:t xml:space="preserve"> </w:t>
      </w:r>
      <w:r w:rsidR="00C34E0A" w:rsidRPr="00AA18C0">
        <w:rPr>
          <w:rFonts w:eastAsia="Calibri" w:cs="Arial"/>
          <w:noProof/>
          <w:lang w:val="mn-MN"/>
        </w:rPr>
        <w:t xml:space="preserve">үйлдвэрт хүргэх нэгдсэн системгүй, түүнд ажиллах хүний нөөцийг бэлтгэх асуудал бүрхэг, хөдөө аж ахуйн биржийн систем орон нутагт хүрч ажиллахгүй байгаа байдаг зэрэгтэй холбоотой байна. </w:t>
      </w:r>
    </w:p>
    <w:bookmarkEnd w:id="7"/>
    <w:p w14:paraId="3D0AAC3B" w14:textId="711C857D" w:rsidR="00965A39" w:rsidRPr="00AA18C0" w:rsidRDefault="00B066AE" w:rsidP="00F415B0">
      <w:pPr>
        <w:shd w:val="clear" w:color="auto" w:fill="FFFFFF"/>
        <w:spacing w:line="276" w:lineRule="auto"/>
        <w:ind w:firstLine="720"/>
        <w:textAlignment w:val="top"/>
        <w:rPr>
          <w:rFonts w:cs="Arial"/>
          <w:noProof/>
          <w:lang w:val="mn-MN"/>
        </w:rPr>
      </w:pPr>
      <w:r w:rsidRPr="00AA18C0">
        <w:rPr>
          <w:rFonts w:cs="Arial"/>
          <w:noProof/>
          <w:lang w:val="mn-MN"/>
        </w:rPr>
        <w:t>Монгол Улс</w:t>
      </w:r>
      <w:r w:rsidR="00C34E0A" w:rsidRPr="00AA18C0">
        <w:rPr>
          <w:rFonts w:cs="Arial"/>
          <w:noProof/>
          <w:lang w:val="mn-MN"/>
        </w:rPr>
        <w:t xml:space="preserve">ын Их Хурлаас 2017 оны 12 дугаар сард баталж, 2018 оны 6 сараас эхлэн хүчин төгөлдөр мөрдөгдөж эхэлсэн Малын генетик нөөцийн тухай, </w:t>
      </w:r>
      <w:r w:rsidR="00C34E0A" w:rsidRPr="00AA18C0">
        <w:rPr>
          <w:rFonts w:cs="Arial"/>
          <w:noProof/>
          <w:lang w:val="mn-MN"/>
        </w:rPr>
        <w:lastRenderedPageBreak/>
        <w:t>Мал, амьтны эрүүл мэндийн тухай хуульд мал аж ахуйн үйлдвэрлэл дэх малын генетик нөөцийг бүртгэх, төлөв байдлыг тодорхойлох, тогтвортой ашиглах, судлан хөгжүүлэх, хамгаалах, мал, амьтны эрүүл мэндийг хамгаалахтай холбогдсон үйл ажиллагаа, тогтолцоо, уг харилцаанд оролцогч талуудад хамаарах эрх, чиг үүргийг нарийвчлан тогтоосон мал аж ахунй салбарын эрх зүйн орчныг тодорхой болгоход томоохон түлхэц болсон.</w:t>
      </w:r>
    </w:p>
    <w:p w14:paraId="10D26554" w14:textId="16C8DC27" w:rsidR="00FF29C0" w:rsidRPr="00AA18C0" w:rsidRDefault="00C34E0A" w:rsidP="00F415B0">
      <w:pPr>
        <w:shd w:val="clear" w:color="auto" w:fill="FFFFFF"/>
        <w:spacing w:line="276" w:lineRule="auto"/>
        <w:ind w:firstLine="720"/>
        <w:textAlignment w:val="top"/>
        <w:rPr>
          <w:rFonts w:cs="Arial"/>
          <w:noProof/>
          <w:lang w:val="mn-MN"/>
        </w:rPr>
      </w:pPr>
      <w:r w:rsidRPr="00AA18C0">
        <w:rPr>
          <w:rFonts w:cs="Arial"/>
          <w:noProof/>
          <w:lang w:val="mn-MN"/>
        </w:rPr>
        <w:t xml:space="preserve">Гэхдээ мал аж ахуйн салбарыг улс орны эдийн засгийн тэргүүлэх салбар болгон хөгжүүлэх, мал аж ахуйн үйлдвэрлэлийг тогтвортой эрхлэх боломжийг нэмэгдүүлэх, дэмжихтэй холбогдсон харилцаа нь зохицуулалтгүй хэвээр байна. Мал аж ахуйн үйлдвэрлэлийн хэлбэр, эхлэл, төгсгөл зааггүй, </w:t>
      </w:r>
      <w:r w:rsidRPr="00AA18C0">
        <w:rPr>
          <w:rFonts w:cs="Arial"/>
          <w:b/>
          <w:bCs/>
          <w:noProof/>
          <w:lang w:val="mn-MN"/>
        </w:rPr>
        <w:t>мал аж ахуйн үйлдвэрлэл эрхлэгч суб</w:t>
      </w:r>
      <w:r w:rsidR="0055261D">
        <w:rPr>
          <w:rFonts w:cs="Arial"/>
          <w:b/>
          <w:bCs/>
          <w:noProof/>
          <w:lang w:val="mn-MN"/>
        </w:rPr>
        <w:t>ь</w:t>
      </w:r>
      <w:r w:rsidRPr="00AA18C0">
        <w:rPr>
          <w:rFonts w:cs="Arial"/>
          <w:b/>
          <w:bCs/>
          <w:noProof/>
          <w:lang w:val="mn-MN"/>
        </w:rPr>
        <w:t>ектуудын ялгаа, заагийг эрх зүйн хүрээнд нарийвчлан тодорхойлоогүй</w:t>
      </w:r>
      <w:r w:rsidRPr="00AA18C0">
        <w:rPr>
          <w:rFonts w:cs="Arial"/>
          <w:noProof/>
          <w:lang w:val="mn-MN"/>
        </w:rPr>
        <w:t>, бусад оролцогч талуудын эрх, чиг үүрэг, дэмжлэг үзүүлэх үйл ажиллагаа, санхүүжилтийн зарчим, хариуцлагын механизм тодорхойгүйгээс үүдэлтэйгээр төрөөс хэрэгжүүлж байгаа бодлого, арга хэмжээ, дэмжлэг үр дүн муутай, дотоодын зах зээлийн үнэ тогтворгүй</w:t>
      </w:r>
      <w:r w:rsidR="0022762B" w:rsidRPr="00AA18C0">
        <w:rPr>
          <w:rFonts w:cs="Arial"/>
          <w:noProof/>
          <w:lang w:val="mn-MN"/>
        </w:rPr>
        <w:t xml:space="preserve"> </w:t>
      </w:r>
      <w:r w:rsidRPr="00AA18C0">
        <w:rPr>
          <w:rFonts w:cs="Arial"/>
          <w:noProof/>
          <w:lang w:val="mn-MN"/>
        </w:rPr>
        <w:t xml:space="preserve">байх, олон улсын байгууллагын төсөл, хөтөлбөрийн зорилтот бүлэг, үр дүнг тогтоох, мал аж ахуйн салбарын цаашдын хөгжлийг тодорхойлон чиглүүлэхэд хүндрэл учирсаар байна. </w:t>
      </w:r>
    </w:p>
    <w:p w14:paraId="4CDDC520" w14:textId="10C147C2" w:rsidR="00965A39" w:rsidRPr="00AA18C0" w:rsidRDefault="00C34E0A" w:rsidP="002C32E6">
      <w:pPr>
        <w:shd w:val="clear" w:color="auto" w:fill="FFFFFF"/>
        <w:spacing w:line="276" w:lineRule="auto"/>
        <w:ind w:firstLine="720"/>
        <w:textAlignment w:val="top"/>
        <w:rPr>
          <w:rFonts w:eastAsia="Calibri" w:cs="Arial"/>
          <w:noProof/>
          <w:lang w:val="mn-MN"/>
        </w:rPr>
      </w:pPr>
      <w:bookmarkStart w:id="8" w:name="_Hlk102206639"/>
      <w:r w:rsidRPr="00743FF6">
        <w:rPr>
          <w:rFonts w:eastAsia="Calibri" w:cs="Arial"/>
          <w:noProof/>
          <w:highlight w:val="yellow"/>
          <w:lang w:val="mn-MN"/>
        </w:rPr>
        <w:t xml:space="preserve">Улсын төсвөөс </w:t>
      </w:r>
      <w:r w:rsidR="002C32E6">
        <w:rPr>
          <w:rFonts w:eastAsia="Calibri" w:cs="Arial"/>
          <w:noProof/>
          <w:highlight w:val="yellow"/>
          <w:lang w:val="mn-MN"/>
        </w:rPr>
        <w:t xml:space="preserve">сүүлийн 5 </w:t>
      </w:r>
      <w:r w:rsidRPr="00743FF6">
        <w:rPr>
          <w:rFonts w:eastAsia="Calibri" w:cs="Arial"/>
          <w:noProof/>
          <w:highlight w:val="yellow"/>
          <w:lang w:val="mn-MN"/>
        </w:rPr>
        <w:t>жилд мал аж ахуйн салбарт</w:t>
      </w:r>
      <w:r w:rsidR="002C32E6">
        <w:rPr>
          <w:rFonts w:eastAsia="Calibri" w:cs="Arial"/>
          <w:noProof/>
          <w:highlight w:val="yellow"/>
          <w:lang w:val="mn-MN"/>
        </w:rPr>
        <w:t xml:space="preserve"> 420 орчим тэрбум төгрөгийн татаас дэмжлэг үзүүлсэн байна.</w:t>
      </w:r>
      <w:r w:rsidR="002C32E6">
        <w:rPr>
          <w:rFonts w:eastAsia="Calibri" w:cs="Arial"/>
          <w:noProof/>
          <w:lang w:val="mn-MN"/>
        </w:rPr>
        <w:t xml:space="preserve"> Гэвч салбарын эдийн засгийн үзүүлэлт, тогтвортой байдалд төдийлөн нөлөөлөөгүй байгааг анхаарах нь зүйтэй байна. </w:t>
      </w:r>
      <w:bookmarkEnd w:id="8"/>
    </w:p>
    <w:p w14:paraId="21322988" w14:textId="0AD41F1F" w:rsidR="00965A39" w:rsidRPr="00AA18C0" w:rsidRDefault="002C32E6" w:rsidP="00F415B0">
      <w:pPr>
        <w:shd w:val="clear" w:color="auto" w:fill="FFFFFF"/>
        <w:spacing w:line="276" w:lineRule="auto"/>
        <w:ind w:firstLine="720"/>
        <w:textAlignment w:val="top"/>
        <w:rPr>
          <w:rFonts w:cs="Arial"/>
          <w:bCs/>
          <w:noProof/>
          <w:lang w:val="mn-MN"/>
        </w:rPr>
      </w:pPr>
      <w:r>
        <w:rPr>
          <w:rFonts w:cs="Arial"/>
          <w:bCs/>
          <w:noProof/>
          <w:lang w:val="mn-MN"/>
        </w:rPr>
        <w:t>Тухайлбал</w:t>
      </w:r>
      <w:r w:rsidRPr="002C32E6">
        <w:rPr>
          <w:rFonts w:cs="Arial"/>
          <w:bCs/>
          <w:noProof/>
          <w:lang w:val="mn-MN"/>
        </w:rPr>
        <w:t xml:space="preserve"> ХХААХҮЯ, НҮБ-ын ХХААБ</w:t>
      </w:r>
      <w:r>
        <w:rPr>
          <w:rFonts w:cs="Arial"/>
          <w:bCs/>
          <w:noProof/>
          <w:lang w:val="mn-MN"/>
        </w:rPr>
        <w:t xml:space="preserve">-аас гаргасан 2021 оны </w:t>
      </w:r>
      <w:r w:rsidRPr="002C32E6">
        <w:rPr>
          <w:rFonts w:cs="Arial"/>
          <w:bCs/>
          <w:noProof/>
          <w:lang w:val="mn-MN"/>
        </w:rPr>
        <w:t>Монгол Улсын малын генетик нөөцийн төлөв байдлын үндэсний тайлан</w:t>
      </w:r>
      <w:r>
        <w:rPr>
          <w:rFonts w:cs="Arial"/>
          <w:bCs/>
          <w:noProof/>
          <w:lang w:val="mn-MN"/>
        </w:rPr>
        <w:t>д</w:t>
      </w:r>
      <w:r w:rsidRPr="002C32E6">
        <w:rPr>
          <w:rFonts w:cs="Arial"/>
          <w:bCs/>
          <w:noProof/>
          <w:lang w:val="mn-MN"/>
        </w:rPr>
        <w:t xml:space="preserve"> </w:t>
      </w:r>
      <w:r>
        <w:rPr>
          <w:rFonts w:cs="Arial"/>
          <w:bCs/>
          <w:noProof/>
          <w:lang w:val="mn-MN"/>
        </w:rPr>
        <w:t>“м</w:t>
      </w:r>
      <w:r w:rsidR="00C34E0A" w:rsidRPr="00AA18C0">
        <w:rPr>
          <w:rFonts w:cs="Arial"/>
          <w:bCs/>
          <w:noProof/>
          <w:lang w:val="mn-MN"/>
        </w:rPr>
        <w:t>алын нөхөн үйлдвэрлэлийг удирдан зохион байгуулах, тэдгээрийн биологийн нөөц боломжийг бүрэн ашиглах нөхцөл бүрдээгүйн улмаас улс орны эдийн засагт сүүлийн 10 жилд 831.1 тэрбум төгрөгийн, жилд дундажаар 81.1 тэрбум төгрөгийн хохирол учирч байна.</w:t>
      </w:r>
      <w:r w:rsidR="00C34E0A" w:rsidRPr="00AA18C0">
        <w:rPr>
          <w:rFonts w:cs="Arial"/>
          <w:noProof/>
          <w:vertAlign w:val="superscript"/>
          <w:lang w:val="mn-MN"/>
        </w:rPr>
        <w:footnoteReference w:id="4"/>
      </w:r>
      <w:r>
        <w:rPr>
          <w:rFonts w:cs="Arial"/>
          <w:bCs/>
          <w:noProof/>
          <w:lang w:val="mn-MN"/>
        </w:rPr>
        <w:t>” гэж дурдсан байдаг.</w:t>
      </w:r>
    </w:p>
    <w:p w14:paraId="6274EB17" w14:textId="27D5DE92" w:rsidR="003E18C9" w:rsidRPr="00AA18C0" w:rsidRDefault="00C34E0A" w:rsidP="00F415B0">
      <w:pPr>
        <w:widowControl w:val="0"/>
        <w:autoSpaceDE w:val="0"/>
        <w:autoSpaceDN w:val="0"/>
        <w:adjustRightInd w:val="0"/>
        <w:spacing w:line="276" w:lineRule="auto"/>
        <w:ind w:firstLine="720"/>
        <w:rPr>
          <w:rFonts w:eastAsia="Calibri" w:cs="Arial"/>
          <w:noProof/>
          <w:lang w:val="mn-MN"/>
        </w:rPr>
      </w:pPr>
      <w:r w:rsidRPr="00AA18C0">
        <w:rPr>
          <w:rFonts w:eastAsia="Calibri" w:cs="Arial"/>
          <w:noProof/>
          <w:lang w:val="mn-MN"/>
        </w:rPr>
        <w:t>Банк, санхүүгийн байгууллагынхан мал аж ахуйн үйлдэрвэлийг эрсдэл өндөртэй гэж ү</w:t>
      </w:r>
      <w:r w:rsidR="00E43205" w:rsidRPr="00AA18C0">
        <w:rPr>
          <w:rFonts w:eastAsia="Calibri" w:cs="Arial"/>
          <w:noProof/>
          <w:lang w:val="mn-MN"/>
        </w:rPr>
        <w:t>з</w:t>
      </w:r>
      <w:r w:rsidRPr="00AA18C0">
        <w:rPr>
          <w:rFonts w:eastAsia="Calibri" w:cs="Arial"/>
          <w:noProof/>
          <w:lang w:val="mn-MN"/>
        </w:rPr>
        <w:t xml:space="preserve">дэг учраас </w:t>
      </w:r>
      <w:r w:rsidR="002C32E6">
        <w:rPr>
          <w:rFonts w:eastAsia="Calibri" w:cs="Arial"/>
          <w:noProof/>
          <w:lang w:val="mn-MN"/>
        </w:rPr>
        <w:t xml:space="preserve">арилжааны </w:t>
      </w:r>
      <w:r w:rsidRPr="00AA18C0">
        <w:rPr>
          <w:rFonts w:eastAsia="Calibri" w:cs="Arial"/>
          <w:noProof/>
          <w:lang w:val="mn-MN"/>
        </w:rPr>
        <w:t>зээлийг богино хугацаатай, бага хэмжээтэй, өндөр хүүтэйгээр олгодог</w:t>
      </w:r>
      <w:r w:rsidR="002C32E6">
        <w:rPr>
          <w:rFonts w:eastAsia="Calibri" w:cs="Arial"/>
          <w:noProof/>
          <w:lang w:val="mn-MN"/>
        </w:rPr>
        <w:t xml:space="preserve"> туршлага хэвээр байна</w:t>
      </w:r>
      <w:r w:rsidRPr="00AA18C0">
        <w:rPr>
          <w:rFonts w:eastAsia="Calibri" w:cs="Arial"/>
          <w:noProof/>
          <w:lang w:val="mn-MN"/>
        </w:rPr>
        <w:t xml:space="preserve">. Харин </w:t>
      </w:r>
      <w:r w:rsidRPr="00AA18C0">
        <w:rPr>
          <w:rFonts w:eastAsia="Calibri" w:cs="Arial"/>
          <w:b/>
          <w:bCs/>
          <w:noProof/>
          <w:lang w:val="mn-MN"/>
        </w:rPr>
        <w:t>мал аж ахуйн үйлдвэрлэл эрхлэгчдийн хувьд үйлдвэрлэл явуулах газар нутгийн ашиглалтын эрх баталгаагүй</w:t>
      </w:r>
      <w:r w:rsidRPr="00AA18C0">
        <w:rPr>
          <w:rFonts w:eastAsia="Calibri" w:cs="Arial"/>
          <w:noProof/>
          <w:lang w:val="mn-MN"/>
        </w:rPr>
        <w:t xml:space="preserve"> учраас тогтмол хөрөнгө оруулалт хийх сонирхол нь харьцангуй бага байдаг байна. </w:t>
      </w:r>
    </w:p>
    <w:p w14:paraId="6B5D985B" w14:textId="77777777" w:rsidR="00ED7FDE" w:rsidRDefault="00C34E0A" w:rsidP="00F415B0">
      <w:pPr>
        <w:widowControl w:val="0"/>
        <w:autoSpaceDE w:val="0"/>
        <w:autoSpaceDN w:val="0"/>
        <w:adjustRightInd w:val="0"/>
        <w:spacing w:line="276" w:lineRule="auto"/>
        <w:ind w:firstLine="720"/>
        <w:rPr>
          <w:rFonts w:eastAsia="Calibri" w:cs="Arial"/>
          <w:noProof/>
          <w:lang w:val="mn-MN"/>
        </w:rPr>
      </w:pPr>
      <w:r w:rsidRPr="00AA18C0">
        <w:rPr>
          <w:rFonts w:eastAsia="Calibri" w:cs="Arial"/>
          <w:noProof/>
          <w:lang w:val="mn-MN"/>
        </w:rPr>
        <w:t>Эдгээр асуудал нь тус салбарын тогтвортой хөгжилд тушаа болж байна гэж иргэний нийгмийн байгууллагууд, мэргэжлийн холбоод, хувийн хэвшлийнхэн удаа дараалан шүүмжилсэн байна.</w:t>
      </w:r>
    </w:p>
    <w:p w14:paraId="45CBB84F" w14:textId="77777777" w:rsidR="00984732" w:rsidRDefault="00984732" w:rsidP="00F415B0">
      <w:pPr>
        <w:widowControl w:val="0"/>
        <w:autoSpaceDE w:val="0"/>
        <w:autoSpaceDN w:val="0"/>
        <w:adjustRightInd w:val="0"/>
        <w:spacing w:line="276" w:lineRule="auto"/>
        <w:ind w:firstLine="720"/>
        <w:rPr>
          <w:rFonts w:eastAsia="Calibri" w:cs="Arial"/>
          <w:noProof/>
          <w:lang w:val="mn-MN"/>
        </w:rPr>
      </w:pPr>
    </w:p>
    <w:p w14:paraId="3D43A1B2" w14:textId="72777202" w:rsidR="00965A39" w:rsidRPr="00AA18C0" w:rsidRDefault="001F2CAB" w:rsidP="001F2CAB">
      <w:pPr>
        <w:widowControl w:val="0"/>
        <w:autoSpaceDE w:val="0"/>
        <w:autoSpaceDN w:val="0"/>
        <w:adjustRightInd w:val="0"/>
        <w:spacing w:line="276" w:lineRule="auto"/>
        <w:rPr>
          <w:rFonts w:eastAsia="Calibri" w:cs="Arial"/>
          <w:i/>
          <w:iCs/>
          <w:noProof/>
          <w:u w:val="single"/>
          <w:lang w:val="mn-MN"/>
        </w:rPr>
      </w:pPr>
      <w:r>
        <w:rPr>
          <w:rFonts w:eastAsia="Calibri" w:cs="Arial"/>
          <w:i/>
          <w:iCs/>
          <w:noProof/>
          <w:u w:val="single"/>
          <w:lang w:val="mn-MN"/>
        </w:rPr>
        <w:t>1.1.</w:t>
      </w:r>
      <w:r w:rsidR="00281D48" w:rsidRPr="00AA18C0">
        <w:rPr>
          <w:rFonts w:eastAsia="Calibri" w:cs="Arial"/>
          <w:i/>
          <w:iCs/>
          <w:noProof/>
          <w:u w:val="single"/>
          <w:lang w:val="mn-MN"/>
        </w:rPr>
        <w:t>2.Газар тариалан</w:t>
      </w:r>
      <w:r w:rsidR="00C00CB5">
        <w:rPr>
          <w:rFonts w:eastAsia="Calibri" w:cs="Arial"/>
          <w:i/>
          <w:iCs/>
          <w:noProof/>
          <w:u w:val="single"/>
          <w:lang w:val="mn-MN"/>
        </w:rPr>
        <w:t>гийн салбар:</w:t>
      </w:r>
    </w:p>
    <w:p w14:paraId="7B083DC2" w14:textId="77777777" w:rsidR="001B2D49" w:rsidRPr="001B2D49" w:rsidRDefault="001B2D49" w:rsidP="001B2D49">
      <w:pPr>
        <w:spacing w:line="276" w:lineRule="auto"/>
        <w:ind w:firstLine="720"/>
        <w:rPr>
          <w:rFonts w:cs="Arial"/>
          <w:noProof/>
          <w:shd w:val="clear" w:color="auto" w:fill="FFFFFF"/>
          <w:lang w:val="mn-MN"/>
        </w:rPr>
      </w:pPr>
      <w:r w:rsidRPr="001B2D49">
        <w:rPr>
          <w:rFonts w:cs="Arial"/>
          <w:noProof/>
          <w:shd w:val="clear" w:color="auto" w:fill="FFFFFF"/>
          <w:lang w:val="mn-MN"/>
        </w:rPr>
        <w:t xml:space="preserve">Монгол улс нийтдээ 1050.0  мянган га тариалангийн эргэлтийн талбайтай бөгөөд өнөөдрийн байдлаар нийт 22.3 мянган иргэн, аж ахуйн нэгж  үр тариа, төмс, хүнсний ногоо, жимсгэний тариалан эрхэлж байна. </w:t>
      </w:r>
    </w:p>
    <w:p w14:paraId="687FC0AF" w14:textId="0D4C82C3" w:rsidR="001B2D49" w:rsidRPr="001B2D49" w:rsidRDefault="001B2D49" w:rsidP="001B2D49">
      <w:pPr>
        <w:spacing w:line="276" w:lineRule="auto"/>
        <w:ind w:firstLine="720"/>
        <w:rPr>
          <w:rFonts w:cs="Arial"/>
          <w:noProof/>
          <w:shd w:val="clear" w:color="auto" w:fill="FFFFFF"/>
          <w:lang w:val="mn-MN"/>
        </w:rPr>
      </w:pPr>
      <w:r>
        <w:rPr>
          <w:rFonts w:cs="Arial"/>
          <w:noProof/>
          <w:shd w:val="clear" w:color="auto" w:fill="FFFFFF"/>
          <w:lang w:val="mn-MN"/>
        </w:rPr>
        <w:t xml:space="preserve">Тухайлбал, </w:t>
      </w:r>
      <w:r w:rsidRPr="001B2D49">
        <w:rPr>
          <w:rFonts w:cs="Arial"/>
          <w:noProof/>
          <w:shd w:val="clear" w:color="auto" w:fill="FFFFFF"/>
          <w:lang w:val="mn-MN"/>
        </w:rPr>
        <w:t xml:space="preserve">2023 оны ургац хураалтын дүнгээр 326.3 мянган га талбайгаас 456.4 мянган  тонн үр тариа, үүнээс 433.8 мянган тонн улаанбуудай, 17.8 мянган га-гаас 175.0 мянган тонн төмс, 13.4 мянган га-гаас 183.0 мянган тонн хүнсний ногоо, </w:t>
      </w:r>
      <w:r w:rsidRPr="001B2D49">
        <w:rPr>
          <w:rFonts w:cs="Arial"/>
          <w:noProof/>
          <w:shd w:val="clear" w:color="auto" w:fill="FFFFFF"/>
          <w:lang w:val="mn-MN"/>
        </w:rPr>
        <w:lastRenderedPageBreak/>
        <w:t xml:space="preserve">92.1 мянган га-гаас 253.0 мянган тонн тэжээлийн ургамал, 113.0 мянган га-гаас 50.5 мянган тонн тосны ургамал тус тус хураан </w:t>
      </w:r>
      <w:r>
        <w:rPr>
          <w:rFonts w:cs="Arial"/>
          <w:noProof/>
          <w:shd w:val="clear" w:color="auto" w:fill="FFFFFF"/>
          <w:lang w:val="mn-MN"/>
        </w:rPr>
        <w:t>авчээ</w:t>
      </w:r>
      <w:r w:rsidRPr="001B2D49">
        <w:rPr>
          <w:rFonts w:cs="Arial"/>
          <w:noProof/>
          <w:shd w:val="clear" w:color="auto" w:fill="FFFFFF"/>
          <w:lang w:val="mn-MN"/>
        </w:rPr>
        <w:t xml:space="preserve">. </w:t>
      </w:r>
    </w:p>
    <w:p w14:paraId="262D5450" w14:textId="0D27F5D4" w:rsidR="001B2D49" w:rsidRDefault="001B2D49" w:rsidP="001B2D49">
      <w:pPr>
        <w:spacing w:line="276" w:lineRule="auto"/>
        <w:ind w:firstLine="720"/>
        <w:rPr>
          <w:rFonts w:cs="Arial"/>
          <w:noProof/>
          <w:shd w:val="clear" w:color="auto" w:fill="FFFFFF"/>
          <w:lang w:val="mn-MN"/>
        </w:rPr>
      </w:pPr>
      <w:r>
        <w:rPr>
          <w:rFonts w:cs="Arial"/>
          <w:noProof/>
          <w:shd w:val="clear" w:color="auto" w:fill="FFFFFF"/>
          <w:lang w:val="mn-MN"/>
        </w:rPr>
        <w:t xml:space="preserve">Энэ нь 2022 оны ургацын дүнтэй </w:t>
      </w:r>
      <w:r w:rsidRPr="001B2D49">
        <w:rPr>
          <w:rFonts w:cs="Arial"/>
          <w:noProof/>
          <w:shd w:val="clear" w:color="auto" w:fill="FFFFFF"/>
          <w:lang w:val="mn-MN"/>
        </w:rPr>
        <w:t>харьцуулахад улаанбуудайн үйлдвэрлэл 8 хувиар буюу 32 мянган тонн,  хүнсний ногооны ургац 23 хувь буюу 35 мянган тонноор тус тус нэмэгдэж, хүн амын хүнсний ногооны хэрэгцээний 85 хувийг дотоодын үйлдвэрлэлээс хангах боломж бүрдсэн</w:t>
      </w:r>
      <w:r>
        <w:rPr>
          <w:rFonts w:cs="Arial"/>
          <w:noProof/>
          <w:shd w:val="clear" w:color="auto" w:fill="FFFFFF"/>
          <w:lang w:val="mn-MN"/>
        </w:rPr>
        <w:t xml:space="preserve"> байна</w:t>
      </w:r>
      <w:r w:rsidRPr="001B2D49">
        <w:rPr>
          <w:rFonts w:cs="Arial"/>
          <w:noProof/>
          <w:shd w:val="clear" w:color="auto" w:fill="FFFFFF"/>
          <w:lang w:val="mn-MN"/>
        </w:rPr>
        <w:t>.</w:t>
      </w:r>
    </w:p>
    <w:p w14:paraId="124DBDFB" w14:textId="5B8C2AF5" w:rsidR="001B2D49" w:rsidRDefault="001B2D49" w:rsidP="001B2D49">
      <w:pPr>
        <w:spacing w:line="276" w:lineRule="auto"/>
        <w:ind w:firstLine="720"/>
        <w:rPr>
          <w:rFonts w:cs="Arial"/>
          <w:noProof/>
          <w:shd w:val="clear" w:color="auto" w:fill="FFFFFF"/>
          <w:lang w:val="mn-MN"/>
        </w:rPr>
      </w:pPr>
      <w:r>
        <w:rPr>
          <w:rFonts w:cs="Arial"/>
          <w:noProof/>
          <w:shd w:val="clear" w:color="auto" w:fill="FFFFFF"/>
          <w:lang w:val="mn-MN"/>
        </w:rPr>
        <w:t>Харин улаанбуудайн</w:t>
      </w:r>
      <w:r w:rsidRPr="001B2D49">
        <w:rPr>
          <w:rFonts w:cs="Arial"/>
          <w:noProof/>
          <w:shd w:val="clear" w:color="auto" w:fill="FFFFFF"/>
          <w:lang w:val="mn-MN"/>
        </w:rPr>
        <w:t xml:space="preserve"> ургацын 53 хувийг гурилын үйлдвэрүүд худалдан авч байгаа бол 25 хувь нь малын тэжээл болон бусад үндсэн бус хэрэглээнд хуваарилагд</w:t>
      </w:r>
      <w:r>
        <w:rPr>
          <w:rFonts w:cs="Arial"/>
          <w:noProof/>
          <w:shd w:val="clear" w:color="auto" w:fill="FFFFFF"/>
          <w:lang w:val="mn-MN"/>
        </w:rPr>
        <w:t>сан бөгөөд экспортод гараагүй тухай статистик мэдээлэл байна</w:t>
      </w:r>
      <w:r w:rsidRPr="001B2D49">
        <w:rPr>
          <w:rFonts w:cs="Arial"/>
          <w:noProof/>
          <w:shd w:val="clear" w:color="auto" w:fill="FFFFFF"/>
          <w:lang w:val="mn-MN"/>
        </w:rPr>
        <w:t>.</w:t>
      </w:r>
      <w:r>
        <w:rPr>
          <w:rFonts w:cs="Arial"/>
          <w:noProof/>
          <w:shd w:val="clear" w:color="auto" w:fill="FFFFFF"/>
          <w:lang w:val="mn-MN"/>
        </w:rPr>
        <w:t xml:space="preserve"> Энэ нь нэг талаар улаанбуудайн ургацын илүүдэлтэй буюу салбарын үр өгөөжийг бууруулж мэдэхээр байгааг анхааралдаа авах нь зүйтэй байна. Иймд цаашид улаанбуудай тариалалтын тогтвортой байдлыг хангахын тулд экспортын зах зээлийг нээх эсвэл дотоодын хэрэгцээнд нийцүүлж тариалалтын хэмжээг төлөвлөх нь энэ салбарын жижиг дунд аж ахуйн нэгжүүдийн эрсдэлийг бууруулахаар байна.</w:t>
      </w:r>
    </w:p>
    <w:p w14:paraId="49A358D0" w14:textId="248902D6" w:rsidR="001B2D49" w:rsidRDefault="00F47982" w:rsidP="001B2D49">
      <w:pPr>
        <w:spacing w:line="276" w:lineRule="auto"/>
        <w:ind w:firstLine="720"/>
        <w:rPr>
          <w:rFonts w:cs="Arial"/>
          <w:noProof/>
          <w:shd w:val="clear" w:color="auto" w:fill="FFFFFF"/>
          <w:lang w:val="mn-MN"/>
        </w:rPr>
      </w:pPr>
      <w:r w:rsidRPr="00AA18C0">
        <w:rPr>
          <w:rFonts w:cs="Arial"/>
          <w:noProof/>
          <w:shd w:val="clear" w:color="auto" w:fill="FFFFFF"/>
          <w:lang w:val="mn-MN"/>
        </w:rPr>
        <w:t xml:space="preserve">Газар тариалангийн салбарын хувьд дотоодын үйлдвэрлэл </w:t>
      </w:r>
      <w:r w:rsidR="00E85931" w:rsidRPr="00AA18C0">
        <w:rPr>
          <w:rFonts w:cs="Arial"/>
          <w:noProof/>
          <w:shd w:val="clear" w:color="auto" w:fill="FFFFFF"/>
          <w:lang w:val="mn-MN"/>
        </w:rPr>
        <w:t>харьцангуй эерэг үзүүлэлттэй байгаа боловч мал аж ахуйн салбартай уялдуулах, усны нөөц ашиглалтыг сайжруулах, үйлдвэрлэлийн зардлыг бууруулах чиглэлээр тодорхой арга хэмжээ авах шаардлагатай байна.</w:t>
      </w:r>
    </w:p>
    <w:p w14:paraId="6EA77108" w14:textId="77777777" w:rsidR="00984732" w:rsidRPr="001B2D49" w:rsidRDefault="00984732" w:rsidP="001B2D49">
      <w:pPr>
        <w:spacing w:line="276" w:lineRule="auto"/>
        <w:ind w:firstLine="720"/>
        <w:rPr>
          <w:rFonts w:cs="Arial"/>
          <w:noProof/>
          <w:shd w:val="clear" w:color="auto" w:fill="FFFFFF"/>
          <w:lang w:val="mn-MN"/>
        </w:rPr>
      </w:pPr>
    </w:p>
    <w:p w14:paraId="217AEA77" w14:textId="6F628C75" w:rsidR="00C34E0A" w:rsidRPr="00AA18C0" w:rsidRDefault="00C34E0A" w:rsidP="00ED0B51">
      <w:pPr>
        <w:pStyle w:val="Heading2"/>
        <w:rPr>
          <w:noProof/>
          <w:lang w:val="mn-MN"/>
        </w:rPr>
      </w:pPr>
      <w:bookmarkStart w:id="9" w:name="_Toc106836272"/>
      <w:r w:rsidRPr="00AA18C0">
        <w:rPr>
          <w:noProof/>
          <w:lang w:val="mn-MN"/>
        </w:rPr>
        <w:t>1.2.Тухайн асуудлаар эрх, хууль ёсны ашиг сонирхол нь хөндөгдөж байгаа нийгмийн бүлэг, иргэд, бусад этгээдийг тодорхойлсон нь</w:t>
      </w:r>
      <w:bookmarkEnd w:id="9"/>
      <w:r w:rsidR="00C00CB5">
        <w:rPr>
          <w:noProof/>
          <w:lang w:val="mn-MN"/>
        </w:rPr>
        <w:t>:</w:t>
      </w:r>
      <w:r w:rsidRPr="00AA18C0">
        <w:rPr>
          <w:noProof/>
          <w:lang w:val="mn-MN"/>
        </w:rPr>
        <w:t xml:space="preserve"> </w:t>
      </w:r>
    </w:p>
    <w:p w14:paraId="0381A2FD" w14:textId="1B934372" w:rsidR="00C34E0A" w:rsidRPr="00AA18C0" w:rsidRDefault="001C2A86" w:rsidP="00F415B0">
      <w:pPr>
        <w:spacing w:line="276" w:lineRule="auto"/>
        <w:rPr>
          <w:rFonts w:eastAsia="Malgun Gothic" w:cs="Arial"/>
          <w:noProof/>
          <w:lang w:val="mn-MN" w:eastAsia="ko-KR"/>
        </w:rPr>
      </w:pPr>
      <w:r w:rsidRPr="00AA18C0">
        <w:rPr>
          <w:rFonts w:eastAsia="Malgun Gothic" w:cs="Arial"/>
          <w:noProof/>
          <w:lang w:val="mn-MN" w:eastAsia="ko-KR"/>
        </w:rPr>
        <w:tab/>
      </w:r>
    </w:p>
    <w:p w14:paraId="1F566987" w14:textId="202799DC" w:rsidR="00C34E0A" w:rsidRPr="00AA18C0" w:rsidRDefault="00C34E0A" w:rsidP="00F415B0">
      <w:pPr>
        <w:spacing w:line="276" w:lineRule="auto"/>
        <w:ind w:firstLine="720"/>
        <w:rPr>
          <w:rFonts w:eastAsia="Malgun Gothic" w:cs="Arial"/>
          <w:noProof/>
          <w:lang w:val="mn-MN" w:eastAsia="ko-KR"/>
        </w:rPr>
      </w:pPr>
      <w:r w:rsidRPr="00AA18C0">
        <w:rPr>
          <w:rFonts w:eastAsia="Malgun Gothic" w:cs="Arial"/>
          <w:noProof/>
          <w:lang w:val="mn-MN" w:eastAsia="ko-KR"/>
        </w:rPr>
        <w:t>Энэхүү хэсгээр тухайн асуудлаар эрх, хууль ёсны ашиг сонирхол нь хөндөгдөж байгаа нийгмийн бүлэг, иргэд, аж ахуйн нэгж, байгууллага, бусад этгээдийг тодорхойлсон</w:t>
      </w:r>
      <w:r w:rsidR="005E0A59" w:rsidRPr="00AA18C0">
        <w:rPr>
          <w:rFonts w:eastAsia="Malgun Gothic" w:cs="Arial"/>
          <w:noProof/>
          <w:lang w:val="mn-MN" w:eastAsia="ko-KR"/>
        </w:rPr>
        <w:t>.</w:t>
      </w:r>
    </w:p>
    <w:p w14:paraId="56E9B334" w14:textId="77777777" w:rsidR="005E0A59" w:rsidRPr="00AA18C0" w:rsidRDefault="005E0A59" w:rsidP="00F415B0">
      <w:pPr>
        <w:spacing w:line="276" w:lineRule="auto"/>
        <w:rPr>
          <w:rFonts w:eastAsia="Arial" w:cs="Arial"/>
          <w:i/>
          <w:noProof/>
          <w:lang w:val="mn-MN"/>
        </w:rPr>
      </w:pPr>
    </w:p>
    <w:tbl>
      <w:tblPr>
        <w:tblStyle w:val="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5"/>
        <w:gridCol w:w="2624"/>
        <w:gridCol w:w="6306"/>
      </w:tblGrid>
      <w:tr w:rsidR="00AA18C0" w:rsidRPr="00AA18C0" w14:paraId="01307655" w14:textId="77777777" w:rsidTr="00136CCF">
        <w:trPr>
          <w:trHeight w:val="350"/>
        </w:trPr>
        <w:tc>
          <w:tcPr>
            <w:tcW w:w="1626" w:type="pct"/>
            <w:gridSpan w:val="2"/>
            <w:shd w:val="clear" w:color="auto" w:fill="FFFFFF"/>
          </w:tcPr>
          <w:p w14:paraId="5E8CB385" w14:textId="77777777" w:rsidR="005E0A59" w:rsidRPr="00AA18C0" w:rsidRDefault="005E0A59" w:rsidP="00F415B0">
            <w:pPr>
              <w:spacing w:after="0" w:line="276" w:lineRule="auto"/>
              <w:jc w:val="center"/>
              <w:rPr>
                <w:rFonts w:eastAsia="Arial" w:cs="Arial"/>
                <w:noProof/>
                <w:sz w:val="24"/>
                <w:szCs w:val="24"/>
              </w:rPr>
            </w:pPr>
            <w:r w:rsidRPr="00AA18C0">
              <w:rPr>
                <w:rFonts w:eastAsia="Arial" w:cs="Arial"/>
                <w:b/>
                <w:noProof/>
                <w:sz w:val="24"/>
                <w:szCs w:val="24"/>
              </w:rPr>
              <w:t>Эрх ашиг нь хөндөгдөх бүлэг</w:t>
            </w:r>
          </w:p>
        </w:tc>
        <w:tc>
          <w:tcPr>
            <w:tcW w:w="3374" w:type="pct"/>
            <w:shd w:val="clear" w:color="auto" w:fill="FFFFFF"/>
          </w:tcPr>
          <w:p w14:paraId="56CFE928" w14:textId="77777777" w:rsidR="005E0A59" w:rsidRPr="00AA18C0" w:rsidRDefault="005E0A59" w:rsidP="00F415B0">
            <w:pPr>
              <w:spacing w:after="0" w:line="276" w:lineRule="auto"/>
              <w:jc w:val="center"/>
              <w:rPr>
                <w:rFonts w:eastAsia="Arial" w:cs="Arial"/>
                <w:noProof/>
                <w:sz w:val="24"/>
                <w:szCs w:val="24"/>
              </w:rPr>
            </w:pPr>
            <w:r w:rsidRPr="00AA18C0">
              <w:rPr>
                <w:rFonts w:eastAsia="Arial" w:cs="Arial"/>
                <w:b/>
                <w:noProof/>
                <w:sz w:val="24"/>
                <w:szCs w:val="24"/>
              </w:rPr>
              <w:t>Нөлөөлж буй хэлбэр</w:t>
            </w:r>
          </w:p>
        </w:tc>
      </w:tr>
      <w:tr w:rsidR="00AA18C0" w:rsidRPr="003B06AB" w14:paraId="3B6F61E4" w14:textId="77777777" w:rsidTr="00136CCF">
        <w:tc>
          <w:tcPr>
            <w:tcW w:w="222" w:type="pct"/>
            <w:shd w:val="clear" w:color="auto" w:fill="FFFFFF"/>
          </w:tcPr>
          <w:p w14:paraId="3B384357" w14:textId="77777777" w:rsidR="005E0A59" w:rsidRPr="00AA18C0" w:rsidRDefault="005E0A59" w:rsidP="00F415B0">
            <w:pPr>
              <w:spacing w:after="0" w:line="276" w:lineRule="auto"/>
              <w:rPr>
                <w:rFonts w:eastAsia="Arial" w:cs="Arial"/>
                <w:noProof/>
                <w:sz w:val="24"/>
                <w:szCs w:val="24"/>
              </w:rPr>
            </w:pPr>
            <w:r w:rsidRPr="00AA18C0">
              <w:rPr>
                <w:rFonts w:eastAsia="Arial" w:cs="Arial"/>
                <w:noProof/>
                <w:sz w:val="24"/>
                <w:szCs w:val="24"/>
              </w:rPr>
              <w:t>1</w:t>
            </w:r>
          </w:p>
        </w:tc>
        <w:tc>
          <w:tcPr>
            <w:tcW w:w="1404" w:type="pct"/>
            <w:shd w:val="clear" w:color="auto" w:fill="FFFFFF"/>
          </w:tcPr>
          <w:p w14:paraId="787C3DBD" w14:textId="77777777" w:rsidR="005E0A59" w:rsidRPr="00AA18C0" w:rsidRDefault="005E0A59" w:rsidP="00F415B0">
            <w:pPr>
              <w:spacing w:after="0" w:line="276" w:lineRule="auto"/>
              <w:rPr>
                <w:rFonts w:cs="Arial"/>
                <w:noProof/>
                <w:sz w:val="24"/>
                <w:szCs w:val="24"/>
                <w:u w:color="000000"/>
                <w:bdr w:val="none" w:sz="0" w:space="0" w:color="auto" w:frame="1"/>
              </w:rPr>
            </w:pPr>
            <w:r w:rsidRPr="00AA18C0">
              <w:rPr>
                <w:rFonts w:cs="Arial"/>
                <w:noProof/>
                <w:sz w:val="24"/>
                <w:szCs w:val="24"/>
                <w:u w:color="000000"/>
                <w:bdr w:val="none" w:sz="0" w:space="0" w:color="auto" w:frame="1"/>
              </w:rPr>
              <w:t xml:space="preserve">Иргэд </w:t>
            </w:r>
          </w:p>
        </w:tc>
        <w:tc>
          <w:tcPr>
            <w:tcW w:w="3374" w:type="pct"/>
            <w:shd w:val="clear" w:color="auto" w:fill="FFFFFF"/>
          </w:tcPr>
          <w:p w14:paraId="716499DB" w14:textId="5A3EFE40" w:rsidR="005E0A59" w:rsidRPr="00AA18C0" w:rsidRDefault="00FD7D6B" w:rsidP="00F415B0">
            <w:pPr>
              <w:autoSpaceDE w:val="0"/>
              <w:autoSpaceDN w:val="0"/>
              <w:adjustRightInd w:val="0"/>
              <w:spacing w:after="0" w:line="276" w:lineRule="auto"/>
              <w:rPr>
                <w:rFonts w:cs="Arial"/>
                <w:noProof/>
                <w:sz w:val="24"/>
                <w:szCs w:val="24"/>
              </w:rPr>
            </w:pPr>
            <w:r w:rsidRPr="00AA18C0">
              <w:rPr>
                <w:rFonts w:cs="Arial"/>
                <w:noProof/>
                <w:sz w:val="24"/>
                <w:szCs w:val="24"/>
              </w:rPr>
              <w:t xml:space="preserve">Манай улс уул уурхай, хөдөө аж ахуйд суурилсан эдийн засагтай улс болохын хувьд </w:t>
            </w:r>
            <w:r w:rsidR="004017F1" w:rsidRPr="00AA18C0">
              <w:rPr>
                <w:rFonts w:cs="Arial"/>
                <w:noProof/>
                <w:sz w:val="24"/>
                <w:szCs w:val="24"/>
              </w:rPr>
              <w:t>хөдөө аж ахуйн салбарын хөгжил нь иргэдий</w:t>
            </w:r>
            <w:r w:rsidR="00136CCF">
              <w:rPr>
                <w:rFonts w:cs="Arial"/>
                <w:noProof/>
                <w:sz w:val="24"/>
                <w:szCs w:val="24"/>
              </w:rPr>
              <w:t>г</w:t>
            </w:r>
            <w:r w:rsidR="004017F1" w:rsidRPr="00AA18C0">
              <w:rPr>
                <w:rFonts w:cs="Arial"/>
                <w:noProof/>
                <w:sz w:val="24"/>
                <w:szCs w:val="24"/>
              </w:rPr>
              <w:t xml:space="preserve"> эрүүл хоол,</w:t>
            </w:r>
            <w:r w:rsidR="004017F1" w:rsidRPr="00AA18C0">
              <w:rPr>
                <w:rFonts w:cs="Arial"/>
                <w:i/>
                <w:iCs/>
                <w:noProof/>
                <w:sz w:val="24"/>
                <w:szCs w:val="24"/>
              </w:rPr>
              <w:t xml:space="preserve"> </w:t>
            </w:r>
            <w:r w:rsidR="004017F1" w:rsidRPr="00AA18C0">
              <w:rPr>
                <w:rFonts w:cs="Arial"/>
                <w:noProof/>
                <w:sz w:val="24"/>
                <w:szCs w:val="24"/>
              </w:rPr>
              <w:t>хүнсээр хангах</w:t>
            </w:r>
            <w:r w:rsidR="00136CCF">
              <w:rPr>
                <w:rFonts w:cs="Arial"/>
                <w:noProof/>
                <w:sz w:val="24"/>
                <w:szCs w:val="24"/>
              </w:rPr>
              <w:t>, улмаар эдийн засгийн солонгоруулах, ажлын байрыг нэмэгдүүлэхэд өндөр</w:t>
            </w:r>
            <w:r w:rsidR="004017F1" w:rsidRPr="00AA18C0">
              <w:rPr>
                <w:rFonts w:cs="Arial"/>
                <w:noProof/>
                <w:sz w:val="24"/>
                <w:szCs w:val="24"/>
              </w:rPr>
              <w:t xml:space="preserve"> ач холбогдолтой юм. </w:t>
            </w:r>
          </w:p>
        </w:tc>
      </w:tr>
      <w:tr w:rsidR="00AA18C0" w:rsidRPr="00AA18C0" w14:paraId="111236F1" w14:textId="77777777" w:rsidTr="00136CCF">
        <w:tc>
          <w:tcPr>
            <w:tcW w:w="222" w:type="pct"/>
            <w:shd w:val="clear" w:color="auto" w:fill="FFFFFF"/>
          </w:tcPr>
          <w:p w14:paraId="239597D3" w14:textId="6F46AB9D" w:rsidR="005E0A59" w:rsidRPr="00AA18C0" w:rsidRDefault="00FD7D6B" w:rsidP="00F415B0">
            <w:pPr>
              <w:spacing w:after="0" w:line="276" w:lineRule="auto"/>
              <w:rPr>
                <w:rFonts w:eastAsia="Arial" w:cs="Arial"/>
                <w:noProof/>
                <w:sz w:val="24"/>
                <w:szCs w:val="24"/>
              </w:rPr>
            </w:pPr>
            <w:r w:rsidRPr="00AA18C0">
              <w:rPr>
                <w:rFonts w:eastAsia="Arial" w:cs="Arial"/>
                <w:noProof/>
                <w:sz w:val="24"/>
                <w:szCs w:val="24"/>
              </w:rPr>
              <w:t>2</w:t>
            </w:r>
          </w:p>
        </w:tc>
        <w:tc>
          <w:tcPr>
            <w:tcW w:w="1404" w:type="pct"/>
            <w:shd w:val="clear" w:color="auto" w:fill="FFFFFF"/>
          </w:tcPr>
          <w:p w14:paraId="3CEE4B2D" w14:textId="64E1C0EC" w:rsidR="005E0A59" w:rsidRPr="00AA18C0" w:rsidRDefault="005E0A59" w:rsidP="00F415B0">
            <w:pPr>
              <w:spacing w:after="0" w:line="276" w:lineRule="auto"/>
              <w:rPr>
                <w:rFonts w:cs="Arial"/>
                <w:noProof/>
                <w:sz w:val="24"/>
                <w:szCs w:val="24"/>
                <w:u w:color="000000"/>
                <w:bdr w:val="none" w:sz="0" w:space="0" w:color="auto" w:frame="1"/>
              </w:rPr>
            </w:pPr>
            <w:r w:rsidRPr="00AA18C0">
              <w:rPr>
                <w:rFonts w:cs="Arial"/>
                <w:noProof/>
                <w:sz w:val="24"/>
                <w:szCs w:val="24"/>
                <w:u w:color="000000"/>
                <w:bdr w:val="none" w:sz="0" w:space="0" w:color="auto" w:frame="1"/>
              </w:rPr>
              <w:t xml:space="preserve">Үйлдвэрлэл эрхлэгч </w:t>
            </w:r>
          </w:p>
        </w:tc>
        <w:tc>
          <w:tcPr>
            <w:tcW w:w="3374" w:type="pct"/>
            <w:shd w:val="clear" w:color="auto" w:fill="FFFFFF"/>
          </w:tcPr>
          <w:p w14:paraId="1CC6C8CE" w14:textId="20BBF3D9" w:rsidR="005E0A59" w:rsidRPr="00AA18C0" w:rsidRDefault="004017F1" w:rsidP="00F415B0">
            <w:pPr>
              <w:autoSpaceDE w:val="0"/>
              <w:autoSpaceDN w:val="0"/>
              <w:adjustRightInd w:val="0"/>
              <w:spacing w:after="0" w:line="276" w:lineRule="auto"/>
              <w:rPr>
                <w:rFonts w:cs="Arial"/>
                <w:noProof/>
                <w:sz w:val="24"/>
                <w:szCs w:val="24"/>
              </w:rPr>
            </w:pPr>
            <w:r w:rsidRPr="00AA18C0">
              <w:rPr>
                <w:rFonts w:cs="Arial"/>
                <w:noProof/>
                <w:sz w:val="24"/>
                <w:szCs w:val="24"/>
              </w:rPr>
              <w:t xml:space="preserve">Хөдөө аж ахуйн гаралтай түүхий эд нь малчны гараас үйлдвэрлэлийн шатанд </w:t>
            </w:r>
            <w:r w:rsidR="00E91736" w:rsidRPr="00AA18C0">
              <w:rPr>
                <w:rFonts w:cs="Arial"/>
                <w:noProof/>
                <w:sz w:val="24"/>
                <w:szCs w:val="24"/>
              </w:rPr>
              <w:t xml:space="preserve">хүргэх тогтолцоо, ложистик тодорхойгүй, зохицуулалт хангалтгүйгээс үйлдвэрлэл эрхлэгч нар үйл ажиллагаагаа тогтвортой эрхлэх боломж хязгаарлагдаж байна. Улмаар түүхий эд үнэгүйдэх нөхцөл үүсч байна. </w:t>
            </w:r>
          </w:p>
        </w:tc>
      </w:tr>
    </w:tbl>
    <w:p w14:paraId="2B11F140" w14:textId="77777777" w:rsidR="00965A39" w:rsidRPr="00AA18C0" w:rsidRDefault="00965A39" w:rsidP="00F415B0">
      <w:pPr>
        <w:pStyle w:val="ListParagraph"/>
        <w:spacing w:line="276" w:lineRule="auto"/>
        <w:ind w:left="0"/>
        <w:rPr>
          <w:rFonts w:eastAsia="Arial" w:cs="Arial"/>
          <w:noProof/>
          <w:lang w:val="mn-MN"/>
        </w:rPr>
      </w:pPr>
    </w:p>
    <w:p w14:paraId="244E7D8F" w14:textId="77777777" w:rsidR="00965A39" w:rsidRPr="00AA18C0" w:rsidRDefault="00C34E0A" w:rsidP="00ED0B51">
      <w:pPr>
        <w:pStyle w:val="Heading2"/>
        <w:rPr>
          <w:noProof/>
          <w:lang w:val="mn-MN"/>
        </w:rPr>
      </w:pPr>
      <w:bookmarkStart w:id="10" w:name="_Toc106836273"/>
      <w:r w:rsidRPr="00AA18C0">
        <w:rPr>
          <w:noProof/>
          <w:lang w:val="mn-MN"/>
        </w:rPr>
        <w:t>1.3.Тухайн асуудал үүссэн шалтгаан, нөхцөлийг тодорхойлсон нь:</w:t>
      </w:r>
      <w:bookmarkEnd w:id="10"/>
    </w:p>
    <w:p w14:paraId="3F85DB6F" w14:textId="2171E915" w:rsidR="00965A39" w:rsidRPr="00AA18C0" w:rsidRDefault="00B066AE" w:rsidP="00F415B0">
      <w:pPr>
        <w:spacing w:line="276" w:lineRule="auto"/>
        <w:ind w:firstLine="720"/>
        <w:rPr>
          <w:rFonts w:eastAsia="Calibri" w:cs="Arial"/>
          <w:noProof/>
          <w:lang w:val="mn-MN"/>
        </w:rPr>
      </w:pPr>
      <w:r w:rsidRPr="00AA18C0">
        <w:rPr>
          <w:rFonts w:eastAsia="Calibri" w:cs="Arial"/>
          <w:noProof/>
          <w:lang w:val="mn-MN"/>
        </w:rPr>
        <w:t>Монгол Улс</w:t>
      </w:r>
      <w:r w:rsidR="00C34E0A" w:rsidRPr="00AA18C0">
        <w:rPr>
          <w:rFonts w:eastAsia="Calibri" w:cs="Arial"/>
          <w:noProof/>
          <w:lang w:val="mn-MN"/>
        </w:rPr>
        <w:t xml:space="preserve">ын мал аж ахуйн салбарыг хөгжүүлэх асуудал төр, засгийн бодлогын төвд байнга оршсоор ирсэн ба </w:t>
      </w:r>
      <w:r w:rsidR="00136CCF">
        <w:rPr>
          <w:rFonts w:eastAsia="Calibri" w:cs="Arial"/>
          <w:noProof/>
          <w:lang w:val="mn-MN"/>
        </w:rPr>
        <w:t>хэд хэдэн</w:t>
      </w:r>
      <w:r w:rsidR="00C34E0A" w:rsidRPr="00AA18C0">
        <w:rPr>
          <w:rFonts w:eastAsia="Calibri" w:cs="Arial"/>
          <w:noProof/>
          <w:lang w:val="mn-MN"/>
        </w:rPr>
        <w:t xml:space="preserve"> бодлого, хөтөлбөр баталж, </w:t>
      </w:r>
      <w:r w:rsidR="00136CCF">
        <w:rPr>
          <w:rFonts w:eastAsia="Calibri" w:cs="Arial"/>
          <w:noProof/>
          <w:lang w:val="mn-MN"/>
        </w:rPr>
        <w:t>хэрэгжүүлж ирсэн</w:t>
      </w:r>
      <w:r w:rsidR="00C34E0A" w:rsidRPr="00AA18C0">
        <w:rPr>
          <w:rFonts w:eastAsia="Calibri" w:cs="Arial"/>
          <w:noProof/>
          <w:lang w:val="mn-MN"/>
        </w:rPr>
        <w:t xml:space="preserve">. Гэвч мал аж ахуйн үйлдвэрлэл байгалиас хараат, эрсдэлд </w:t>
      </w:r>
      <w:r w:rsidR="00C34E0A" w:rsidRPr="00AA18C0">
        <w:rPr>
          <w:rFonts w:eastAsia="Calibri" w:cs="Arial"/>
          <w:noProof/>
          <w:lang w:val="mn-MN"/>
        </w:rPr>
        <w:lastRenderedPageBreak/>
        <w:t>өртөмтгий</w:t>
      </w:r>
      <w:r w:rsidR="00BE20C1">
        <w:rPr>
          <w:rFonts w:eastAsia="Calibri" w:cs="Arial"/>
          <w:noProof/>
          <w:lang w:val="mn-MN"/>
        </w:rPr>
        <w:t xml:space="preserve"> хэвээр байхын зэрэгцээ</w:t>
      </w:r>
      <w:r w:rsidR="00C34E0A" w:rsidRPr="00AA18C0">
        <w:rPr>
          <w:rFonts w:eastAsia="Calibri" w:cs="Arial"/>
          <w:noProof/>
          <w:lang w:val="mn-MN"/>
        </w:rPr>
        <w:t xml:space="preserve"> дотоодын үйлдвэрлэлийг хамгаалах, хөгжүүлэх асуудлыг цогц байдлаар нь авч үзэ</w:t>
      </w:r>
      <w:r w:rsidR="00BE20C1">
        <w:rPr>
          <w:rFonts w:eastAsia="Calibri" w:cs="Arial"/>
          <w:noProof/>
          <w:lang w:val="mn-MN"/>
        </w:rPr>
        <w:t>э</w:t>
      </w:r>
      <w:r w:rsidR="00C34E0A" w:rsidRPr="00AA18C0">
        <w:rPr>
          <w:rFonts w:eastAsia="Calibri" w:cs="Arial"/>
          <w:noProof/>
          <w:lang w:val="mn-MN"/>
        </w:rPr>
        <w:t>гүй</w:t>
      </w:r>
      <w:r w:rsidR="00BE20C1">
        <w:rPr>
          <w:rFonts w:eastAsia="Calibri" w:cs="Arial"/>
          <w:noProof/>
          <w:lang w:val="mn-MN"/>
        </w:rPr>
        <w:t>гээс</w:t>
      </w:r>
      <w:r w:rsidR="00C34E0A" w:rsidRPr="00AA18C0">
        <w:rPr>
          <w:rFonts w:eastAsia="Calibri" w:cs="Arial"/>
          <w:noProof/>
          <w:lang w:val="mn-MN"/>
        </w:rPr>
        <w:t xml:space="preserve"> хөгжил нь удаашралтай хэвээр байна.</w:t>
      </w:r>
    </w:p>
    <w:p w14:paraId="6A137D4B" w14:textId="62E24AC7" w:rsidR="00965A39" w:rsidRPr="00AA18C0" w:rsidRDefault="00C34E0A" w:rsidP="00F415B0">
      <w:pPr>
        <w:spacing w:line="276" w:lineRule="auto"/>
        <w:ind w:firstLine="720"/>
        <w:rPr>
          <w:rFonts w:eastAsia="Calibri" w:cs="Arial"/>
          <w:noProof/>
          <w:lang w:val="mn-MN"/>
        </w:rPr>
      </w:pPr>
      <w:r w:rsidRPr="00AA18C0">
        <w:rPr>
          <w:rFonts w:eastAsia="Calibri" w:cs="Arial"/>
          <w:noProof/>
          <w:lang w:val="mn-MN"/>
        </w:rPr>
        <w:t xml:space="preserve">Социализмын үед МАА-г бэлчээрт тулгуурласан хэлбэрээр (МАА-н хоршоолол буюу нэгдэл), мөн газар тариалан-мал аж ахуйн хосолсон хэлбэр (улсын сангийн аж ахуй, ферм)-ээр хөгжүүлж, улирлын чанартай газар тариалангийн үйлдвэрлэлээс малын тэжээлийг хангаж, жилийн 4 улирлын туршид үйлдвэрлэлтэй мал аж ахуйгаас эдийн засгийн эргэлтээр санхүүжилтийг босгох, бордоог ашиглах зэрэг бодлогыг баримтлан ажиллаж байжээ. </w:t>
      </w:r>
      <w:r w:rsidR="00B066AE" w:rsidRPr="00AA18C0">
        <w:rPr>
          <w:rFonts w:eastAsia="Calibri" w:cs="Arial"/>
          <w:noProof/>
          <w:lang w:val="mn-MN"/>
        </w:rPr>
        <w:t>Монгол Улс</w:t>
      </w:r>
      <w:r w:rsidRPr="00AA18C0">
        <w:rPr>
          <w:rFonts w:eastAsia="Calibri" w:cs="Arial"/>
          <w:noProof/>
          <w:lang w:val="mn-MN"/>
        </w:rPr>
        <w:t xml:space="preserve"> зах зээлийн эдийн засгийн харилцаанд шилжсэн 1990-ээд оны үеэс газар тариалан ба МАА-н салбарын аль аль нь ихээхэн өөрчлөгд</w:t>
      </w:r>
      <w:r w:rsidR="00BE20C1">
        <w:rPr>
          <w:rFonts w:eastAsia="Calibri" w:cs="Arial"/>
          <w:noProof/>
          <w:lang w:val="mn-MN"/>
        </w:rPr>
        <w:t>ө</w:t>
      </w:r>
      <w:r w:rsidRPr="00AA18C0">
        <w:rPr>
          <w:rFonts w:eastAsia="Calibri" w:cs="Arial"/>
          <w:noProof/>
          <w:lang w:val="mn-MN"/>
        </w:rPr>
        <w:t>ж, нэгдэл</w:t>
      </w:r>
      <w:r w:rsidR="00BE20C1">
        <w:rPr>
          <w:rFonts w:eastAsia="Calibri" w:cs="Arial"/>
          <w:noProof/>
          <w:lang w:val="mn-MN"/>
        </w:rPr>
        <w:t xml:space="preserve">, сангийн аж ахуй </w:t>
      </w:r>
      <w:r w:rsidRPr="00AA18C0">
        <w:rPr>
          <w:rFonts w:eastAsia="Calibri" w:cs="Arial"/>
          <w:noProof/>
          <w:lang w:val="mn-MN"/>
        </w:rPr>
        <w:t xml:space="preserve">задрах үед иргэд хувийн өмч, малтай болж, малчдын уламжлалт мал маллагааны арга, амьдрах хэлбэр дахин сэргэж бэлчээрт тулгуурласан үйлдвэрлэлийн систем рүү шилжсэн байна. Энэ үед малчдад үзүүлдэг байсан нийгмийн үйлчилгээ үгүй болсон нь МАА-н үйлдвэрлэлийг илүү уламжлалт шинжтэй болгон өөрчлөхөд хүргэсэн.(Nixson, Walters, 2006; Sheehy, 1996, Азийн Хөгжлийн Банк, 1997; Mearns, R., 2004a, b). </w:t>
      </w:r>
    </w:p>
    <w:p w14:paraId="7B705129" w14:textId="11A1A606" w:rsidR="00C34E0A" w:rsidRPr="00AA18C0" w:rsidRDefault="00C34E0A" w:rsidP="00F415B0">
      <w:pPr>
        <w:shd w:val="clear" w:color="auto" w:fill="FFFFFF"/>
        <w:spacing w:line="276" w:lineRule="auto"/>
        <w:ind w:firstLine="720"/>
        <w:textAlignment w:val="top"/>
        <w:rPr>
          <w:rFonts w:cs="Arial"/>
          <w:noProof/>
          <w:lang w:val="mn-MN"/>
        </w:rPr>
      </w:pPr>
      <w:r w:rsidRPr="00AA18C0">
        <w:rPr>
          <w:rFonts w:cs="Arial"/>
          <w:noProof/>
          <w:lang w:val="mn-MN"/>
        </w:rPr>
        <w:t xml:space="preserve">Шилжилтийн үеийн өөрчлөлтөөс улбаалсан </w:t>
      </w:r>
      <w:r w:rsidR="00984732">
        <w:rPr>
          <w:rFonts w:cs="Arial"/>
          <w:noProof/>
          <w:lang w:val="mn-MN"/>
        </w:rPr>
        <w:t>мал аж ахуйн</w:t>
      </w:r>
      <w:r w:rsidRPr="00AA18C0">
        <w:rPr>
          <w:rFonts w:cs="Arial"/>
          <w:noProof/>
          <w:lang w:val="mn-MN"/>
        </w:rPr>
        <w:t xml:space="preserve"> бүтээгдэхүүн үйлдвэрлэлийн өнөөгийн хэлбэр нь үйлдвэрлэгчдийн зүгээс дараах нөхцөл байдалд үзүүлсэн хариу үйлдэл байсан гэж судлаачид үздэг байна.Үүнд: </w:t>
      </w:r>
    </w:p>
    <w:p w14:paraId="1EE683F0"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социализмын үеийн нэгдсэн тогтолцоо, удирдлага, зохион байгуулалт байхгүй болж, сангийн аж ахуй, нэгдэл задарч байхгүй болсон;</w:t>
      </w:r>
    </w:p>
    <w:p w14:paraId="0C60535A"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 xml:space="preserve">төвлөрсөн төлөвлөгөөт эдийн засгийн бодлогоор мал аж ахуйн үйлдвэрлэлд оруулж байсан хөрөнгө оруулалт зогсож, дэд бүтцэд болон мал аж ахуйн үйлдвэрлэлд үзүүлдэг төрийн шууд дэмжлэг үгүй болсон; </w:t>
      </w:r>
    </w:p>
    <w:p w14:paraId="666A49E8"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 xml:space="preserve">малыг хувьчилж, малчдад мал аж ахуйгаа бэлчээр ашиглах хэлбэрээр хөтлөн явуулахаас өөр хувилбаргүй болсон; </w:t>
      </w:r>
    </w:p>
    <w:p w14:paraId="16A23B8D"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мал аж ахуйн үйлдвэрлэлийг удирдан зохион байгуулах мэргэжлийн тогтолцоо байхгүй болсон тул малчид аж ахуйгаа удирдах ямар ч бэлтгэлгүйгээр зах зээлийн эдийн засагт шилжин орсон;</w:t>
      </w:r>
    </w:p>
    <w:p w14:paraId="68D343C5"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мал аж ахуйн салбарт олон улсын байгууллага, доноруудын туслалцаа, дэмжлэгийг тодорхой хэмжээгээр авч байсан ч энэ нь мал аж ахуйн үйлдвэрлэлд үүсч байсан бодит хэрэгцээг хангахад бүрэн чиглэгдэж чадаагүй;</w:t>
      </w:r>
    </w:p>
    <w:p w14:paraId="0BDBDB93"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малчид ган, зудыг хохирол багатайгаар даван туулах чадавхиа бүрдүүлж чадахгүй болсон г.м</w:t>
      </w:r>
    </w:p>
    <w:p w14:paraId="7B8FB986" w14:textId="77777777" w:rsidR="00BE20C1" w:rsidRDefault="00C34E0A" w:rsidP="00F415B0">
      <w:pPr>
        <w:spacing w:line="276" w:lineRule="auto"/>
        <w:ind w:firstLine="720"/>
        <w:rPr>
          <w:rFonts w:eastAsia="Calibri" w:cs="Arial"/>
          <w:noProof/>
          <w:lang w:val="mn-MN"/>
        </w:rPr>
      </w:pPr>
      <w:bookmarkStart w:id="11" w:name="_Hlk102157915"/>
      <w:r w:rsidRPr="00AA18C0">
        <w:rPr>
          <w:rFonts w:eastAsia="Calibri" w:cs="Arial"/>
          <w:noProof/>
          <w:lang w:val="mn-MN"/>
        </w:rPr>
        <w:t>1990 оноос хойш</w:t>
      </w:r>
      <w:r w:rsidR="00BE20C1">
        <w:rPr>
          <w:rFonts w:eastAsia="Calibri" w:cs="Arial"/>
          <w:noProof/>
          <w:lang w:val="mn-MN"/>
        </w:rPr>
        <w:t>хи</w:t>
      </w:r>
      <w:r w:rsidRPr="00AA18C0">
        <w:rPr>
          <w:rFonts w:eastAsia="Calibri" w:cs="Arial"/>
          <w:noProof/>
          <w:lang w:val="mn-MN"/>
        </w:rPr>
        <w:t xml:space="preserve"> хугацаанд мал аж ахуйг хөгжүүлэх бодлогыг хэрэгжүүлэхдээ малын тоо толгойг өсгөх, малын өвчинтэй тэмцэх, урьдчилан сэргийлэх, бэлчээрийн царцаа, оготнотой тэмцэх, отрын бэлчээрийг ашиглах зэрэг асуудалд голлон анхаарчээ. Мөн хүн амын хүнсний хангамж, экспортыг нэмэгдүүлэх, эрчимжсэн мал аж ахуйг хөгжүүлэх, уур амьсгалын өөрчлөлтөд дасан зохицох, байгалийн эрсдэлийн сөрөг нөлөөллийг бууруулах, малын чанарыг сайжруулах, ашиг шимийг нэмэгдүүлэх, тэжээл хангамж, бэлчээр ашиглалтыг сайжруулах зэрэг үйлдвэрлэлийн технологийн буюу орцын хүчин зүйлсийг анхаарч үйлдвэрлэлийн гарц, чанар, хэрэглэгчийн сонирхол дээр төдийлэн анхаараагүй. </w:t>
      </w:r>
    </w:p>
    <w:p w14:paraId="79DB6F1A" w14:textId="202D9DBD" w:rsidR="00965A39" w:rsidRPr="00AA18C0" w:rsidRDefault="00C34E0A" w:rsidP="00F415B0">
      <w:pPr>
        <w:spacing w:line="276" w:lineRule="auto"/>
        <w:ind w:firstLine="720"/>
        <w:rPr>
          <w:rFonts w:eastAsia="Calibri" w:cs="Arial"/>
          <w:noProof/>
          <w:lang w:val="mn-MN"/>
        </w:rPr>
      </w:pPr>
      <w:r w:rsidRPr="00AA18C0">
        <w:rPr>
          <w:rFonts w:eastAsia="Calibri" w:cs="Arial"/>
          <w:noProof/>
          <w:lang w:val="mn-MN"/>
        </w:rPr>
        <w:t xml:space="preserve">Түүнчлэн эдийн засгийн бодлого, арга, хөшүүргийг хэрэгжүүлэх асуудлыг орхигдуулж, эрх зүйгээр нарийвчлан зохицуулалт хийгээгүйн улмаас хэрэгжүүлсэн </w:t>
      </w:r>
      <w:r w:rsidRPr="00AA18C0">
        <w:rPr>
          <w:rFonts w:eastAsia="Calibri" w:cs="Arial"/>
          <w:noProof/>
          <w:lang w:val="mn-MN"/>
        </w:rPr>
        <w:lastRenderedPageBreak/>
        <w:t xml:space="preserve">үйл ажиллагааны үр дүн тодорхой бус, бүрхэг үлдээж, зарим хэрэгжүүлж байгаа арга хэмжээг </w:t>
      </w:r>
      <w:r w:rsidR="00BE20C1">
        <w:rPr>
          <w:rFonts w:eastAsia="Calibri" w:cs="Arial"/>
          <w:noProof/>
          <w:lang w:val="mn-MN"/>
        </w:rPr>
        <w:t>хэрэгжилтийн явцад зогсоох</w:t>
      </w:r>
      <w:r w:rsidRPr="00AA18C0">
        <w:rPr>
          <w:rFonts w:eastAsia="Calibri" w:cs="Arial"/>
          <w:noProof/>
          <w:lang w:val="mn-MN"/>
        </w:rPr>
        <w:t xml:space="preserve"> явдал оршиж байгаа нь бодлого, хөтөлбөрүүдийн </w:t>
      </w:r>
      <w:r w:rsidR="00BE20C1">
        <w:rPr>
          <w:rFonts w:eastAsia="Calibri" w:cs="Arial"/>
          <w:noProof/>
          <w:lang w:val="mn-MN"/>
        </w:rPr>
        <w:t>үр дүн</w:t>
      </w:r>
      <w:r w:rsidRPr="00AA18C0">
        <w:rPr>
          <w:rFonts w:eastAsia="Calibri" w:cs="Arial"/>
          <w:noProof/>
          <w:lang w:val="mn-MN"/>
        </w:rPr>
        <w:t>г хангалтгүй байдалд хүргэж байна гэж судлаачид онцлон тэмдэглэжээ.</w:t>
      </w:r>
    </w:p>
    <w:p w14:paraId="7DB1604C" w14:textId="0849D1FA" w:rsidR="00984732" w:rsidRDefault="00B066AE" w:rsidP="00984732">
      <w:pPr>
        <w:spacing w:line="276" w:lineRule="auto"/>
        <w:ind w:firstLine="720"/>
        <w:rPr>
          <w:rFonts w:eastAsia="Calibri" w:cs="Arial"/>
          <w:noProof/>
          <w:lang w:val="mn-MN"/>
        </w:rPr>
      </w:pPr>
      <w:r w:rsidRPr="00AA18C0">
        <w:rPr>
          <w:rFonts w:eastAsia="Calibri" w:cs="Arial"/>
          <w:noProof/>
          <w:lang w:val="mn-MN"/>
        </w:rPr>
        <w:t>Монгол Улс</w:t>
      </w:r>
      <w:r w:rsidR="00C34E0A" w:rsidRPr="00AA18C0">
        <w:rPr>
          <w:rFonts w:eastAsia="Calibri" w:cs="Arial"/>
          <w:noProof/>
          <w:lang w:val="mn-MN"/>
        </w:rPr>
        <w:t>ын Засгийн газрын тухай хуулийн 20 дугаар зүйлийн 20.5.</w:t>
      </w:r>
      <w:r w:rsidR="00984732">
        <w:rPr>
          <w:rFonts w:eastAsia="Calibri" w:cs="Arial"/>
          <w:noProof/>
          <w:lang w:val="mn-MN"/>
        </w:rPr>
        <w:t>19-д</w:t>
      </w:r>
      <w:r w:rsidR="00C34E0A" w:rsidRPr="00AA18C0">
        <w:rPr>
          <w:rFonts w:eastAsia="Calibri" w:cs="Arial"/>
          <w:noProof/>
          <w:lang w:val="mn-MN"/>
        </w:rPr>
        <w:t xml:space="preserve"> Хүнс, хөдөө аж ахуй, хөнгөн үйлдвэрийн сайдын эрхлэх асуудлын хүрээнд</w:t>
      </w:r>
      <w:r w:rsidR="00984732">
        <w:rPr>
          <w:rFonts w:eastAsia="Calibri" w:cs="Arial"/>
          <w:noProof/>
          <w:lang w:val="mn-MN"/>
        </w:rPr>
        <w:t xml:space="preserve"> </w:t>
      </w:r>
      <w:r w:rsidR="00984732" w:rsidRPr="00984732">
        <w:rPr>
          <w:rFonts w:eastAsia="Calibri" w:cs="Arial"/>
          <w:noProof/>
          <w:lang w:val="mn-MN"/>
        </w:rPr>
        <w:t>хүн амын хүнсний хангамжийн бодлого;</w:t>
      </w:r>
      <w:r w:rsidR="00984732">
        <w:rPr>
          <w:rFonts w:eastAsia="Calibri" w:cs="Arial"/>
          <w:noProof/>
          <w:lang w:val="mn-MN"/>
        </w:rPr>
        <w:t xml:space="preserve"> </w:t>
      </w:r>
      <w:r w:rsidR="00984732" w:rsidRPr="00984732">
        <w:rPr>
          <w:rFonts w:eastAsia="Calibri" w:cs="Arial"/>
          <w:noProof/>
          <w:lang w:val="mn-MN"/>
        </w:rPr>
        <w:t>хүнсний аюулгүй байдлын асуудал;</w:t>
      </w:r>
      <w:r w:rsidR="00984732">
        <w:rPr>
          <w:rFonts w:eastAsia="Calibri" w:cs="Arial"/>
          <w:noProof/>
          <w:lang w:val="mn-MN"/>
        </w:rPr>
        <w:t xml:space="preserve"> </w:t>
      </w:r>
      <w:r w:rsidR="00984732" w:rsidRPr="00984732">
        <w:rPr>
          <w:rFonts w:eastAsia="Calibri" w:cs="Arial"/>
          <w:noProof/>
          <w:lang w:val="mn-MN"/>
        </w:rPr>
        <w:t>мал аж ахуйг эрчимжүүлэн хөгжүүлэх бодлого;</w:t>
      </w:r>
      <w:r w:rsidR="00984732">
        <w:rPr>
          <w:rFonts w:eastAsia="Calibri" w:cs="Arial"/>
          <w:noProof/>
          <w:lang w:val="mn-MN"/>
        </w:rPr>
        <w:t xml:space="preserve"> </w:t>
      </w:r>
      <w:r w:rsidR="00984732" w:rsidRPr="00984732">
        <w:rPr>
          <w:rFonts w:eastAsia="Calibri" w:cs="Arial"/>
          <w:noProof/>
          <w:lang w:val="mn-MN"/>
        </w:rPr>
        <w:t>газар тариаланг эрчимжүүлэн хөгжүүлэх бодлого;</w:t>
      </w:r>
      <w:r w:rsidR="00984732">
        <w:rPr>
          <w:rFonts w:eastAsia="Calibri" w:cs="Arial"/>
          <w:noProof/>
          <w:lang w:val="mn-MN"/>
        </w:rPr>
        <w:t xml:space="preserve"> </w:t>
      </w:r>
      <w:r w:rsidR="00984732" w:rsidRPr="00984732">
        <w:rPr>
          <w:rFonts w:eastAsia="Calibri" w:cs="Arial"/>
          <w:noProof/>
          <w:lang w:val="mn-MN"/>
        </w:rPr>
        <w:t>мал эмнэлэг, малын үржлийн талаар төрөөс явуулах бодлого;</w:t>
      </w:r>
      <w:r w:rsidR="00984732">
        <w:rPr>
          <w:rFonts w:eastAsia="Calibri" w:cs="Arial"/>
          <w:noProof/>
          <w:lang w:val="mn-MN"/>
        </w:rPr>
        <w:t xml:space="preserve"> </w:t>
      </w:r>
      <w:r w:rsidR="00984732" w:rsidRPr="00984732">
        <w:rPr>
          <w:rFonts w:eastAsia="Calibri" w:cs="Arial"/>
          <w:noProof/>
          <w:lang w:val="mn-MN"/>
        </w:rPr>
        <w:t>мал, амьтан, ургамлын хорио, цээрийн асуудал;</w:t>
      </w:r>
      <w:r w:rsidR="00984732">
        <w:rPr>
          <w:rFonts w:eastAsia="Calibri" w:cs="Arial"/>
          <w:noProof/>
          <w:lang w:val="mn-MN"/>
        </w:rPr>
        <w:t xml:space="preserve"> </w:t>
      </w:r>
      <w:r w:rsidR="00984732" w:rsidRPr="00984732">
        <w:rPr>
          <w:rFonts w:eastAsia="Calibri" w:cs="Arial"/>
          <w:noProof/>
          <w:lang w:val="mn-MN"/>
        </w:rPr>
        <w:t>бэлчээрийн болон таримал ургамлыг хамгаалах асуудал;</w:t>
      </w:r>
      <w:r w:rsidR="00984732">
        <w:rPr>
          <w:rFonts w:eastAsia="Calibri" w:cs="Arial"/>
          <w:noProof/>
          <w:lang w:val="mn-MN"/>
        </w:rPr>
        <w:t xml:space="preserve"> </w:t>
      </w:r>
      <w:r w:rsidR="00984732" w:rsidRPr="00984732">
        <w:rPr>
          <w:rFonts w:eastAsia="Calibri" w:cs="Arial"/>
          <w:noProof/>
          <w:lang w:val="mn-MN"/>
        </w:rPr>
        <w:t>мал, таримал ургамлын гаралтай хүнсний зүйл, түүхий эд болон хөнгөн үйлдвэрийн бүтээгдэхүүний экспорт, импортын асуудал;</w:t>
      </w:r>
      <w:r w:rsidR="00984732">
        <w:rPr>
          <w:rFonts w:eastAsia="Calibri" w:cs="Arial"/>
          <w:noProof/>
          <w:lang w:val="mn-MN"/>
        </w:rPr>
        <w:t xml:space="preserve"> </w:t>
      </w:r>
      <w:r w:rsidR="00984732" w:rsidRPr="00984732">
        <w:rPr>
          <w:rFonts w:eastAsia="Calibri" w:cs="Arial"/>
          <w:noProof/>
          <w:lang w:val="mn-MN"/>
        </w:rPr>
        <w:t>хөдөө аж ахуйн эдэлбэр газрын болон бэлчээр ашиглалтын бодлого;</w:t>
      </w:r>
      <w:r w:rsidR="00984732">
        <w:rPr>
          <w:rFonts w:eastAsia="Calibri" w:cs="Arial"/>
          <w:noProof/>
          <w:lang w:val="mn-MN"/>
        </w:rPr>
        <w:t xml:space="preserve"> </w:t>
      </w:r>
      <w:r w:rsidR="00984732" w:rsidRPr="00984732">
        <w:rPr>
          <w:rFonts w:eastAsia="Calibri" w:cs="Arial"/>
          <w:noProof/>
          <w:lang w:val="mn-MN"/>
        </w:rPr>
        <w:t>малыг цаг агаарын гэнэтийн аюулаас хамгаалах бодлого;</w:t>
      </w:r>
      <w:r w:rsidR="00984732">
        <w:rPr>
          <w:rFonts w:eastAsia="Calibri" w:cs="Arial"/>
          <w:noProof/>
          <w:lang w:val="mn-MN"/>
        </w:rPr>
        <w:t xml:space="preserve"> </w:t>
      </w:r>
      <w:r w:rsidR="00984732" w:rsidRPr="00984732">
        <w:rPr>
          <w:rFonts w:eastAsia="Calibri" w:cs="Arial"/>
          <w:noProof/>
          <w:lang w:val="mn-MN"/>
        </w:rPr>
        <w:t>хөнгөн үйлдвэрлэлийн асуудал;</w:t>
      </w:r>
      <w:r w:rsidR="00984732">
        <w:rPr>
          <w:rFonts w:eastAsia="Calibri" w:cs="Arial"/>
          <w:noProof/>
          <w:lang w:val="mn-MN"/>
        </w:rPr>
        <w:t xml:space="preserve"> </w:t>
      </w:r>
      <w:r w:rsidR="00984732" w:rsidRPr="00984732">
        <w:rPr>
          <w:rFonts w:eastAsia="Calibri" w:cs="Arial"/>
          <w:noProof/>
          <w:lang w:val="mn-MN"/>
        </w:rPr>
        <w:t>жижиг, дунд үйлдвэрийн асуудал;</w:t>
      </w:r>
      <w:r w:rsidR="00984732">
        <w:rPr>
          <w:rFonts w:eastAsia="Calibri" w:cs="Arial"/>
          <w:noProof/>
          <w:lang w:val="mn-MN"/>
        </w:rPr>
        <w:t xml:space="preserve"> </w:t>
      </w:r>
      <w:r w:rsidR="00984732" w:rsidRPr="00984732">
        <w:rPr>
          <w:rFonts w:eastAsia="Calibri" w:cs="Arial"/>
          <w:noProof/>
          <w:lang w:val="mn-MN"/>
        </w:rPr>
        <w:t>дотоод худалдаа, үйлчилгээний бодлого, зохицуулалт;</w:t>
      </w:r>
      <w:r w:rsidR="00984732">
        <w:rPr>
          <w:rFonts w:eastAsia="Calibri" w:cs="Arial"/>
          <w:noProof/>
          <w:lang w:val="mn-MN"/>
        </w:rPr>
        <w:t xml:space="preserve"> </w:t>
      </w:r>
      <w:r w:rsidR="00984732" w:rsidRPr="00984732">
        <w:rPr>
          <w:rFonts w:eastAsia="Calibri" w:cs="Arial"/>
          <w:noProof/>
          <w:lang w:val="mn-MN"/>
        </w:rPr>
        <w:t>үйлдвэрлэл, технологийн паркийн асуудал</w:t>
      </w:r>
      <w:r w:rsidR="00984732">
        <w:rPr>
          <w:rFonts w:eastAsia="Calibri" w:cs="Arial"/>
          <w:noProof/>
        </w:rPr>
        <w:t xml:space="preserve">; </w:t>
      </w:r>
      <w:r w:rsidR="00984732" w:rsidRPr="00984732">
        <w:rPr>
          <w:rFonts w:eastAsia="Calibri" w:cs="Arial"/>
          <w:noProof/>
          <w:lang w:val="mn-MN"/>
        </w:rPr>
        <w:t>салбарын мэргэжлийн хяналтын асуудал</w:t>
      </w:r>
      <w:r w:rsidR="00984732">
        <w:rPr>
          <w:rFonts w:eastAsia="Calibri" w:cs="Arial"/>
          <w:noProof/>
          <w:lang w:val="mn-MN"/>
        </w:rPr>
        <w:t xml:space="preserve">; </w:t>
      </w:r>
      <w:r w:rsidR="00984732" w:rsidRPr="00984732">
        <w:rPr>
          <w:rFonts w:eastAsia="Calibri" w:cs="Arial"/>
          <w:noProof/>
          <w:lang w:val="mn-MN"/>
        </w:rPr>
        <w:t>төрийн үйл ажиллагааны ил тод байдлыг хангах асуудал;</w:t>
      </w:r>
      <w:r w:rsidR="00984732">
        <w:rPr>
          <w:rFonts w:eastAsia="Calibri" w:cs="Arial"/>
          <w:noProof/>
          <w:lang w:val="mn-MN"/>
        </w:rPr>
        <w:t xml:space="preserve"> </w:t>
      </w:r>
      <w:r w:rsidR="00984732" w:rsidRPr="00984732">
        <w:rPr>
          <w:rFonts w:eastAsia="Calibri" w:cs="Arial"/>
          <w:noProof/>
          <w:lang w:val="mn-MN"/>
        </w:rPr>
        <w:t>агаарын бохирдлын эсрэг үйл ажиллагаа хэрэгжүүлэх асуудал.</w:t>
      </w:r>
    </w:p>
    <w:p w14:paraId="5BE154FF" w14:textId="0D8F5CDA" w:rsidR="00965A39" w:rsidRPr="00AA18C0" w:rsidRDefault="00C34E0A" w:rsidP="00F415B0">
      <w:pPr>
        <w:spacing w:line="276" w:lineRule="auto"/>
        <w:ind w:firstLine="720"/>
        <w:rPr>
          <w:rFonts w:eastAsia="Calibri" w:cs="Arial"/>
          <w:noProof/>
          <w:lang w:val="mn-MN"/>
        </w:rPr>
      </w:pPr>
      <w:r w:rsidRPr="00AA18C0">
        <w:rPr>
          <w:rFonts w:eastAsia="Calibri" w:cs="Arial"/>
          <w:noProof/>
          <w:lang w:val="mn-MN"/>
        </w:rPr>
        <w:t>Гэвч бэлчээрийн газрын ашиглалт, хамгаалалтын бодлого, зохицуулалт</w:t>
      </w:r>
      <w:r w:rsidR="00E95439">
        <w:rPr>
          <w:rFonts w:eastAsia="Calibri" w:cs="Arial"/>
          <w:noProof/>
          <w:lang w:val="mn-MN"/>
        </w:rPr>
        <w:t xml:space="preserve">ад хамаарах асуудлууд нь </w:t>
      </w:r>
      <w:r w:rsidRPr="00AA18C0">
        <w:rPr>
          <w:rFonts w:eastAsia="Calibri" w:cs="Arial"/>
          <w:noProof/>
          <w:lang w:val="mn-MN"/>
        </w:rPr>
        <w:t>Хүнс, хөдөө аж ахуй, хөнгөн үйлдвэрийн яам</w:t>
      </w:r>
      <w:r w:rsidR="00E95439">
        <w:rPr>
          <w:rFonts w:eastAsia="Calibri" w:cs="Arial"/>
          <w:noProof/>
          <w:lang w:val="mn-MN"/>
        </w:rPr>
        <w:t xml:space="preserve">, </w:t>
      </w:r>
      <w:r w:rsidR="00E95439" w:rsidRPr="00E95439">
        <w:rPr>
          <w:rFonts w:eastAsia="Calibri" w:cs="Arial"/>
          <w:noProof/>
          <w:lang w:val="mn-MN"/>
        </w:rPr>
        <w:t>Хот байгуулалт, барилга, орон сууцжуулалтын</w:t>
      </w:r>
      <w:r w:rsidR="00E95439">
        <w:rPr>
          <w:rFonts w:eastAsia="Calibri" w:cs="Arial"/>
          <w:noProof/>
          <w:lang w:val="mn-MN"/>
        </w:rPr>
        <w:t xml:space="preserve"> яам, </w:t>
      </w:r>
      <w:r w:rsidR="00E95439" w:rsidRPr="00E95439">
        <w:rPr>
          <w:rFonts w:eastAsia="Calibri" w:cs="Arial"/>
          <w:noProof/>
          <w:lang w:val="mn-MN"/>
        </w:rPr>
        <w:t>Байгаль орчин, уур амьсгалын өөрчлөлтийн</w:t>
      </w:r>
      <w:r w:rsidR="00E95439">
        <w:rPr>
          <w:rFonts w:eastAsia="Calibri" w:cs="Arial"/>
          <w:noProof/>
          <w:lang w:val="mn-MN"/>
        </w:rPr>
        <w:t xml:space="preserve"> яамтай</w:t>
      </w:r>
      <w:r w:rsidRPr="00AA18C0">
        <w:rPr>
          <w:rFonts w:eastAsia="Calibri" w:cs="Arial"/>
          <w:noProof/>
          <w:lang w:val="mn-MN"/>
        </w:rPr>
        <w:t xml:space="preserve"> давхардал, хийдэл, зөрчил үүсгэж, төрийн бодлого, зорилтыг хэрэгжүүлэх ажил цалгард</w:t>
      </w:r>
      <w:r w:rsidR="00E95439">
        <w:rPr>
          <w:rFonts w:eastAsia="Calibri" w:cs="Arial"/>
          <w:noProof/>
          <w:lang w:val="mn-MN"/>
        </w:rPr>
        <w:t>ах тал ажиглагдаж байна</w:t>
      </w:r>
      <w:r w:rsidRPr="00AA18C0">
        <w:rPr>
          <w:rFonts w:eastAsia="Calibri" w:cs="Arial"/>
          <w:noProof/>
          <w:lang w:val="mn-MN"/>
        </w:rPr>
        <w:t>.</w:t>
      </w:r>
      <w:r w:rsidR="00E95439">
        <w:rPr>
          <w:rFonts w:eastAsia="Calibri" w:cs="Arial"/>
          <w:noProof/>
          <w:lang w:val="mn-MN"/>
        </w:rPr>
        <w:t xml:space="preserve"> Түүнчлэн</w:t>
      </w:r>
      <w:r w:rsidRPr="00AA18C0">
        <w:rPr>
          <w:rFonts w:eastAsia="Calibri" w:cs="Arial"/>
          <w:noProof/>
          <w:lang w:val="mn-MN"/>
        </w:rPr>
        <w:t xml:space="preserve"> усан хангамжийн бодлогын асуудал </w:t>
      </w:r>
      <w:r w:rsidR="00E95439" w:rsidRPr="00E95439">
        <w:rPr>
          <w:rFonts w:eastAsia="Calibri" w:cs="Arial"/>
          <w:noProof/>
          <w:lang w:val="mn-MN"/>
        </w:rPr>
        <w:t>Байгаль орчин, уур амьсгалын өөрчлөлтийн</w:t>
      </w:r>
      <w:r w:rsidR="00E95439">
        <w:rPr>
          <w:rFonts w:eastAsia="Calibri" w:cs="Arial"/>
          <w:noProof/>
          <w:lang w:val="mn-MN"/>
        </w:rPr>
        <w:t xml:space="preserve"> сайд</w:t>
      </w:r>
      <w:r w:rsidRPr="00AA18C0">
        <w:rPr>
          <w:rFonts w:eastAsia="Calibri" w:cs="Arial"/>
          <w:noProof/>
          <w:lang w:val="mn-MN"/>
        </w:rPr>
        <w:t xml:space="preserve">, аймаг, сумын Засаг даргын хариуцах ажилд хамаарахаар Төсвийн тухай хуулиар зохицуулсан. Гэтэл Хүнс, хөдөө аж ахуй, хөнгөн үйлдвэрийн яам хөдөөгийн хүн, малын усан хангамж, тариалангийн газрын усжуулалтын бодлого, зохицуулалтыг хариуцаж байгаа юм. </w:t>
      </w:r>
    </w:p>
    <w:p w14:paraId="78C7D5E3" w14:textId="36F971F2" w:rsidR="00965A39" w:rsidRPr="00AA18C0" w:rsidRDefault="00C34E0A" w:rsidP="00F415B0">
      <w:pPr>
        <w:shd w:val="clear" w:color="auto" w:fill="FFFFFF"/>
        <w:spacing w:line="276" w:lineRule="auto"/>
        <w:ind w:firstLine="720"/>
        <w:textAlignment w:val="top"/>
        <w:rPr>
          <w:rFonts w:cs="Arial"/>
          <w:noProof/>
          <w:lang w:val="mn-MN"/>
        </w:rPr>
      </w:pPr>
      <w:r w:rsidRPr="00AA18C0">
        <w:rPr>
          <w:rFonts w:eastAsia="Calibri" w:cs="Arial"/>
          <w:noProof/>
          <w:lang w:val="mn-MN"/>
        </w:rPr>
        <w:t xml:space="preserve">Мөн мал аж ахуйн үйлдвэрлэлийн үйл ажиллагаанд шууд хамааралтай байгалийн гэнэтийн аюулыг даван туулах, өвс, тэжээлийн нөөцийг бүрдүүлэх асуудал Онцгой байдлын ерөнхий газрын хариуцах чиг үүрэгт хамааруулах болсны улмаас малчдын дунд өвс, тэжээлийн чанар, хүртээмжээс хамааралтай маргаан </w:t>
      </w:r>
      <w:r w:rsidR="00BD7D09">
        <w:rPr>
          <w:rFonts w:eastAsia="Calibri" w:cs="Arial"/>
          <w:noProof/>
          <w:lang w:val="mn-MN"/>
        </w:rPr>
        <w:t>багагүй</w:t>
      </w:r>
      <w:r w:rsidRPr="00AA18C0">
        <w:rPr>
          <w:rFonts w:eastAsia="Calibri" w:cs="Arial"/>
          <w:noProof/>
          <w:lang w:val="mn-MN"/>
        </w:rPr>
        <w:t xml:space="preserve"> гарах үндэслэл болдог байна.</w:t>
      </w:r>
      <w:r w:rsidRPr="00AA18C0">
        <w:rPr>
          <w:rFonts w:cs="Arial"/>
          <w:noProof/>
          <w:lang w:val="mn-MN"/>
        </w:rPr>
        <w:t xml:space="preserve"> </w:t>
      </w:r>
    </w:p>
    <w:p w14:paraId="23DBD3C0" w14:textId="591220FB" w:rsidR="00965A39" w:rsidRPr="00AA18C0" w:rsidRDefault="00C34E0A" w:rsidP="00F415B0">
      <w:pPr>
        <w:shd w:val="clear" w:color="auto" w:fill="FFFFFF"/>
        <w:spacing w:line="276" w:lineRule="auto"/>
        <w:ind w:firstLine="720"/>
        <w:textAlignment w:val="top"/>
        <w:rPr>
          <w:rFonts w:eastAsia="Calibri" w:cs="Arial"/>
          <w:noProof/>
          <w:lang w:val="mn-MN"/>
        </w:rPr>
      </w:pPr>
      <w:r w:rsidRPr="00AA18C0">
        <w:rPr>
          <w:rFonts w:cs="Arial"/>
          <w:noProof/>
          <w:lang w:val="mn-MN"/>
        </w:rPr>
        <w:t>Иймд дээр дурьдсанчилан холбогдох төрийн байгууллагууудад хуулиар заасан зарим чиг үүргээ хэрэгжүүлэхэд үүсдэг давхардал, хийдэл, зөрчлийг арилгах, төрийн институцийн үйл ажиллагааны уялдаа холбоог нягтруулах замаар мал аж ахуйн үйлдвэрлэлийн тогтвортой хөгжлийг хангах, дэмжих эрх зүйн орчинг боловсронгуй болгох, тэдгээрт чиглэгдсэн цогц үйл ажиллагааг үе шаттай авч хэрэгжүүлэх шаардлага байна.</w:t>
      </w:r>
    </w:p>
    <w:p w14:paraId="1D5FC5E6" w14:textId="6A65D456" w:rsidR="00965A39" w:rsidRPr="00AA18C0" w:rsidRDefault="004214EA" w:rsidP="00F415B0">
      <w:pPr>
        <w:spacing w:line="276" w:lineRule="auto"/>
        <w:ind w:firstLine="720"/>
        <w:rPr>
          <w:rFonts w:eastAsia="Calibri" w:cs="Arial"/>
          <w:noProof/>
          <w:lang w:val="mn-MN"/>
        </w:rPr>
      </w:pPr>
      <w:r>
        <w:rPr>
          <w:rFonts w:eastAsia="Calibri" w:cs="Arial"/>
          <w:noProof/>
          <w:lang w:val="mn-MN"/>
        </w:rPr>
        <w:t>М</w:t>
      </w:r>
      <w:r w:rsidR="00C34E0A" w:rsidRPr="00AA18C0">
        <w:rPr>
          <w:rFonts w:eastAsia="Calibri" w:cs="Arial"/>
          <w:noProof/>
          <w:lang w:val="mn-MN"/>
        </w:rPr>
        <w:t>ал аж ахуй, газар тариалангийн үйлдвэрлэлийн уялдаа, холбоо дутмагаас бие биеээ тэтгэн хөгжүүлэх талаар дорвитой үйл ажиллагаа явагдахгүй, хоорондоо зааг ялгаатай хэвээр бай</w:t>
      </w:r>
      <w:r>
        <w:rPr>
          <w:rFonts w:eastAsia="Calibri" w:cs="Arial"/>
          <w:noProof/>
          <w:lang w:val="mn-MN"/>
        </w:rPr>
        <w:t>саар байна</w:t>
      </w:r>
      <w:r w:rsidR="00C34E0A" w:rsidRPr="00AA18C0">
        <w:rPr>
          <w:rFonts w:eastAsia="Calibri" w:cs="Arial"/>
          <w:noProof/>
          <w:lang w:val="mn-MN"/>
        </w:rPr>
        <w:t>. Ялангуяа хүнс, хөдөө аж ахуйн асуудал эрхэлсэн төрийн захиргааны төв байгууллаг</w:t>
      </w:r>
      <w:r>
        <w:rPr>
          <w:rFonts w:eastAsia="Calibri" w:cs="Arial"/>
          <w:noProof/>
          <w:lang w:val="mn-MN"/>
        </w:rPr>
        <w:t>ын</w:t>
      </w:r>
      <w:r w:rsidR="00C34E0A" w:rsidRPr="00AA18C0">
        <w:rPr>
          <w:rFonts w:eastAsia="Calibri" w:cs="Arial"/>
          <w:noProof/>
          <w:lang w:val="mn-MN"/>
        </w:rPr>
        <w:t xml:space="preserve"> удирдлага нь байнга солигдож, тогтвортой бус, </w:t>
      </w:r>
      <w:r>
        <w:rPr>
          <w:rFonts w:eastAsia="Calibri" w:cs="Arial"/>
          <w:noProof/>
          <w:lang w:val="mn-MN"/>
        </w:rPr>
        <w:t>мэргэшиж амждаггүй</w:t>
      </w:r>
      <w:r w:rsidR="00C34E0A" w:rsidRPr="00AA18C0">
        <w:rPr>
          <w:rFonts w:eastAsia="Calibri" w:cs="Arial"/>
          <w:noProof/>
          <w:lang w:val="mn-MN"/>
        </w:rPr>
        <w:t>, дэвшүүлсэн зорилты</w:t>
      </w:r>
      <w:r>
        <w:rPr>
          <w:rFonts w:eastAsia="Calibri" w:cs="Arial"/>
          <w:noProof/>
          <w:lang w:val="mn-MN"/>
        </w:rPr>
        <w:t>г</w:t>
      </w:r>
      <w:r w:rsidR="00C34E0A" w:rsidRPr="00AA18C0">
        <w:rPr>
          <w:rFonts w:eastAsia="Calibri" w:cs="Arial"/>
          <w:noProof/>
          <w:lang w:val="mn-MN"/>
        </w:rPr>
        <w:t xml:space="preserve"> хэрэгжүүүлэх арга замыг оновч</w:t>
      </w:r>
      <w:r>
        <w:rPr>
          <w:rFonts w:eastAsia="Calibri" w:cs="Arial"/>
          <w:noProof/>
          <w:lang w:val="mn-MN"/>
        </w:rPr>
        <w:t>той сонгодоггүй</w:t>
      </w:r>
      <w:r w:rsidR="00C34E0A" w:rsidRPr="00AA18C0">
        <w:rPr>
          <w:rFonts w:eastAsia="Calibri" w:cs="Arial"/>
          <w:noProof/>
          <w:lang w:val="mn-MN"/>
        </w:rPr>
        <w:t xml:space="preserve"> зэрэг нь ихээхэн нөлөөлөл үзүүлж байна гэж нийгэмд </w:t>
      </w:r>
      <w:r w:rsidR="00C34E0A" w:rsidRPr="00AA18C0">
        <w:rPr>
          <w:rFonts w:eastAsia="Calibri" w:cs="Arial"/>
          <w:noProof/>
          <w:lang w:val="mn-MN"/>
        </w:rPr>
        <w:lastRenderedPageBreak/>
        <w:t>үйлчилгээ үзүүлж байгаа, хөндлөнгийн байгууллагууд удаа дараалан шүүмжилсэн байна.</w:t>
      </w:r>
    </w:p>
    <w:bookmarkEnd w:id="11"/>
    <w:p w14:paraId="725F3829" w14:textId="77777777" w:rsidR="004D3F1B" w:rsidRPr="00AA18C0" w:rsidRDefault="004D3F1B" w:rsidP="00A155E3">
      <w:pPr>
        <w:pStyle w:val="Heading1"/>
        <w:rPr>
          <w:noProof/>
          <w:lang w:val="mn-MN"/>
        </w:rPr>
      </w:pPr>
      <w:r w:rsidRPr="00AA18C0">
        <w:rPr>
          <w:noProof/>
          <w:lang w:val="mn-MN"/>
        </w:rPr>
        <w:br w:type="page"/>
      </w:r>
    </w:p>
    <w:p w14:paraId="1DE31C95" w14:textId="4937A5BA" w:rsidR="00965A39" w:rsidRPr="00AA18C0" w:rsidRDefault="00750DF5" w:rsidP="00A155E3">
      <w:pPr>
        <w:pStyle w:val="Heading1"/>
        <w:rPr>
          <w:noProof/>
          <w:lang w:val="mn-MN"/>
        </w:rPr>
      </w:pPr>
      <w:bookmarkStart w:id="12" w:name="_Toc106836274"/>
      <w:r w:rsidRPr="00AA18C0">
        <w:rPr>
          <w:noProof/>
          <w:lang w:val="mn-MN"/>
        </w:rPr>
        <w:lastRenderedPageBreak/>
        <w:t>ГУРАВ</w:t>
      </w:r>
      <w:r w:rsidR="00C34E0A" w:rsidRPr="00AA18C0">
        <w:rPr>
          <w:noProof/>
          <w:lang w:val="mn-MN"/>
        </w:rPr>
        <w:t>. АСУУДЛЫГ ШИЙДВЭРЛЭХ ЗОРИЛГЫГ ТОМЪЁОЛСОН НЬ</w:t>
      </w:r>
      <w:bookmarkEnd w:id="12"/>
    </w:p>
    <w:p w14:paraId="34AD4766" w14:textId="77777777" w:rsidR="00965A39" w:rsidRPr="004214EA" w:rsidRDefault="00C34E0A" w:rsidP="00F415B0">
      <w:pPr>
        <w:spacing w:line="276" w:lineRule="auto"/>
        <w:ind w:firstLine="567"/>
        <w:rPr>
          <w:rFonts w:cs="Arial"/>
          <w:noProof/>
          <w:lang w:val="mn-MN"/>
        </w:rPr>
      </w:pPr>
      <w:r w:rsidRPr="004214EA">
        <w:rPr>
          <w:rFonts w:cs="Arial"/>
          <w:noProof/>
          <w:lang w:val="mn-MN"/>
        </w:rPr>
        <w:t xml:space="preserve">Мал аж ахуйн үйлдвэрлэлийн орчинд тулгарч байгаа хүндрэл, бэрхшээлтэй асуудлуудыг судалж, тодорхойлж, дүн шинжилгээ хийсний үндсэн дээр “Хууль тогтоомжийн хэрэгцээ, шаардлагыг урьдчилан тандан судлах аргачлал”-ын 4 дүгээр зүйлд заасны дагуу асуудлуудыг шийдвэрлэх зорилгыг дараах байдлаар томъёолж байна. </w:t>
      </w:r>
    </w:p>
    <w:p w14:paraId="23AE04FF" w14:textId="77777777" w:rsidR="00FD2138" w:rsidRPr="004214EA" w:rsidRDefault="00FD2138" w:rsidP="00FD2138">
      <w:pPr>
        <w:spacing w:line="276" w:lineRule="auto"/>
        <w:ind w:firstLine="567"/>
        <w:rPr>
          <w:rFonts w:cs="Arial"/>
          <w:noProof/>
          <w:lang w:val="mn-MN"/>
        </w:rPr>
      </w:pPr>
      <w:bookmarkStart w:id="13" w:name="_Hlk102548936"/>
      <w:r w:rsidRPr="004214EA">
        <w:rPr>
          <w:rFonts w:cs="Arial"/>
          <w:noProof/>
          <w:lang w:val="mn-MN"/>
        </w:rPr>
        <w:t xml:space="preserve">Асуудлыг шийдвэрлэх ерөнхий зорилгыг </w:t>
      </w:r>
      <w:r w:rsidRPr="004214EA">
        <w:rPr>
          <w:rFonts w:eastAsia="Calibri" w:cs="Arial"/>
          <w:noProof/>
          <w:lang w:val="mn-MN"/>
        </w:rPr>
        <w:t xml:space="preserve">мал аж ахуйн үйлдвэрлэлийн хэлбэр, цар хүрээ, төрөлжилт, тогтвортой байдлыг хангах, төрөөс мал аж ахуйн хөгжлийг дэмжих зарчим, чиглэл, үйл ажиллагаа, шаардлагыг тогтоох, хэрэгжилтийг хянах, үнэлэхтэй холбогдсон </w:t>
      </w:r>
      <w:r w:rsidRPr="004214EA">
        <w:rPr>
          <w:rFonts w:cs="Arial"/>
          <w:noProof/>
          <w:lang w:val="mn-MN"/>
        </w:rPr>
        <w:t>харилцааг зохицуулахад чиглэсэн хуулийн төсөл боловсруулах гэж тодорхойлж байна.</w:t>
      </w:r>
    </w:p>
    <w:p w14:paraId="6C806017" w14:textId="28E60D07" w:rsidR="00005072" w:rsidRDefault="004214EA" w:rsidP="00F415B0">
      <w:pPr>
        <w:spacing w:line="276" w:lineRule="auto"/>
        <w:ind w:firstLine="567"/>
        <w:rPr>
          <w:rFonts w:cs="Arial"/>
          <w:noProof/>
          <w:lang w:val="mn-MN"/>
        </w:rPr>
      </w:pPr>
      <w:r>
        <w:rPr>
          <w:rFonts w:cs="Arial"/>
          <w:noProof/>
          <w:lang w:val="mn-MN"/>
        </w:rPr>
        <w:t xml:space="preserve">Хөдөө аж ахуй, ялангуяа мал аж ахуйн </w:t>
      </w:r>
      <w:r w:rsidR="00F53484">
        <w:rPr>
          <w:rFonts w:cs="Arial"/>
          <w:noProof/>
          <w:lang w:val="mn-MN"/>
        </w:rPr>
        <w:t xml:space="preserve">бүтээгдэхүүний нэмүү өртгийн сүлжээг тодорхой зохицуулсан </w:t>
      </w:r>
      <w:r w:rsidR="00005072">
        <w:rPr>
          <w:rFonts w:cs="Arial"/>
          <w:noProof/>
          <w:lang w:val="mn-MN"/>
        </w:rPr>
        <w:t>эрх зүйн орчин</w:t>
      </w:r>
      <w:r w:rsidR="00F53484">
        <w:rPr>
          <w:rFonts w:cs="Arial"/>
          <w:noProof/>
          <w:lang w:val="mn-MN"/>
        </w:rPr>
        <w:t>, бодлогын тогтвортой</w:t>
      </w:r>
      <w:r w:rsidR="00005072">
        <w:rPr>
          <w:rFonts w:cs="Arial"/>
          <w:noProof/>
          <w:lang w:val="mn-MN"/>
        </w:rPr>
        <w:t xml:space="preserve"> байдал</w:t>
      </w:r>
      <w:r w:rsidR="00F53484">
        <w:rPr>
          <w:rFonts w:cs="Arial"/>
          <w:noProof/>
          <w:lang w:val="mn-MN"/>
        </w:rPr>
        <w:t xml:space="preserve">, уялдаа холбоо сул байгаа нь мал аж ахуйн салбарын үр ашиг сул байхад тодорхой нөлөөлөл үзүүлж байна. </w:t>
      </w:r>
    </w:p>
    <w:p w14:paraId="2083BE41" w14:textId="12E14340" w:rsidR="00A02262" w:rsidRDefault="00FC6DD6" w:rsidP="00A02262">
      <w:pPr>
        <w:spacing w:line="276" w:lineRule="auto"/>
        <w:ind w:firstLine="567"/>
        <w:rPr>
          <w:rFonts w:cs="Arial"/>
          <w:noProof/>
          <w:lang w:val="mn-MN"/>
        </w:rPr>
      </w:pPr>
      <w:r>
        <w:rPr>
          <w:rFonts w:cs="Arial"/>
          <w:noProof/>
          <w:lang w:val="mn-MN"/>
        </w:rPr>
        <w:t xml:space="preserve">Мал аж ахуй, газар тариалангийн үйл ажиллагаа нь харьцангуй </w:t>
      </w:r>
      <w:r w:rsidR="00A02262">
        <w:rPr>
          <w:rFonts w:cs="Arial"/>
          <w:noProof/>
          <w:lang w:val="mn-MN"/>
        </w:rPr>
        <w:t xml:space="preserve">өөр өөр туршлага мэдлэг шаардагддаг тул малчдад тэжээлийн ургамал тариалах газар олгох нь тэднийг санхүүгийн хохиролд оруулах эрсдэлтэйг анхаарч үзэх нь зүйтэй. </w:t>
      </w:r>
    </w:p>
    <w:p w14:paraId="4E800090" w14:textId="5F73646E" w:rsidR="00A02262" w:rsidRDefault="00A02262" w:rsidP="00A02262">
      <w:pPr>
        <w:spacing w:line="276" w:lineRule="auto"/>
        <w:ind w:firstLine="567"/>
        <w:rPr>
          <w:rFonts w:cs="Arial"/>
          <w:noProof/>
          <w:lang w:val="mn-MN"/>
        </w:rPr>
      </w:pPr>
      <w:r>
        <w:rPr>
          <w:rFonts w:cs="Arial"/>
          <w:noProof/>
          <w:lang w:val="mn-MN"/>
        </w:rPr>
        <w:t>Хөдөө аж ахуйн үйлдвэрлэл</w:t>
      </w:r>
      <w:r w:rsidR="00FD2138">
        <w:rPr>
          <w:rFonts w:cs="Arial"/>
          <w:noProof/>
          <w:lang w:val="mn-MN"/>
        </w:rPr>
        <w:t>ийн</w:t>
      </w:r>
      <w:r w:rsidR="009A61EE">
        <w:rPr>
          <w:rFonts w:cs="Arial"/>
          <w:noProof/>
          <w:lang w:val="mn-MN"/>
        </w:rPr>
        <w:t xml:space="preserve"> төрийн </w:t>
      </w:r>
      <w:r>
        <w:rPr>
          <w:rFonts w:cs="Arial"/>
          <w:noProof/>
          <w:lang w:val="mn-MN"/>
        </w:rPr>
        <w:t xml:space="preserve">хяналт, удирдлагын тогтолцоо нь </w:t>
      </w:r>
      <w:r w:rsidR="009A61EE">
        <w:rPr>
          <w:rFonts w:cs="Arial"/>
          <w:noProof/>
          <w:lang w:val="mn-MN"/>
        </w:rPr>
        <w:t>хэд хэдэн байгууллага болон орон нутгийн өөрөө удирдах байгууллагуудад хуваагдаж байгаа нь бодлогын нэгдмэл байдлыг алдагдуулах, үр дүнг сулруулах эрсдэлийг үүсгэж байна.</w:t>
      </w:r>
    </w:p>
    <w:p w14:paraId="68E0ABE5" w14:textId="134C2A51" w:rsidR="00FD2138" w:rsidRDefault="00FD2138" w:rsidP="00A02262">
      <w:pPr>
        <w:spacing w:line="276" w:lineRule="auto"/>
        <w:ind w:firstLine="567"/>
        <w:rPr>
          <w:rFonts w:cs="Arial"/>
          <w:noProof/>
          <w:lang w:val="mn-MN"/>
        </w:rPr>
      </w:pPr>
      <w:r>
        <w:rPr>
          <w:rFonts w:cs="Arial"/>
          <w:noProof/>
          <w:lang w:val="mn-MN"/>
        </w:rPr>
        <w:t>Иймд асуудлыг шийдвэрлэх зорилгыг доорх байдлаар тодорхойлж байна:</w:t>
      </w:r>
    </w:p>
    <w:p w14:paraId="1BD5D4C7" w14:textId="6DB07F0E" w:rsidR="0051252A" w:rsidRDefault="00FD2138" w:rsidP="00D80644">
      <w:pPr>
        <w:pStyle w:val="ListParagraph"/>
        <w:numPr>
          <w:ilvl w:val="0"/>
          <w:numId w:val="12"/>
        </w:numPr>
        <w:spacing w:line="276" w:lineRule="auto"/>
        <w:rPr>
          <w:rFonts w:cs="Arial"/>
          <w:noProof/>
          <w:lang w:val="mn-MN"/>
        </w:rPr>
      </w:pPr>
      <w:r w:rsidRPr="00FD2138">
        <w:rPr>
          <w:rFonts w:cs="Arial"/>
          <w:noProof/>
          <w:lang w:val="mn-MN"/>
        </w:rPr>
        <w:t>Иймд хөдөө аж ахуйн салбарын оролцогч талуудыг оновчтой тодорхойлох, улмаар төрөөс үзүүлэх дэмжлэг, урамшууллыг тэдгээрийн зохистой оролцоонд тулгуурлах</w:t>
      </w:r>
      <w:r w:rsidR="0051252A">
        <w:rPr>
          <w:rFonts w:cs="Arial"/>
          <w:noProof/>
        </w:rPr>
        <w:t>;</w:t>
      </w:r>
    </w:p>
    <w:p w14:paraId="04D5A538" w14:textId="0556EBEC" w:rsidR="00FD2138" w:rsidRPr="0051252A" w:rsidRDefault="0051252A" w:rsidP="0051252A">
      <w:pPr>
        <w:pStyle w:val="ListParagraph"/>
        <w:numPr>
          <w:ilvl w:val="0"/>
          <w:numId w:val="12"/>
        </w:numPr>
        <w:rPr>
          <w:rFonts w:cs="Arial"/>
          <w:noProof/>
          <w:lang w:val="mn-MN"/>
        </w:rPr>
      </w:pPr>
      <w:r w:rsidRPr="0051252A">
        <w:rPr>
          <w:rFonts w:cs="Arial"/>
          <w:noProof/>
          <w:lang w:val="mn-MN"/>
        </w:rPr>
        <w:t xml:space="preserve">Хөдөө аж ахуйн салбарын газар зохион байгуулалтын асуудлыг шийдвэрлэх замаар </w:t>
      </w:r>
      <w:r w:rsidR="00FD2138" w:rsidRPr="0051252A">
        <w:rPr>
          <w:rFonts w:cs="Arial"/>
          <w:noProof/>
          <w:lang w:val="mn-MN"/>
        </w:rPr>
        <w:t xml:space="preserve">замаар салбарт үйл ажиллагаа явуулж буй иргэд, бизнесийнхэнд урт хугацаанд үйл ажиллагаа эрхлэх, улмаар хөрөнгө оруулалт татах, хамтарч ажиллах нөхцөл боломжийг </w:t>
      </w:r>
      <w:r>
        <w:rPr>
          <w:rFonts w:cs="Arial"/>
          <w:noProof/>
          <w:lang w:val="mn-MN"/>
        </w:rPr>
        <w:t>дээшлүүлэх;</w:t>
      </w:r>
    </w:p>
    <w:p w14:paraId="695498E6" w14:textId="524CC813" w:rsidR="00FD2138" w:rsidRPr="00FD2138" w:rsidRDefault="0051252A" w:rsidP="00D80644">
      <w:pPr>
        <w:pStyle w:val="ListParagraph"/>
        <w:numPr>
          <w:ilvl w:val="0"/>
          <w:numId w:val="12"/>
        </w:numPr>
        <w:spacing w:line="276" w:lineRule="auto"/>
        <w:rPr>
          <w:rFonts w:cs="Arial"/>
          <w:noProof/>
          <w:lang w:val="mn-MN"/>
        </w:rPr>
      </w:pPr>
      <w:r>
        <w:rPr>
          <w:rFonts w:cs="Arial"/>
          <w:noProof/>
          <w:lang w:val="mn-MN"/>
        </w:rPr>
        <w:t>Х</w:t>
      </w:r>
      <w:r w:rsidR="00FD2138" w:rsidRPr="00FD2138">
        <w:rPr>
          <w:rFonts w:cs="Arial"/>
          <w:noProof/>
          <w:lang w:val="mn-MN"/>
        </w:rPr>
        <w:t>өдөө аж ахуйн бүтээгдэхүүний бэлтгэн нийлүүлэлтийн тогтолцоонд оролцогч талуудад зориулсан даатгалын бүтээгдэхүүнийг хөгжүүлэх, нэвтрүүлэх, татварын хөнгөлөлт урамшууллыг нэвтрүүлэх</w:t>
      </w:r>
      <w:r>
        <w:rPr>
          <w:rFonts w:cs="Arial"/>
          <w:noProof/>
          <w:lang w:val="mn-MN"/>
        </w:rPr>
        <w:t>;</w:t>
      </w:r>
    </w:p>
    <w:p w14:paraId="74D36B3D" w14:textId="2F48BBE8" w:rsidR="00FD2138" w:rsidRPr="00FD2138" w:rsidRDefault="00FD2138" w:rsidP="00D80644">
      <w:pPr>
        <w:pStyle w:val="ListParagraph"/>
        <w:numPr>
          <w:ilvl w:val="0"/>
          <w:numId w:val="12"/>
        </w:numPr>
        <w:spacing w:line="276" w:lineRule="auto"/>
        <w:rPr>
          <w:rFonts w:cs="Arial"/>
          <w:noProof/>
          <w:lang w:val="mn-MN"/>
        </w:rPr>
      </w:pPr>
      <w:r w:rsidRPr="00FD2138">
        <w:rPr>
          <w:rFonts w:cs="Arial"/>
          <w:noProof/>
          <w:lang w:val="mn-MN"/>
        </w:rPr>
        <w:t>Иймд төрийн хяналт, удирдлагын тогтолцоог тодорхой болгох</w:t>
      </w:r>
      <w:r w:rsidR="0051252A">
        <w:rPr>
          <w:rFonts w:cs="Arial"/>
          <w:noProof/>
          <w:lang w:val="mn-MN"/>
        </w:rPr>
        <w:t>.</w:t>
      </w:r>
    </w:p>
    <w:p w14:paraId="32F57535" w14:textId="62E4AEEF" w:rsidR="004D3F1B" w:rsidRPr="00AA18C0" w:rsidRDefault="00C34E0A" w:rsidP="00FB58AE">
      <w:pPr>
        <w:spacing w:line="276" w:lineRule="auto"/>
        <w:ind w:firstLine="567"/>
        <w:rPr>
          <w:noProof/>
          <w:lang w:val="mn-MN"/>
        </w:rPr>
      </w:pPr>
      <w:r w:rsidRPr="004214EA">
        <w:rPr>
          <w:rFonts w:cs="Arial"/>
          <w:noProof/>
          <w:lang w:val="mn-MN"/>
        </w:rPr>
        <w:t>Ерөнхий зорилгын хүрээнд хуулийн төслөөр мал аж ахуй үйлдвэрлэлийн төрөл, хэв шинж, хэлбэр, үйл ажиллагааны төрөлжилт, цар хүрээг тогтоож, мал аж ахуйн үйлдвэрлэлийн ангилал, төрөлжилтийг тодорхой болгон, цахим бүртгэлд оруулах, төрөөс мал аж ахуйн тогтвортой хөгжлийг дэмжихэд баримтлах зарчим, дэмжлэгийн чиглэл, хэлбэр, үйл ажиллагаа, шаардлагыг тогтоож уг харилцаанд оролцогчдын эрх, чиг үүргийг тодорхойлох, төрийн дэмжлэгийг төлөвлөх, хэрэгжилтэд хяналт тавих, тэдгээртэй холбоотой харилцааг зохицуулах зорилтыг тавина.</w:t>
      </w:r>
      <w:r w:rsidRPr="00AA18C0">
        <w:rPr>
          <w:rFonts w:cs="Arial"/>
          <w:noProof/>
          <w:lang w:val="mn-MN"/>
        </w:rPr>
        <w:t xml:space="preserve"> </w:t>
      </w:r>
      <w:bookmarkEnd w:id="13"/>
      <w:r w:rsidR="004D3F1B" w:rsidRPr="00AA18C0">
        <w:rPr>
          <w:noProof/>
          <w:lang w:val="mn-MN"/>
        </w:rPr>
        <w:br w:type="page"/>
      </w:r>
    </w:p>
    <w:p w14:paraId="2EE2884C" w14:textId="1D0B55CD" w:rsidR="00965A39" w:rsidRPr="00AA18C0" w:rsidRDefault="00750DF5" w:rsidP="00A155E3">
      <w:pPr>
        <w:pStyle w:val="Heading1"/>
        <w:rPr>
          <w:noProof/>
          <w:lang w:val="mn-MN"/>
        </w:rPr>
      </w:pPr>
      <w:bookmarkStart w:id="14" w:name="_Toc106836275"/>
      <w:r w:rsidRPr="00AA18C0">
        <w:rPr>
          <w:noProof/>
          <w:lang w:val="mn-MN"/>
        </w:rPr>
        <w:lastRenderedPageBreak/>
        <w:t>ДӨРӨВ</w:t>
      </w:r>
      <w:r w:rsidR="00C34E0A" w:rsidRPr="00AA18C0">
        <w:rPr>
          <w:noProof/>
          <w:lang w:val="mn-MN"/>
        </w:rPr>
        <w:t>. АСУУДЛЫГ ЗОХИЦУУЛАХ ХУВИЛБАРЫГ ТОГТООЖ, ЭЕРЭГ БОЛОН СӨРӨГ ТАЛЫГ ХАРЬЦУУЛСАН НЬ</w:t>
      </w:r>
      <w:bookmarkEnd w:id="14"/>
    </w:p>
    <w:p w14:paraId="6B49BC9E" w14:textId="0E5A079B" w:rsidR="00C34E0A" w:rsidRPr="00AA18C0" w:rsidRDefault="00C34E0A" w:rsidP="00F415B0">
      <w:pPr>
        <w:shd w:val="clear" w:color="auto" w:fill="FFFFFF"/>
        <w:spacing w:line="276" w:lineRule="auto"/>
        <w:ind w:firstLine="720"/>
        <w:rPr>
          <w:rFonts w:cs="Arial"/>
          <w:noProof/>
          <w:lang w:val="mn-MN"/>
        </w:rPr>
      </w:pPr>
      <w:r w:rsidRPr="00AA18C0">
        <w:rPr>
          <w:rFonts w:cs="Arial"/>
          <w:noProof/>
          <w:lang w:val="mn-MN"/>
        </w:rPr>
        <w:t>Засгийн газрын 2016 оны 59 дүгээр тогтоолоор батлагдсан “Хууль тогтоомжийн хэрэгцээ, шаардлагыг урьдчилан тандан судлах аргачлал”-ын 4 дэх хэсэгт заасан зорилгыг биелүүлэхэд чиглэсэн зохицуулалтын хувилбаруудыг тогтоож, Аргачлалын 5-д заасны дагуу зохицуулалтын хувилбаруудын эерэг болон сөрөг талыг “зорилгод хүрэх байдал”, “зардал, үр өгөөжийн харьцаа”, “үр дүн” гэсэн шалгуур үзүүлэлтийн хүрээнд харьцуулан судалж, дараах дүгнэлтийг гаргаж байна.</w:t>
      </w:r>
    </w:p>
    <w:p w14:paraId="787EB650" w14:textId="113B7FBA" w:rsidR="001D1BE4" w:rsidRPr="00AA18C0" w:rsidRDefault="0022762B" w:rsidP="00F415B0">
      <w:pPr>
        <w:spacing w:line="276" w:lineRule="auto"/>
        <w:ind w:firstLine="567"/>
        <w:jc w:val="right"/>
        <w:rPr>
          <w:rFonts w:cs="Arial"/>
          <w:noProof/>
          <w:lang w:val="mn-MN"/>
        </w:rPr>
      </w:pPr>
      <w:r w:rsidRPr="00AA18C0">
        <w:rPr>
          <w:rFonts w:cs="Arial"/>
          <w:noProof/>
          <w:lang w:val="mn-MN"/>
        </w:rPr>
        <w:t xml:space="preserve"> </w:t>
      </w:r>
    </w:p>
    <w:p w14:paraId="06D5F675" w14:textId="2389FD37" w:rsidR="00C34E0A" w:rsidRPr="00AA18C0" w:rsidRDefault="0022762B" w:rsidP="00F415B0">
      <w:pPr>
        <w:spacing w:line="276" w:lineRule="auto"/>
        <w:ind w:firstLine="567"/>
        <w:jc w:val="right"/>
        <w:rPr>
          <w:rFonts w:cs="Arial"/>
          <w:noProof/>
          <w:lang w:val="mn-MN"/>
        </w:rPr>
      </w:pPr>
      <w:r w:rsidRPr="00AA18C0">
        <w:rPr>
          <w:rFonts w:cs="Arial"/>
          <w:noProof/>
          <w:lang w:val="mn-MN"/>
        </w:rPr>
        <w:t xml:space="preserve"> </w:t>
      </w:r>
      <w:r w:rsidR="00C34E0A" w:rsidRPr="00AA18C0">
        <w:rPr>
          <w:rFonts w:cs="Arial"/>
          <w:noProof/>
          <w:lang w:val="mn-MN"/>
        </w:rPr>
        <w:t>Хүснэгт 1</w:t>
      </w:r>
    </w:p>
    <w:p w14:paraId="595CA01F" w14:textId="77777777" w:rsidR="00C34E0A" w:rsidRPr="00AA18C0" w:rsidRDefault="00C34E0A" w:rsidP="00F415B0">
      <w:pPr>
        <w:spacing w:line="276" w:lineRule="auto"/>
        <w:ind w:firstLine="567"/>
        <w:jc w:val="center"/>
        <w:rPr>
          <w:rFonts w:cs="Arial"/>
          <w:noProof/>
          <w:lang w:val="mn-MN"/>
        </w:rPr>
      </w:pPr>
      <w:r w:rsidRPr="00AA18C0">
        <w:rPr>
          <w:rFonts w:cs="Arial"/>
          <w:noProof/>
          <w:lang w:val="mn-MN"/>
        </w:rPr>
        <w:t>Асуудлуудыг шийдвэрлэх хувилбаруудын харьцуулалт</w:t>
      </w:r>
    </w:p>
    <w:p w14:paraId="5177B940" w14:textId="77777777" w:rsidR="00C34E0A" w:rsidRPr="00AA18C0" w:rsidRDefault="00C34E0A" w:rsidP="00F415B0">
      <w:pPr>
        <w:spacing w:line="276" w:lineRule="auto"/>
        <w:ind w:firstLine="567"/>
        <w:rPr>
          <w:rFonts w:cs="Arial"/>
          <w:noProof/>
          <w:lang w:val="mn-M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1646"/>
        <w:gridCol w:w="3463"/>
        <w:gridCol w:w="2636"/>
        <w:gridCol w:w="1261"/>
      </w:tblGrid>
      <w:tr w:rsidR="00AA18C0" w:rsidRPr="00AA18C0" w14:paraId="6F936234" w14:textId="77777777" w:rsidTr="004D3F1B">
        <w:tc>
          <w:tcPr>
            <w:tcW w:w="1045" w:type="pct"/>
            <w:gridSpan w:val="2"/>
            <w:shd w:val="clear" w:color="auto" w:fill="E7E6E6"/>
          </w:tcPr>
          <w:p w14:paraId="790AACFB"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Хувилбар</w:t>
            </w:r>
          </w:p>
        </w:tc>
        <w:tc>
          <w:tcPr>
            <w:tcW w:w="1859" w:type="pct"/>
            <w:shd w:val="clear" w:color="auto" w:fill="E7E6E6"/>
          </w:tcPr>
          <w:p w14:paraId="299B0622" w14:textId="77777777" w:rsidR="00C34E0A" w:rsidRPr="00AA18C0" w:rsidRDefault="00C34E0A" w:rsidP="00F415B0">
            <w:pPr>
              <w:spacing w:line="276" w:lineRule="auto"/>
              <w:rPr>
                <w:rFonts w:cs="Arial"/>
                <w:b/>
                <w:noProof/>
                <w:sz w:val="22"/>
                <w:szCs w:val="22"/>
                <w:lang w:val="mn-MN"/>
              </w:rPr>
            </w:pPr>
            <w:r w:rsidRPr="00AA18C0">
              <w:rPr>
                <w:rFonts w:cs="Arial"/>
                <w:b/>
                <w:noProof/>
                <w:sz w:val="22"/>
                <w:szCs w:val="22"/>
                <w:lang w:val="mn-MN"/>
              </w:rPr>
              <w:t>Зорилгод хүрэх байдал</w:t>
            </w:r>
          </w:p>
        </w:tc>
        <w:tc>
          <w:tcPr>
            <w:tcW w:w="1416" w:type="pct"/>
            <w:shd w:val="clear" w:color="auto" w:fill="E7E6E6"/>
          </w:tcPr>
          <w:p w14:paraId="3B46FE06"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Зардал, үр өгөөжийн харьцаа</w:t>
            </w:r>
          </w:p>
        </w:tc>
        <w:tc>
          <w:tcPr>
            <w:tcW w:w="680" w:type="pct"/>
            <w:shd w:val="clear" w:color="auto" w:fill="E7E6E6"/>
          </w:tcPr>
          <w:p w14:paraId="2D8C0472" w14:textId="77777777" w:rsidR="00C34E0A" w:rsidRPr="00AA18C0" w:rsidRDefault="00C34E0A" w:rsidP="00F415B0">
            <w:pPr>
              <w:spacing w:line="276" w:lineRule="auto"/>
              <w:rPr>
                <w:rFonts w:cs="Arial"/>
                <w:b/>
                <w:noProof/>
                <w:sz w:val="22"/>
                <w:szCs w:val="22"/>
                <w:lang w:val="mn-MN"/>
              </w:rPr>
            </w:pPr>
            <w:r w:rsidRPr="00AA18C0">
              <w:rPr>
                <w:rFonts w:cs="Arial"/>
                <w:b/>
                <w:noProof/>
                <w:sz w:val="22"/>
                <w:szCs w:val="22"/>
                <w:lang w:val="mn-MN"/>
              </w:rPr>
              <w:t>Үр дүн</w:t>
            </w:r>
          </w:p>
        </w:tc>
      </w:tr>
      <w:tr w:rsidR="00AA18C0" w:rsidRPr="00AA18C0" w14:paraId="3D86D1F7" w14:textId="77777777" w:rsidTr="004D3F1B">
        <w:tc>
          <w:tcPr>
            <w:tcW w:w="170" w:type="pct"/>
            <w:shd w:val="clear" w:color="auto" w:fill="auto"/>
          </w:tcPr>
          <w:p w14:paraId="306222BC" w14:textId="77777777" w:rsidR="00ED7FDE" w:rsidRDefault="00ED7FDE" w:rsidP="00F415B0">
            <w:pPr>
              <w:spacing w:line="276" w:lineRule="auto"/>
              <w:rPr>
                <w:rFonts w:cs="Arial"/>
                <w:noProof/>
                <w:sz w:val="22"/>
                <w:szCs w:val="22"/>
                <w:lang w:val="mn-MN"/>
              </w:rPr>
            </w:pPr>
          </w:p>
          <w:p w14:paraId="486BB69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w:t>
            </w:r>
          </w:p>
        </w:tc>
        <w:tc>
          <w:tcPr>
            <w:tcW w:w="874" w:type="pct"/>
            <w:shd w:val="clear" w:color="auto" w:fill="auto"/>
          </w:tcPr>
          <w:p w14:paraId="3FDB4B3B" w14:textId="77777777" w:rsidR="00ED7FDE" w:rsidRDefault="00ED7FDE" w:rsidP="00F415B0">
            <w:pPr>
              <w:spacing w:line="276" w:lineRule="auto"/>
              <w:rPr>
                <w:rFonts w:cs="Arial"/>
                <w:noProof/>
                <w:sz w:val="22"/>
                <w:szCs w:val="22"/>
                <w:lang w:val="mn-MN"/>
              </w:rPr>
            </w:pPr>
          </w:p>
          <w:p w14:paraId="00FF774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“Тэг” хувилбар </w:t>
            </w:r>
          </w:p>
        </w:tc>
        <w:tc>
          <w:tcPr>
            <w:tcW w:w="1859" w:type="pct"/>
            <w:shd w:val="clear" w:color="auto" w:fill="auto"/>
          </w:tcPr>
          <w:p w14:paraId="638FF493" w14:textId="7967089F" w:rsidR="00C34E0A" w:rsidRPr="00AA18C0" w:rsidRDefault="009C69E0" w:rsidP="00F415B0">
            <w:pPr>
              <w:spacing w:line="276" w:lineRule="auto"/>
              <w:rPr>
                <w:rFonts w:cs="Arial"/>
                <w:noProof/>
                <w:sz w:val="22"/>
                <w:szCs w:val="22"/>
                <w:lang w:val="mn-MN"/>
              </w:rPr>
            </w:pPr>
            <w:r w:rsidRPr="00AA18C0">
              <w:rPr>
                <w:rFonts w:cs="Arial"/>
                <w:noProof/>
                <w:sz w:val="22"/>
                <w:szCs w:val="22"/>
                <w:lang w:val="mn-MN"/>
              </w:rPr>
              <w:t xml:space="preserve">Хөдөө </w:t>
            </w:r>
            <w:r w:rsidR="00C34E0A" w:rsidRPr="00AA18C0">
              <w:rPr>
                <w:rFonts w:cs="Arial"/>
                <w:noProof/>
                <w:sz w:val="22"/>
                <w:szCs w:val="22"/>
                <w:lang w:val="mn-MN"/>
              </w:rPr>
              <w:t xml:space="preserve">аж ахуйн талаар төрөөс бодлого, үндэсний хөтөлбөрүүдийг баталж, хэрэгжүүлсэн ч үр дүнг бүрэн гаргаагүй. </w:t>
            </w:r>
            <w:r w:rsidRPr="00AA18C0">
              <w:rPr>
                <w:rFonts w:cs="Arial"/>
                <w:noProof/>
                <w:sz w:val="22"/>
                <w:szCs w:val="22"/>
                <w:lang w:val="mn-MN"/>
              </w:rPr>
              <w:t>Салбарт</w:t>
            </w:r>
            <w:r w:rsidR="00C34E0A" w:rsidRPr="00AA18C0">
              <w:rPr>
                <w:rFonts w:cs="Arial"/>
                <w:noProof/>
                <w:sz w:val="22"/>
                <w:szCs w:val="22"/>
                <w:lang w:val="mn-MN"/>
              </w:rPr>
              <w:t xml:space="preserve"> олон төрлийн судалгаа хийгдэж, хурал зөвлөгөөнөөс дүгнэлт, зөвлөлмжүүд гаргасан ч мал аж ахунй салбарын өнөөгийн тулгамдаж буй асуудлууд, бэрхшээл хэвээр үргэлжлэхээр байна. Иймд энэхүү хувилбарыг дэвшүүлснээр зорилгод хүрэх боломжгүй. </w:t>
            </w:r>
          </w:p>
        </w:tc>
        <w:tc>
          <w:tcPr>
            <w:tcW w:w="1416" w:type="pct"/>
            <w:shd w:val="clear" w:color="auto" w:fill="auto"/>
          </w:tcPr>
          <w:p w14:paraId="5356797F" w14:textId="77777777" w:rsidR="00965A39" w:rsidRPr="00AA18C0" w:rsidRDefault="00965A39" w:rsidP="00F415B0">
            <w:pPr>
              <w:spacing w:line="276" w:lineRule="auto"/>
              <w:rPr>
                <w:rFonts w:cs="Arial"/>
                <w:noProof/>
                <w:sz w:val="22"/>
                <w:szCs w:val="22"/>
                <w:lang w:val="mn-MN"/>
              </w:rPr>
            </w:pPr>
          </w:p>
          <w:p w14:paraId="25F2D53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Нэмэлт зардал гарахгүй ч сөрөг үр дагавар улам бүр нэмэгдэнэ. Үр өгөөж өгөхгүй.</w:t>
            </w:r>
          </w:p>
        </w:tc>
        <w:tc>
          <w:tcPr>
            <w:tcW w:w="680" w:type="pct"/>
            <w:shd w:val="clear" w:color="auto" w:fill="auto"/>
          </w:tcPr>
          <w:p w14:paraId="5AE1FFF8" w14:textId="77777777" w:rsidR="00ED7FDE" w:rsidRDefault="00ED7FDE" w:rsidP="00F415B0">
            <w:pPr>
              <w:spacing w:line="276" w:lineRule="auto"/>
              <w:rPr>
                <w:rFonts w:cs="Arial"/>
                <w:noProof/>
                <w:sz w:val="22"/>
                <w:szCs w:val="22"/>
                <w:lang w:val="mn-MN"/>
              </w:rPr>
            </w:pPr>
          </w:p>
          <w:p w14:paraId="77D18FC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Үр ашиг муутай.</w:t>
            </w:r>
          </w:p>
        </w:tc>
      </w:tr>
      <w:tr w:rsidR="00AA18C0" w:rsidRPr="003B06AB" w14:paraId="567E98E4" w14:textId="77777777" w:rsidTr="004D3F1B">
        <w:tc>
          <w:tcPr>
            <w:tcW w:w="170" w:type="pct"/>
            <w:shd w:val="clear" w:color="auto" w:fill="auto"/>
          </w:tcPr>
          <w:p w14:paraId="2B25B40C" w14:textId="77777777" w:rsidR="00ED7FDE" w:rsidRDefault="00ED7FDE" w:rsidP="00F415B0">
            <w:pPr>
              <w:spacing w:line="276" w:lineRule="auto"/>
              <w:rPr>
                <w:rFonts w:cs="Arial"/>
                <w:noProof/>
                <w:sz w:val="22"/>
                <w:szCs w:val="22"/>
                <w:lang w:val="mn-MN"/>
              </w:rPr>
            </w:pPr>
          </w:p>
          <w:p w14:paraId="502557A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w:t>
            </w:r>
          </w:p>
        </w:tc>
        <w:tc>
          <w:tcPr>
            <w:tcW w:w="874" w:type="pct"/>
            <w:shd w:val="clear" w:color="auto" w:fill="auto"/>
          </w:tcPr>
          <w:p w14:paraId="439FFFE0" w14:textId="77777777" w:rsidR="00C34E0A" w:rsidRPr="00AA18C0" w:rsidRDefault="00C34E0A" w:rsidP="00F415B0">
            <w:pPr>
              <w:spacing w:line="276" w:lineRule="auto"/>
              <w:rPr>
                <w:rFonts w:cs="Arial"/>
                <w:noProof/>
                <w:sz w:val="22"/>
                <w:szCs w:val="22"/>
                <w:lang w:val="mn-MN"/>
              </w:rPr>
            </w:pPr>
            <w:bookmarkStart w:id="15" w:name="_Hlk98414461"/>
            <w:r w:rsidRPr="00AA18C0">
              <w:rPr>
                <w:rFonts w:cs="Arial"/>
                <w:noProof/>
                <w:sz w:val="22"/>
                <w:szCs w:val="22"/>
                <w:lang w:val="mn-MN"/>
              </w:rPr>
              <w:t xml:space="preserve">Хэвлэл </w:t>
            </w:r>
          </w:p>
          <w:p w14:paraId="6C28114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мэдээлэл </w:t>
            </w:r>
          </w:p>
          <w:p w14:paraId="582C005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болон бусад </w:t>
            </w:r>
          </w:p>
          <w:p w14:paraId="2B1646A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арга </w:t>
            </w:r>
          </w:p>
          <w:p w14:paraId="10A132D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хэрэгслээр </w:t>
            </w:r>
          </w:p>
          <w:p w14:paraId="1328F29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дамжуулан </w:t>
            </w:r>
          </w:p>
          <w:p w14:paraId="24F0894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олон нийтийг </w:t>
            </w:r>
          </w:p>
          <w:p w14:paraId="3ACFB95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соён </w:t>
            </w:r>
          </w:p>
          <w:p w14:paraId="4E0545A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гэгээрүүлэх</w:t>
            </w:r>
            <w:bookmarkEnd w:id="15"/>
          </w:p>
        </w:tc>
        <w:tc>
          <w:tcPr>
            <w:tcW w:w="1859" w:type="pct"/>
            <w:shd w:val="clear" w:color="auto" w:fill="auto"/>
          </w:tcPr>
          <w:p w14:paraId="3B4EAAE1" w14:textId="07D58E0B"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Энэ хувилбараар тулгамдаад байгаа асуудлууд, тавьсан зорилгыг бүрэн шийдвэрлэхгүй, асуудлыг үүсгэж байгаа гол шалтгааныг арилгаж,</w:t>
            </w:r>
            <w:r w:rsidR="0022762B" w:rsidRPr="00AA18C0">
              <w:rPr>
                <w:rFonts w:cs="Arial"/>
                <w:noProof/>
                <w:sz w:val="22"/>
                <w:szCs w:val="22"/>
                <w:lang w:val="mn-MN"/>
              </w:rPr>
              <w:t xml:space="preserve"> </w:t>
            </w:r>
            <w:r w:rsidRPr="00AA18C0">
              <w:rPr>
                <w:rFonts w:cs="Arial"/>
                <w:noProof/>
                <w:sz w:val="22"/>
                <w:szCs w:val="22"/>
                <w:lang w:val="mn-MN"/>
              </w:rPr>
              <w:t>сөрөг үр дагаварыг бууруулж чадахгүй тул бэрхшээл хэвээр үргэлжлэхээр байна. Иймд энэхүү хувилбараар зорилгод хүрэх боломжгүй. Харин энэ хувилбарыг 7 дахь хувилбарыг хэрэгжүүлсний дараа хэрэглэх боломжтой гэж үзэж байна.</w:t>
            </w:r>
          </w:p>
        </w:tc>
        <w:tc>
          <w:tcPr>
            <w:tcW w:w="1416" w:type="pct"/>
            <w:shd w:val="clear" w:color="auto" w:fill="auto"/>
          </w:tcPr>
          <w:p w14:paraId="53FE59F2" w14:textId="77777777" w:rsidR="00C34E0A" w:rsidRPr="00AA18C0" w:rsidRDefault="00C34E0A" w:rsidP="00F415B0">
            <w:pPr>
              <w:spacing w:line="276" w:lineRule="auto"/>
              <w:rPr>
                <w:rFonts w:cs="Arial"/>
                <w:noProof/>
                <w:sz w:val="22"/>
                <w:szCs w:val="22"/>
                <w:lang w:val="mn-MN"/>
              </w:rPr>
            </w:pPr>
          </w:p>
          <w:p w14:paraId="5FCD7B71" w14:textId="77777777" w:rsidR="00C34E0A" w:rsidRPr="00AA18C0" w:rsidRDefault="00C34E0A" w:rsidP="00F415B0">
            <w:pPr>
              <w:spacing w:line="276" w:lineRule="auto"/>
              <w:rPr>
                <w:rFonts w:cs="Arial"/>
                <w:b/>
                <w:noProof/>
                <w:sz w:val="22"/>
                <w:szCs w:val="22"/>
                <w:lang w:val="mn-MN"/>
              </w:rPr>
            </w:pPr>
            <w:r w:rsidRPr="00AA18C0">
              <w:rPr>
                <w:rFonts w:cs="Arial"/>
                <w:noProof/>
                <w:sz w:val="22"/>
                <w:szCs w:val="22"/>
                <w:lang w:val="mn-MN"/>
              </w:rPr>
              <w:t>Тодорхой хэмжээнд зардал гарах боловч тулгамдсан асуудлуудыг шийдвэрлэхгүй, мал аж ахуйн үйл ажиллагааны төрөлжилт тус бүрт ижил үр дүн үзүүлэхгүй тул сөрөг үр дагавар үргэлжилнэ.</w:t>
            </w:r>
          </w:p>
        </w:tc>
        <w:tc>
          <w:tcPr>
            <w:tcW w:w="680" w:type="pct"/>
            <w:shd w:val="clear" w:color="auto" w:fill="auto"/>
          </w:tcPr>
          <w:p w14:paraId="690598C8" w14:textId="77777777" w:rsidR="00C34E0A" w:rsidRPr="00AA18C0" w:rsidRDefault="00C34E0A" w:rsidP="00F415B0">
            <w:pPr>
              <w:spacing w:line="276" w:lineRule="auto"/>
              <w:rPr>
                <w:rFonts w:cs="Arial"/>
                <w:noProof/>
                <w:sz w:val="22"/>
                <w:szCs w:val="22"/>
                <w:lang w:val="mn-MN"/>
              </w:rPr>
            </w:pPr>
          </w:p>
          <w:p w14:paraId="16C31EB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Бүрэн үр дүнд хүрэхгүй, үр ашиг муутай</w:t>
            </w:r>
          </w:p>
        </w:tc>
      </w:tr>
      <w:tr w:rsidR="00AA18C0" w:rsidRPr="00AA18C0" w14:paraId="3F446C03" w14:textId="77777777" w:rsidTr="004D3F1B">
        <w:tc>
          <w:tcPr>
            <w:tcW w:w="170" w:type="pct"/>
            <w:shd w:val="clear" w:color="auto" w:fill="auto"/>
          </w:tcPr>
          <w:p w14:paraId="6078F9DD" w14:textId="77777777" w:rsidR="00ED7FDE" w:rsidRDefault="00ED7FDE" w:rsidP="00F415B0">
            <w:pPr>
              <w:spacing w:line="276" w:lineRule="auto"/>
              <w:rPr>
                <w:rFonts w:cs="Arial"/>
                <w:noProof/>
                <w:sz w:val="22"/>
                <w:szCs w:val="22"/>
                <w:lang w:val="mn-MN"/>
              </w:rPr>
            </w:pPr>
          </w:p>
          <w:p w14:paraId="68CE815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w:t>
            </w:r>
          </w:p>
        </w:tc>
        <w:tc>
          <w:tcPr>
            <w:tcW w:w="874" w:type="pct"/>
            <w:shd w:val="clear" w:color="auto" w:fill="auto"/>
          </w:tcPr>
          <w:p w14:paraId="5CF6EFFA" w14:textId="77777777" w:rsidR="00965A39" w:rsidRPr="00AA18C0" w:rsidRDefault="00965A39" w:rsidP="00F415B0">
            <w:pPr>
              <w:spacing w:line="276" w:lineRule="auto"/>
              <w:rPr>
                <w:rFonts w:cs="Arial"/>
                <w:noProof/>
                <w:sz w:val="22"/>
                <w:szCs w:val="22"/>
                <w:lang w:val="mn-MN"/>
              </w:rPr>
            </w:pPr>
          </w:p>
          <w:p w14:paraId="08B0E3B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Зах зээлийн механизмаар дамжуулан төрөөс зохицуулалт хийх</w:t>
            </w:r>
          </w:p>
          <w:p w14:paraId="051C850D" w14:textId="77777777" w:rsidR="00C34E0A" w:rsidRPr="00AA18C0" w:rsidRDefault="00C34E0A" w:rsidP="00F415B0">
            <w:pPr>
              <w:spacing w:line="276" w:lineRule="auto"/>
              <w:rPr>
                <w:rFonts w:cs="Arial"/>
                <w:noProof/>
                <w:sz w:val="22"/>
                <w:szCs w:val="22"/>
                <w:lang w:val="mn-MN"/>
              </w:rPr>
            </w:pPr>
          </w:p>
        </w:tc>
        <w:tc>
          <w:tcPr>
            <w:tcW w:w="1859" w:type="pct"/>
            <w:shd w:val="clear" w:color="auto" w:fill="auto"/>
          </w:tcPr>
          <w:p w14:paraId="32290596" w14:textId="4E56203A"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lastRenderedPageBreak/>
              <w:t xml:space="preserve">Энэхүү хувилбараар зорилгод бүрэн хүрэх боломжгүй. </w:t>
            </w:r>
            <w:r w:rsidR="009C69E0" w:rsidRPr="00AA18C0">
              <w:rPr>
                <w:rFonts w:cs="Arial"/>
                <w:noProof/>
                <w:sz w:val="22"/>
                <w:szCs w:val="22"/>
                <w:lang w:val="mn-MN"/>
              </w:rPr>
              <w:t>Салбарын</w:t>
            </w:r>
            <w:r w:rsidRPr="00AA18C0">
              <w:rPr>
                <w:rFonts w:cs="Arial"/>
                <w:noProof/>
                <w:sz w:val="22"/>
                <w:szCs w:val="22"/>
                <w:lang w:val="mn-MN"/>
              </w:rPr>
              <w:t xml:space="preserve"> хөрөнгө оруулалт удаан хугацаанд нөхөгддөг, байгалиас хараат, эрсдэлтэй, бүтээгдэхүүн нийлүүлэлт улирлын шинэ чанартай, орон </w:t>
            </w:r>
            <w:r w:rsidRPr="00AA18C0">
              <w:rPr>
                <w:rFonts w:cs="Arial"/>
                <w:noProof/>
                <w:sz w:val="22"/>
                <w:szCs w:val="22"/>
                <w:lang w:val="mn-MN"/>
              </w:rPr>
              <w:lastRenderedPageBreak/>
              <w:t>нутагт тээвэр, логистикийн сүлжээ хөгжөөгүй, дэд бүтэц бүрдээгүй тул зах зээлийн механизм бүхий л үйл ажиллагаанд хүрч үйлчлэхгүй. Зах зээлийн үнийн тогтвортой бус байдалд гадаад, дотоодын олон хүчин зүйлс нөлөөлж байгаа тул энэ зохицуулалтаар тулгамдсан асуудлыг шийдвэрлэж, зорилгод хүрч чадахааргүй байна.</w:t>
            </w:r>
          </w:p>
        </w:tc>
        <w:tc>
          <w:tcPr>
            <w:tcW w:w="1416" w:type="pct"/>
            <w:shd w:val="clear" w:color="auto" w:fill="auto"/>
          </w:tcPr>
          <w:p w14:paraId="086122FD" w14:textId="77777777" w:rsidR="00965A39" w:rsidRPr="00AA18C0" w:rsidRDefault="00965A39" w:rsidP="00F415B0">
            <w:pPr>
              <w:spacing w:line="276" w:lineRule="auto"/>
              <w:rPr>
                <w:rFonts w:cs="Arial"/>
                <w:noProof/>
                <w:sz w:val="22"/>
                <w:szCs w:val="22"/>
                <w:lang w:val="mn-MN"/>
              </w:rPr>
            </w:pPr>
          </w:p>
          <w:p w14:paraId="6E5F0E9A" w14:textId="508423DB"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Зардал гарах боловч асуудлыг үүсгэж байгаа гол шалтгааныг арилгахад нөлөөлж,</w:t>
            </w:r>
            <w:r w:rsidR="0022762B" w:rsidRPr="00AA18C0">
              <w:rPr>
                <w:rFonts w:cs="Arial"/>
                <w:noProof/>
                <w:sz w:val="22"/>
                <w:szCs w:val="22"/>
                <w:lang w:val="mn-MN"/>
              </w:rPr>
              <w:t xml:space="preserve"> </w:t>
            </w:r>
            <w:r w:rsidRPr="00AA18C0">
              <w:rPr>
                <w:rFonts w:cs="Arial"/>
                <w:noProof/>
                <w:sz w:val="22"/>
                <w:szCs w:val="22"/>
                <w:lang w:val="mn-MN"/>
              </w:rPr>
              <w:t xml:space="preserve">сөрөг үр дагаварыг </w:t>
            </w:r>
            <w:r w:rsidRPr="00AA18C0">
              <w:rPr>
                <w:rFonts w:cs="Arial"/>
                <w:noProof/>
                <w:sz w:val="22"/>
                <w:szCs w:val="22"/>
                <w:lang w:val="mn-MN"/>
              </w:rPr>
              <w:lastRenderedPageBreak/>
              <w:t>бууруулж чадахгүй, үр өгөөж бага.</w:t>
            </w:r>
          </w:p>
          <w:p w14:paraId="4FC00B0D" w14:textId="77777777" w:rsidR="00C34E0A" w:rsidRPr="00AA18C0" w:rsidRDefault="00C34E0A" w:rsidP="00F415B0">
            <w:pPr>
              <w:spacing w:line="276" w:lineRule="auto"/>
              <w:rPr>
                <w:rFonts w:cs="Arial"/>
                <w:b/>
                <w:noProof/>
                <w:sz w:val="22"/>
                <w:szCs w:val="22"/>
                <w:lang w:val="mn-MN"/>
              </w:rPr>
            </w:pPr>
          </w:p>
        </w:tc>
        <w:tc>
          <w:tcPr>
            <w:tcW w:w="680" w:type="pct"/>
            <w:shd w:val="clear" w:color="auto" w:fill="auto"/>
          </w:tcPr>
          <w:p w14:paraId="1C167465" w14:textId="77777777" w:rsidR="00ED7FDE" w:rsidRDefault="00ED7FDE" w:rsidP="00F415B0">
            <w:pPr>
              <w:spacing w:line="276" w:lineRule="auto"/>
              <w:rPr>
                <w:rFonts w:cs="Arial"/>
                <w:noProof/>
                <w:sz w:val="22"/>
                <w:szCs w:val="22"/>
                <w:lang w:val="mn-MN"/>
              </w:rPr>
            </w:pPr>
          </w:p>
          <w:p w14:paraId="362EDF9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Үр ашиг муутай</w:t>
            </w:r>
          </w:p>
        </w:tc>
      </w:tr>
      <w:tr w:rsidR="00AA18C0" w:rsidRPr="00AA18C0" w14:paraId="29BD570E" w14:textId="77777777" w:rsidTr="004D3F1B">
        <w:tc>
          <w:tcPr>
            <w:tcW w:w="170" w:type="pct"/>
            <w:shd w:val="clear" w:color="auto" w:fill="auto"/>
          </w:tcPr>
          <w:p w14:paraId="22B87ACE" w14:textId="77777777" w:rsidR="00ED7FDE" w:rsidRDefault="00ED7FDE" w:rsidP="00F415B0">
            <w:pPr>
              <w:spacing w:line="276" w:lineRule="auto"/>
              <w:rPr>
                <w:rFonts w:cs="Arial"/>
                <w:noProof/>
                <w:sz w:val="22"/>
                <w:szCs w:val="22"/>
                <w:lang w:val="mn-MN"/>
              </w:rPr>
            </w:pPr>
          </w:p>
          <w:p w14:paraId="2DFFAA2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w:t>
            </w:r>
          </w:p>
        </w:tc>
        <w:tc>
          <w:tcPr>
            <w:tcW w:w="874" w:type="pct"/>
            <w:shd w:val="clear" w:color="auto" w:fill="auto"/>
          </w:tcPr>
          <w:p w14:paraId="458EFA65" w14:textId="77777777" w:rsidR="00ED7FDE" w:rsidRDefault="00ED7FDE" w:rsidP="00F415B0">
            <w:pPr>
              <w:spacing w:line="276" w:lineRule="auto"/>
              <w:rPr>
                <w:rFonts w:cs="Arial"/>
                <w:noProof/>
                <w:sz w:val="22"/>
                <w:szCs w:val="22"/>
                <w:lang w:val="mn-MN"/>
              </w:rPr>
            </w:pPr>
          </w:p>
          <w:p w14:paraId="6AD7204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Төрөөс санхүүгийн интервенц хийх </w:t>
            </w:r>
          </w:p>
        </w:tc>
        <w:tc>
          <w:tcPr>
            <w:tcW w:w="1859" w:type="pct"/>
            <w:shd w:val="clear" w:color="auto" w:fill="auto"/>
          </w:tcPr>
          <w:p w14:paraId="59FD8ED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Энэ хувилбар нь зорилгын тодорхой хэсэгт үр дүнтэй байж болох ч эрх зүйн орчин дутагдалтай байгаа тул зорилгод бүрэн хүрэхгүй. Хууль тогтоомж хоорондын давхардал, хийдэл, зөрчлийг эдийн засгийн арга хэрэгслээр зохицуулах боломжгүй. Нөгөө талаас тулгамдаж буй асуудлуудыг төрөөс шууд мөнгөн хэлбэрийн санхүүжилт үзүүлэх замаар шийдвэрлэх боломжгүй бөгөөд тохиромжгүй тул тус хувилбараар зорилгод хүрч чадахгүй.</w:t>
            </w:r>
          </w:p>
        </w:tc>
        <w:tc>
          <w:tcPr>
            <w:tcW w:w="1416" w:type="pct"/>
            <w:shd w:val="clear" w:color="auto" w:fill="auto"/>
          </w:tcPr>
          <w:p w14:paraId="495B126F" w14:textId="77777777" w:rsidR="00965A39" w:rsidRPr="00AA18C0" w:rsidRDefault="00965A39" w:rsidP="00F415B0">
            <w:pPr>
              <w:spacing w:line="276" w:lineRule="auto"/>
              <w:rPr>
                <w:rFonts w:cs="Arial"/>
                <w:noProof/>
                <w:sz w:val="22"/>
                <w:szCs w:val="22"/>
                <w:lang w:val="mn-MN"/>
              </w:rPr>
            </w:pPr>
          </w:p>
          <w:p w14:paraId="03E9A730" w14:textId="2632A324"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Төрөөс тодорхой хэмжээний зардал гарах боловч асуудлыг үүсгэж байгаа гол шалтгааныг арилгахад цогцоор нөлөөлж,</w:t>
            </w:r>
            <w:r w:rsidR="0022762B" w:rsidRPr="00AA18C0">
              <w:rPr>
                <w:rFonts w:cs="Arial"/>
                <w:noProof/>
                <w:sz w:val="22"/>
                <w:szCs w:val="22"/>
                <w:lang w:val="mn-MN"/>
              </w:rPr>
              <w:t xml:space="preserve"> </w:t>
            </w:r>
            <w:r w:rsidRPr="00AA18C0">
              <w:rPr>
                <w:rFonts w:cs="Arial"/>
                <w:noProof/>
                <w:sz w:val="22"/>
                <w:szCs w:val="22"/>
                <w:lang w:val="mn-MN"/>
              </w:rPr>
              <w:t>сөрөг үр дагаварыг бүрэн бууруулж чадахгүй.</w:t>
            </w:r>
          </w:p>
          <w:p w14:paraId="35BF80DB" w14:textId="77777777" w:rsidR="00C34E0A" w:rsidRPr="00AA18C0" w:rsidRDefault="00C34E0A" w:rsidP="00F415B0">
            <w:pPr>
              <w:spacing w:line="276" w:lineRule="auto"/>
              <w:rPr>
                <w:rFonts w:cs="Arial"/>
                <w:noProof/>
                <w:sz w:val="22"/>
                <w:szCs w:val="22"/>
                <w:lang w:val="mn-MN"/>
              </w:rPr>
            </w:pPr>
          </w:p>
        </w:tc>
        <w:tc>
          <w:tcPr>
            <w:tcW w:w="680" w:type="pct"/>
            <w:shd w:val="clear" w:color="auto" w:fill="auto"/>
          </w:tcPr>
          <w:p w14:paraId="1928C0E5" w14:textId="77777777" w:rsidR="00ED7FDE" w:rsidRDefault="00ED7FDE" w:rsidP="00F415B0">
            <w:pPr>
              <w:spacing w:line="276" w:lineRule="auto"/>
              <w:rPr>
                <w:rFonts w:cs="Arial"/>
                <w:noProof/>
                <w:sz w:val="22"/>
                <w:szCs w:val="22"/>
                <w:lang w:val="mn-MN"/>
              </w:rPr>
            </w:pPr>
          </w:p>
          <w:p w14:paraId="4296D99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Үр ашиг муутай</w:t>
            </w:r>
          </w:p>
          <w:p w14:paraId="30258072"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w:t>
            </w:r>
          </w:p>
        </w:tc>
      </w:tr>
      <w:tr w:rsidR="00AA18C0" w:rsidRPr="003B06AB" w14:paraId="3EC243EC" w14:textId="77777777" w:rsidTr="004D3F1B">
        <w:tc>
          <w:tcPr>
            <w:tcW w:w="170" w:type="pct"/>
            <w:shd w:val="clear" w:color="auto" w:fill="auto"/>
          </w:tcPr>
          <w:p w14:paraId="5FC16C0E" w14:textId="77777777" w:rsidR="00C34E0A" w:rsidRPr="00AA18C0" w:rsidRDefault="00C34E0A" w:rsidP="00F415B0">
            <w:pPr>
              <w:spacing w:line="276" w:lineRule="auto"/>
              <w:rPr>
                <w:rFonts w:cs="Arial"/>
                <w:noProof/>
                <w:sz w:val="22"/>
                <w:szCs w:val="22"/>
                <w:lang w:val="mn-MN"/>
              </w:rPr>
            </w:pPr>
          </w:p>
          <w:p w14:paraId="1A5B493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w:t>
            </w:r>
          </w:p>
        </w:tc>
        <w:tc>
          <w:tcPr>
            <w:tcW w:w="874" w:type="pct"/>
            <w:shd w:val="clear" w:color="auto" w:fill="auto"/>
          </w:tcPr>
          <w:p w14:paraId="3B14FE60" w14:textId="77777777" w:rsidR="00C34E0A" w:rsidRPr="00AA18C0" w:rsidRDefault="00C34E0A" w:rsidP="00F415B0">
            <w:pPr>
              <w:spacing w:line="276" w:lineRule="auto"/>
              <w:rPr>
                <w:rFonts w:cs="Arial"/>
                <w:noProof/>
                <w:sz w:val="22"/>
                <w:szCs w:val="22"/>
                <w:lang w:val="mn-MN"/>
              </w:rPr>
            </w:pPr>
            <w:bookmarkStart w:id="16" w:name="_Hlk98414552"/>
          </w:p>
          <w:p w14:paraId="2F6F8D9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Төрийн бус </w:t>
            </w:r>
          </w:p>
          <w:p w14:paraId="6597456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байгууллага, </w:t>
            </w:r>
          </w:p>
          <w:p w14:paraId="774E43B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хувийн </w:t>
            </w:r>
          </w:p>
          <w:p w14:paraId="10882E9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хэвшлээр </w:t>
            </w:r>
          </w:p>
          <w:p w14:paraId="536FA3A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тодорхой чиг </w:t>
            </w:r>
          </w:p>
          <w:p w14:paraId="7CE721B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үүргийг</w:t>
            </w:r>
          </w:p>
          <w:p w14:paraId="4A05BC6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гүйцэтгүүлэх</w:t>
            </w:r>
          </w:p>
          <w:bookmarkEnd w:id="16"/>
          <w:p w14:paraId="5919A18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 </w:t>
            </w:r>
          </w:p>
          <w:p w14:paraId="47574170" w14:textId="77777777" w:rsidR="00C34E0A" w:rsidRPr="00AA18C0" w:rsidRDefault="00C34E0A" w:rsidP="00F415B0">
            <w:pPr>
              <w:spacing w:line="276" w:lineRule="auto"/>
              <w:rPr>
                <w:rFonts w:cs="Arial"/>
                <w:noProof/>
                <w:sz w:val="22"/>
                <w:szCs w:val="22"/>
                <w:lang w:val="mn-MN"/>
              </w:rPr>
            </w:pPr>
          </w:p>
        </w:tc>
        <w:tc>
          <w:tcPr>
            <w:tcW w:w="1859" w:type="pct"/>
            <w:shd w:val="clear" w:color="auto" w:fill="auto"/>
          </w:tcPr>
          <w:p w14:paraId="79764DC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Мал аж ахуйн үйлдвэрлэлийн тулгамдсан асуудлууд нь өргөн цар хүрээтэй, олон талт, салбар дундыг хамарч байгаа тул төрийн холбогдох байгууллагууд нэгдсэн бодлогын хүрээнд мэргэжлийн нийгэмлэг, холбоо зэрэг төрийн бус байгууллага, </w:t>
            </w:r>
          </w:p>
          <w:p w14:paraId="4A921724" w14:textId="1F9132EA"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хувийн хэвшилтэй харилцан уялдаатай хамтран ажиллах</w:t>
            </w:r>
            <w:r w:rsidR="0022762B" w:rsidRPr="00AA18C0">
              <w:rPr>
                <w:rFonts w:cs="Arial"/>
                <w:noProof/>
                <w:sz w:val="22"/>
                <w:szCs w:val="22"/>
                <w:lang w:val="mn-MN"/>
              </w:rPr>
              <w:t xml:space="preserve"> </w:t>
            </w:r>
            <w:r w:rsidRPr="00AA18C0">
              <w:rPr>
                <w:rFonts w:cs="Arial"/>
                <w:noProof/>
                <w:sz w:val="22"/>
                <w:szCs w:val="22"/>
                <w:lang w:val="mn-MN"/>
              </w:rPr>
              <w:t>шаардлага</w:t>
            </w:r>
            <w:r w:rsidR="009C69E0" w:rsidRPr="00AA18C0">
              <w:rPr>
                <w:rFonts w:cs="Arial"/>
                <w:noProof/>
                <w:sz w:val="22"/>
                <w:szCs w:val="22"/>
                <w:lang w:val="mn-MN"/>
              </w:rPr>
              <w:t xml:space="preserve"> үүсэх хэдий ч </w:t>
            </w:r>
            <w:r w:rsidRPr="00AA18C0">
              <w:rPr>
                <w:rFonts w:cs="Arial"/>
                <w:noProof/>
                <w:sz w:val="22"/>
                <w:szCs w:val="22"/>
                <w:lang w:val="mn-MN"/>
              </w:rPr>
              <w:t xml:space="preserve">эрх зүйн </w:t>
            </w:r>
            <w:r w:rsidR="009C69E0" w:rsidRPr="00AA18C0">
              <w:rPr>
                <w:rFonts w:cs="Arial"/>
                <w:noProof/>
                <w:sz w:val="22"/>
                <w:szCs w:val="22"/>
                <w:lang w:val="mn-MN"/>
              </w:rPr>
              <w:t xml:space="preserve">орчныг </w:t>
            </w:r>
            <w:r w:rsidRPr="00AA18C0">
              <w:rPr>
                <w:rFonts w:cs="Arial"/>
                <w:noProof/>
                <w:sz w:val="22"/>
                <w:szCs w:val="22"/>
                <w:lang w:val="mn-MN"/>
              </w:rPr>
              <w:t xml:space="preserve">нарийвчлан зохицуулж тодорхой болгоогүй тохиолдолд тодорхой чиг үүргийг гүйцэтгүүлэхээр тодорхойлох боломжгүй юм. Энэ хувилбараар зорилгын тодорхой хэсэгт үр дүн гаргах ч тулгамдсан асуудлуудыг бүрэн </w:t>
            </w:r>
            <w:r w:rsidRPr="00AA18C0">
              <w:rPr>
                <w:rFonts w:cs="Arial"/>
                <w:noProof/>
                <w:sz w:val="22"/>
                <w:szCs w:val="22"/>
                <w:lang w:val="mn-MN"/>
              </w:rPr>
              <w:lastRenderedPageBreak/>
              <w:t xml:space="preserve">шийдвэрлэх зорилгод хүрч чадахгүй. </w:t>
            </w:r>
          </w:p>
        </w:tc>
        <w:tc>
          <w:tcPr>
            <w:tcW w:w="1416" w:type="pct"/>
            <w:shd w:val="clear" w:color="auto" w:fill="auto"/>
          </w:tcPr>
          <w:p w14:paraId="4B7CE09D" w14:textId="77777777" w:rsidR="00ED7FDE" w:rsidRDefault="00ED7FDE" w:rsidP="00F415B0">
            <w:pPr>
              <w:spacing w:line="276" w:lineRule="auto"/>
              <w:rPr>
                <w:rFonts w:cs="Arial"/>
                <w:noProof/>
                <w:sz w:val="22"/>
                <w:szCs w:val="22"/>
                <w:lang w:val="mn-MN"/>
              </w:rPr>
            </w:pPr>
          </w:p>
          <w:p w14:paraId="57239135" w14:textId="5B1FE0DB"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Төрөөс бага хэмжээнд зардал гарах</w:t>
            </w:r>
            <w:r w:rsidR="0022762B" w:rsidRPr="00AA18C0">
              <w:rPr>
                <w:rFonts w:cs="Arial"/>
                <w:noProof/>
                <w:sz w:val="22"/>
                <w:szCs w:val="22"/>
                <w:lang w:val="mn-MN"/>
              </w:rPr>
              <w:t xml:space="preserve"> </w:t>
            </w:r>
            <w:r w:rsidRPr="00AA18C0">
              <w:rPr>
                <w:rFonts w:cs="Arial"/>
                <w:noProof/>
                <w:sz w:val="22"/>
                <w:szCs w:val="22"/>
                <w:lang w:val="mn-MN"/>
              </w:rPr>
              <w:t xml:space="preserve">ч асуудлыг </w:t>
            </w:r>
          </w:p>
          <w:p w14:paraId="0A8689C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цогцоор нь бүрэн шийдвэрлэхгүй тул үр өгөөж бага.</w:t>
            </w:r>
          </w:p>
        </w:tc>
        <w:tc>
          <w:tcPr>
            <w:tcW w:w="680" w:type="pct"/>
            <w:shd w:val="clear" w:color="auto" w:fill="auto"/>
          </w:tcPr>
          <w:p w14:paraId="666063DE" w14:textId="77777777" w:rsidR="00C34E0A" w:rsidRPr="00AA18C0" w:rsidRDefault="00C34E0A" w:rsidP="00F415B0">
            <w:pPr>
              <w:spacing w:line="276" w:lineRule="auto"/>
              <w:rPr>
                <w:rFonts w:cs="Arial"/>
                <w:noProof/>
                <w:sz w:val="22"/>
                <w:szCs w:val="22"/>
                <w:lang w:val="mn-MN"/>
              </w:rPr>
            </w:pPr>
          </w:p>
          <w:p w14:paraId="1AE42DE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Бүрэн үр дүнд хүрэхгүй, үр ашиг муутай</w:t>
            </w:r>
          </w:p>
        </w:tc>
      </w:tr>
      <w:tr w:rsidR="00AA18C0" w:rsidRPr="00AA18C0" w14:paraId="5819BE2E" w14:textId="77777777" w:rsidTr="004D3F1B">
        <w:tc>
          <w:tcPr>
            <w:tcW w:w="170" w:type="pct"/>
            <w:shd w:val="clear" w:color="auto" w:fill="auto"/>
          </w:tcPr>
          <w:p w14:paraId="1B4E361F" w14:textId="77777777" w:rsidR="00965A39" w:rsidRPr="00AA18C0" w:rsidRDefault="00965A39" w:rsidP="00F415B0">
            <w:pPr>
              <w:spacing w:line="276" w:lineRule="auto"/>
              <w:rPr>
                <w:rFonts w:cs="Arial"/>
                <w:noProof/>
                <w:sz w:val="22"/>
                <w:szCs w:val="22"/>
                <w:lang w:val="mn-MN"/>
              </w:rPr>
            </w:pPr>
          </w:p>
          <w:p w14:paraId="7021670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w:t>
            </w:r>
          </w:p>
        </w:tc>
        <w:tc>
          <w:tcPr>
            <w:tcW w:w="874" w:type="pct"/>
            <w:shd w:val="clear" w:color="auto" w:fill="auto"/>
          </w:tcPr>
          <w:p w14:paraId="4C7AD93A" w14:textId="77777777" w:rsidR="00C34E0A" w:rsidRPr="00AA18C0" w:rsidRDefault="00C34E0A" w:rsidP="00F415B0">
            <w:pPr>
              <w:spacing w:line="276" w:lineRule="auto"/>
              <w:rPr>
                <w:rFonts w:cs="Arial"/>
                <w:noProof/>
                <w:sz w:val="22"/>
                <w:szCs w:val="22"/>
                <w:lang w:val="mn-MN"/>
              </w:rPr>
            </w:pPr>
          </w:p>
          <w:p w14:paraId="1FEC63C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Захиргааны шийдвэр гаргах </w:t>
            </w:r>
          </w:p>
        </w:tc>
        <w:tc>
          <w:tcPr>
            <w:tcW w:w="1859" w:type="pct"/>
            <w:shd w:val="clear" w:color="auto" w:fill="auto"/>
          </w:tcPr>
          <w:p w14:paraId="4ABDB897" w14:textId="730DF9EF" w:rsidR="00C34E0A" w:rsidRPr="00AA18C0" w:rsidRDefault="009C69E0" w:rsidP="00F415B0">
            <w:pPr>
              <w:spacing w:line="276" w:lineRule="auto"/>
              <w:rPr>
                <w:rFonts w:cs="Arial"/>
                <w:noProof/>
                <w:sz w:val="22"/>
                <w:szCs w:val="22"/>
                <w:lang w:val="mn-MN"/>
              </w:rPr>
            </w:pPr>
            <w:r w:rsidRPr="00AA18C0">
              <w:rPr>
                <w:rFonts w:cs="Arial"/>
                <w:noProof/>
                <w:sz w:val="22"/>
                <w:szCs w:val="22"/>
                <w:lang w:val="mn-MN"/>
              </w:rPr>
              <w:t>Х</w:t>
            </w:r>
            <w:r w:rsidR="00C34E0A" w:rsidRPr="00AA18C0">
              <w:rPr>
                <w:rFonts w:cs="Arial"/>
                <w:noProof/>
                <w:sz w:val="22"/>
                <w:szCs w:val="22"/>
                <w:lang w:val="mn-MN"/>
              </w:rPr>
              <w:t>уулиар зохицуулагдаагүй харилцаанд захиргааны шийдвэр гарган хэрэгжүүлэх боломжгүй тул энэ хувилбараар зорилгод хүрэхгүй.</w:t>
            </w:r>
          </w:p>
        </w:tc>
        <w:tc>
          <w:tcPr>
            <w:tcW w:w="1416" w:type="pct"/>
            <w:shd w:val="clear" w:color="auto" w:fill="auto"/>
          </w:tcPr>
          <w:p w14:paraId="6B5F6221" w14:textId="77777777" w:rsidR="00C34E0A" w:rsidRPr="00AA18C0" w:rsidRDefault="00C34E0A" w:rsidP="00F415B0">
            <w:pPr>
              <w:spacing w:line="276" w:lineRule="auto"/>
              <w:rPr>
                <w:rFonts w:cs="Arial"/>
                <w:noProof/>
                <w:sz w:val="22"/>
                <w:szCs w:val="22"/>
                <w:lang w:val="mn-MN"/>
              </w:rPr>
            </w:pPr>
          </w:p>
          <w:p w14:paraId="45446DB2" w14:textId="77777777" w:rsidR="00C34E0A" w:rsidRPr="00AA18C0" w:rsidRDefault="00C34E0A" w:rsidP="00F415B0">
            <w:pPr>
              <w:spacing w:line="276" w:lineRule="auto"/>
              <w:rPr>
                <w:rFonts w:cs="Arial"/>
                <w:b/>
                <w:noProof/>
                <w:sz w:val="22"/>
                <w:szCs w:val="22"/>
                <w:lang w:val="mn-MN"/>
              </w:rPr>
            </w:pPr>
            <w:r w:rsidRPr="00AA18C0">
              <w:rPr>
                <w:rFonts w:cs="Arial"/>
                <w:noProof/>
                <w:sz w:val="22"/>
                <w:szCs w:val="22"/>
                <w:lang w:val="mn-MN"/>
              </w:rPr>
              <w:t>Нэмэлт зардал гарахгүй ч үр өгөөж гарахгүй.</w:t>
            </w:r>
          </w:p>
        </w:tc>
        <w:tc>
          <w:tcPr>
            <w:tcW w:w="680" w:type="pct"/>
            <w:shd w:val="clear" w:color="auto" w:fill="auto"/>
          </w:tcPr>
          <w:p w14:paraId="6D311A1B" w14:textId="77777777" w:rsidR="00C34E0A" w:rsidRPr="00AA18C0" w:rsidRDefault="00C34E0A" w:rsidP="00F415B0">
            <w:pPr>
              <w:spacing w:line="276" w:lineRule="auto"/>
              <w:rPr>
                <w:rFonts w:cs="Arial"/>
                <w:noProof/>
                <w:sz w:val="22"/>
                <w:szCs w:val="22"/>
                <w:lang w:val="mn-MN"/>
              </w:rPr>
            </w:pPr>
          </w:p>
          <w:p w14:paraId="0FC372DA"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Үр ашиг муутай</w:t>
            </w:r>
          </w:p>
        </w:tc>
      </w:tr>
      <w:tr w:rsidR="00AA18C0" w:rsidRPr="00AA18C0" w14:paraId="62D0A051" w14:textId="77777777" w:rsidTr="004D3F1B">
        <w:tc>
          <w:tcPr>
            <w:tcW w:w="170" w:type="pct"/>
            <w:shd w:val="clear" w:color="auto" w:fill="auto"/>
          </w:tcPr>
          <w:p w14:paraId="1A4BF759" w14:textId="77777777" w:rsidR="00ED7FDE" w:rsidRDefault="00ED7FDE" w:rsidP="00F415B0">
            <w:pPr>
              <w:spacing w:line="276" w:lineRule="auto"/>
              <w:rPr>
                <w:rFonts w:cs="Arial"/>
                <w:noProof/>
                <w:sz w:val="22"/>
                <w:szCs w:val="22"/>
                <w:lang w:val="mn-MN"/>
              </w:rPr>
            </w:pPr>
          </w:p>
          <w:p w14:paraId="3EB29B9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w:t>
            </w:r>
          </w:p>
        </w:tc>
        <w:tc>
          <w:tcPr>
            <w:tcW w:w="874" w:type="pct"/>
            <w:shd w:val="clear" w:color="auto" w:fill="auto"/>
          </w:tcPr>
          <w:p w14:paraId="772A7F5A" w14:textId="77777777" w:rsidR="00ED7FDE" w:rsidRDefault="00ED7FDE" w:rsidP="00F415B0">
            <w:pPr>
              <w:spacing w:line="276" w:lineRule="auto"/>
              <w:rPr>
                <w:rFonts w:cs="Arial"/>
                <w:noProof/>
                <w:sz w:val="22"/>
                <w:szCs w:val="22"/>
                <w:lang w:val="mn-MN"/>
              </w:rPr>
            </w:pPr>
          </w:p>
          <w:p w14:paraId="6758459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Хууль тогтоомжийн төсөл боловсруулах </w:t>
            </w:r>
          </w:p>
        </w:tc>
        <w:tc>
          <w:tcPr>
            <w:tcW w:w="1859" w:type="pct"/>
            <w:shd w:val="clear" w:color="auto" w:fill="auto"/>
          </w:tcPr>
          <w:p w14:paraId="40729057" w14:textId="78EEBD88"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Мал аж ахуйн үйлдвэрлэлийн зарим харилцаа, тулгамдсан асуудлыг зохицуулсан, хууль, тогтоомж,</w:t>
            </w:r>
            <w:r w:rsidR="0022762B" w:rsidRPr="00AA18C0">
              <w:rPr>
                <w:rFonts w:cs="Arial"/>
                <w:noProof/>
                <w:sz w:val="22"/>
                <w:szCs w:val="22"/>
                <w:lang w:val="mn-MN"/>
              </w:rPr>
              <w:t xml:space="preserve"> </w:t>
            </w:r>
            <w:r w:rsidRPr="00AA18C0">
              <w:rPr>
                <w:rFonts w:cs="Arial"/>
                <w:noProof/>
                <w:sz w:val="22"/>
                <w:szCs w:val="22"/>
                <w:lang w:val="mn-MN"/>
              </w:rPr>
              <w:t xml:space="preserve">шийдвэрийг </w:t>
            </w:r>
            <w:r w:rsidR="00B066AE" w:rsidRPr="00AA18C0">
              <w:rPr>
                <w:rFonts w:cs="Arial"/>
                <w:noProof/>
                <w:sz w:val="22"/>
                <w:szCs w:val="22"/>
                <w:lang w:val="mn-MN"/>
              </w:rPr>
              <w:t>Монгол Улс</w:t>
            </w:r>
            <w:r w:rsidRPr="00AA18C0">
              <w:rPr>
                <w:rFonts w:cs="Arial"/>
                <w:noProof/>
                <w:sz w:val="22"/>
                <w:szCs w:val="22"/>
                <w:lang w:val="mn-MN"/>
              </w:rPr>
              <w:t xml:space="preserve">ын Их Хурал болон Засгийн газраас гаргаж, хэрэгжүүлж </w:t>
            </w:r>
            <w:r w:rsidR="00FD3A47" w:rsidRPr="00AA18C0">
              <w:rPr>
                <w:rFonts w:cs="Arial"/>
                <w:noProof/>
                <w:sz w:val="22"/>
                <w:szCs w:val="22"/>
                <w:lang w:val="mn-MN"/>
              </w:rPr>
              <w:t>байна</w:t>
            </w:r>
            <w:r w:rsidRPr="00AA18C0">
              <w:rPr>
                <w:rFonts w:cs="Arial"/>
                <w:noProof/>
                <w:sz w:val="22"/>
                <w:szCs w:val="22"/>
                <w:lang w:val="mn-MN"/>
              </w:rPr>
              <w:t xml:space="preserve">. </w:t>
            </w:r>
            <w:r w:rsidR="00FD3A47" w:rsidRPr="00AA18C0">
              <w:rPr>
                <w:rFonts w:cs="Arial"/>
                <w:noProof/>
                <w:sz w:val="22"/>
                <w:szCs w:val="22"/>
                <w:lang w:val="mn-MN"/>
              </w:rPr>
              <w:t xml:space="preserve">Салбарын </w:t>
            </w:r>
            <w:r w:rsidRPr="00AA18C0">
              <w:rPr>
                <w:rFonts w:cs="Arial"/>
                <w:noProof/>
                <w:sz w:val="22"/>
                <w:szCs w:val="22"/>
                <w:lang w:val="mn-MN"/>
              </w:rPr>
              <w:t xml:space="preserve">үйлдвэрлэлийн тулгамдсан асуудлуудыг цогц байдлаар нь авч үзэхгүйгээр ихэнхдээ зөвхөн нэг талыг харж асуудлыг шийдвэрлэдэг байна. </w:t>
            </w:r>
            <w:r w:rsidR="00FD3A47" w:rsidRPr="00AA18C0">
              <w:rPr>
                <w:rFonts w:cs="Arial"/>
                <w:noProof/>
                <w:sz w:val="22"/>
                <w:szCs w:val="22"/>
                <w:lang w:val="mn-MN"/>
              </w:rPr>
              <w:t>Салбараас</w:t>
            </w:r>
            <w:r w:rsidRPr="00AA18C0">
              <w:rPr>
                <w:rFonts w:cs="Arial"/>
                <w:noProof/>
                <w:sz w:val="22"/>
                <w:szCs w:val="22"/>
                <w:lang w:val="mn-MN"/>
              </w:rPr>
              <w:t xml:space="preserve"> хүн амын гол нэрийн хүнсийг, үндэсний боловсруулах үйлдвэрийн түүхий эдийг бүрэн хангах, тэдгээрт нэмүү өртөг шингээх, улмаар экспортлох замаар улс орны эдийн засагт тогтортой өсөлт бий болгох асуудал нь чухал бөгөөд үндэсний аюулгүй байдлын бүрэлдэхүүн асуудалд хамаарч байгаа ч </w:t>
            </w:r>
            <w:r w:rsidR="00FD3A47" w:rsidRPr="00AA18C0">
              <w:rPr>
                <w:rFonts w:cs="Arial"/>
                <w:noProof/>
                <w:sz w:val="22"/>
                <w:szCs w:val="22"/>
                <w:lang w:val="mn-MN"/>
              </w:rPr>
              <w:t xml:space="preserve">хөдөө аж </w:t>
            </w:r>
            <w:r w:rsidRPr="00AA18C0">
              <w:rPr>
                <w:rFonts w:cs="Arial"/>
                <w:noProof/>
                <w:sz w:val="22"/>
                <w:szCs w:val="22"/>
                <w:lang w:val="mn-MN"/>
              </w:rPr>
              <w:t xml:space="preserve">ахуйн үйлдвэрлэлийг тогтвортой хөгжүүлэх, түүний нөөцийг бүрэн ашиглахад чиглэгдсэн эрх зүйн орчинг хараахан бүрдүүлж чадаагүй байна. Үүний зэрэгцээ </w:t>
            </w:r>
            <w:r w:rsidR="00FD3A47" w:rsidRPr="00AA18C0">
              <w:rPr>
                <w:rFonts w:cs="Arial"/>
                <w:noProof/>
                <w:sz w:val="22"/>
                <w:szCs w:val="22"/>
                <w:lang w:val="mn-MN"/>
              </w:rPr>
              <w:t>салбарт</w:t>
            </w:r>
            <w:r w:rsidRPr="00AA18C0">
              <w:rPr>
                <w:rFonts w:cs="Arial"/>
                <w:noProof/>
                <w:sz w:val="22"/>
                <w:szCs w:val="22"/>
                <w:lang w:val="mn-MN"/>
              </w:rPr>
              <w:t xml:space="preserve"> хамааралтай зарим хууль тогтоомжийн давхардал, хийдэл, зөрчлийг холбогдох хууль тогтоомжид нэмэлт, өөрчлөлт оруулах замаар арилгах боломжтой.</w:t>
            </w:r>
          </w:p>
        </w:tc>
        <w:tc>
          <w:tcPr>
            <w:tcW w:w="1416" w:type="pct"/>
            <w:shd w:val="clear" w:color="auto" w:fill="auto"/>
          </w:tcPr>
          <w:p w14:paraId="06183552" w14:textId="77777777" w:rsidR="00C34E0A" w:rsidRPr="00AA18C0" w:rsidRDefault="00C34E0A" w:rsidP="00F415B0">
            <w:pPr>
              <w:spacing w:line="276" w:lineRule="auto"/>
              <w:rPr>
                <w:rFonts w:cs="Arial"/>
                <w:noProof/>
                <w:sz w:val="22"/>
                <w:szCs w:val="22"/>
                <w:lang w:val="mn-MN"/>
              </w:rPr>
            </w:pPr>
          </w:p>
          <w:p w14:paraId="0F8B7804" w14:textId="77777777" w:rsidR="00ED7FDE" w:rsidRDefault="00C34E0A" w:rsidP="00F415B0">
            <w:pPr>
              <w:spacing w:line="276" w:lineRule="auto"/>
              <w:rPr>
                <w:rFonts w:cs="Arial"/>
                <w:noProof/>
                <w:sz w:val="22"/>
                <w:szCs w:val="22"/>
                <w:lang w:val="mn-MN"/>
              </w:rPr>
            </w:pPr>
            <w:r w:rsidRPr="00AA18C0">
              <w:rPr>
                <w:rFonts w:cs="Arial"/>
                <w:noProof/>
                <w:sz w:val="22"/>
                <w:szCs w:val="22"/>
                <w:lang w:val="mn-MN"/>
              </w:rPr>
              <w:t>Тодорхой хэмжээний зардал гарах боловч энэ хувилбар нь асуудлыг үүсгэж байгаа гол шалтгаануудыг шийдвэрлэхэд чухал нөлөө үзүүлэх, үр өгөөжтэй байх боломжтой хувилбар гэж үзэж байна.</w:t>
            </w:r>
          </w:p>
          <w:p w14:paraId="405FC011" w14:textId="34648693" w:rsidR="00C34E0A" w:rsidRPr="00AA18C0" w:rsidRDefault="00C34E0A" w:rsidP="00F415B0">
            <w:pPr>
              <w:spacing w:line="276" w:lineRule="auto"/>
              <w:rPr>
                <w:rFonts w:cs="Arial"/>
                <w:b/>
                <w:noProof/>
                <w:sz w:val="22"/>
                <w:szCs w:val="22"/>
                <w:lang w:val="mn-MN"/>
              </w:rPr>
            </w:pPr>
          </w:p>
        </w:tc>
        <w:tc>
          <w:tcPr>
            <w:tcW w:w="680" w:type="pct"/>
            <w:shd w:val="clear" w:color="auto" w:fill="auto"/>
          </w:tcPr>
          <w:p w14:paraId="2C806CED" w14:textId="77777777" w:rsidR="00ED7FDE" w:rsidRDefault="00ED7FDE" w:rsidP="00F415B0">
            <w:pPr>
              <w:spacing w:line="276" w:lineRule="auto"/>
              <w:rPr>
                <w:rFonts w:cs="Arial"/>
                <w:b/>
                <w:noProof/>
                <w:sz w:val="22"/>
                <w:szCs w:val="22"/>
                <w:lang w:val="mn-MN"/>
              </w:rPr>
            </w:pPr>
          </w:p>
          <w:p w14:paraId="7144402B" w14:textId="77777777" w:rsidR="00C34E0A" w:rsidRPr="00AA18C0" w:rsidRDefault="00C34E0A" w:rsidP="00F415B0">
            <w:pPr>
              <w:spacing w:line="276" w:lineRule="auto"/>
              <w:rPr>
                <w:rFonts w:cs="Arial"/>
                <w:b/>
                <w:noProof/>
                <w:sz w:val="22"/>
                <w:szCs w:val="22"/>
                <w:lang w:val="mn-MN"/>
              </w:rPr>
            </w:pPr>
            <w:r w:rsidRPr="00AA18C0">
              <w:rPr>
                <w:rFonts w:cs="Arial"/>
                <w:b/>
                <w:noProof/>
                <w:sz w:val="22"/>
                <w:szCs w:val="22"/>
                <w:lang w:val="mn-MN"/>
              </w:rPr>
              <w:t xml:space="preserve">Үр дүнтэй </w:t>
            </w:r>
          </w:p>
          <w:p w14:paraId="625E9D97" w14:textId="77777777" w:rsidR="00C34E0A" w:rsidRPr="00AA18C0" w:rsidRDefault="00C34E0A" w:rsidP="00F415B0">
            <w:pPr>
              <w:spacing w:line="276" w:lineRule="auto"/>
              <w:rPr>
                <w:rFonts w:cs="Arial"/>
                <w:b/>
                <w:noProof/>
                <w:sz w:val="22"/>
                <w:szCs w:val="22"/>
                <w:lang w:val="mn-MN"/>
              </w:rPr>
            </w:pPr>
          </w:p>
        </w:tc>
      </w:tr>
    </w:tbl>
    <w:p w14:paraId="0B56D773" w14:textId="77777777" w:rsidR="00FD3A47" w:rsidRPr="00AA18C0" w:rsidRDefault="00FD3A47" w:rsidP="00F415B0">
      <w:pPr>
        <w:spacing w:line="276" w:lineRule="auto"/>
        <w:ind w:firstLine="720"/>
        <w:rPr>
          <w:rFonts w:cs="Arial"/>
          <w:noProof/>
          <w:lang w:val="mn-MN"/>
        </w:rPr>
      </w:pPr>
    </w:p>
    <w:p w14:paraId="08C3CEFE" w14:textId="77777777" w:rsidR="00965A39" w:rsidRPr="00AA18C0" w:rsidRDefault="00C34E0A" w:rsidP="00F415B0">
      <w:pPr>
        <w:spacing w:line="276" w:lineRule="auto"/>
        <w:ind w:firstLine="720"/>
        <w:rPr>
          <w:rFonts w:cs="Arial"/>
          <w:noProof/>
          <w:lang w:val="mn-MN"/>
        </w:rPr>
      </w:pPr>
      <w:r w:rsidRPr="00AA18C0">
        <w:rPr>
          <w:rFonts w:cs="Arial"/>
          <w:noProof/>
          <w:lang w:val="mn-MN"/>
        </w:rPr>
        <w:t xml:space="preserve">Дээр харуулсанаар асуудлыг зохицуулах хувилбаруудыг тогтоож, эерэг болон сөрөг талыг харьцуулж үзэхэд одоогийн зохицуулалтаар хэвээр байлгах, хэвлэл мэдээлэл болон бусад арга хэрэгслээр дамжуулан олон нийтийг соён гэгээрүүлэх, зах зээлийн механизмаар дамжуулан төрөөс зохицуулалт хийх, төрөөс санхүүгийн интервенц хийх, төрийн бус байгууллага, хувийн хэвшлээр тодорхой чиг </w:t>
      </w:r>
      <w:r w:rsidRPr="00AA18C0">
        <w:rPr>
          <w:rFonts w:cs="Arial"/>
          <w:noProof/>
          <w:lang w:val="mn-MN"/>
        </w:rPr>
        <w:lastRenderedPageBreak/>
        <w:t>үүрэг гүйцэтгүүлэх, захиргааны шийдвэр гаргах замаар тухайн асуудлыг үүсгэж байгаа гол шалтгааныг шийдвэрлэж, дэвшүүлсэн зорилгод хүрэх боломжгүй байгаа тул хууль тогтоомж батлан гаргах хувилбар нь хамгийн оновчтой хувилбар гэж үзэв. “Зардал, үр өгөөжийн харьцаа” шалгуур үзүүлэлтийг тухайн зохицуулалтын хувилбарыг хэрэгжүүлэхтэй холбогдон улсын төсвөөс зардал гарах эсэх, аж ахуйн нэгж, байгууллага, иргэдэд захиргааны ачаалал, нэмэлт зардал үүсэх эсэхийг ерөнхий байдлаар тандан судалж, зардал их/бага гарна, эсхүл зардал гарахгүй гэж дүгнэсэн болно. Зохицуулалтын хувилбаруудын нийгэмд үзүүлэх үр өгөөжийг ерөнхий байдлаар тодорхойлж, зардал нэмэгдэх тохиолдолд тухайн хувилбарыг хэрэгжүүлснээр нийгэмд үзүүлэх үр өгөөж нь гарсан зардлаас илүү байхаар бол үр ашигтай гэж үзэн энэ тухай тайлбарлан дүгнэлтэд оруулав. Харин зардал нэмэгдэх бөгөөд үр өгөөж бага байх төсөөлөл гарсан тохиолдолд уг хувилбар үр ашиг муутай гэж дүгнэлээ. Судалж байгаа асуудал, зохицуулалтын хувилбарын зардлыг “Хууль тогтоомжийг хэрэгжүүлэхтэй холбогдон гарах зардлын тооцоог хийх аргачлал”-ын дагуу нарийвчлан тооцох шаардлагатай гэж зөвлөж байна.</w:t>
      </w:r>
    </w:p>
    <w:p w14:paraId="29CC3C00" w14:textId="77777777" w:rsidR="00965A39" w:rsidRPr="00AA18C0" w:rsidRDefault="00C34E0A" w:rsidP="00F415B0">
      <w:pPr>
        <w:spacing w:line="276" w:lineRule="auto"/>
        <w:ind w:firstLine="567"/>
        <w:rPr>
          <w:rFonts w:cs="Arial"/>
          <w:noProof/>
          <w:lang w:val="mn-MN"/>
        </w:rPr>
      </w:pPr>
      <w:r w:rsidRPr="00AA18C0">
        <w:rPr>
          <w:rFonts w:cs="Arial"/>
          <w:noProof/>
          <w:lang w:val="mn-MN"/>
        </w:rPr>
        <w:t xml:space="preserve">Түүнчлэн энэхүү тайланд дурдсан асуудуудыг зохицуулах хувилбарудын эерэг ба сөрөг талыг харьцуулж, асуудлын мөн чанар, цар хүрээг тодорхойлсоны үндсэн дээр манай улсын мал аж ахуйн үйлдвэрлэл, түүний хөгжлийг дэмжихтэй холбоотой асуудлуудыг зохицуулахад хууль тогтоомж батлан гаргах хувилбар нь хамгийн сайн хувилбар мөн гэж сонгож байгаа тул </w:t>
      </w:r>
      <w:r w:rsidR="00FD3A47" w:rsidRPr="00AA18C0">
        <w:rPr>
          <w:rFonts w:cs="Arial"/>
          <w:noProof/>
          <w:lang w:val="mn-MN"/>
        </w:rPr>
        <w:t xml:space="preserve">Хөдөө аж ахуйн </w:t>
      </w:r>
      <w:r w:rsidRPr="00AA18C0">
        <w:rPr>
          <w:rFonts w:cs="Arial"/>
          <w:noProof/>
          <w:lang w:val="mn-MN"/>
        </w:rPr>
        <w:t xml:space="preserve">тухай хуулийн төслийг шинээр боловсруулах нь зүйтэй гэж дүгнэж байна. </w:t>
      </w:r>
    </w:p>
    <w:p w14:paraId="741944E6" w14:textId="77777777" w:rsidR="004D3F1B" w:rsidRPr="00AA18C0" w:rsidRDefault="004D3F1B" w:rsidP="00A155E3">
      <w:pPr>
        <w:pStyle w:val="Heading1"/>
        <w:rPr>
          <w:noProof/>
          <w:lang w:val="mn-MN"/>
        </w:rPr>
      </w:pPr>
      <w:r w:rsidRPr="00AA18C0">
        <w:rPr>
          <w:noProof/>
          <w:lang w:val="mn-MN"/>
        </w:rPr>
        <w:br w:type="page"/>
      </w:r>
    </w:p>
    <w:p w14:paraId="30F2061A" w14:textId="41B25EED" w:rsidR="00965A39" w:rsidRPr="00AA18C0" w:rsidRDefault="00750DF5" w:rsidP="00A155E3">
      <w:pPr>
        <w:pStyle w:val="Heading1"/>
        <w:rPr>
          <w:noProof/>
          <w:lang w:val="mn-MN"/>
        </w:rPr>
      </w:pPr>
      <w:bookmarkStart w:id="17" w:name="_Toc106836276"/>
      <w:r w:rsidRPr="00AA18C0">
        <w:rPr>
          <w:noProof/>
          <w:lang w:val="mn-MN"/>
        </w:rPr>
        <w:lastRenderedPageBreak/>
        <w:t>ТАВ</w:t>
      </w:r>
      <w:r w:rsidR="00C34E0A" w:rsidRPr="00AA18C0">
        <w:rPr>
          <w:noProof/>
          <w:lang w:val="mn-MN"/>
        </w:rPr>
        <w:t>. ЗОХИЦУУЛАЛТЫН ХУВИЛБАРУУДЫН ҮР НӨЛӨӨГ ТАНДАН СУДАЛСАН НЬ</w:t>
      </w:r>
      <w:bookmarkEnd w:id="17"/>
    </w:p>
    <w:p w14:paraId="0D409CC9" w14:textId="4BE96256" w:rsidR="00C34E0A" w:rsidRPr="00AA18C0" w:rsidRDefault="00C34E0A" w:rsidP="00F415B0">
      <w:pPr>
        <w:pStyle w:val="NormalWeb"/>
        <w:shd w:val="clear" w:color="auto" w:fill="FFFFFF"/>
        <w:spacing w:before="0" w:beforeAutospacing="0" w:after="0" w:afterAutospacing="0" w:line="276" w:lineRule="auto"/>
        <w:ind w:firstLine="502"/>
        <w:rPr>
          <w:rFonts w:cs="Arial"/>
          <w:bCs/>
          <w:noProof/>
          <w:lang w:val="mn-MN"/>
        </w:rPr>
      </w:pPr>
      <w:r w:rsidRPr="00AA18C0">
        <w:rPr>
          <w:rFonts w:cs="Arial"/>
          <w:bCs/>
          <w:noProof/>
          <w:lang w:val="mn-MN"/>
        </w:rPr>
        <w:t xml:space="preserve">Хууль тогтоомжийн тухай хууль болон Засгийн газраас баталсан аргачлалын Тав дахь хэсэгт заасан үе шатанд сонгож авсан “хуулийн төсөл боловсруулах” хувилбарын үр нөлөөг </w:t>
      </w:r>
      <w:r w:rsidRPr="00AA18C0">
        <w:rPr>
          <w:rFonts w:cs="Arial"/>
          <w:noProof/>
          <w:lang w:val="mn-MN"/>
        </w:rPr>
        <w:t>“хүний эрх, эдийн засаг, нийгэм, байгаль орчинд үзүүлэх үр нөлөө”, “</w:t>
      </w:r>
      <w:r w:rsidR="00B066AE" w:rsidRPr="00AA18C0">
        <w:rPr>
          <w:rFonts w:cs="Arial"/>
          <w:noProof/>
          <w:lang w:val="mn-MN"/>
        </w:rPr>
        <w:t>Монгол Улс</w:t>
      </w:r>
      <w:r w:rsidRPr="00AA18C0">
        <w:rPr>
          <w:rFonts w:cs="Arial"/>
          <w:noProof/>
          <w:lang w:val="mn-MN"/>
        </w:rPr>
        <w:t xml:space="preserve">ын Үндсэн хууль, </w:t>
      </w:r>
      <w:r w:rsidR="00B066AE" w:rsidRPr="00AA18C0">
        <w:rPr>
          <w:rFonts w:cs="Arial"/>
          <w:noProof/>
          <w:lang w:val="mn-MN"/>
        </w:rPr>
        <w:t>Монгол Улс</w:t>
      </w:r>
      <w:r w:rsidRPr="00AA18C0">
        <w:rPr>
          <w:rFonts w:cs="Arial"/>
          <w:noProof/>
          <w:lang w:val="mn-MN"/>
        </w:rPr>
        <w:t xml:space="preserve">ын олон улсын гэрээ, бусад хууль тогтоомжид нийцсэн байдал” гэсэн </w:t>
      </w:r>
      <w:r w:rsidRPr="00AA18C0">
        <w:rPr>
          <w:rFonts w:cs="Arial"/>
          <w:bCs/>
          <w:noProof/>
          <w:lang w:val="mn-MN"/>
        </w:rPr>
        <w:t>шалгуур үзүүлэлтийн дагуу тандан судалж, асуудлыг тус бүрт нь асуултад хариулах замаар дараах байдлаар дүгнэн нэгтгэн гаргасан болно.</w:t>
      </w:r>
      <w:r w:rsidRPr="00AA18C0">
        <w:rPr>
          <w:rFonts w:cs="Arial"/>
          <w:noProof/>
          <w:lang w:val="mn-MN"/>
        </w:rPr>
        <w:t xml:space="preserve"> (Хүснэгт 2, 3, 4, 5-д харуулав)</w:t>
      </w:r>
    </w:p>
    <w:p w14:paraId="02CB9175" w14:textId="77777777" w:rsidR="00C34E0A" w:rsidRPr="00AA18C0" w:rsidRDefault="00C34E0A" w:rsidP="00F415B0">
      <w:pPr>
        <w:pStyle w:val="NormalWeb"/>
        <w:shd w:val="clear" w:color="auto" w:fill="FFFFFF"/>
        <w:spacing w:before="0" w:beforeAutospacing="0" w:after="0" w:afterAutospacing="0" w:line="276" w:lineRule="auto"/>
        <w:jc w:val="right"/>
        <w:rPr>
          <w:rFonts w:cs="Arial"/>
          <w:bCs/>
          <w:noProof/>
          <w:lang w:val="mn-MN"/>
        </w:rPr>
      </w:pPr>
      <w:r w:rsidRPr="00AA18C0">
        <w:rPr>
          <w:rFonts w:cs="Arial"/>
          <w:noProof/>
          <w:lang w:val="mn-MN"/>
        </w:rPr>
        <w:t>Хүснэгт 2</w:t>
      </w:r>
    </w:p>
    <w:p w14:paraId="5697DF17" w14:textId="77777777" w:rsidR="00C34E0A" w:rsidRPr="00AA18C0" w:rsidRDefault="00C34E0A" w:rsidP="00ED0B51">
      <w:pPr>
        <w:pStyle w:val="Heading2"/>
        <w:rPr>
          <w:noProof/>
          <w:lang w:val="mn-MN"/>
        </w:rPr>
      </w:pPr>
      <w:bookmarkStart w:id="18" w:name="_Toc106836277"/>
      <w:r w:rsidRPr="00AA18C0">
        <w:rPr>
          <w:noProof/>
          <w:lang w:val="mn-MN"/>
        </w:rPr>
        <w:t>4.1.Хүний эрхэд үзүүлэх үр нөлөө</w:t>
      </w:r>
      <w:bookmarkEnd w:id="18"/>
    </w:p>
    <w:p w14:paraId="1B5647EE" w14:textId="77777777" w:rsidR="00C34E0A" w:rsidRPr="00AA18C0" w:rsidRDefault="00C34E0A" w:rsidP="00F415B0">
      <w:pPr>
        <w:spacing w:line="276" w:lineRule="auto"/>
        <w:ind w:left="710" w:hanging="710"/>
        <w:rPr>
          <w:rFonts w:cs="Arial"/>
          <w:b/>
          <w:noProof/>
          <w:lang w:val="mn-M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3"/>
        <w:gridCol w:w="3991"/>
        <w:gridCol w:w="1194"/>
        <w:gridCol w:w="2111"/>
      </w:tblGrid>
      <w:tr w:rsidR="00AA18C0" w:rsidRPr="00AA18C0" w14:paraId="188AEAA7" w14:textId="77777777" w:rsidTr="004D3F1B">
        <w:trPr>
          <w:trHeight w:val="14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8124662" w14:textId="77777777" w:rsidR="00C34E0A" w:rsidRPr="00AA18C0" w:rsidRDefault="00C34E0A" w:rsidP="00F415B0">
            <w:pPr>
              <w:spacing w:line="276" w:lineRule="auto"/>
              <w:jc w:val="center"/>
              <w:rPr>
                <w:rFonts w:cs="Arial"/>
                <w:b/>
                <w:noProof/>
                <w:sz w:val="22"/>
                <w:szCs w:val="22"/>
                <w:lang w:val="mn-MN"/>
              </w:rPr>
            </w:pPr>
            <w:r w:rsidRPr="00AA18C0">
              <w:rPr>
                <w:rFonts w:cs="Arial"/>
                <w:noProof/>
                <w:sz w:val="22"/>
                <w:szCs w:val="22"/>
                <w:lang w:val="mn-MN"/>
              </w:rPr>
              <w:t> </w:t>
            </w:r>
            <w:r w:rsidRPr="00AA18C0">
              <w:rPr>
                <w:rFonts w:cs="Arial"/>
                <w:b/>
                <w:noProof/>
                <w:sz w:val="22"/>
                <w:szCs w:val="22"/>
                <w:lang w:val="mn-MN"/>
              </w:rPr>
              <w:t>Үзүүлэх үр нөлөө</w:t>
            </w:r>
          </w:p>
        </w:tc>
        <w:tc>
          <w:tcPr>
            <w:tcW w:w="2137" w:type="pct"/>
            <w:tcBorders>
              <w:top w:val="outset" w:sz="6" w:space="0" w:color="auto"/>
              <w:left w:val="outset" w:sz="6" w:space="0" w:color="auto"/>
              <w:bottom w:val="outset" w:sz="6" w:space="0" w:color="auto"/>
              <w:right w:val="outset" w:sz="6" w:space="0" w:color="auto"/>
            </w:tcBorders>
            <w:vAlign w:val="center"/>
            <w:hideMark/>
          </w:tcPr>
          <w:p w14:paraId="5022FE0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Холбогдох асуулт</w:t>
            </w:r>
          </w:p>
        </w:tc>
        <w:tc>
          <w:tcPr>
            <w:tcW w:w="639" w:type="pct"/>
            <w:tcBorders>
              <w:top w:val="outset" w:sz="6" w:space="0" w:color="auto"/>
              <w:left w:val="outset" w:sz="6" w:space="0" w:color="auto"/>
              <w:bottom w:val="outset" w:sz="6" w:space="0" w:color="auto"/>
              <w:right w:val="outset" w:sz="6" w:space="0" w:color="auto"/>
            </w:tcBorders>
            <w:vAlign w:val="center"/>
            <w:hideMark/>
          </w:tcPr>
          <w:p w14:paraId="6978705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Хариулт</w:t>
            </w:r>
          </w:p>
        </w:tc>
        <w:tc>
          <w:tcPr>
            <w:tcW w:w="1131" w:type="pct"/>
            <w:tcBorders>
              <w:top w:val="outset" w:sz="6" w:space="0" w:color="auto"/>
              <w:left w:val="outset" w:sz="6" w:space="0" w:color="auto"/>
              <w:bottom w:val="outset" w:sz="6" w:space="0" w:color="auto"/>
              <w:right w:val="outset" w:sz="6" w:space="0" w:color="auto"/>
            </w:tcBorders>
            <w:vAlign w:val="center"/>
            <w:hideMark/>
          </w:tcPr>
          <w:p w14:paraId="4C7AA7F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Тайлбар</w:t>
            </w:r>
          </w:p>
        </w:tc>
      </w:tr>
      <w:tr w:rsidR="00AA18C0" w:rsidRPr="003B06AB" w14:paraId="709E16AE" w14:textId="77777777" w:rsidTr="004D3F1B">
        <w:trPr>
          <w:trHeight w:val="144"/>
          <w:tblCellSpacing w:w="0" w:type="dxa"/>
        </w:trPr>
        <w:tc>
          <w:tcPr>
            <w:tcW w:w="1094" w:type="pct"/>
            <w:vMerge w:val="restart"/>
            <w:tcBorders>
              <w:top w:val="outset" w:sz="6" w:space="0" w:color="auto"/>
              <w:left w:val="outset" w:sz="6" w:space="0" w:color="auto"/>
              <w:bottom w:val="outset" w:sz="6" w:space="0" w:color="auto"/>
              <w:right w:val="outset" w:sz="6" w:space="0" w:color="auto"/>
            </w:tcBorders>
            <w:hideMark/>
          </w:tcPr>
          <w:p w14:paraId="5486EFEA" w14:textId="77777777" w:rsidR="00ED7FDE" w:rsidRDefault="00ED7FDE" w:rsidP="00F415B0">
            <w:pPr>
              <w:spacing w:line="276" w:lineRule="auto"/>
              <w:jc w:val="center"/>
              <w:rPr>
                <w:rFonts w:cs="Arial"/>
                <w:noProof/>
                <w:sz w:val="22"/>
                <w:szCs w:val="22"/>
                <w:lang w:val="mn-MN"/>
              </w:rPr>
            </w:pPr>
          </w:p>
          <w:p w14:paraId="02CBB4FA"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1.Хүний эрхийн суурь зарчмуудад нийцэж байгаа эсэх</w:t>
            </w:r>
          </w:p>
          <w:p w14:paraId="5BEA812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w:t>
            </w:r>
          </w:p>
        </w:tc>
        <w:tc>
          <w:tcPr>
            <w:tcW w:w="3906" w:type="pct"/>
            <w:gridSpan w:val="3"/>
            <w:tcBorders>
              <w:top w:val="outset" w:sz="6" w:space="0" w:color="auto"/>
              <w:left w:val="outset" w:sz="6" w:space="0" w:color="auto"/>
              <w:bottom w:val="outset" w:sz="6" w:space="0" w:color="auto"/>
            </w:tcBorders>
            <w:shd w:val="clear" w:color="auto" w:fill="D9E2F3"/>
            <w:vAlign w:val="center"/>
            <w:hideMark/>
          </w:tcPr>
          <w:p w14:paraId="4E6AC1E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w:t>
            </w:r>
            <w:r w:rsidRPr="00AA18C0">
              <w:rPr>
                <w:rFonts w:cs="Arial"/>
                <w:b/>
                <w:noProof/>
                <w:sz w:val="22"/>
                <w:szCs w:val="22"/>
                <w:lang w:val="mn-MN"/>
              </w:rPr>
              <w:t>.1</w:t>
            </w:r>
            <w:r w:rsidRPr="00AA18C0">
              <w:rPr>
                <w:rFonts w:cs="Arial"/>
                <w:noProof/>
                <w:sz w:val="22"/>
                <w:szCs w:val="22"/>
                <w:lang w:val="mn-MN"/>
              </w:rPr>
              <w:t>.Ялгаварлан гадуурхахгүй ба тэгш байх</w:t>
            </w:r>
          </w:p>
        </w:tc>
      </w:tr>
      <w:tr w:rsidR="00AA18C0" w:rsidRPr="00AA18C0" w14:paraId="0948BE45"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7BD907E5"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5010D19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1.1.1.Ялгаварлан гадуурхахыг хориглох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3045F31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hideMark/>
          </w:tcPr>
          <w:p w14:paraId="068A78C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738601FA"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46B80B39"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1D935F5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1.1.2.Ялгаварлан гадуурхсан буюу аль нэг бүлэгт давуу байдал үүсгэх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39BDCAC6"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hideMark/>
          </w:tcPr>
          <w:p w14:paraId="4118E7E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3B06AB" w14:paraId="5083850F" w14:textId="77777777" w:rsidTr="004D3F1B">
        <w:trPr>
          <w:trHeight w:val="982"/>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7706CB54"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5AB34AE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p w14:paraId="2B4E5837" w14:textId="202D70DF"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Энэ нь тодорхой бүлгийн эмзэг байдлыг дээрдүүлэхийн тулд авч буй түр тусгай арга хэмжээ мөн бол</w:t>
            </w:r>
            <w:r w:rsidR="0022762B" w:rsidRPr="00AA18C0">
              <w:rPr>
                <w:rFonts w:cs="Arial"/>
                <w:noProof/>
                <w:sz w:val="22"/>
                <w:szCs w:val="22"/>
                <w:lang w:val="mn-MN"/>
              </w:rPr>
              <w:t xml:space="preserve"> </w:t>
            </w:r>
            <w:r w:rsidRPr="00AA18C0">
              <w:rPr>
                <w:rFonts w:cs="Arial"/>
                <w:noProof/>
                <w:sz w:val="22"/>
                <w:szCs w:val="22"/>
                <w:lang w:val="mn-MN"/>
              </w:rPr>
              <w:t>олон улсын болон үндэсний хүний эрхийн хэм хэмжээнд нийцэж буй эсэх</w:t>
            </w:r>
          </w:p>
          <w:p w14:paraId="779B01F4" w14:textId="77777777" w:rsidR="00C34E0A" w:rsidRPr="00AA18C0" w:rsidRDefault="00C34E0A" w:rsidP="00F415B0">
            <w:pPr>
              <w:spacing w:line="276" w:lineRule="auto"/>
              <w:rPr>
                <w:rFonts w:cs="Arial"/>
                <w:noProof/>
                <w:sz w:val="22"/>
                <w:szCs w:val="22"/>
                <w:lang w:val="mn-MN"/>
              </w:rPr>
            </w:pPr>
          </w:p>
        </w:tc>
        <w:tc>
          <w:tcPr>
            <w:tcW w:w="639" w:type="pct"/>
            <w:tcBorders>
              <w:top w:val="outset" w:sz="6" w:space="0" w:color="auto"/>
              <w:left w:val="outset" w:sz="6" w:space="0" w:color="auto"/>
              <w:bottom w:val="outset" w:sz="6" w:space="0" w:color="auto"/>
              <w:right w:val="outset" w:sz="6" w:space="0" w:color="auto"/>
            </w:tcBorders>
            <w:vAlign w:val="center"/>
          </w:tcPr>
          <w:p w14:paraId="10A6F4E4"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vAlign w:val="center"/>
            <w:hideMark/>
          </w:tcPr>
          <w:p w14:paraId="700D7D0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 Эмзэг бүлгийн нөхцөл байдлыг сайжруулах зорилготой арга хэмжээ биш болно. </w:t>
            </w:r>
          </w:p>
        </w:tc>
      </w:tr>
      <w:tr w:rsidR="00AA18C0" w:rsidRPr="00AA18C0" w14:paraId="7B8E2E8B" w14:textId="77777777" w:rsidTr="004D3F1B">
        <w:trPr>
          <w:trHeight w:val="32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60947DC5" w14:textId="77777777" w:rsidR="00C34E0A" w:rsidRPr="00AA18C0" w:rsidRDefault="00C34E0A" w:rsidP="00F415B0">
            <w:pPr>
              <w:spacing w:line="276" w:lineRule="auto"/>
              <w:rPr>
                <w:rFonts w:cs="Arial"/>
                <w:noProof/>
                <w:sz w:val="22"/>
                <w:szCs w:val="22"/>
                <w:lang w:val="mn-MN"/>
              </w:rPr>
            </w:pPr>
          </w:p>
        </w:tc>
        <w:tc>
          <w:tcPr>
            <w:tcW w:w="3906" w:type="pct"/>
            <w:gridSpan w:val="3"/>
            <w:tcBorders>
              <w:top w:val="outset" w:sz="6" w:space="0" w:color="auto"/>
              <w:left w:val="outset" w:sz="6" w:space="0" w:color="auto"/>
              <w:bottom w:val="outset" w:sz="6" w:space="0" w:color="auto"/>
            </w:tcBorders>
            <w:shd w:val="clear" w:color="auto" w:fill="D9E2F3"/>
            <w:vAlign w:val="center"/>
            <w:hideMark/>
          </w:tcPr>
          <w:p w14:paraId="3BA9C8E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1.2.Оролцоог хангах</w:t>
            </w:r>
          </w:p>
        </w:tc>
      </w:tr>
      <w:tr w:rsidR="00AA18C0" w:rsidRPr="003B06AB" w14:paraId="0D237067" w14:textId="77777777" w:rsidTr="004D3F1B">
        <w:trPr>
          <w:trHeight w:val="1932"/>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189C93C4"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49DD970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54F8A730"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vAlign w:val="center"/>
            <w:hideMark/>
          </w:tcPr>
          <w:p w14:paraId="6232B1A1" w14:textId="03E553AF"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үйлдвэрлэл эрхлэгчид, мэргэжилтнүүд, эрдэмтэн судлаачид, мэргэжлийн холбоод, орон нутгийн удирдлагын төлөөллийг оролцуулж хэлэлцүүлэг хийж, хуулийг боловсруулах шаардлага байгаа эсэхийг тогтоосон. Оролцогчдын </w:t>
            </w:r>
            <w:r w:rsidRPr="00AA18C0">
              <w:rPr>
                <w:rFonts w:cs="Arial"/>
                <w:noProof/>
                <w:sz w:val="22"/>
                <w:szCs w:val="22"/>
                <w:lang w:val="mn-MN"/>
              </w:rPr>
              <w:lastRenderedPageBreak/>
              <w:t>санал, хүсэлтийг хуулийн үзэл баримтлалын төсөл болон хуулийн төсөлд тусга</w:t>
            </w:r>
            <w:r w:rsidR="00FD3A47" w:rsidRPr="00AA18C0">
              <w:rPr>
                <w:rFonts w:cs="Arial"/>
                <w:noProof/>
                <w:sz w:val="22"/>
                <w:szCs w:val="22"/>
                <w:lang w:val="mn-MN"/>
              </w:rPr>
              <w:t>х шаардлагатай</w:t>
            </w:r>
          </w:p>
          <w:p w14:paraId="4DD55B7C" w14:textId="77777777" w:rsidR="00C34E0A" w:rsidRPr="00AA18C0" w:rsidRDefault="00C34E0A" w:rsidP="00F415B0">
            <w:pPr>
              <w:spacing w:line="276" w:lineRule="auto"/>
              <w:rPr>
                <w:rFonts w:cs="Arial"/>
                <w:noProof/>
                <w:sz w:val="22"/>
                <w:szCs w:val="22"/>
                <w:lang w:val="mn-MN"/>
              </w:rPr>
            </w:pPr>
          </w:p>
        </w:tc>
      </w:tr>
      <w:tr w:rsidR="00AA18C0" w:rsidRPr="00AA18C0" w14:paraId="630D28FF" w14:textId="77777777" w:rsidTr="004D3F1B">
        <w:trPr>
          <w:trHeight w:val="701"/>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239BD66B"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2C7D86C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66A8A48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vAlign w:val="center"/>
            <w:hideMark/>
          </w:tcPr>
          <w:p w14:paraId="6EBCFB9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w:t>
            </w:r>
          </w:p>
        </w:tc>
      </w:tr>
      <w:tr w:rsidR="00AA18C0" w:rsidRPr="003B06AB" w14:paraId="1FBAB85C"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0AEAA7C4" w14:textId="77777777" w:rsidR="00C34E0A" w:rsidRPr="00AA18C0" w:rsidRDefault="00C34E0A" w:rsidP="00F415B0">
            <w:pPr>
              <w:spacing w:line="276" w:lineRule="auto"/>
              <w:rPr>
                <w:rFonts w:cs="Arial"/>
                <w:noProof/>
                <w:sz w:val="22"/>
                <w:szCs w:val="22"/>
                <w:lang w:val="mn-MN"/>
              </w:rPr>
            </w:pPr>
          </w:p>
        </w:tc>
        <w:tc>
          <w:tcPr>
            <w:tcW w:w="3906" w:type="pct"/>
            <w:gridSpan w:val="3"/>
            <w:tcBorders>
              <w:top w:val="outset" w:sz="6" w:space="0" w:color="auto"/>
              <w:left w:val="outset" w:sz="6" w:space="0" w:color="auto"/>
              <w:bottom w:val="outset" w:sz="6" w:space="0" w:color="auto"/>
              <w:right w:val="outset" w:sz="6" w:space="0" w:color="auto"/>
            </w:tcBorders>
            <w:shd w:val="clear" w:color="auto" w:fill="D9E2F3"/>
            <w:vAlign w:val="center"/>
            <w:hideMark/>
          </w:tcPr>
          <w:p w14:paraId="6732B79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1.3.Хууль дээдлэх зарчим ба сайн засаглал, хариуцлага </w:t>
            </w:r>
          </w:p>
        </w:tc>
      </w:tr>
      <w:tr w:rsidR="00AA18C0" w:rsidRPr="003B06AB" w14:paraId="3BBFE178"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593F6F59"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719F7F9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1.3.1.Зохицуулалтыг бий болгосноор хүний эрхийг хөхиүлэн дэмжих, хангах, хамгаалах явцад ахиц дэвшил гарах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0EEE06DE"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vAlign w:val="center"/>
            <w:hideMark/>
          </w:tcPr>
          <w:p w14:paraId="5C8A2BD1" w14:textId="31AA070B"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w:t>
            </w:r>
            <w:r w:rsidR="00FD3A47" w:rsidRPr="00AA18C0">
              <w:rPr>
                <w:rFonts w:cs="Arial"/>
                <w:noProof/>
                <w:sz w:val="22"/>
                <w:szCs w:val="22"/>
                <w:lang w:val="mn-MN"/>
              </w:rPr>
              <w:t>С</w:t>
            </w:r>
            <w:r w:rsidRPr="00AA18C0">
              <w:rPr>
                <w:rFonts w:cs="Arial"/>
                <w:noProof/>
                <w:sz w:val="22"/>
                <w:szCs w:val="22"/>
                <w:lang w:val="mn-MN"/>
              </w:rPr>
              <w:t>албарт тогтвортой, ажиллах эрх зүйн орчинд таатай ахиц гарна</w:t>
            </w:r>
          </w:p>
        </w:tc>
      </w:tr>
      <w:tr w:rsidR="00AA18C0" w:rsidRPr="003B06AB" w14:paraId="79F6EE13"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4B398BB0"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79B0C9A2" w14:textId="49E1BFE1"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1.3.2.Зохицуулалтын хувилбар нь хүний эрхийн </w:t>
            </w:r>
            <w:r w:rsidR="00B066AE" w:rsidRPr="00AA18C0">
              <w:rPr>
                <w:rFonts w:cs="Arial"/>
                <w:noProof/>
                <w:sz w:val="22"/>
                <w:szCs w:val="22"/>
                <w:lang w:val="mn-MN"/>
              </w:rPr>
              <w:t>Монгол Улс</w:t>
            </w:r>
            <w:r w:rsidRPr="00AA18C0">
              <w:rPr>
                <w:rFonts w:cs="Arial"/>
                <w:noProof/>
                <w:sz w:val="22"/>
                <w:szCs w:val="22"/>
                <w:lang w:val="mn-MN"/>
              </w:rPr>
              <w:t>ын олон улсын гэрээ, хүний эрхийг хамгаалах механизмын талаар НҮБ-аас өгсөн зөвлөмжид нийцэж байгаа эсэх</w:t>
            </w:r>
          </w:p>
          <w:p w14:paraId="0E343EDF" w14:textId="77777777" w:rsidR="00C34E0A" w:rsidRPr="00AA18C0" w:rsidRDefault="00C34E0A" w:rsidP="00F415B0">
            <w:pPr>
              <w:spacing w:line="276" w:lineRule="auto"/>
              <w:rPr>
                <w:rFonts w:cs="Arial"/>
                <w:noProof/>
                <w:sz w:val="22"/>
                <w:szCs w:val="22"/>
                <w:lang w:val="mn-MN"/>
              </w:rPr>
            </w:pPr>
          </w:p>
        </w:tc>
        <w:tc>
          <w:tcPr>
            <w:tcW w:w="639" w:type="pct"/>
            <w:tcBorders>
              <w:top w:val="outset" w:sz="6" w:space="0" w:color="auto"/>
              <w:left w:val="outset" w:sz="6" w:space="0" w:color="auto"/>
              <w:bottom w:val="outset" w:sz="6" w:space="0" w:color="auto"/>
              <w:right w:val="outset" w:sz="6" w:space="0" w:color="auto"/>
            </w:tcBorders>
            <w:vAlign w:val="center"/>
            <w:hideMark/>
          </w:tcPr>
          <w:p w14:paraId="055C9D9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vAlign w:val="center"/>
            <w:hideMark/>
          </w:tcPr>
          <w:p w14:paraId="4D16ACFB" w14:textId="135F71B9"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w:t>
            </w:r>
            <w:r w:rsidR="00B066AE" w:rsidRPr="00AA18C0">
              <w:rPr>
                <w:rFonts w:cs="Arial"/>
                <w:noProof/>
                <w:sz w:val="22"/>
                <w:szCs w:val="22"/>
                <w:lang w:val="mn-MN"/>
              </w:rPr>
              <w:t>Монгол Улс</w:t>
            </w:r>
            <w:r w:rsidRPr="00AA18C0">
              <w:rPr>
                <w:rFonts w:cs="Arial"/>
                <w:noProof/>
                <w:sz w:val="22"/>
                <w:szCs w:val="22"/>
                <w:lang w:val="mn-MN"/>
              </w:rPr>
              <w:t xml:space="preserve">ын нэгдэн орсон Олон улсын конвенци, гэрээнд аливаа байдлаар харшлахгүй. </w:t>
            </w:r>
          </w:p>
        </w:tc>
      </w:tr>
      <w:tr w:rsidR="00AA18C0" w:rsidRPr="00AA18C0" w14:paraId="2B2FD97A"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11184764"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6B777DC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1.3.3.Хүний эрхийг зөрчигчдөд хүлээлгэх хариуцлагыг тусгах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6221FD55"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hideMark/>
          </w:tcPr>
          <w:p w14:paraId="4D009A6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3C18385A" w14:textId="77777777" w:rsidTr="004D3F1B">
        <w:trPr>
          <w:trHeight w:val="501"/>
          <w:tblCellSpacing w:w="0" w:type="dxa"/>
        </w:trPr>
        <w:tc>
          <w:tcPr>
            <w:tcW w:w="1094" w:type="pct"/>
            <w:vMerge w:val="restart"/>
            <w:tcBorders>
              <w:top w:val="outset" w:sz="6" w:space="0" w:color="auto"/>
              <w:left w:val="outset" w:sz="6" w:space="0" w:color="auto"/>
              <w:bottom w:val="outset" w:sz="6" w:space="0" w:color="auto"/>
              <w:right w:val="outset" w:sz="6" w:space="0" w:color="auto"/>
            </w:tcBorders>
            <w:hideMark/>
          </w:tcPr>
          <w:p w14:paraId="65B6ED6B"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2.Хүний эрхийг хязгаарласан зохицуулалт агуулсан эсэх</w:t>
            </w:r>
          </w:p>
        </w:tc>
        <w:tc>
          <w:tcPr>
            <w:tcW w:w="2137" w:type="pct"/>
            <w:tcBorders>
              <w:top w:val="outset" w:sz="6" w:space="0" w:color="auto"/>
              <w:left w:val="outset" w:sz="6" w:space="0" w:color="auto"/>
              <w:bottom w:val="outset" w:sz="6" w:space="0" w:color="auto"/>
              <w:right w:val="outset" w:sz="6" w:space="0" w:color="auto"/>
            </w:tcBorders>
            <w:vAlign w:val="center"/>
            <w:hideMark/>
          </w:tcPr>
          <w:p w14:paraId="35BF026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2.1.Зохицуулалт нь хүний эрхийг хязгаарлах бол энэ нь хууль ёсны ашиг сонирхолд нийцсэн эсэх</w:t>
            </w:r>
          </w:p>
        </w:tc>
        <w:tc>
          <w:tcPr>
            <w:tcW w:w="639" w:type="pct"/>
            <w:tcBorders>
              <w:top w:val="outset" w:sz="6" w:space="0" w:color="auto"/>
              <w:left w:val="outset" w:sz="6" w:space="0" w:color="auto"/>
              <w:bottom w:val="outset" w:sz="6" w:space="0" w:color="auto"/>
              <w:right w:val="outset" w:sz="6" w:space="0" w:color="auto"/>
            </w:tcBorders>
            <w:vAlign w:val="center"/>
          </w:tcPr>
          <w:p w14:paraId="7BCB1B47" w14:textId="77777777" w:rsidR="00C34E0A" w:rsidRPr="00AA18C0" w:rsidRDefault="00C34E0A" w:rsidP="00F415B0">
            <w:pPr>
              <w:spacing w:line="276" w:lineRule="auto"/>
              <w:jc w:val="center"/>
              <w:rPr>
                <w:rFonts w:cs="Arial"/>
                <w:b/>
                <w:noProof/>
                <w:sz w:val="22"/>
                <w:szCs w:val="22"/>
                <w:lang w:val="mn-MN"/>
              </w:rPr>
            </w:pPr>
          </w:p>
        </w:tc>
        <w:tc>
          <w:tcPr>
            <w:tcW w:w="1131" w:type="pct"/>
            <w:tcBorders>
              <w:top w:val="outset" w:sz="6" w:space="0" w:color="auto"/>
              <w:left w:val="outset" w:sz="6" w:space="0" w:color="auto"/>
              <w:bottom w:val="outset" w:sz="6" w:space="0" w:color="auto"/>
              <w:right w:val="outset" w:sz="6" w:space="0" w:color="auto"/>
            </w:tcBorders>
            <w:hideMark/>
          </w:tcPr>
          <w:p w14:paraId="39E25D0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74E70BB4" w14:textId="77777777" w:rsidTr="004D3F1B">
        <w:trPr>
          <w:trHeight w:val="321"/>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0836A7DF"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33D2BAF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2.2.Хязгаарлалт тогтоох нь зайлшгүй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365AEB2C"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hideMark/>
          </w:tcPr>
          <w:p w14:paraId="58FCCA3A" w14:textId="77777777" w:rsidR="00C34E0A" w:rsidRPr="00AA18C0" w:rsidRDefault="00C34E0A" w:rsidP="00F415B0">
            <w:pPr>
              <w:spacing w:line="276" w:lineRule="auto"/>
              <w:rPr>
                <w:rFonts w:cs="Arial"/>
                <w:noProof/>
                <w:sz w:val="22"/>
                <w:szCs w:val="22"/>
                <w:lang w:val="mn-MN"/>
              </w:rPr>
            </w:pPr>
            <w:r w:rsidRPr="00AA18C0">
              <w:rPr>
                <w:rFonts w:eastAsia="Calibri" w:cs="Arial"/>
                <w:noProof/>
                <w:sz w:val="22"/>
                <w:szCs w:val="22"/>
                <w:lang w:val="mn-MN"/>
              </w:rPr>
              <w:t>Ийм зохицуулалт байхгүй.</w:t>
            </w:r>
          </w:p>
        </w:tc>
      </w:tr>
      <w:tr w:rsidR="00AA18C0" w:rsidRPr="00AA18C0" w14:paraId="22A5155D" w14:textId="77777777" w:rsidTr="004D3F1B">
        <w:trPr>
          <w:trHeight w:val="842"/>
          <w:tblCellSpacing w:w="0" w:type="dxa"/>
        </w:trPr>
        <w:tc>
          <w:tcPr>
            <w:tcW w:w="1094" w:type="pct"/>
            <w:vMerge w:val="restart"/>
            <w:tcBorders>
              <w:top w:val="outset" w:sz="6" w:space="0" w:color="auto"/>
              <w:left w:val="outset" w:sz="6" w:space="0" w:color="auto"/>
              <w:bottom w:val="outset" w:sz="6" w:space="0" w:color="auto"/>
              <w:right w:val="outset" w:sz="6" w:space="0" w:color="auto"/>
            </w:tcBorders>
            <w:hideMark/>
          </w:tcPr>
          <w:p w14:paraId="57AEC4BD" w14:textId="77777777" w:rsidR="00ED7FDE" w:rsidRDefault="00ED7FDE" w:rsidP="00F415B0">
            <w:pPr>
              <w:spacing w:line="276" w:lineRule="auto"/>
              <w:jc w:val="center"/>
              <w:rPr>
                <w:rFonts w:cs="Arial"/>
                <w:noProof/>
                <w:sz w:val="22"/>
                <w:szCs w:val="22"/>
                <w:lang w:val="mn-MN"/>
              </w:rPr>
            </w:pPr>
          </w:p>
          <w:p w14:paraId="53F1DDCD"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3.Эрх агуулагч</w:t>
            </w:r>
          </w:p>
        </w:tc>
        <w:tc>
          <w:tcPr>
            <w:tcW w:w="2137" w:type="pct"/>
            <w:tcBorders>
              <w:top w:val="outset" w:sz="6" w:space="0" w:color="auto"/>
              <w:left w:val="outset" w:sz="6" w:space="0" w:color="auto"/>
              <w:bottom w:val="outset" w:sz="6" w:space="0" w:color="auto"/>
              <w:right w:val="outset" w:sz="6" w:space="0" w:color="auto"/>
            </w:tcBorders>
            <w:vAlign w:val="center"/>
            <w:hideMark/>
          </w:tcPr>
          <w:p w14:paraId="00D6EF2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3.1.Зохицуулалтын хувилбарт хамаарах бүлгүүд буюу эрх агуулагчдыг тодорхойлсон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50A21B76"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hideMark/>
          </w:tcPr>
          <w:p w14:paraId="76046BB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378FBD96"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32314829" w14:textId="77777777" w:rsidR="00C34E0A" w:rsidRPr="00AA18C0" w:rsidRDefault="00C34E0A" w:rsidP="00F415B0">
            <w:pPr>
              <w:spacing w:line="276" w:lineRule="auto"/>
              <w:jc w:val="center"/>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27AA094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3.2.Эрх агуулагчдыг эмзэг байдлаар нь ялгаж тодорхойлсон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41331ECB" w14:textId="77777777" w:rsidR="00C34E0A" w:rsidRPr="00AA18C0" w:rsidRDefault="00C34E0A" w:rsidP="00F415B0">
            <w:pPr>
              <w:spacing w:line="276" w:lineRule="auto"/>
              <w:jc w:val="center"/>
              <w:rPr>
                <w:rFonts w:cs="Arial"/>
                <w:noProof/>
                <w:sz w:val="22"/>
                <w:szCs w:val="22"/>
                <w:lang w:val="mn-MN"/>
              </w:rPr>
            </w:pPr>
          </w:p>
        </w:tc>
        <w:tc>
          <w:tcPr>
            <w:tcW w:w="1131" w:type="pct"/>
            <w:tcBorders>
              <w:top w:val="outset" w:sz="6" w:space="0" w:color="auto"/>
              <w:left w:val="outset" w:sz="6" w:space="0" w:color="auto"/>
              <w:bottom w:val="outset" w:sz="6" w:space="0" w:color="auto"/>
              <w:right w:val="outset" w:sz="6" w:space="0" w:color="auto"/>
            </w:tcBorders>
            <w:hideMark/>
          </w:tcPr>
          <w:p w14:paraId="61313373" w14:textId="77777777" w:rsidR="00C34E0A" w:rsidRPr="00AA18C0" w:rsidRDefault="00C34E0A" w:rsidP="00F415B0">
            <w:pPr>
              <w:spacing w:line="276" w:lineRule="auto"/>
              <w:rPr>
                <w:rFonts w:eastAsia="Calibri" w:cs="Arial"/>
                <w:noProof/>
                <w:sz w:val="20"/>
                <w:szCs w:val="20"/>
                <w:lang w:val="mn-MN"/>
              </w:rPr>
            </w:pPr>
            <w:r w:rsidRPr="00AA18C0">
              <w:rPr>
                <w:rFonts w:cs="Arial"/>
                <w:noProof/>
                <w:sz w:val="22"/>
                <w:szCs w:val="22"/>
                <w:lang w:val="mn-MN"/>
              </w:rPr>
              <w:t>Ямар нэгэн сөрөг нөлөөгүй</w:t>
            </w:r>
            <w:r w:rsidRPr="00AA18C0">
              <w:rPr>
                <w:rFonts w:eastAsia="Calibri" w:cs="Arial"/>
                <w:noProof/>
                <w:sz w:val="20"/>
                <w:szCs w:val="20"/>
                <w:lang w:val="mn-MN"/>
              </w:rPr>
              <w:t xml:space="preserve"> </w:t>
            </w:r>
          </w:p>
        </w:tc>
      </w:tr>
      <w:tr w:rsidR="00AA18C0" w:rsidRPr="00AA18C0" w14:paraId="19D9F7A4"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2068F22B" w14:textId="77777777" w:rsidR="00C34E0A" w:rsidRPr="00AA18C0" w:rsidRDefault="00C34E0A" w:rsidP="00F415B0">
            <w:pPr>
              <w:spacing w:line="276" w:lineRule="auto"/>
              <w:jc w:val="center"/>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751F2AD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47BA93E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hideMark/>
          </w:tcPr>
          <w:p w14:paraId="5BC8E80C" w14:textId="77777777" w:rsidR="00C34E0A" w:rsidRPr="00AA18C0" w:rsidRDefault="00C34E0A" w:rsidP="00F415B0">
            <w:pPr>
              <w:spacing w:line="276" w:lineRule="auto"/>
              <w:rPr>
                <w:rFonts w:cs="Arial"/>
                <w:noProof/>
                <w:sz w:val="22"/>
                <w:szCs w:val="22"/>
                <w:lang w:val="mn-MN"/>
              </w:rPr>
            </w:pPr>
          </w:p>
          <w:p w14:paraId="457AFA1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1101DCDC"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59FDFE88" w14:textId="77777777" w:rsidR="00C34E0A" w:rsidRPr="00AA18C0" w:rsidRDefault="00C34E0A" w:rsidP="00F415B0">
            <w:pPr>
              <w:spacing w:line="276" w:lineRule="auto"/>
              <w:jc w:val="center"/>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001A8AD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639" w:type="pct"/>
            <w:tcBorders>
              <w:top w:val="outset" w:sz="6" w:space="0" w:color="auto"/>
              <w:left w:val="outset" w:sz="6" w:space="0" w:color="auto"/>
              <w:bottom w:val="outset" w:sz="6" w:space="0" w:color="auto"/>
              <w:right w:val="outset" w:sz="6" w:space="0" w:color="auto"/>
            </w:tcBorders>
            <w:vAlign w:val="center"/>
            <w:hideMark/>
          </w:tcPr>
          <w:p w14:paraId="154D0F02"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hideMark/>
          </w:tcPr>
          <w:p w14:paraId="2AE89EAC" w14:textId="77777777" w:rsidR="00965A39" w:rsidRPr="00AA18C0" w:rsidRDefault="00965A39" w:rsidP="00F415B0">
            <w:pPr>
              <w:spacing w:line="276" w:lineRule="auto"/>
              <w:rPr>
                <w:rFonts w:cs="Arial"/>
                <w:noProof/>
                <w:sz w:val="22"/>
                <w:szCs w:val="22"/>
                <w:lang w:val="mn-MN"/>
              </w:rPr>
            </w:pPr>
          </w:p>
          <w:p w14:paraId="61EB0A9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68089181" w14:textId="77777777" w:rsidTr="004D3F1B">
        <w:trPr>
          <w:trHeight w:val="144"/>
          <w:tblCellSpacing w:w="0" w:type="dxa"/>
        </w:trPr>
        <w:tc>
          <w:tcPr>
            <w:tcW w:w="1094" w:type="pct"/>
            <w:tcBorders>
              <w:top w:val="outset" w:sz="6" w:space="0" w:color="auto"/>
              <w:left w:val="outset" w:sz="6" w:space="0" w:color="auto"/>
              <w:bottom w:val="outset" w:sz="6" w:space="0" w:color="auto"/>
              <w:right w:val="outset" w:sz="6" w:space="0" w:color="auto"/>
            </w:tcBorders>
            <w:hideMark/>
          </w:tcPr>
          <w:p w14:paraId="0F829886"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4.Үүрэг хүлээгч</w:t>
            </w:r>
          </w:p>
        </w:tc>
        <w:tc>
          <w:tcPr>
            <w:tcW w:w="2137" w:type="pct"/>
            <w:tcBorders>
              <w:top w:val="outset" w:sz="6" w:space="0" w:color="auto"/>
              <w:left w:val="outset" w:sz="6" w:space="0" w:color="auto"/>
              <w:bottom w:val="outset" w:sz="6" w:space="0" w:color="auto"/>
              <w:right w:val="outset" w:sz="6" w:space="0" w:color="auto"/>
            </w:tcBorders>
            <w:vAlign w:val="center"/>
            <w:hideMark/>
          </w:tcPr>
          <w:p w14:paraId="202213C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4.1.Үүрэг хүлээгчдийг тодорхойлсон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565DEE52"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vAlign w:val="center"/>
            <w:hideMark/>
          </w:tcPr>
          <w:p w14:paraId="6C8C93A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35CE5B39" w14:textId="77777777" w:rsidTr="004D3F1B">
        <w:trPr>
          <w:trHeight w:val="481"/>
          <w:tblCellSpacing w:w="0" w:type="dxa"/>
        </w:trPr>
        <w:tc>
          <w:tcPr>
            <w:tcW w:w="1094" w:type="pct"/>
            <w:vMerge w:val="restart"/>
            <w:tcBorders>
              <w:top w:val="outset" w:sz="6" w:space="0" w:color="auto"/>
              <w:left w:val="outset" w:sz="6" w:space="0" w:color="auto"/>
              <w:bottom w:val="outset" w:sz="6" w:space="0" w:color="auto"/>
              <w:right w:val="outset" w:sz="6" w:space="0" w:color="auto"/>
            </w:tcBorders>
            <w:hideMark/>
          </w:tcPr>
          <w:p w14:paraId="2BC2F22F"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lastRenderedPageBreak/>
              <w:t>5.Жендэрийнэрх тэгш байдлыг хангах тухай хуульд нийцүүлсэн эсэх</w:t>
            </w:r>
          </w:p>
        </w:tc>
        <w:tc>
          <w:tcPr>
            <w:tcW w:w="2137" w:type="pct"/>
            <w:tcBorders>
              <w:top w:val="outset" w:sz="6" w:space="0" w:color="auto"/>
              <w:left w:val="outset" w:sz="6" w:space="0" w:color="auto"/>
              <w:bottom w:val="outset" w:sz="6" w:space="0" w:color="auto"/>
              <w:right w:val="outset" w:sz="6" w:space="0" w:color="auto"/>
            </w:tcBorders>
            <w:vAlign w:val="center"/>
            <w:hideMark/>
          </w:tcPr>
          <w:p w14:paraId="70D1B34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5.1.Жендэрийн үзэл баримтлалыг тусгасан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37D70867"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tcPr>
          <w:p w14:paraId="4F6A2305" w14:textId="77777777" w:rsidR="00C34E0A" w:rsidRPr="00AA18C0" w:rsidRDefault="00C34E0A" w:rsidP="00F415B0">
            <w:pPr>
              <w:spacing w:line="276" w:lineRule="auto"/>
              <w:rPr>
                <w:noProof/>
                <w:lang w:val="mn-MN"/>
              </w:rPr>
            </w:pPr>
            <w:r w:rsidRPr="00AA18C0">
              <w:rPr>
                <w:rFonts w:cs="Arial"/>
                <w:noProof/>
                <w:sz w:val="22"/>
                <w:szCs w:val="22"/>
                <w:lang w:val="mn-MN"/>
              </w:rPr>
              <w:t>Ямар нэгэн сөрөг нөлөөгүй</w:t>
            </w:r>
          </w:p>
        </w:tc>
      </w:tr>
      <w:tr w:rsidR="00AA18C0" w:rsidRPr="00AA18C0" w14:paraId="0B1ADA59" w14:textId="77777777" w:rsidTr="004D3F1B">
        <w:trPr>
          <w:trHeight w:val="822"/>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488E5C78"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187E3B5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5.2.Эрэгтэй, эмэгтэй хүний тэгш эрх, тэгш боломж, тэгш хандлагын баталгааг бүрдүүлэх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3DB83B79"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tcPr>
          <w:p w14:paraId="5FCE5EE1" w14:textId="77777777" w:rsidR="00C34E0A" w:rsidRPr="00AA18C0" w:rsidRDefault="00C34E0A" w:rsidP="00F415B0">
            <w:pPr>
              <w:spacing w:line="276" w:lineRule="auto"/>
              <w:rPr>
                <w:noProof/>
                <w:lang w:val="mn-MN"/>
              </w:rPr>
            </w:pPr>
            <w:r w:rsidRPr="00AA18C0">
              <w:rPr>
                <w:rFonts w:cs="Arial"/>
                <w:noProof/>
                <w:sz w:val="22"/>
                <w:szCs w:val="22"/>
                <w:lang w:val="mn-MN"/>
              </w:rPr>
              <w:t>Ямар нэгэн сөрөг нөлөөгүй</w:t>
            </w:r>
          </w:p>
        </w:tc>
      </w:tr>
    </w:tbl>
    <w:p w14:paraId="20373E6F" w14:textId="77777777" w:rsidR="00C34E0A" w:rsidRPr="00AA18C0" w:rsidRDefault="00C34E0A" w:rsidP="00F415B0">
      <w:pPr>
        <w:spacing w:line="276" w:lineRule="auto"/>
        <w:contextualSpacing/>
        <w:rPr>
          <w:rFonts w:cs="Arial"/>
          <w:b/>
          <w:noProof/>
          <w:lang w:val="mn-MN"/>
        </w:rPr>
      </w:pPr>
    </w:p>
    <w:p w14:paraId="0262E159" w14:textId="77777777" w:rsidR="00C34E0A" w:rsidRPr="00AA18C0" w:rsidRDefault="00C34E0A" w:rsidP="00F415B0">
      <w:pPr>
        <w:spacing w:line="276" w:lineRule="auto"/>
        <w:ind w:firstLine="720"/>
        <w:rPr>
          <w:rFonts w:cs="Arial"/>
          <w:bCs/>
          <w:noProof/>
          <w:lang w:val="mn-MN"/>
        </w:rPr>
      </w:pPr>
      <w:r w:rsidRPr="00AA18C0">
        <w:rPr>
          <w:rFonts w:cs="Arial"/>
          <w:bCs/>
          <w:noProof/>
          <w:lang w:val="mn-MN"/>
        </w:rPr>
        <w:t xml:space="preserve">Хуулийн төсөл боловсруулах хувилбар нь хүний эрхэд ямар нэгэн сөрөг нөлөө үзүүлэхгүй, харин хуулиар тунхагласан хүний эрхийг баталгаажуулахад ахиц гаргаж, эерэг нөлөө үзүүлэхээр байна. </w:t>
      </w:r>
    </w:p>
    <w:p w14:paraId="266BCF94" w14:textId="77777777" w:rsidR="00C34E0A" w:rsidRPr="00AA18C0" w:rsidRDefault="00C34E0A" w:rsidP="00F415B0">
      <w:pPr>
        <w:spacing w:line="276" w:lineRule="auto"/>
        <w:jc w:val="right"/>
        <w:rPr>
          <w:rFonts w:cs="Arial"/>
          <w:b/>
          <w:noProof/>
          <w:lang w:val="mn-MN"/>
        </w:rPr>
      </w:pPr>
      <w:r w:rsidRPr="00AA18C0">
        <w:rPr>
          <w:rFonts w:cs="Arial"/>
          <w:noProof/>
          <w:lang w:val="mn-MN"/>
        </w:rPr>
        <w:t>Хүснэгт 3</w:t>
      </w:r>
    </w:p>
    <w:p w14:paraId="110715BF" w14:textId="77777777" w:rsidR="00C34E0A" w:rsidRPr="00AA18C0" w:rsidRDefault="00C34E0A" w:rsidP="00ED0B51">
      <w:pPr>
        <w:pStyle w:val="Heading2"/>
        <w:rPr>
          <w:noProof/>
          <w:lang w:val="mn-MN"/>
        </w:rPr>
      </w:pPr>
      <w:bookmarkStart w:id="19" w:name="_Toc106836278"/>
      <w:r w:rsidRPr="00AA18C0">
        <w:rPr>
          <w:noProof/>
          <w:lang w:val="mn-MN"/>
        </w:rPr>
        <w:t>4.2.Эдийн засагт үзүүлэх үр нөлөө</w:t>
      </w:r>
      <w:bookmarkEnd w:id="19"/>
    </w:p>
    <w:p w14:paraId="57D9F49C" w14:textId="77777777" w:rsidR="00C34E0A" w:rsidRPr="00AA18C0" w:rsidRDefault="00C34E0A" w:rsidP="00F415B0">
      <w:pPr>
        <w:spacing w:line="276" w:lineRule="auto"/>
        <w:jc w:val="center"/>
        <w:rPr>
          <w:rFonts w:cs="Arial"/>
          <w:noProof/>
          <w:lang w:val="mn-M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3"/>
        <w:gridCol w:w="4146"/>
        <w:gridCol w:w="1238"/>
        <w:gridCol w:w="2282"/>
      </w:tblGrid>
      <w:tr w:rsidR="00AA18C0" w:rsidRPr="00AA18C0" w14:paraId="132F22D8" w14:textId="77777777" w:rsidTr="004D3F1B">
        <w:trPr>
          <w:trHeight w:val="144"/>
          <w:tblCellSpacing w:w="0" w:type="dxa"/>
        </w:trPr>
        <w:tc>
          <w:tcPr>
            <w:tcW w:w="895" w:type="pct"/>
            <w:tcBorders>
              <w:top w:val="outset" w:sz="6" w:space="0" w:color="auto"/>
              <w:left w:val="outset" w:sz="6" w:space="0" w:color="auto"/>
              <w:bottom w:val="outset" w:sz="6" w:space="0" w:color="auto"/>
              <w:right w:val="outset" w:sz="6" w:space="0" w:color="auto"/>
            </w:tcBorders>
            <w:vAlign w:val="center"/>
            <w:hideMark/>
          </w:tcPr>
          <w:p w14:paraId="5F89F5AA"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Үзүүлэх үр нөлөө</w:t>
            </w:r>
          </w:p>
        </w:tc>
        <w:tc>
          <w:tcPr>
            <w:tcW w:w="2219" w:type="pct"/>
            <w:tcBorders>
              <w:top w:val="outset" w:sz="6" w:space="0" w:color="auto"/>
              <w:left w:val="outset" w:sz="6" w:space="0" w:color="auto"/>
              <w:bottom w:val="outset" w:sz="6" w:space="0" w:color="auto"/>
              <w:right w:val="outset" w:sz="6" w:space="0" w:color="auto"/>
            </w:tcBorders>
            <w:vAlign w:val="center"/>
            <w:hideMark/>
          </w:tcPr>
          <w:p w14:paraId="4AA2514D"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 </w:t>
            </w:r>
          </w:p>
          <w:p w14:paraId="5015C8F2"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Холбогдох асуулт</w:t>
            </w:r>
          </w:p>
          <w:p w14:paraId="6ECABAD0"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 </w:t>
            </w:r>
          </w:p>
        </w:tc>
        <w:tc>
          <w:tcPr>
            <w:tcW w:w="663" w:type="pct"/>
            <w:tcBorders>
              <w:top w:val="outset" w:sz="6" w:space="0" w:color="auto"/>
              <w:left w:val="outset" w:sz="6" w:space="0" w:color="auto"/>
              <w:bottom w:val="outset" w:sz="6" w:space="0" w:color="auto"/>
              <w:right w:val="outset" w:sz="6" w:space="0" w:color="auto"/>
            </w:tcBorders>
            <w:vAlign w:val="center"/>
            <w:hideMark/>
          </w:tcPr>
          <w:p w14:paraId="726DA1AA"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Хариулт</w:t>
            </w:r>
          </w:p>
        </w:tc>
        <w:tc>
          <w:tcPr>
            <w:tcW w:w="1222" w:type="pct"/>
            <w:tcBorders>
              <w:top w:val="outset" w:sz="6" w:space="0" w:color="auto"/>
              <w:left w:val="outset" w:sz="6" w:space="0" w:color="auto"/>
              <w:bottom w:val="outset" w:sz="6" w:space="0" w:color="auto"/>
              <w:right w:val="outset" w:sz="6" w:space="0" w:color="auto"/>
            </w:tcBorders>
            <w:vAlign w:val="center"/>
            <w:hideMark/>
          </w:tcPr>
          <w:p w14:paraId="72DFEA5F"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Тайлбар</w:t>
            </w:r>
          </w:p>
        </w:tc>
      </w:tr>
      <w:tr w:rsidR="00AA18C0" w:rsidRPr="00AA18C0" w14:paraId="0D8537C9" w14:textId="77777777" w:rsidTr="004D3F1B">
        <w:trPr>
          <w:trHeight w:val="560"/>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603C80B2" w14:textId="77777777" w:rsidR="00ED7FDE" w:rsidRDefault="00ED7FDE" w:rsidP="00F415B0">
            <w:pPr>
              <w:spacing w:line="276" w:lineRule="auto"/>
              <w:jc w:val="center"/>
              <w:rPr>
                <w:rFonts w:cs="Arial"/>
                <w:noProof/>
                <w:sz w:val="22"/>
                <w:szCs w:val="22"/>
                <w:lang w:val="mn-MN"/>
              </w:rPr>
            </w:pPr>
          </w:p>
          <w:p w14:paraId="2CD23ACA" w14:textId="77777777" w:rsidR="00965A39"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1.Дэлхийн зах зээл дээр өрсөлдөх чадвар</w:t>
            </w:r>
          </w:p>
          <w:p w14:paraId="45B6E191" w14:textId="018D8274"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3F8442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1.1.Дотоодын аж ахуйн нэгж болон гадаадын хөрөнгө оруулалттай аж ахуйн нэгж хоорондын өрсөлдөөнд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365C5DA5"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108160FB" w14:textId="77777777" w:rsidR="00C34E0A" w:rsidRPr="00AA18C0" w:rsidRDefault="00C34E0A" w:rsidP="00F415B0">
            <w:pPr>
              <w:spacing w:line="276" w:lineRule="auto"/>
              <w:rPr>
                <w:rFonts w:cs="Arial"/>
                <w:noProof/>
                <w:sz w:val="22"/>
                <w:szCs w:val="22"/>
                <w:lang w:val="mn-MN"/>
              </w:rPr>
            </w:pPr>
          </w:p>
          <w:p w14:paraId="4E722F16"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438922E2" w14:textId="77777777" w:rsidTr="004D3F1B">
        <w:trPr>
          <w:trHeight w:val="94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4AB9D6DC"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5674A2A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1.2.Хил дамнасан хөрөнгө оруулалтын шилжилт хөдөлгөөнд нөлөө үзүүлэх эсэх (эдийн засгийн байршил өөрчлөгдөхийг оролцуулан)</w:t>
            </w:r>
          </w:p>
        </w:tc>
        <w:tc>
          <w:tcPr>
            <w:tcW w:w="663" w:type="pct"/>
            <w:tcBorders>
              <w:top w:val="outset" w:sz="6" w:space="0" w:color="auto"/>
              <w:left w:val="outset" w:sz="6" w:space="0" w:color="auto"/>
              <w:bottom w:val="outset" w:sz="6" w:space="0" w:color="auto"/>
              <w:right w:val="outset" w:sz="6" w:space="0" w:color="auto"/>
            </w:tcBorders>
            <w:vAlign w:val="center"/>
            <w:hideMark/>
          </w:tcPr>
          <w:p w14:paraId="53905CEC"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 xml:space="preserve">Үгүй </w:t>
            </w:r>
          </w:p>
        </w:tc>
        <w:tc>
          <w:tcPr>
            <w:tcW w:w="1222" w:type="pct"/>
            <w:tcBorders>
              <w:top w:val="outset" w:sz="6" w:space="0" w:color="auto"/>
              <w:left w:val="outset" w:sz="6" w:space="0" w:color="auto"/>
              <w:bottom w:val="outset" w:sz="6" w:space="0" w:color="auto"/>
              <w:right w:val="outset" w:sz="6" w:space="0" w:color="auto"/>
            </w:tcBorders>
            <w:hideMark/>
          </w:tcPr>
          <w:p w14:paraId="6449A06D" w14:textId="77777777" w:rsidR="00C34E0A" w:rsidRPr="00AA18C0" w:rsidRDefault="00C34E0A" w:rsidP="00F415B0">
            <w:pPr>
              <w:spacing w:line="276" w:lineRule="auto"/>
              <w:rPr>
                <w:rFonts w:cs="Arial"/>
                <w:noProof/>
                <w:sz w:val="22"/>
                <w:szCs w:val="22"/>
                <w:lang w:val="mn-MN"/>
              </w:rPr>
            </w:pPr>
          </w:p>
          <w:p w14:paraId="779C5581"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D3ADBAE" w14:textId="77777777" w:rsidTr="004D3F1B">
        <w:trPr>
          <w:trHeight w:val="90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F0C1D07"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0EC2891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1.3.Дэлхийн зах зээл дээрх таагүй нөлөөллийг монголын зах зээлд орж ирэхээс хамгаалахад нөлөөлж чадах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811C81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3D34FB0F" w14:textId="77777777" w:rsidR="00C34E0A" w:rsidRPr="00AA18C0" w:rsidRDefault="00C34E0A" w:rsidP="00F415B0">
            <w:pPr>
              <w:spacing w:line="276" w:lineRule="auto"/>
              <w:rPr>
                <w:rFonts w:cs="Arial"/>
                <w:noProof/>
                <w:sz w:val="22"/>
                <w:szCs w:val="22"/>
                <w:lang w:val="mn-MN"/>
              </w:rPr>
            </w:pPr>
          </w:p>
          <w:p w14:paraId="349041D8"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0C19FADF" w14:textId="77777777" w:rsidTr="004D3F1B">
        <w:trPr>
          <w:trHeight w:val="621"/>
          <w:tblCellSpacing w:w="0" w:type="dxa"/>
        </w:trPr>
        <w:tc>
          <w:tcPr>
            <w:tcW w:w="895" w:type="pct"/>
            <w:vMerge w:val="restart"/>
            <w:tcBorders>
              <w:top w:val="outset" w:sz="6" w:space="0" w:color="auto"/>
              <w:left w:val="outset" w:sz="6" w:space="0" w:color="auto"/>
              <w:bottom w:val="outset" w:sz="6" w:space="0" w:color="auto"/>
              <w:right w:val="outset" w:sz="6" w:space="0" w:color="auto"/>
            </w:tcBorders>
            <w:vAlign w:val="center"/>
            <w:hideMark/>
          </w:tcPr>
          <w:p w14:paraId="0827C3D4" w14:textId="77777777" w:rsidR="00965A39"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2.Дотоодын зах зээлийн өрсөлдөх чадвар болон тогтвортой байдал</w:t>
            </w:r>
          </w:p>
          <w:p w14:paraId="7B6CBF86" w14:textId="1826160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5FC7F4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2.1.Хэрэглэгчдийн шийдвэр гаргах боломжийг бууруулах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2AC7E2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7E6F3A3C"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5B37E8E8" w14:textId="77777777" w:rsidTr="004D3F1B">
        <w:trPr>
          <w:trHeight w:val="48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5BBA0637"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0A8D579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2.2.Хязгаарлагдмал өрсөлдөөний улмаас үнийн хөөрөгдлийг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6B659C4F"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342A70D8"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69C2165" w14:textId="77777777" w:rsidTr="004D3F1B">
        <w:trPr>
          <w:trHeight w:val="96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0AEEEF57"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0B60950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2.3.Зах зээлд шинээр орж ирж байгаа аж ахуйн нэгжид бэрхшээл, хүндрэл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341FEC5"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65D77B25"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79975849" w14:textId="77777777" w:rsidTr="004D3F1B">
        <w:trPr>
          <w:trHeight w:val="32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EB9E931"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3D34044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2.4.Зах зээлд шинээр монополийг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0F94B47E"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56DD0F0D"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749B7744" w14:textId="77777777" w:rsidTr="004D3F1B">
        <w:trPr>
          <w:trHeight w:val="540"/>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0C222800" w14:textId="77777777" w:rsidR="00ED7FDE" w:rsidRDefault="00ED7FDE" w:rsidP="00F415B0">
            <w:pPr>
              <w:spacing w:line="276" w:lineRule="auto"/>
              <w:jc w:val="center"/>
              <w:rPr>
                <w:rFonts w:cs="Arial"/>
                <w:noProof/>
                <w:sz w:val="22"/>
                <w:szCs w:val="22"/>
                <w:lang w:val="mn-MN"/>
              </w:rPr>
            </w:pPr>
          </w:p>
          <w:p w14:paraId="04B7C308"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3.Аж ахуйн нэгжийн үйлдвэрлэлийн болон захиргааны зардал</w:t>
            </w:r>
          </w:p>
        </w:tc>
        <w:tc>
          <w:tcPr>
            <w:tcW w:w="2219" w:type="pct"/>
            <w:tcBorders>
              <w:top w:val="outset" w:sz="6" w:space="0" w:color="auto"/>
              <w:left w:val="outset" w:sz="6" w:space="0" w:color="auto"/>
              <w:bottom w:val="outset" w:sz="6" w:space="0" w:color="auto"/>
              <w:right w:val="outset" w:sz="6" w:space="0" w:color="auto"/>
            </w:tcBorders>
            <w:vAlign w:val="center"/>
            <w:hideMark/>
          </w:tcPr>
          <w:p w14:paraId="18C1CC7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3.1.Зохицуулалтын хувилбарыг хэрэгжүүлснээр аж ахуйн нэгжид шинээр зардал үүсэх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DCCF047"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1A2ABCD8"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4DB0136C" w14:textId="77777777" w:rsidTr="004D3F1B">
        <w:trPr>
          <w:trHeight w:val="60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0B3B72E1"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02B2C8E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3.2.Санхүүжилтийн эх үүсвэр олж авахад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FD305DD"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7D94B9FD"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67D7D477" w14:textId="77777777" w:rsidTr="004D3F1B">
        <w:trPr>
          <w:trHeight w:val="56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6E60174"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70D2BC9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3.3.Зах зээлээс тодорхой бараа бүтээгдэхүүнийг худалдан авахад хүргэх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F990993"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0D1132D5"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6D663E3F" w14:textId="77777777" w:rsidTr="004D3F1B">
        <w:trPr>
          <w:trHeight w:val="54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5DFED72F"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4920CE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3.4.Бараа бүтээгдэхүүний борлуулалтад ямар нэг хязгаарлалт, эсхүл хориг тавих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4204CF4E"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4D91CCAF"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52EB719D" w14:textId="77777777" w:rsidTr="004D3F1B">
        <w:trPr>
          <w:trHeight w:val="54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066EED94"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689CEF7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3.5.Аж ахуйн нэгжийг үйл ажиллагаагаа зогсооход хүргэх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679B00D1"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407B3D4C"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207CB789" w14:textId="77777777" w:rsidTr="004D3F1B">
        <w:trPr>
          <w:trHeight w:val="901"/>
          <w:tblCellSpacing w:w="0" w:type="dxa"/>
        </w:trPr>
        <w:tc>
          <w:tcPr>
            <w:tcW w:w="895" w:type="pct"/>
            <w:tcBorders>
              <w:top w:val="outset" w:sz="6" w:space="0" w:color="auto"/>
              <w:left w:val="outset" w:sz="6" w:space="0" w:color="auto"/>
              <w:bottom w:val="outset" w:sz="6" w:space="0" w:color="auto"/>
              <w:right w:val="outset" w:sz="6" w:space="0" w:color="auto"/>
            </w:tcBorders>
            <w:vAlign w:val="center"/>
            <w:hideMark/>
          </w:tcPr>
          <w:p w14:paraId="2D72682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4.Мэдээлэх үүргийн улмаас үүсч байгаа захиргааны зардлын ачаалал</w:t>
            </w:r>
          </w:p>
        </w:tc>
        <w:tc>
          <w:tcPr>
            <w:tcW w:w="2219" w:type="pct"/>
            <w:tcBorders>
              <w:top w:val="outset" w:sz="6" w:space="0" w:color="auto"/>
              <w:left w:val="outset" w:sz="6" w:space="0" w:color="auto"/>
              <w:bottom w:val="outset" w:sz="6" w:space="0" w:color="auto"/>
              <w:right w:val="outset" w:sz="6" w:space="0" w:color="auto"/>
            </w:tcBorders>
            <w:vAlign w:val="center"/>
            <w:hideMark/>
          </w:tcPr>
          <w:p w14:paraId="191385E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4.1.Хуулийн этгээдэд захиргааны шинж чанартай нэмэлт зардал (Тухайлбал, мэдээлэх, тайлан гаргах г.м)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D03C21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555E7E53" w14:textId="77777777" w:rsidR="00965A39" w:rsidRPr="00AA18C0" w:rsidRDefault="00965A39" w:rsidP="00F415B0">
            <w:pPr>
              <w:spacing w:line="276" w:lineRule="auto"/>
              <w:rPr>
                <w:rFonts w:cs="Arial"/>
                <w:noProof/>
                <w:sz w:val="22"/>
                <w:szCs w:val="22"/>
                <w:lang w:val="mn-MN"/>
              </w:rPr>
            </w:pPr>
          </w:p>
          <w:p w14:paraId="08E0507E"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5BF97D03" w14:textId="77777777" w:rsidTr="004D3F1B">
        <w:trPr>
          <w:trHeight w:val="861"/>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15653ABB" w14:textId="77777777" w:rsidR="00ED7FDE" w:rsidRDefault="00ED7FDE" w:rsidP="00F415B0">
            <w:pPr>
              <w:spacing w:line="276" w:lineRule="auto"/>
              <w:rPr>
                <w:rFonts w:cs="Arial"/>
                <w:noProof/>
                <w:sz w:val="22"/>
                <w:szCs w:val="22"/>
                <w:lang w:val="mn-MN"/>
              </w:rPr>
            </w:pPr>
          </w:p>
          <w:p w14:paraId="7B5A205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5.Өмчлөх эрх</w:t>
            </w:r>
          </w:p>
        </w:tc>
        <w:tc>
          <w:tcPr>
            <w:tcW w:w="2219" w:type="pct"/>
            <w:tcBorders>
              <w:top w:val="outset" w:sz="6" w:space="0" w:color="auto"/>
              <w:left w:val="outset" w:sz="6" w:space="0" w:color="auto"/>
              <w:bottom w:val="outset" w:sz="6" w:space="0" w:color="auto"/>
              <w:right w:val="outset" w:sz="6" w:space="0" w:color="auto"/>
            </w:tcBorders>
            <w:vAlign w:val="center"/>
            <w:hideMark/>
          </w:tcPr>
          <w:p w14:paraId="4B96A16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5.1.Өмчлөх эрхийг (үл хөдлөх, хөдлөх эд хөрөнгө, эдийн бус баялаг зэргийг) хөндсөн зохицуулалт бий болох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6CBA246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tcPr>
          <w:p w14:paraId="3C13BAFE"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57FA4ABA" w14:textId="77777777" w:rsidTr="004D3F1B">
        <w:trPr>
          <w:trHeight w:val="54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0D3DB4A9"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3485F5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5.2.Өмчлөх эрх олж авах, шилжүүлэх болон хэрэгжүүлэхэд хязгаарлалт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tcPr>
          <w:p w14:paraId="5A7E129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tcPr>
          <w:p w14:paraId="319C65CE"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2966E5CE" w14:textId="77777777" w:rsidTr="004D3F1B">
        <w:trPr>
          <w:trHeight w:val="80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3811B8EF"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AF069D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5.3.Оюуны өмчийн (патент, барааны тэмдэг, зохиогчийн эрх зэрэг) эрхийг хөндсөн зохицуулалт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41A103D"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46EDBC8A"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4011C044" w14:textId="77777777" w:rsidTr="004D3F1B">
        <w:trPr>
          <w:trHeight w:val="480"/>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6B8AEA59" w14:textId="77777777" w:rsidR="00C34E0A" w:rsidRPr="00AA18C0" w:rsidRDefault="00C34E0A" w:rsidP="00F415B0">
            <w:pPr>
              <w:spacing w:line="276" w:lineRule="auto"/>
              <w:rPr>
                <w:rFonts w:cs="Arial"/>
                <w:noProof/>
                <w:sz w:val="22"/>
                <w:szCs w:val="22"/>
                <w:lang w:val="mn-MN"/>
              </w:rPr>
            </w:pPr>
          </w:p>
          <w:p w14:paraId="4B4D425B"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6.Инновац болон судалгаа шинжилгээ</w:t>
            </w:r>
          </w:p>
        </w:tc>
        <w:tc>
          <w:tcPr>
            <w:tcW w:w="2219" w:type="pct"/>
            <w:tcBorders>
              <w:top w:val="outset" w:sz="6" w:space="0" w:color="auto"/>
              <w:left w:val="outset" w:sz="6" w:space="0" w:color="auto"/>
              <w:bottom w:val="outset" w:sz="6" w:space="0" w:color="auto"/>
              <w:right w:val="outset" w:sz="6" w:space="0" w:color="auto"/>
            </w:tcBorders>
            <w:vAlign w:val="center"/>
            <w:hideMark/>
          </w:tcPr>
          <w:p w14:paraId="6DF777C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6.1.Судалгаа шинжилгээ, нээлт хийх, шинэ бүтээл гаргах асуудлыг дэмжих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49BBA5AD"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3ECFAC4C"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15AE289" w14:textId="77777777" w:rsidTr="004D3F1B">
        <w:trPr>
          <w:trHeight w:val="878"/>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0409D6AF"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087DB33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6.2.Үйлдвэрлэлийн шинэ технологи болон шинэ бүтээгдэхүүн нэвтрүүлэх, дэлгэрүүлэхийг илүү хялбар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951354C"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1B76892A" w14:textId="77777777" w:rsidR="00C34E0A" w:rsidRPr="00AA18C0" w:rsidRDefault="00C34E0A" w:rsidP="00F415B0">
            <w:pPr>
              <w:spacing w:line="276" w:lineRule="auto"/>
              <w:rPr>
                <w:rFonts w:cs="Arial"/>
                <w:noProof/>
                <w:sz w:val="22"/>
                <w:szCs w:val="22"/>
                <w:lang w:val="mn-MN"/>
              </w:rPr>
            </w:pPr>
          </w:p>
          <w:p w14:paraId="2D78E0F5"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78D09F57" w14:textId="77777777" w:rsidTr="004D3F1B">
        <w:trPr>
          <w:trHeight w:val="300"/>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678ACA49" w14:textId="77777777" w:rsidR="00ED7FDE" w:rsidRDefault="00ED7FDE" w:rsidP="00F415B0">
            <w:pPr>
              <w:spacing w:line="276" w:lineRule="auto"/>
              <w:rPr>
                <w:rFonts w:cs="Arial"/>
                <w:noProof/>
                <w:sz w:val="22"/>
                <w:szCs w:val="22"/>
                <w:lang w:val="mn-MN"/>
              </w:rPr>
            </w:pPr>
          </w:p>
          <w:p w14:paraId="3DEFA1D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7.Хэрэглэгч болон гэр бүлийн төсөв</w:t>
            </w:r>
          </w:p>
        </w:tc>
        <w:tc>
          <w:tcPr>
            <w:tcW w:w="2219" w:type="pct"/>
            <w:tcBorders>
              <w:top w:val="outset" w:sz="6" w:space="0" w:color="auto"/>
              <w:left w:val="outset" w:sz="6" w:space="0" w:color="auto"/>
              <w:bottom w:val="outset" w:sz="6" w:space="0" w:color="auto"/>
              <w:right w:val="outset" w:sz="6" w:space="0" w:color="auto"/>
            </w:tcBorders>
            <w:vAlign w:val="center"/>
            <w:hideMark/>
          </w:tcPr>
          <w:p w14:paraId="2D20AFD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7.1.Хэрэглээний үнийн түвшинд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A0692D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493B08E2"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нөлөөхүй</w:t>
            </w:r>
          </w:p>
        </w:tc>
      </w:tr>
      <w:tr w:rsidR="00AA18C0" w:rsidRPr="00AA18C0" w14:paraId="046FF62B" w14:textId="77777777" w:rsidTr="004D3F1B">
        <w:trPr>
          <w:trHeight w:val="62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67DB341"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4F52BF1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7.2.Хэрэглэгчдийн хувьд дотоодын зах зээлийг ашиглах боломж 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347AE181"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6929D226"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725317E4" w14:textId="77777777" w:rsidTr="004D3F1B">
        <w:trPr>
          <w:trHeight w:val="44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5643747C"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74D8A0F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7.3.Хэрэглэгчдийн эрх ашигт нөлөөлөх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35A447D3"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 xml:space="preserve">Үгүй </w:t>
            </w:r>
          </w:p>
        </w:tc>
        <w:tc>
          <w:tcPr>
            <w:tcW w:w="1222" w:type="pct"/>
            <w:tcBorders>
              <w:top w:val="outset" w:sz="6" w:space="0" w:color="auto"/>
              <w:left w:val="outset" w:sz="6" w:space="0" w:color="auto"/>
              <w:bottom w:val="outset" w:sz="6" w:space="0" w:color="auto"/>
              <w:right w:val="outset" w:sz="6" w:space="0" w:color="auto"/>
            </w:tcBorders>
            <w:hideMark/>
          </w:tcPr>
          <w:p w14:paraId="7A643BB2"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5E59061F" w14:textId="77777777" w:rsidTr="004D3F1B">
        <w:trPr>
          <w:trHeight w:val="80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8C88C52"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40BC27C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7.4.Хувь хүний/гэр бүлийн санхүүгийн байдалд (шууд буюу урт хугацааны туршид)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0D4F4FEB"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36B9B48D" w14:textId="77777777" w:rsidR="00C34E0A" w:rsidRPr="00AA18C0" w:rsidRDefault="00C34E0A" w:rsidP="00F415B0">
            <w:pPr>
              <w:spacing w:line="276" w:lineRule="auto"/>
              <w:rPr>
                <w:rFonts w:cs="Arial"/>
                <w:noProof/>
                <w:sz w:val="22"/>
                <w:szCs w:val="22"/>
                <w:lang w:val="mn-MN"/>
              </w:rPr>
            </w:pPr>
          </w:p>
          <w:p w14:paraId="0D505852"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09B6238E" w14:textId="77777777" w:rsidTr="004D3F1B">
        <w:trPr>
          <w:trHeight w:val="621"/>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184CC648" w14:textId="77777777" w:rsidR="00C34E0A" w:rsidRPr="00AA18C0" w:rsidRDefault="00C34E0A" w:rsidP="00F415B0">
            <w:pPr>
              <w:spacing w:line="276" w:lineRule="auto"/>
              <w:rPr>
                <w:rFonts w:cs="Arial"/>
                <w:noProof/>
                <w:sz w:val="22"/>
                <w:szCs w:val="22"/>
                <w:lang w:val="mn-MN"/>
              </w:rPr>
            </w:pPr>
          </w:p>
          <w:p w14:paraId="545F64A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8.Тодорхой бүс нутаг, салбарууд</w:t>
            </w:r>
          </w:p>
        </w:tc>
        <w:tc>
          <w:tcPr>
            <w:tcW w:w="2219" w:type="pct"/>
            <w:tcBorders>
              <w:top w:val="outset" w:sz="6" w:space="0" w:color="auto"/>
              <w:left w:val="outset" w:sz="6" w:space="0" w:color="auto"/>
              <w:bottom w:val="outset" w:sz="6" w:space="0" w:color="auto"/>
              <w:right w:val="outset" w:sz="6" w:space="0" w:color="auto"/>
            </w:tcBorders>
            <w:vAlign w:val="center"/>
            <w:hideMark/>
          </w:tcPr>
          <w:p w14:paraId="6AA5A38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8.1.Тодорхой бүс нутагт буюу тодорхой нэг чиглэлд ажлын байрыг шинээр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6F80313C"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23EDC2E9" w14:textId="77777777" w:rsidR="00C34E0A" w:rsidRPr="00AA18C0" w:rsidRDefault="00C34E0A" w:rsidP="00F415B0">
            <w:pPr>
              <w:spacing w:line="276" w:lineRule="auto"/>
              <w:rPr>
                <w:rFonts w:cs="Arial"/>
                <w:noProof/>
                <w:sz w:val="22"/>
                <w:szCs w:val="22"/>
                <w:lang w:val="mn-MN"/>
              </w:rPr>
            </w:pPr>
          </w:p>
          <w:p w14:paraId="735B1EB6"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0BD04F9B" w14:textId="77777777" w:rsidTr="004D3F1B">
        <w:trPr>
          <w:trHeight w:val="265"/>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2B7EC6BE"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399B3DC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8.2.Тодорхой бүс нутагт буюу тодорхой нэг чиглэлд ажлын байр багасгах чиглэлээр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39E5543"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3C39ADE0"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05D39B4" w14:textId="77777777" w:rsidTr="004D3F1B">
        <w:trPr>
          <w:trHeight w:val="54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518AAFFE"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508E967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8.3.Жижиг, дунд үйлдвэр, эсхүл аль нэг салбарт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tcPr>
          <w:p w14:paraId="092E2780"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tcPr>
          <w:p w14:paraId="4AAE00B0"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3B06AB" w14:paraId="6BB168E3" w14:textId="77777777" w:rsidTr="004D3F1B">
        <w:trPr>
          <w:trHeight w:val="576"/>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527F2EC1" w14:textId="77777777" w:rsidR="00ED7FDE" w:rsidRDefault="00ED7FDE" w:rsidP="00F415B0">
            <w:pPr>
              <w:spacing w:line="276" w:lineRule="auto"/>
              <w:jc w:val="center"/>
              <w:rPr>
                <w:rFonts w:cs="Arial"/>
                <w:noProof/>
                <w:sz w:val="22"/>
                <w:szCs w:val="22"/>
                <w:lang w:val="mn-MN"/>
              </w:rPr>
            </w:pPr>
          </w:p>
          <w:p w14:paraId="7DF4537A"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lastRenderedPageBreak/>
              <w:t>9.Төрийн захиргааны байгууллага</w:t>
            </w:r>
          </w:p>
        </w:tc>
        <w:tc>
          <w:tcPr>
            <w:tcW w:w="2219" w:type="pct"/>
            <w:tcBorders>
              <w:top w:val="outset" w:sz="6" w:space="0" w:color="auto"/>
              <w:left w:val="outset" w:sz="6" w:space="0" w:color="auto"/>
              <w:bottom w:val="outset" w:sz="6" w:space="0" w:color="auto"/>
              <w:right w:val="outset" w:sz="6" w:space="0" w:color="auto"/>
            </w:tcBorders>
            <w:vAlign w:val="center"/>
            <w:hideMark/>
          </w:tcPr>
          <w:p w14:paraId="21335C4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lastRenderedPageBreak/>
              <w:t>9.1.Улсын төсөвт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4A677ABD"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7EDC7CE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Зардлыг тооцоог тухайлсан аргачлалын дагуу </w:t>
            </w:r>
            <w:r w:rsidRPr="00AA18C0">
              <w:rPr>
                <w:rFonts w:cs="Arial"/>
                <w:noProof/>
                <w:sz w:val="22"/>
                <w:szCs w:val="22"/>
                <w:lang w:val="mn-MN"/>
              </w:rPr>
              <w:lastRenderedPageBreak/>
              <w:t>нарийвчлан гаргах шаардлагатай</w:t>
            </w:r>
          </w:p>
        </w:tc>
      </w:tr>
      <w:tr w:rsidR="00AA18C0" w:rsidRPr="00AA18C0" w14:paraId="33CDF8CC" w14:textId="77777777" w:rsidTr="004D3F1B">
        <w:trPr>
          <w:trHeight w:val="90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1011AFC0"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18FFFC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9.2.Шинээр төрийн байгууллага байгуулах, эсхүл төрийн байгууллагад бүтцийн өөрчлөлт хийх шаардлага тавигдах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C54B435"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 xml:space="preserve">Үгүй </w:t>
            </w:r>
          </w:p>
        </w:tc>
        <w:tc>
          <w:tcPr>
            <w:tcW w:w="1222" w:type="pct"/>
            <w:tcBorders>
              <w:top w:val="outset" w:sz="6" w:space="0" w:color="auto"/>
              <w:left w:val="outset" w:sz="6" w:space="0" w:color="auto"/>
              <w:bottom w:val="outset" w:sz="6" w:space="0" w:color="auto"/>
              <w:right w:val="outset" w:sz="6" w:space="0" w:color="auto"/>
            </w:tcBorders>
            <w:hideMark/>
          </w:tcPr>
          <w:p w14:paraId="38924E90" w14:textId="77777777" w:rsidR="00C34E0A" w:rsidRPr="00AA18C0" w:rsidRDefault="00C34E0A" w:rsidP="00F415B0">
            <w:pPr>
              <w:spacing w:line="276" w:lineRule="auto"/>
              <w:rPr>
                <w:rFonts w:cs="Arial"/>
                <w:noProof/>
                <w:sz w:val="22"/>
                <w:szCs w:val="22"/>
                <w:lang w:val="mn-MN"/>
              </w:rPr>
            </w:pPr>
          </w:p>
          <w:p w14:paraId="5FDCC712"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274901F" w14:textId="77777777" w:rsidTr="004D3F1B">
        <w:trPr>
          <w:trHeight w:val="56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FCE7C3A"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2F80C04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9.3.Төрийн байгууллагад захиргааны шинэ чиг үүрэг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795CF30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7DE34254"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7F7DC5FB" w14:textId="77777777" w:rsidTr="004D3F1B">
        <w:trPr>
          <w:trHeight w:val="661"/>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743192F4" w14:textId="77777777" w:rsidR="00ED7FDE" w:rsidRDefault="00ED7FDE" w:rsidP="00F415B0">
            <w:pPr>
              <w:spacing w:line="276" w:lineRule="auto"/>
              <w:jc w:val="center"/>
              <w:rPr>
                <w:rFonts w:cs="Arial"/>
                <w:noProof/>
                <w:sz w:val="22"/>
                <w:szCs w:val="22"/>
                <w:lang w:val="mn-MN"/>
              </w:rPr>
            </w:pPr>
          </w:p>
          <w:p w14:paraId="18FE122C"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10.Макро эдийн засгийн хүрээнд</w:t>
            </w:r>
          </w:p>
        </w:tc>
        <w:tc>
          <w:tcPr>
            <w:tcW w:w="2219" w:type="pct"/>
            <w:tcBorders>
              <w:top w:val="outset" w:sz="6" w:space="0" w:color="auto"/>
              <w:left w:val="outset" w:sz="6" w:space="0" w:color="auto"/>
              <w:bottom w:val="outset" w:sz="6" w:space="0" w:color="auto"/>
              <w:right w:val="outset" w:sz="6" w:space="0" w:color="auto"/>
            </w:tcBorders>
            <w:vAlign w:val="center"/>
            <w:hideMark/>
          </w:tcPr>
          <w:p w14:paraId="660BDB0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10.1.Эдийн засгийн өсөлт болон ажил эрхлэлтийн байдалд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6FDD97F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vAlign w:val="center"/>
          </w:tcPr>
          <w:p w14:paraId="231BE06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Ямар нэгэн сөрөг нөлөөгүй</w:t>
            </w:r>
          </w:p>
        </w:tc>
      </w:tr>
      <w:tr w:rsidR="00AA18C0" w:rsidRPr="00AA18C0" w14:paraId="717CA3BA" w14:textId="77777777" w:rsidTr="004D3F1B">
        <w:trPr>
          <w:trHeight w:val="48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17212F37"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6F1CFC5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10.2.Хөрөнгө оруулалтын нөхцөлийг сайжруулах, зах зээлийн тогтвортой хөгжлийг дэмжих эсэх</w:t>
            </w:r>
          </w:p>
        </w:tc>
        <w:tc>
          <w:tcPr>
            <w:tcW w:w="663" w:type="pct"/>
            <w:tcBorders>
              <w:top w:val="outset" w:sz="6" w:space="0" w:color="auto"/>
              <w:left w:val="outset" w:sz="6" w:space="0" w:color="auto"/>
              <w:bottom w:val="outset" w:sz="6" w:space="0" w:color="auto"/>
              <w:right w:val="outset" w:sz="6" w:space="0" w:color="auto"/>
            </w:tcBorders>
            <w:vAlign w:val="center"/>
          </w:tcPr>
          <w:p w14:paraId="460A5C25"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vAlign w:val="center"/>
          </w:tcPr>
          <w:p w14:paraId="167DC1B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Ямар нэгэн сөрөг нөлөөгүй</w:t>
            </w:r>
          </w:p>
        </w:tc>
      </w:tr>
      <w:tr w:rsidR="00AA18C0" w:rsidRPr="00AA18C0" w14:paraId="34FF285A" w14:textId="77777777" w:rsidTr="004D3F1B">
        <w:trPr>
          <w:trHeight w:val="18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55A1FD25"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427967E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10.3.Инфляци нэмэгдэх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46940599"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37A7A203"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184BE91" w14:textId="77777777" w:rsidTr="004D3F1B">
        <w:trPr>
          <w:trHeight w:val="144"/>
          <w:tblCellSpacing w:w="0" w:type="dxa"/>
        </w:trPr>
        <w:tc>
          <w:tcPr>
            <w:tcW w:w="895" w:type="pct"/>
            <w:tcBorders>
              <w:top w:val="outset" w:sz="6" w:space="0" w:color="auto"/>
              <w:left w:val="outset" w:sz="6" w:space="0" w:color="auto"/>
              <w:bottom w:val="outset" w:sz="6" w:space="0" w:color="auto"/>
              <w:right w:val="outset" w:sz="6" w:space="0" w:color="auto"/>
            </w:tcBorders>
            <w:vAlign w:val="center"/>
            <w:hideMark/>
          </w:tcPr>
          <w:p w14:paraId="3BBBE7AD"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11.Олон улсын харилцаа</w:t>
            </w:r>
          </w:p>
        </w:tc>
        <w:tc>
          <w:tcPr>
            <w:tcW w:w="2219" w:type="pct"/>
            <w:tcBorders>
              <w:top w:val="outset" w:sz="6" w:space="0" w:color="auto"/>
              <w:left w:val="outset" w:sz="6" w:space="0" w:color="auto"/>
              <w:bottom w:val="outset" w:sz="6" w:space="0" w:color="auto"/>
              <w:right w:val="outset" w:sz="6" w:space="0" w:color="auto"/>
            </w:tcBorders>
            <w:vAlign w:val="center"/>
            <w:hideMark/>
          </w:tcPr>
          <w:p w14:paraId="32B3AFAA" w14:textId="75CD6E23"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11.1.</w:t>
            </w:r>
            <w:r w:rsidR="00B066AE" w:rsidRPr="00AA18C0">
              <w:rPr>
                <w:rFonts w:cs="Arial"/>
                <w:noProof/>
                <w:sz w:val="22"/>
                <w:szCs w:val="22"/>
                <w:lang w:val="mn-MN"/>
              </w:rPr>
              <w:t>Монгол Улс</w:t>
            </w:r>
            <w:r w:rsidRPr="00AA18C0">
              <w:rPr>
                <w:rFonts w:cs="Arial"/>
                <w:noProof/>
                <w:sz w:val="22"/>
                <w:szCs w:val="22"/>
                <w:lang w:val="mn-MN"/>
              </w:rPr>
              <w:t>ын олон улсын гэрээтэй нийцэж байгаа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3266E21A"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vAlign w:val="center"/>
            <w:hideMark/>
          </w:tcPr>
          <w:p w14:paraId="2FFCD50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Ямар нэгэн сөрөг нөлөөгүй</w:t>
            </w:r>
          </w:p>
        </w:tc>
      </w:tr>
    </w:tbl>
    <w:p w14:paraId="2C8F786D" w14:textId="77777777" w:rsidR="00C34E0A" w:rsidRPr="00AA18C0" w:rsidRDefault="00C34E0A" w:rsidP="00F415B0">
      <w:pPr>
        <w:spacing w:line="276" w:lineRule="auto"/>
        <w:rPr>
          <w:rFonts w:cs="Arial"/>
          <w:b/>
          <w:noProof/>
          <w:lang w:val="mn-MN"/>
        </w:rPr>
      </w:pPr>
    </w:p>
    <w:p w14:paraId="170BA679" w14:textId="603B307B" w:rsidR="00C34E0A" w:rsidRPr="00AA18C0" w:rsidRDefault="00C34E0A" w:rsidP="00F415B0">
      <w:pPr>
        <w:spacing w:line="276" w:lineRule="auto"/>
        <w:ind w:firstLine="720"/>
        <w:rPr>
          <w:rFonts w:cs="Arial"/>
          <w:bCs/>
          <w:noProof/>
          <w:lang w:val="mn-MN"/>
        </w:rPr>
      </w:pPr>
      <w:r w:rsidRPr="00AA18C0">
        <w:rPr>
          <w:rFonts w:cs="Arial"/>
          <w:bCs/>
          <w:noProof/>
          <w:lang w:val="mn-MN"/>
        </w:rPr>
        <w:t xml:space="preserve">Хуулийн төсөл боловсруулах хувилбар нь эдийн засагт сөрөг нөлөө үзүүлэхгүй. Харин </w:t>
      </w:r>
      <w:r w:rsidR="00B066AE" w:rsidRPr="00AA18C0">
        <w:rPr>
          <w:rFonts w:cs="Arial"/>
          <w:bCs/>
          <w:noProof/>
          <w:lang w:val="mn-MN"/>
        </w:rPr>
        <w:t>Монгол Улс</w:t>
      </w:r>
      <w:r w:rsidRPr="00AA18C0">
        <w:rPr>
          <w:rFonts w:cs="Arial"/>
          <w:bCs/>
          <w:noProof/>
          <w:lang w:val="mn-MN"/>
        </w:rPr>
        <w:t xml:space="preserve">ын эдийн засгийн тулгуур салбарын нэг болох мал аж ахуйн салбарыг төрөлжин хөгжихөд дэмжлэг үзүүлэх замаар үйлдвэрлэлийн өсөлт, эдийн засгийн хөгжилд эерэг нөлөө үзүүлнэ. </w:t>
      </w:r>
    </w:p>
    <w:p w14:paraId="34FE1E44" w14:textId="77777777" w:rsidR="00C34E0A" w:rsidRPr="00AA18C0" w:rsidRDefault="00C34E0A" w:rsidP="00F415B0">
      <w:pPr>
        <w:spacing w:line="276" w:lineRule="auto"/>
        <w:ind w:firstLine="720"/>
        <w:jc w:val="right"/>
        <w:rPr>
          <w:rFonts w:cs="Arial"/>
          <w:b/>
          <w:noProof/>
          <w:lang w:val="mn-MN"/>
        </w:rPr>
      </w:pPr>
      <w:r w:rsidRPr="00AA18C0">
        <w:rPr>
          <w:rFonts w:cs="Arial"/>
          <w:noProof/>
          <w:lang w:val="mn-MN"/>
        </w:rPr>
        <w:t>Хүснэгт 4</w:t>
      </w:r>
    </w:p>
    <w:p w14:paraId="13DBD3EC" w14:textId="77777777" w:rsidR="00C34E0A" w:rsidRPr="00AA18C0" w:rsidRDefault="00C34E0A" w:rsidP="00ED0B51">
      <w:pPr>
        <w:pStyle w:val="Heading2"/>
        <w:rPr>
          <w:noProof/>
          <w:lang w:val="mn-MN"/>
        </w:rPr>
      </w:pPr>
      <w:bookmarkStart w:id="20" w:name="_Toc106836279"/>
      <w:r w:rsidRPr="00AA18C0">
        <w:rPr>
          <w:noProof/>
          <w:lang w:val="mn-MN"/>
        </w:rPr>
        <w:t>4.3.Нийгэмд үзүүлэх үр нөлөө</w:t>
      </w:r>
      <w:bookmarkEnd w:id="20"/>
    </w:p>
    <w:p w14:paraId="735DC791" w14:textId="77777777" w:rsidR="00C34E0A" w:rsidRPr="00AA18C0" w:rsidRDefault="00C34E0A" w:rsidP="00F415B0">
      <w:pPr>
        <w:spacing w:line="276" w:lineRule="auto"/>
        <w:rPr>
          <w:rFonts w:cs="Arial"/>
          <w:b/>
          <w:noProof/>
          <w:lang w:val="mn-M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8"/>
        <w:gridCol w:w="4261"/>
        <w:gridCol w:w="1219"/>
        <w:gridCol w:w="1897"/>
      </w:tblGrid>
      <w:tr w:rsidR="00AA18C0" w:rsidRPr="00AA18C0" w14:paraId="549174E9" w14:textId="77777777" w:rsidTr="004D3F1B">
        <w:tc>
          <w:tcPr>
            <w:tcW w:w="1053" w:type="pct"/>
            <w:shd w:val="clear" w:color="auto" w:fill="E7E6E6"/>
            <w:vAlign w:val="center"/>
          </w:tcPr>
          <w:p w14:paraId="6FBE06C6"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bCs/>
                <w:noProof/>
                <w:sz w:val="22"/>
                <w:szCs w:val="22"/>
                <w:lang w:val="mn-MN"/>
              </w:rPr>
              <w:t>Үзүүлэх үр нөлөө:</w:t>
            </w:r>
          </w:p>
        </w:tc>
        <w:tc>
          <w:tcPr>
            <w:tcW w:w="2280" w:type="pct"/>
            <w:shd w:val="clear" w:color="auto" w:fill="E7E6E6"/>
            <w:vAlign w:val="center"/>
          </w:tcPr>
          <w:p w14:paraId="6816D8EE"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Холбогдох асуултууд</w:t>
            </w:r>
          </w:p>
        </w:tc>
        <w:tc>
          <w:tcPr>
            <w:tcW w:w="652" w:type="pct"/>
            <w:shd w:val="clear" w:color="auto" w:fill="E7E6E6"/>
          </w:tcPr>
          <w:p w14:paraId="4F8D1E2B"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Хариулт</w:t>
            </w:r>
          </w:p>
        </w:tc>
        <w:tc>
          <w:tcPr>
            <w:tcW w:w="1015" w:type="pct"/>
            <w:shd w:val="clear" w:color="auto" w:fill="E7E6E6"/>
          </w:tcPr>
          <w:p w14:paraId="73CB2D30"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Тайлбар</w:t>
            </w:r>
          </w:p>
        </w:tc>
      </w:tr>
      <w:tr w:rsidR="00AA18C0" w:rsidRPr="00AA18C0" w14:paraId="3CFC0550" w14:textId="77777777" w:rsidTr="004D3F1B">
        <w:trPr>
          <w:trHeight w:val="440"/>
        </w:trPr>
        <w:tc>
          <w:tcPr>
            <w:tcW w:w="1053" w:type="pct"/>
            <w:vMerge w:val="restart"/>
            <w:shd w:val="clear" w:color="auto" w:fill="auto"/>
          </w:tcPr>
          <w:p w14:paraId="576E1D7F" w14:textId="77777777" w:rsidR="00965A39" w:rsidRPr="00AA18C0" w:rsidRDefault="00965A39" w:rsidP="00F415B0">
            <w:pPr>
              <w:spacing w:line="276" w:lineRule="auto"/>
              <w:rPr>
                <w:rFonts w:cs="Arial"/>
                <w:noProof/>
                <w:sz w:val="22"/>
                <w:szCs w:val="22"/>
                <w:lang w:val="mn-MN"/>
              </w:rPr>
            </w:pPr>
          </w:p>
          <w:p w14:paraId="58549FE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1.Ажил эрхлэлтийн байдал, хөдөлмөрийн зах зээл</w:t>
            </w:r>
          </w:p>
        </w:tc>
        <w:tc>
          <w:tcPr>
            <w:tcW w:w="2280" w:type="pct"/>
            <w:shd w:val="clear" w:color="auto" w:fill="auto"/>
            <w:vAlign w:val="center"/>
          </w:tcPr>
          <w:p w14:paraId="4186D1C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1.1.Шинээр ажлын байр бий болох эсэх</w:t>
            </w:r>
          </w:p>
        </w:tc>
        <w:tc>
          <w:tcPr>
            <w:tcW w:w="652" w:type="pct"/>
            <w:vAlign w:val="center"/>
          </w:tcPr>
          <w:p w14:paraId="6C2ACB55"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40C76860"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54B6CDC0" w14:textId="77777777" w:rsidTr="004D3F1B">
        <w:trPr>
          <w:trHeight w:val="440"/>
        </w:trPr>
        <w:tc>
          <w:tcPr>
            <w:tcW w:w="1053" w:type="pct"/>
            <w:vMerge/>
            <w:shd w:val="clear" w:color="auto" w:fill="auto"/>
          </w:tcPr>
          <w:p w14:paraId="2B64B11F"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0EBAAA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1.2.Шууд болон шууд бусаар ажлын байрны цомхотгол бий болгох эсэх</w:t>
            </w:r>
          </w:p>
        </w:tc>
        <w:tc>
          <w:tcPr>
            <w:tcW w:w="652" w:type="pct"/>
            <w:vAlign w:val="center"/>
          </w:tcPr>
          <w:p w14:paraId="7BFFCCCB"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1F60840E"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3823F9ED" w14:textId="77777777" w:rsidTr="004D3F1B">
        <w:trPr>
          <w:trHeight w:val="440"/>
        </w:trPr>
        <w:tc>
          <w:tcPr>
            <w:tcW w:w="1053" w:type="pct"/>
            <w:vMerge/>
            <w:shd w:val="clear" w:color="auto" w:fill="auto"/>
          </w:tcPr>
          <w:p w14:paraId="04000F3A"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154DAB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1.3.Тодорхой ажил мэргэжлийн хүмүүс болон хувиараа хөдөлмөр эрхлэгчдэд нөлөө үзүүлэх эсэх</w:t>
            </w:r>
          </w:p>
        </w:tc>
        <w:tc>
          <w:tcPr>
            <w:tcW w:w="652" w:type="pct"/>
            <w:vAlign w:val="center"/>
          </w:tcPr>
          <w:p w14:paraId="7F56A21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39958534"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159469E4" w14:textId="77777777" w:rsidTr="004D3F1B">
        <w:trPr>
          <w:trHeight w:val="440"/>
        </w:trPr>
        <w:tc>
          <w:tcPr>
            <w:tcW w:w="1053" w:type="pct"/>
            <w:vMerge/>
            <w:shd w:val="clear" w:color="auto" w:fill="auto"/>
          </w:tcPr>
          <w:p w14:paraId="5737D15D"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367B59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1.4.Тодорхой насны хүмүүсийн ажил эрхлэлтийн байдалд нөлөөлөх эсэх</w:t>
            </w:r>
          </w:p>
        </w:tc>
        <w:tc>
          <w:tcPr>
            <w:tcW w:w="652" w:type="pct"/>
            <w:vAlign w:val="center"/>
          </w:tcPr>
          <w:p w14:paraId="0CADAB9C"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7D9D4607"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7223636B" w14:textId="77777777" w:rsidTr="004D3F1B">
        <w:trPr>
          <w:trHeight w:val="440"/>
        </w:trPr>
        <w:tc>
          <w:tcPr>
            <w:tcW w:w="1053" w:type="pct"/>
            <w:vMerge w:val="restart"/>
            <w:shd w:val="clear" w:color="auto" w:fill="auto"/>
          </w:tcPr>
          <w:p w14:paraId="366E7624" w14:textId="77777777" w:rsidR="00965A39" w:rsidRPr="00AA18C0" w:rsidRDefault="00965A39" w:rsidP="00F415B0">
            <w:pPr>
              <w:spacing w:line="276" w:lineRule="auto"/>
              <w:rPr>
                <w:rFonts w:cs="Arial"/>
                <w:noProof/>
                <w:sz w:val="22"/>
                <w:szCs w:val="22"/>
                <w:lang w:val="mn-MN"/>
              </w:rPr>
            </w:pPr>
          </w:p>
          <w:p w14:paraId="57E02FA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2.Ажлын стандарт, хөдөлмөрлөх эрх</w:t>
            </w:r>
          </w:p>
        </w:tc>
        <w:tc>
          <w:tcPr>
            <w:tcW w:w="2280" w:type="pct"/>
            <w:shd w:val="clear" w:color="auto" w:fill="auto"/>
            <w:vAlign w:val="center"/>
          </w:tcPr>
          <w:p w14:paraId="4E9073C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2.1.Ажлын чанар, стандартад нөлөөлөх эсэх</w:t>
            </w:r>
          </w:p>
        </w:tc>
        <w:tc>
          <w:tcPr>
            <w:tcW w:w="652" w:type="pct"/>
            <w:vAlign w:val="center"/>
          </w:tcPr>
          <w:p w14:paraId="16B5906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4E71785D"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4EBDBC5D" w14:textId="77777777" w:rsidTr="004D3F1B">
        <w:trPr>
          <w:trHeight w:val="440"/>
        </w:trPr>
        <w:tc>
          <w:tcPr>
            <w:tcW w:w="1053" w:type="pct"/>
            <w:vMerge/>
            <w:shd w:val="clear" w:color="auto" w:fill="auto"/>
          </w:tcPr>
          <w:p w14:paraId="52AA05B1"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FA9410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2.2.Ажилчдын эрүүл мэнд, хөдөлмөрийн аюулгүй байдалд нөлөөлөх эсэх</w:t>
            </w:r>
          </w:p>
        </w:tc>
        <w:tc>
          <w:tcPr>
            <w:tcW w:w="652" w:type="pct"/>
            <w:vAlign w:val="center"/>
          </w:tcPr>
          <w:p w14:paraId="7B306854"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0B1F66F7"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3FC19C1D" w14:textId="77777777" w:rsidTr="004D3F1B">
        <w:trPr>
          <w:trHeight w:val="440"/>
        </w:trPr>
        <w:tc>
          <w:tcPr>
            <w:tcW w:w="1053" w:type="pct"/>
            <w:vMerge/>
            <w:shd w:val="clear" w:color="auto" w:fill="auto"/>
          </w:tcPr>
          <w:p w14:paraId="5FF0232F"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A82B56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2.3.Ажилчдын эрх, үүрэгт шууд болон шууд бусаар нөлөөлөх эсэх</w:t>
            </w:r>
          </w:p>
        </w:tc>
        <w:tc>
          <w:tcPr>
            <w:tcW w:w="652" w:type="pct"/>
            <w:vAlign w:val="center"/>
          </w:tcPr>
          <w:p w14:paraId="237585B6"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6E975C6C"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352F4210" w14:textId="77777777" w:rsidTr="004D3F1B">
        <w:trPr>
          <w:trHeight w:val="440"/>
        </w:trPr>
        <w:tc>
          <w:tcPr>
            <w:tcW w:w="1053" w:type="pct"/>
            <w:vMerge/>
            <w:shd w:val="clear" w:color="auto" w:fill="auto"/>
          </w:tcPr>
          <w:p w14:paraId="018EC833"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DA300D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2.4.Шинээр ажлын стандарт гаргах эсэх</w:t>
            </w:r>
          </w:p>
        </w:tc>
        <w:tc>
          <w:tcPr>
            <w:tcW w:w="652" w:type="pct"/>
            <w:vAlign w:val="center"/>
          </w:tcPr>
          <w:p w14:paraId="5163969D"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7495E2EB"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70D9283D" w14:textId="77777777" w:rsidTr="004D3F1B">
        <w:trPr>
          <w:trHeight w:val="440"/>
        </w:trPr>
        <w:tc>
          <w:tcPr>
            <w:tcW w:w="1053" w:type="pct"/>
            <w:vMerge/>
            <w:shd w:val="clear" w:color="auto" w:fill="auto"/>
          </w:tcPr>
          <w:p w14:paraId="710640D8"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7F280E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2.5.Ажлын байранд технологийн шинэчлэлийг хэрэгжүүлэхтэй холбогдсон өөрчлөлт бий болгох эсэх</w:t>
            </w:r>
          </w:p>
        </w:tc>
        <w:tc>
          <w:tcPr>
            <w:tcW w:w="652" w:type="pct"/>
            <w:vAlign w:val="center"/>
          </w:tcPr>
          <w:p w14:paraId="4D48D1A6"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7D9FA711"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4E8A813A" w14:textId="77777777" w:rsidTr="004D3F1B">
        <w:trPr>
          <w:trHeight w:val="440"/>
        </w:trPr>
        <w:tc>
          <w:tcPr>
            <w:tcW w:w="1053" w:type="pct"/>
            <w:vMerge w:val="restart"/>
            <w:shd w:val="clear" w:color="auto" w:fill="auto"/>
          </w:tcPr>
          <w:p w14:paraId="46B71739" w14:textId="77777777" w:rsidR="00965A39" w:rsidRPr="00AA18C0" w:rsidRDefault="00965A39" w:rsidP="00F415B0">
            <w:pPr>
              <w:spacing w:line="276" w:lineRule="auto"/>
              <w:rPr>
                <w:rFonts w:cs="Arial"/>
                <w:noProof/>
                <w:sz w:val="22"/>
                <w:szCs w:val="22"/>
                <w:lang w:val="mn-MN"/>
              </w:rPr>
            </w:pPr>
          </w:p>
          <w:p w14:paraId="42B4194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3.Нийгмийн тодорхой бүлгийг хамгаалах асуудал</w:t>
            </w:r>
          </w:p>
        </w:tc>
        <w:tc>
          <w:tcPr>
            <w:tcW w:w="2280" w:type="pct"/>
            <w:shd w:val="clear" w:color="auto" w:fill="auto"/>
            <w:vAlign w:val="center"/>
          </w:tcPr>
          <w:p w14:paraId="123B557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3.1.Шууд болон шууд бусаар тэгш бус байдал үүсгэх эсэх</w:t>
            </w:r>
          </w:p>
        </w:tc>
        <w:tc>
          <w:tcPr>
            <w:tcW w:w="652" w:type="pct"/>
            <w:vAlign w:val="center"/>
          </w:tcPr>
          <w:p w14:paraId="0949DDBE"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71CC8801"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3C7E6BD2" w14:textId="77777777" w:rsidTr="004D3F1B">
        <w:trPr>
          <w:trHeight w:val="440"/>
        </w:trPr>
        <w:tc>
          <w:tcPr>
            <w:tcW w:w="1053" w:type="pct"/>
            <w:vMerge/>
            <w:shd w:val="clear" w:color="auto" w:fill="auto"/>
          </w:tcPr>
          <w:p w14:paraId="328C7972"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21BC90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652" w:type="pct"/>
            <w:vAlign w:val="center"/>
          </w:tcPr>
          <w:p w14:paraId="0EFCF23C"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18E59A9A" w14:textId="77777777" w:rsidR="00C34E0A" w:rsidRPr="00AA18C0" w:rsidRDefault="00C34E0A" w:rsidP="00F415B0">
            <w:pPr>
              <w:spacing w:line="276" w:lineRule="auto"/>
              <w:rPr>
                <w:rFonts w:eastAsia="Calibri" w:cs="Arial"/>
                <w:noProof/>
                <w:sz w:val="22"/>
                <w:szCs w:val="22"/>
                <w:lang w:val="mn-MN"/>
              </w:rPr>
            </w:pPr>
          </w:p>
          <w:p w14:paraId="3B68BF44"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75236FD6" w14:textId="77777777" w:rsidTr="004D3F1B">
        <w:trPr>
          <w:trHeight w:val="440"/>
        </w:trPr>
        <w:tc>
          <w:tcPr>
            <w:tcW w:w="1053" w:type="pct"/>
            <w:vMerge/>
            <w:shd w:val="clear" w:color="auto" w:fill="auto"/>
          </w:tcPr>
          <w:p w14:paraId="58FB2224"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3559AA8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3.3.Гадаадын иргэдэд илэрхий нөлөөлөх эсэх</w:t>
            </w:r>
          </w:p>
        </w:tc>
        <w:tc>
          <w:tcPr>
            <w:tcW w:w="652" w:type="pct"/>
            <w:vAlign w:val="center"/>
          </w:tcPr>
          <w:p w14:paraId="4BEFC2A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480B50B1"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26A225DA" w14:textId="77777777" w:rsidTr="004D3F1B">
        <w:trPr>
          <w:trHeight w:val="737"/>
        </w:trPr>
        <w:tc>
          <w:tcPr>
            <w:tcW w:w="1053" w:type="pct"/>
            <w:vMerge w:val="restart"/>
            <w:shd w:val="clear" w:color="auto" w:fill="auto"/>
          </w:tcPr>
          <w:p w14:paraId="7902BEDE" w14:textId="77777777" w:rsidR="00965A39" w:rsidRPr="00AA18C0" w:rsidRDefault="00965A39" w:rsidP="00F415B0">
            <w:pPr>
              <w:spacing w:line="276" w:lineRule="auto"/>
              <w:rPr>
                <w:rFonts w:cs="Arial"/>
                <w:noProof/>
                <w:sz w:val="22"/>
                <w:szCs w:val="22"/>
                <w:lang w:val="mn-MN"/>
              </w:rPr>
            </w:pPr>
          </w:p>
          <w:p w14:paraId="5FFB0B4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4.Төрийн удирдлага, сайн засаглал, шүүх эрх мэдэл, хэвлэл мэдээлэл, ёс суртахуун</w:t>
            </w:r>
          </w:p>
        </w:tc>
        <w:tc>
          <w:tcPr>
            <w:tcW w:w="2280" w:type="pct"/>
            <w:shd w:val="clear" w:color="auto" w:fill="auto"/>
            <w:vAlign w:val="center"/>
          </w:tcPr>
          <w:p w14:paraId="3CEDAE4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4.1.Засаглалын харилцаанд оролцогчдод нөлөөлөх эсэх</w:t>
            </w:r>
          </w:p>
        </w:tc>
        <w:tc>
          <w:tcPr>
            <w:tcW w:w="652" w:type="pct"/>
            <w:vAlign w:val="center"/>
          </w:tcPr>
          <w:p w14:paraId="05433502"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7E553A15"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71122F04" w14:textId="77777777" w:rsidTr="004D3F1B">
        <w:trPr>
          <w:trHeight w:val="440"/>
        </w:trPr>
        <w:tc>
          <w:tcPr>
            <w:tcW w:w="1053" w:type="pct"/>
            <w:vMerge/>
            <w:shd w:val="clear" w:color="auto" w:fill="auto"/>
          </w:tcPr>
          <w:p w14:paraId="3592D72A"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D553E3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4.2.Төрийн байгууллагуудын үүрэг, үйл ажиллагаанд нөлөөлөх эсэх</w:t>
            </w:r>
          </w:p>
        </w:tc>
        <w:tc>
          <w:tcPr>
            <w:tcW w:w="652" w:type="pct"/>
            <w:vAlign w:val="center"/>
          </w:tcPr>
          <w:p w14:paraId="2A40F3FD"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18DCFE3D"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03F45B9C" w14:textId="77777777" w:rsidTr="004D3F1B">
        <w:trPr>
          <w:trHeight w:val="440"/>
        </w:trPr>
        <w:tc>
          <w:tcPr>
            <w:tcW w:w="1053" w:type="pct"/>
            <w:vMerge/>
            <w:shd w:val="clear" w:color="auto" w:fill="auto"/>
          </w:tcPr>
          <w:p w14:paraId="61A2A9E2"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385C1FA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4.3.Төрийн захиргааны албан хаагчдын эрх, үүрэг, харилцаанд нөлөөлөх эсэх</w:t>
            </w:r>
          </w:p>
        </w:tc>
        <w:tc>
          <w:tcPr>
            <w:tcW w:w="652" w:type="pct"/>
            <w:vAlign w:val="center"/>
          </w:tcPr>
          <w:p w14:paraId="41369691"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663B1729"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443DA0B6" w14:textId="77777777" w:rsidTr="004D3F1B">
        <w:trPr>
          <w:trHeight w:val="440"/>
        </w:trPr>
        <w:tc>
          <w:tcPr>
            <w:tcW w:w="1053" w:type="pct"/>
            <w:vMerge/>
            <w:shd w:val="clear" w:color="auto" w:fill="auto"/>
          </w:tcPr>
          <w:p w14:paraId="506B2FBC"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3B1324C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4.4.Иргэдийн шүүхэд хандах, асуудлаа шийдвэрлүүлэх эрхэд нөлөөлөх эсэх</w:t>
            </w:r>
          </w:p>
        </w:tc>
        <w:tc>
          <w:tcPr>
            <w:tcW w:w="652" w:type="pct"/>
            <w:vAlign w:val="center"/>
          </w:tcPr>
          <w:p w14:paraId="6875B15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06213D69"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6CAD3E2C" w14:textId="77777777" w:rsidTr="004D3F1B">
        <w:trPr>
          <w:trHeight w:val="440"/>
        </w:trPr>
        <w:tc>
          <w:tcPr>
            <w:tcW w:w="1053" w:type="pct"/>
            <w:vMerge/>
            <w:shd w:val="clear" w:color="auto" w:fill="auto"/>
          </w:tcPr>
          <w:p w14:paraId="0B4B4F78"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633470E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4.5.Улс төрийн нам, төрийн бус байгууллагын үйл ажиллагаанд нөлөөлөх эсэх</w:t>
            </w:r>
          </w:p>
        </w:tc>
        <w:tc>
          <w:tcPr>
            <w:tcW w:w="652" w:type="pct"/>
            <w:vAlign w:val="center"/>
          </w:tcPr>
          <w:p w14:paraId="6DDC449A"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3640BD5C"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34E85115" w14:textId="77777777" w:rsidTr="004D3F1B">
        <w:trPr>
          <w:trHeight w:val="440"/>
        </w:trPr>
        <w:tc>
          <w:tcPr>
            <w:tcW w:w="1053" w:type="pct"/>
            <w:vMerge w:val="restart"/>
            <w:shd w:val="clear" w:color="auto" w:fill="auto"/>
          </w:tcPr>
          <w:p w14:paraId="2CDF899C" w14:textId="77777777" w:rsidR="00ED7FDE" w:rsidRDefault="00ED7FDE" w:rsidP="00F415B0">
            <w:pPr>
              <w:spacing w:line="276" w:lineRule="auto"/>
              <w:rPr>
                <w:rFonts w:cs="Arial"/>
                <w:noProof/>
                <w:sz w:val="22"/>
                <w:szCs w:val="22"/>
                <w:lang w:val="mn-MN"/>
              </w:rPr>
            </w:pPr>
          </w:p>
          <w:p w14:paraId="03CD30D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5.Нийтийн эрүүл мэнд, аюулгүй байдал</w:t>
            </w:r>
          </w:p>
        </w:tc>
        <w:tc>
          <w:tcPr>
            <w:tcW w:w="2280" w:type="pct"/>
            <w:shd w:val="clear" w:color="auto" w:fill="auto"/>
            <w:vAlign w:val="center"/>
          </w:tcPr>
          <w:p w14:paraId="71D6411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5.1.Хувь хүн/нийт хүн амын дундаж наслалт, өвчлөлт, нас баралтын байдалд нөлөөлөх эсэх</w:t>
            </w:r>
          </w:p>
        </w:tc>
        <w:tc>
          <w:tcPr>
            <w:tcW w:w="652" w:type="pct"/>
            <w:vAlign w:val="center"/>
          </w:tcPr>
          <w:p w14:paraId="438C5C5C"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7AC00E0F"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6CB8D205" w14:textId="77777777" w:rsidTr="004D3F1B">
        <w:trPr>
          <w:trHeight w:val="440"/>
        </w:trPr>
        <w:tc>
          <w:tcPr>
            <w:tcW w:w="1053" w:type="pct"/>
            <w:vMerge/>
            <w:shd w:val="clear" w:color="auto" w:fill="auto"/>
          </w:tcPr>
          <w:p w14:paraId="4F7B6161"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B539C6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652" w:type="pct"/>
            <w:vAlign w:val="center"/>
          </w:tcPr>
          <w:p w14:paraId="61A41746"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6F1DBBEF"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 </w:t>
            </w:r>
          </w:p>
          <w:p w14:paraId="62BFA20E"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72CDDE32" w14:textId="77777777" w:rsidTr="004D3F1B">
        <w:trPr>
          <w:trHeight w:val="440"/>
        </w:trPr>
        <w:tc>
          <w:tcPr>
            <w:tcW w:w="1053" w:type="pct"/>
            <w:vMerge/>
            <w:shd w:val="clear" w:color="auto" w:fill="auto"/>
          </w:tcPr>
          <w:p w14:paraId="095DE8FB"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72BF8CA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5.3.Хүмүүсийн амьдралын хэв маяг (хооллолт, хөдөлгөөн, архи, тамхины хэрэглээ)-т нөлөөлөх эсэх</w:t>
            </w:r>
          </w:p>
        </w:tc>
        <w:tc>
          <w:tcPr>
            <w:tcW w:w="652" w:type="pct"/>
            <w:vAlign w:val="center"/>
          </w:tcPr>
          <w:p w14:paraId="398471C2"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290D0036"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07C9651F" w14:textId="77777777" w:rsidTr="004D3F1B">
        <w:trPr>
          <w:trHeight w:val="440"/>
        </w:trPr>
        <w:tc>
          <w:tcPr>
            <w:tcW w:w="1053" w:type="pct"/>
            <w:vMerge w:val="restart"/>
            <w:shd w:val="clear" w:color="auto" w:fill="auto"/>
          </w:tcPr>
          <w:p w14:paraId="16AEFFF7" w14:textId="77777777" w:rsidR="00ED7FDE" w:rsidRDefault="00ED7FDE" w:rsidP="00F415B0">
            <w:pPr>
              <w:spacing w:line="276" w:lineRule="auto"/>
              <w:rPr>
                <w:rFonts w:cs="Arial"/>
                <w:noProof/>
                <w:sz w:val="22"/>
                <w:szCs w:val="22"/>
                <w:lang w:val="mn-MN"/>
              </w:rPr>
            </w:pPr>
          </w:p>
          <w:p w14:paraId="5E8AB64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6.Нийгмийн хамгаалал, эрүүл мэнд, боловсролын систем</w:t>
            </w:r>
          </w:p>
        </w:tc>
        <w:tc>
          <w:tcPr>
            <w:tcW w:w="2280" w:type="pct"/>
            <w:shd w:val="clear" w:color="auto" w:fill="auto"/>
            <w:vAlign w:val="center"/>
          </w:tcPr>
          <w:p w14:paraId="0A7F8F9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6.1.Нийгмийн үйлчилгээний чанар, хүртээмжид нөлөөлөх эсэх</w:t>
            </w:r>
          </w:p>
        </w:tc>
        <w:tc>
          <w:tcPr>
            <w:tcW w:w="652" w:type="pct"/>
            <w:vAlign w:val="center"/>
          </w:tcPr>
          <w:p w14:paraId="5AB39C58"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3781C0AC"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1A81CFEF" w14:textId="77777777" w:rsidTr="004D3F1B">
        <w:trPr>
          <w:trHeight w:val="440"/>
        </w:trPr>
        <w:tc>
          <w:tcPr>
            <w:tcW w:w="1053" w:type="pct"/>
            <w:vMerge/>
            <w:shd w:val="clear" w:color="auto" w:fill="auto"/>
          </w:tcPr>
          <w:p w14:paraId="5439198C"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2D95EE0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6.2.Ажилчдын боловсрол, шилжилт хөдөлгөөнд нөлөөлөх эсэх</w:t>
            </w:r>
          </w:p>
        </w:tc>
        <w:tc>
          <w:tcPr>
            <w:tcW w:w="652" w:type="pct"/>
            <w:vAlign w:val="center"/>
          </w:tcPr>
          <w:p w14:paraId="6BDA0232"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25932F14"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Эерэг нөлөөлөл үзүүлнэ. </w:t>
            </w:r>
          </w:p>
        </w:tc>
      </w:tr>
      <w:tr w:rsidR="00AA18C0" w:rsidRPr="00AA18C0" w14:paraId="21FB1614" w14:textId="77777777" w:rsidTr="004D3F1B">
        <w:trPr>
          <w:trHeight w:val="440"/>
        </w:trPr>
        <w:tc>
          <w:tcPr>
            <w:tcW w:w="1053" w:type="pct"/>
            <w:vMerge/>
            <w:shd w:val="clear" w:color="auto" w:fill="auto"/>
          </w:tcPr>
          <w:p w14:paraId="0112CA1C"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8E0562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652" w:type="pct"/>
            <w:vAlign w:val="center"/>
          </w:tcPr>
          <w:p w14:paraId="615723E3"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6708A676" w14:textId="77777777" w:rsidR="00C34E0A" w:rsidRPr="00AA18C0" w:rsidRDefault="00C34E0A" w:rsidP="00F415B0">
            <w:pPr>
              <w:spacing w:line="276" w:lineRule="auto"/>
              <w:rPr>
                <w:rFonts w:eastAsia="Calibri" w:cs="Arial"/>
                <w:noProof/>
                <w:sz w:val="22"/>
                <w:szCs w:val="22"/>
                <w:lang w:val="mn-MN"/>
              </w:rPr>
            </w:pPr>
          </w:p>
          <w:p w14:paraId="51E6E564"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3DBD2E32" w14:textId="77777777" w:rsidTr="004D3F1B">
        <w:trPr>
          <w:trHeight w:val="440"/>
        </w:trPr>
        <w:tc>
          <w:tcPr>
            <w:tcW w:w="1053" w:type="pct"/>
            <w:vMerge/>
            <w:shd w:val="clear" w:color="auto" w:fill="auto"/>
          </w:tcPr>
          <w:p w14:paraId="388AD48F"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1093CE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6.4.Нийгмийн болон эрүүл мэндийн үйлчилгээ авахад сөрөг нөлөө үзүүлэх эсэх</w:t>
            </w:r>
          </w:p>
        </w:tc>
        <w:tc>
          <w:tcPr>
            <w:tcW w:w="652" w:type="pct"/>
            <w:vAlign w:val="center"/>
          </w:tcPr>
          <w:p w14:paraId="1A714FCB"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080EE03D"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0BDEFC71" w14:textId="77777777" w:rsidTr="004D3F1B">
        <w:trPr>
          <w:trHeight w:val="440"/>
        </w:trPr>
        <w:tc>
          <w:tcPr>
            <w:tcW w:w="1053" w:type="pct"/>
            <w:vMerge/>
            <w:shd w:val="clear" w:color="auto" w:fill="auto"/>
          </w:tcPr>
          <w:p w14:paraId="1DA20A2F"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6C6D74A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6.5.Их, дээд сургуулиудын үйл ажиллагаа, өөрийн удирдлагад нөлөөлөх эсэх</w:t>
            </w:r>
          </w:p>
        </w:tc>
        <w:tc>
          <w:tcPr>
            <w:tcW w:w="652" w:type="pct"/>
            <w:vAlign w:val="center"/>
          </w:tcPr>
          <w:p w14:paraId="3E20303C"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73E74F6D"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Ямар нэгэн сөрөг нөлөөгүй.</w:t>
            </w:r>
          </w:p>
        </w:tc>
      </w:tr>
      <w:tr w:rsidR="00AA18C0" w:rsidRPr="00AA18C0" w14:paraId="77823537" w14:textId="77777777" w:rsidTr="004D3F1B">
        <w:trPr>
          <w:trHeight w:val="440"/>
        </w:trPr>
        <w:tc>
          <w:tcPr>
            <w:tcW w:w="1053" w:type="pct"/>
            <w:vMerge w:val="restart"/>
            <w:shd w:val="clear" w:color="auto" w:fill="auto"/>
          </w:tcPr>
          <w:p w14:paraId="2B986775" w14:textId="77777777" w:rsidR="00965A39" w:rsidRPr="00AA18C0" w:rsidRDefault="00965A39" w:rsidP="00F415B0">
            <w:pPr>
              <w:spacing w:line="276" w:lineRule="auto"/>
              <w:rPr>
                <w:rFonts w:cs="Arial"/>
                <w:noProof/>
                <w:sz w:val="22"/>
                <w:szCs w:val="22"/>
                <w:lang w:val="mn-MN"/>
              </w:rPr>
            </w:pPr>
          </w:p>
          <w:p w14:paraId="69BCB1E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7.Гэмт хэрэг, нийгмийн аюулгүй байдал</w:t>
            </w:r>
          </w:p>
        </w:tc>
        <w:tc>
          <w:tcPr>
            <w:tcW w:w="2280" w:type="pct"/>
            <w:shd w:val="clear" w:color="auto" w:fill="auto"/>
            <w:vAlign w:val="center"/>
          </w:tcPr>
          <w:p w14:paraId="0702C99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7.1.Нийгмийн аюулгүй байдал, гэмт хэргийн нөхцөл байдалд нөлөөлөх эсэх</w:t>
            </w:r>
          </w:p>
        </w:tc>
        <w:tc>
          <w:tcPr>
            <w:tcW w:w="652" w:type="pct"/>
            <w:vAlign w:val="center"/>
          </w:tcPr>
          <w:p w14:paraId="10FC35F8"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Үгүй</w:t>
            </w:r>
          </w:p>
        </w:tc>
        <w:tc>
          <w:tcPr>
            <w:tcW w:w="1015" w:type="pct"/>
            <w:shd w:val="clear" w:color="auto" w:fill="auto"/>
          </w:tcPr>
          <w:p w14:paraId="36AF2098"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00CDE8AE" w14:textId="77777777" w:rsidTr="004D3F1B">
        <w:trPr>
          <w:trHeight w:val="440"/>
        </w:trPr>
        <w:tc>
          <w:tcPr>
            <w:tcW w:w="1053" w:type="pct"/>
            <w:vMerge/>
            <w:shd w:val="clear" w:color="auto" w:fill="auto"/>
          </w:tcPr>
          <w:p w14:paraId="5940828E"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ADD59E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7.2.Хуулийг албадан хэрэгжүүлэхэд нөлөөлөх эсэх</w:t>
            </w:r>
          </w:p>
        </w:tc>
        <w:tc>
          <w:tcPr>
            <w:tcW w:w="652" w:type="pct"/>
            <w:vAlign w:val="center"/>
          </w:tcPr>
          <w:p w14:paraId="38CFB8DB"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13F388A5"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0366DB0E" w14:textId="77777777" w:rsidTr="004D3F1B">
        <w:trPr>
          <w:trHeight w:val="440"/>
        </w:trPr>
        <w:tc>
          <w:tcPr>
            <w:tcW w:w="1053" w:type="pct"/>
            <w:vMerge/>
            <w:shd w:val="clear" w:color="auto" w:fill="auto"/>
          </w:tcPr>
          <w:p w14:paraId="7663FA4E"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74866AC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7.3.Гэмт хэргийн илрүүлэлтэд нөлөө үзүүлэх эсэх</w:t>
            </w:r>
          </w:p>
        </w:tc>
        <w:tc>
          <w:tcPr>
            <w:tcW w:w="652" w:type="pct"/>
            <w:vAlign w:val="center"/>
          </w:tcPr>
          <w:p w14:paraId="63BB8E57"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2D507A0C"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443B859D" w14:textId="77777777" w:rsidTr="004D3F1B">
        <w:trPr>
          <w:trHeight w:val="440"/>
        </w:trPr>
        <w:tc>
          <w:tcPr>
            <w:tcW w:w="1053" w:type="pct"/>
            <w:vMerge/>
            <w:shd w:val="clear" w:color="auto" w:fill="auto"/>
          </w:tcPr>
          <w:p w14:paraId="1BEE6082"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22F92C7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7.4.Гэмт хэргийн хохирогчид, гэрчийн эрхэд сөрөг нөлөө үзүүлэх эсэх</w:t>
            </w:r>
          </w:p>
        </w:tc>
        <w:tc>
          <w:tcPr>
            <w:tcW w:w="652" w:type="pct"/>
            <w:vAlign w:val="center"/>
          </w:tcPr>
          <w:p w14:paraId="4C2B0DB8"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2ABA32CC"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4F40361A" w14:textId="77777777" w:rsidTr="004D3F1B">
        <w:trPr>
          <w:trHeight w:val="440"/>
        </w:trPr>
        <w:tc>
          <w:tcPr>
            <w:tcW w:w="1053" w:type="pct"/>
            <w:vMerge w:val="restart"/>
            <w:shd w:val="clear" w:color="auto" w:fill="auto"/>
          </w:tcPr>
          <w:p w14:paraId="10C5BB70" w14:textId="77777777" w:rsidR="00965A39" w:rsidRPr="00AA18C0" w:rsidRDefault="00965A39" w:rsidP="00F415B0">
            <w:pPr>
              <w:spacing w:line="276" w:lineRule="auto"/>
              <w:rPr>
                <w:rFonts w:cs="Arial"/>
                <w:noProof/>
                <w:sz w:val="22"/>
                <w:szCs w:val="22"/>
                <w:lang w:val="mn-MN"/>
              </w:rPr>
            </w:pPr>
          </w:p>
          <w:p w14:paraId="64C9B52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8.Соёл</w:t>
            </w:r>
          </w:p>
        </w:tc>
        <w:tc>
          <w:tcPr>
            <w:tcW w:w="2280" w:type="pct"/>
            <w:shd w:val="clear" w:color="auto" w:fill="auto"/>
            <w:vAlign w:val="center"/>
          </w:tcPr>
          <w:p w14:paraId="293718A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8.1.Соёлын өвийг хамгаалахад нөлөө үзүүлэх эсэх</w:t>
            </w:r>
          </w:p>
        </w:tc>
        <w:tc>
          <w:tcPr>
            <w:tcW w:w="652" w:type="pct"/>
            <w:vAlign w:val="center"/>
          </w:tcPr>
          <w:p w14:paraId="41B9415E"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Тийм</w:t>
            </w:r>
          </w:p>
        </w:tc>
        <w:tc>
          <w:tcPr>
            <w:tcW w:w="1015" w:type="pct"/>
            <w:shd w:val="clear" w:color="auto" w:fill="auto"/>
            <w:vAlign w:val="center"/>
          </w:tcPr>
          <w:p w14:paraId="7B0D7B4D" w14:textId="77777777" w:rsidR="00C34E0A" w:rsidRPr="00AA18C0" w:rsidRDefault="00C34E0A" w:rsidP="00F415B0">
            <w:pPr>
              <w:spacing w:line="276" w:lineRule="auto"/>
              <w:rPr>
                <w:rFonts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00D1BB06" w14:textId="77777777" w:rsidTr="004D3F1B">
        <w:trPr>
          <w:trHeight w:val="440"/>
        </w:trPr>
        <w:tc>
          <w:tcPr>
            <w:tcW w:w="1053" w:type="pct"/>
            <w:vMerge/>
            <w:shd w:val="clear" w:color="auto" w:fill="auto"/>
            <w:vAlign w:val="center"/>
          </w:tcPr>
          <w:p w14:paraId="6D686A78"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9C9746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8.2.Хэл, соёлын ялгаатай байдал бий болгох эсэх, эсхүл уг ялгаатай байдалд нөлөөлөх эсэх</w:t>
            </w:r>
          </w:p>
        </w:tc>
        <w:tc>
          <w:tcPr>
            <w:tcW w:w="652" w:type="pct"/>
            <w:vAlign w:val="center"/>
          </w:tcPr>
          <w:p w14:paraId="20847D19"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15BFF975"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27D014FE" w14:textId="77777777" w:rsidTr="004D3F1B">
        <w:trPr>
          <w:trHeight w:val="440"/>
        </w:trPr>
        <w:tc>
          <w:tcPr>
            <w:tcW w:w="1053" w:type="pct"/>
            <w:vMerge/>
            <w:shd w:val="clear" w:color="auto" w:fill="auto"/>
            <w:vAlign w:val="center"/>
          </w:tcPr>
          <w:p w14:paraId="09008D88"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75423E4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8.3.Иргэдийн түүх, соёлоо хамгаалах оролцоонд нөлөөлөх эсэх</w:t>
            </w:r>
          </w:p>
        </w:tc>
        <w:tc>
          <w:tcPr>
            <w:tcW w:w="652" w:type="pct"/>
          </w:tcPr>
          <w:p w14:paraId="095CCF2E"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Тийм</w:t>
            </w:r>
          </w:p>
        </w:tc>
        <w:tc>
          <w:tcPr>
            <w:tcW w:w="1015" w:type="pct"/>
            <w:shd w:val="clear" w:color="auto" w:fill="auto"/>
            <w:vAlign w:val="center"/>
          </w:tcPr>
          <w:p w14:paraId="4884C03F"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bl>
    <w:p w14:paraId="74C22186" w14:textId="77777777" w:rsidR="00C34E0A" w:rsidRPr="00AA18C0" w:rsidRDefault="00C34E0A" w:rsidP="00F415B0">
      <w:pPr>
        <w:spacing w:line="276" w:lineRule="auto"/>
        <w:rPr>
          <w:rFonts w:cs="Arial"/>
          <w:b/>
          <w:noProof/>
          <w:lang w:val="mn-MN"/>
        </w:rPr>
      </w:pPr>
    </w:p>
    <w:p w14:paraId="02A7E31A" w14:textId="77777777" w:rsidR="00965A39" w:rsidRPr="00AA18C0" w:rsidRDefault="00C34E0A" w:rsidP="00F415B0">
      <w:pPr>
        <w:spacing w:line="276" w:lineRule="auto"/>
        <w:ind w:firstLine="720"/>
        <w:rPr>
          <w:rFonts w:cs="Arial"/>
          <w:bCs/>
          <w:noProof/>
          <w:lang w:val="mn-MN"/>
        </w:rPr>
      </w:pPr>
      <w:r w:rsidRPr="00AA18C0">
        <w:rPr>
          <w:rFonts w:cs="Arial"/>
          <w:bCs/>
          <w:noProof/>
          <w:lang w:val="mn-MN"/>
        </w:rPr>
        <w:t>Хуулийн төсөл боловсруулах хувилбар нь нийгэмд ямар нэгэн сөрөг нөлөө үзүүлэхээргүй байна. Харин эрх зүйн зохицуулалтыг боловсронгуй болгосноор нийгмийн хөгжилд эерэг нөлөө үзүүлэхээр байна.</w:t>
      </w:r>
    </w:p>
    <w:p w14:paraId="05D6E7D9" w14:textId="0CB4798E" w:rsidR="00C34E0A" w:rsidRPr="00AA18C0" w:rsidRDefault="00C34E0A" w:rsidP="00F415B0">
      <w:pPr>
        <w:spacing w:line="276" w:lineRule="auto"/>
        <w:contextualSpacing/>
        <w:jc w:val="right"/>
        <w:rPr>
          <w:rFonts w:cs="Arial"/>
          <w:b/>
          <w:noProof/>
          <w:lang w:val="mn-MN"/>
        </w:rPr>
      </w:pPr>
      <w:r w:rsidRPr="00AA18C0">
        <w:rPr>
          <w:rFonts w:cs="Arial"/>
          <w:noProof/>
          <w:lang w:val="mn-MN"/>
        </w:rPr>
        <w:t>Хүснэгт 5</w:t>
      </w:r>
    </w:p>
    <w:p w14:paraId="20891D51" w14:textId="77777777" w:rsidR="00C34E0A" w:rsidRPr="00AA18C0" w:rsidRDefault="00C34E0A" w:rsidP="00ED0B51">
      <w:pPr>
        <w:pStyle w:val="Heading2"/>
        <w:rPr>
          <w:noProof/>
          <w:lang w:val="mn-MN"/>
        </w:rPr>
      </w:pPr>
      <w:bookmarkStart w:id="21" w:name="_Toc106836280"/>
      <w:r w:rsidRPr="00AA18C0">
        <w:rPr>
          <w:noProof/>
          <w:lang w:val="mn-MN"/>
        </w:rPr>
        <w:t>4.4.Байгаль орчинд үзүүлэх үр нөлөө:</w:t>
      </w:r>
      <w:bookmarkEnd w:id="21"/>
    </w:p>
    <w:p w14:paraId="473669B8" w14:textId="77777777" w:rsidR="00C34E0A" w:rsidRPr="00AA18C0" w:rsidRDefault="00C34E0A" w:rsidP="00F415B0">
      <w:pPr>
        <w:spacing w:line="276" w:lineRule="auto"/>
        <w:rPr>
          <w:rFonts w:cs="Arial"/>
          <w:noProof/>
          <w:lang w:val="mn-M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8"/>
        <w:gridCol w:w="4261"/>
        <w:gridCol w:w="1219"/>
        <w:gridCol w:w="1897"/>
      </w:tblGrid>
      <w:tr w:rsidR="00AA18C0" w:rsidRPr="00AA18C0" w14:paraId="1B769E9B" w14:textId="77777777" w:rsidTr="004D3F1B">
        <w:tc>
          <w:tcPr>
            <w:tcW w:w="1053" w:type="pct"/>
            <w:shd w:val="clear" w:color="auto" w:fill="auto"/>
            <w:vAlign w:val="center"/>
          </w:tcPr>
          <w:p w14:paraId="0D8281A7"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bCs/>
                <w:noProof/>
                <w:sz w:val="22"/>
                <w:szCs w:val="22"/>
                <w:lang w:val="mn-MN"/>
              </w:rPr>
              <w:t>Үзүүлэх үр нөлөө:</w:t>
            </w:r>
          </w:p>
        </w:tc>
        <w:tc>
          <w:tcPr>
            <w:tcW w:w="2280" w:type="pct"/>
            <w:shd w:val="clear" w:color="auto" w:fill="auto"/>
            <w:vAlign w:val="center"/>
          </w:tcPr>
          <w:p w14:paraId="62B493EC"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 xml:space="preserve">Холбогдох асуултууд </w:t>
            </w:r>
          </w:p>
        </w:tc>
        <w:tc>
          <w:tcPr>
            <w:tcW w:w="652" w:type="pct"/>
          </w:tcPr>
          <w:p w14:paraId="449B9DAD"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Хариулт</w:t>
            </w:r>
          </w:p>
        </w:tc>
        <w:tc>
          <w:tcPr>
            <w:tcW w:w="1015" w:type="pct"/>
            <w:shd w:val="clear" w:color="auto" w:fill="auto"/>
          </w:tcPr>
          <w:p w14:paraId="20FCC0A1"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Тайлбар</w:t>
            </w:r>
          </w:p>
        </w:tc>
      </w:tr>
      <w:tr w:rsidR="00AA18C0" w:rsidRPr="00AA18C0" w14:paraId="50677163" w14:textId="77777777" w:rsidTr="004D3F1B">
        <w:trPr>
          <w:trHeight w:val="440"/>
        </w:trPr>
        <w:tc>
          <w:tcPr>
            <w:tcW w:w="1053" w:type="pct"/>
            <w:shd w:val="clear" w:color="auto" w:fill="auto"/>
            <w:vAlign w:val="center"/>
          </w:tcPr>
          <w:p w14:paraId="30AF6A0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1.Агаар</w:t>
            </w:r>
          </w:p>
        </w:tc>
        <w:tc>
          <w:tcPr>
            <w:tcW w:w="2280" w:type="pct"/>
            <w:shd w:val="clear" w:color="auto" w:fill="auto"/>
            <w:vAlign w:val="center"/>
          </w:tcPr>
          <w:p w14:paraId="5483D14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1.1.Зохицуулалтын хувилбарын үр дүнд агаарын бохирдлыг нэмэгдүүлэх эсэх</w:t>
            </w:r>
          </w:p>
        </w:tc>
        <w:tc>
          <w:tcPr>
            <w:tcW w:w="652" w:type="pct"/>
            <w:vAlign w:val="center"/>
          </w:tcPr>
          <w:p w14:paraId="60009437"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1142F2C0"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58DCCF04" w14:textId="77777777" w:rsidTr="004D3F1B">
        <w:trPr>
          <w:trHeight w:val="440"/>
        </w:trPr>
        <w:tc>
          <w:tcPr>
            <w:tcW w:w="1053" w:type="pct"/>
            <w:vMerge w:val="restart"/>
            <w:shd w:val="clear" w:color="auto" w:fill="auto"/>
            <w:vAlign w:val="center"/>
          </w:tcPr>
          <w:p w14:paraId="2B75C14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2.Зам тээвэр, түлш, эрчим хүч</w:t>
            </w:r>
          </w:p>
        </w:tc>
        <w:tc>
          <w:tcPr>
            <w:tcW w:w="2280" w:type="pct"/>
            <w:shd w:val="clear" w:color="auto" w:fill="auto"/>
            <w:vAlign w:val="center"/>
          </w:tcPr>
          <w:p w14:paraId="5F8574B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2.1.Тээврийн хэрэгслийн түлшний хэрэглээг нэмэгдүүлэх/бууруулах эсэх</w:t>
            </w:r>
          </w:p>
        </w:tc>
        <w:tc>
          <w:tcPr>
            <w:tcW w:w="652" w:type="pct"/>
            <w:vAlign w:val="center"/>
          </w:tcPr>
          <w:p w14:paraId="1DDCB20F"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36A7A7CA"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4B93C1C9" w14:textId="77777777" w:rsidTr="004D3F1B">
        <w:trPr>
          <w:trHeight w:val="440"/>
        </w:trPr>
        <w:tc>
          <w:tcPr>
            <w:tcW w:w="1053" w:type="pct"/>
            <w:vMerge/>
            <w:shd w:val="clear" w:color="auto" w:fill="auto"/>
            <w:vAlign w:val="center"/>
          </w:tcPr>
          <w:p w14:paraId="29FEB61B"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2B9CE1A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2.2.Эрчим хүчний хэрэглээг нэмэгдүүлэх эсэх</w:t>
            </w:r>
          </w:p>
        </w:tc>
        <w:tc>
          <w:tcPr>
            <w:tcW w:w="652" w:type="pct"/>
            <w:vAlign w:val="center"/>
          </w:tcPr>
          <w:p w14:paraId="3C88C3B1"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65C82DD9"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00D4979D" w14:textId="77777777" w:rsidTr="004D3F1B">
        <w:trPr>
          <w:trHeight w:val="440"/>
        </w:trPr>
        <w:tc>
          <w:tcPr>
            <w:tcW w:w="1053" w:type="pct"/>
            <w:vMerge/>
            <w:shd w:val="clear" w:color="auto" w:fill="auto"/>
            <w:vAlign w:val="center"/>
          </w:tcPr>
          <w:p w14:paraId="7E7E21B2"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7DF962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2.3.Эрчим хүчний үйлдвэрлэлд нөлөө үзүүлэх эсэх</w:t>
            </w:r>
          </w:p>
        </w:tc>
        <w:tc>
          <w:tcPr>
            <w:tcW w:w="652" w:type="pct"/>
            <w:vAlign w:val="center"/>
          </w:tcPr>
          <w:p w14:paraId="67907D55"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2D2508F0"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0667F145" w14:textId="77777777" w:rsidTr="004D3F1B">
        <w:trPr>
          <w:trHeight w:val="440"/>
        </w:trPr>
        <w:tc>
          <w:tcPr>
            <w:tcW w:w="1053" w:type="pct"/>
            <w:vMerge/>
            <w:shd w:val="clear" w:color="auto" w:fill="auto"/>
            <w:vAlign w:val="center"/>
          </w:tcPr>
          <w:p w14:paraId="76C90CE4"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A00832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2.4.Тээврийн хэрэгслийн агаарын бохирдлыг нэмэгдүүлэх эсэх</w:t>
            </w:r>
          </w:p>
        </w:tc>
        <w:tc>
          <w:tcPr>
            <w:tcW w:w="652" w:type="pct"/>
            <w:vAlign w:val="center"/>
          </w:tcPr>
          <w:p w14:paraId="20B3A1EB"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265783CC"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23B5760D" w14:textId="77777777" w:rsidTr="004D3F1B">
        <w:trPr>
          <w:trHeight w:val="440"/>
        </w:trPr>
        <w:tc>
          <w:tcPr>
            <w:tcW w:w="1053" w:type="pct"/>
            <w:vMerge w:val="restart"/>
            <w:shd w:val="clear" w:color="auto" w:fill="auto"/>
            <w:vAlign w:val="center"/>
          </w:tcPr>
          <w:p w14:paraId="5C9F947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3.Ан амьтан, ургамлыг хамгаалах</w:t>
            </w:r>
          </w:p>
        </w:tc>
        <w:tc>
          <w:tcPr>
            <w:tcW w:w="2280" w:type="pct"/>
            <w:shd w:val="clear" w:color="auto" w:fill="auto"/>
            <w:vAlign w:val="center"/>
          </w:tcPr>
          <w:p w14:paraId="710FA67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3.1.Ан амьтны тоо хэмжээг бууруулах эсэх</w:t>
            </w:r>
          </w:p>
        </w:tc>
        <w:tc>
          <w:tcPr>
            <w:tcW w:w="652" w:type="pct"/>
            <w:vAlign w:val="center"/>
          </w:tcPr>
          <w:p w14:paraId="0072327F"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3807F101"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002BD384" w14:textId="77777777" w:rsidTr="004D3F1B">
        <w:trPr>
          <w:trHeight w:val="440"/>
        </w:trPr>
        <w:tc>
          <w:tcPr>
            <w:tcW w:w="1053" w:type="pct"/>
            <w:vMerge/>
            <w:shd w:val="clear" w:color="auto" w:fill="auto"/>
            <w:vAlign w:val="center"/>
          </w:tcPr>
          <w:p w14:paraId="037EA8FE"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2D25CAB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3.2.Ховордсон болон нэн ховор амьтан, ургамалд сөргөөр нөлөөлөх эсэх</w:t>
            </w:r>
          </w:p>
        </w:tc>
        <w:tc>
          <w:tcPr>
            <w:tcW w:w="652" w:type="pct"/>
            <w:vAlign w:val="center"/>
          </w:tcPr>
          <w:p w14:paraId="1DDE183C"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6C547C27"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397670C0" w14:textId="77777777" w:rsidTr="004D3F1B">
        <w:trPr>
          <w:trHeight w:val="440"/>
        </w:trPr>
        <w:tc>
          <w:tcPr>
            <w:tcW w:w="1053" w:type="pct"/>
            <w:vMerge/>
            <w:shd w:val="clear" w:color="auto" w:fill="auto"/>
            <w:vAlign w:val="center"/>
          </w:tcPr>
          <w:p w14:paraId="2C5E1F6F"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31E8ACC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3.3.Ан амьтдын нүүдэл, суурьшилд сөргөөр нөлөөлөх эсэх</w:t>
            </w:r>
          </w:p>
        </w:tc>
        <w:tc>
          <w:tcPr>
            <w:tcW w:w="652" w:type="pct"/>
            <w:vAlign w:val="center"/>
          </w:tcPr>
          <w:p w14:paraId="463A4E0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45CF36CF"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392A32AF" w14:textId="77777777" w:rsidTr="004D3F1B">
        <w:trPr>
          <w:trHeight w:val="440"/>
        </w:trPr>
        <w:tc>
          <w:tcPr>
            <w:tcW w:w="1053" w:type="pct"/>
            <w:vMerge/>
            <w:shd w:val="clear" w:color="auto" w:fill="auto"/>
            <w:vAlign w:val="center"/>
          </w:tcPr>
          <w:p w14:paraId="0FD04F84"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58745A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3.4.Тусгай хамгаалалттай газар нутагт сөргөөр нөлөөлөх эсэх</w:t>
            </w:r>
          </w:p>
        </w:tc>
        <w:tc>
          <w:tcPr>
            <w:tcW w:w="652" w:type="pct"/>
            <w:vAlign w:val="center"/>
          </w:tcPr>
          <w:p w14:paraId="71881B8A"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0D95715A"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765E4FD6" w14:textId="77777777" w:rsidTr="004D3F1B">
        <w:trPr>
          <w:trHeight w:val="440"/>
        </w:trPr>
        <w:tc>
          <w:tcPr>
            <w:tcW w:w="1053" w:type="pct"/>
            <w:vMerge w:val="restart"/>
            <w:shd w:val="clear" w:color="auto" w:fill="auto"/>
            <w:vAlign w:val="center"/>
          </w:tcPr>
          <w:p w14:paraId="22E724C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4.Усны нөөц</w:t>
            </w:r>
          </w:p>
        </w:tc>
        <w:tc>
          <w:tcPr>
            <w:tcW w:w="2280" w:type="pct"/>
            <w:shd w:val="clear" w:color="auto" w:fill="auto"/>
            <w:vAlign w:val="center"/>
          </w:tcPr>
          <w:p w14:paraId="187A27B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4.1.Газрын дээрх ус болон гүний ус, цэвэр усны нөөцөд сөргөөр нөлөөлөх эсэх</w:t>
            </w:r>
          </w:p>
        </w:tc>
        <w:tc>
          <w:tcPr>
            <w:tcW w:w="652" w:type="pct"/>
            <w:vAlign w:val="center"/>
          </w:tcPr>
          <w:p w14:paraId="2152F113"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05F72BF7"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405EC93A" w14:textId="77777777" w:rsidTr="004D3F1B">
        <w:trPr>
          <w:trHeight w:val="440"/>
        </w:trPr>
        <w:tc>
          <w:tcPr>
            <w:tcW w:w="1053" w:type="pct"/>
            <w:vMerge/>
            <w:shd w:val="clear" w:color="auto" w:fill="auto"/>
            <w:vAlign w:val="center"/>
          </w:tcPr>
          <w:p w14:paraId="1B29ABEC"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28B534D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4.2.Усны бохирдлыг нэмэгдүүлэх эсэх</w:t>
            </w:r>
          </w:p>
        </w:tc>
        <w:tc>
          <w:tcPr>
            <w:tcW w:w="652" w:type="pct"/>
            <w:vAlign w:val="center"/>
          </w:tcPr>
          <w:p w14:paraId="4AB99145"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4C06EA7E"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1BF14DDA" w14:textId="77777777" w:rsidTr="004D3F1B">
        <w:trPr>
          <w:trHeight w:val="440"/>
        </w:trPr>
        <w:tc>
          <w:tcPr>
            <w:tcW w:w="1053" w:type="pct"/>
            <w:vMerge/>
            <w:shd w:val="clear" w:color="auto" w:fill="auto"/>
            <w:vAlign w:val="center"/>
          </w:tcPr>
          <w:p w14:paraId="0F5A8DAA"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FF9733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4.3.Ундны усны чанарт нөлөөлөх эсэх</w:t>
            </w:r>
          </w:p>
        </w:tc>
        <w:tc>
          <w:tcPr>
            <w:tcW w:w="652" w:type="pct"/>
            <w:vAlign w:val="center"/>
          </w:tcPr>
          <w:p w14:paraId="3FC52718"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0979AD12"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3DC9FB2F" w14:textId="77777777" w:rsidTr="004D3F1B">
        <w:trPr>
          <w:trHeight w:val="440"/>
        </w:trPr>
        <w:tc>
          <w:tcPr>
            <w:tcW w:w="1053" w:type="pct"/>
            <w:vMerge w:val="restart"/>
            <w:shd w:val="clear" w:color="auto" w:fill="auto"/>
            <w:vAlign w:val="center"/>
          </w:tcPr>
          <w:p w14:paraId="1344748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5.Хөрсний бохирдол</w:t>
            </w:r>
          </w:p>
        </w:tc>
        <w:tc>
          <w:tcPr>
            <w:tcW w:w="2280" w:type="pct"/>
            <w:shd w:val="clear" w:color="auto" w:fill="auto"/>
            <w:vAlign w:val="center"/>
          </w:tcPr>
          <w:p w14:paraId="4436E15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5.1.Хөрсний бохирдолтод нөлөө үзүүлэх эсэх</w:t>
            </w:r>
          </w:p>
        </w:tc>
        <w:tc>
          <w:tcPr>
            <w:tcW w:w="652" w:type="pct"/>
            <w:vAlign w:val="center"/>
          </w:tcPr>
          <w:p w14:paraId="08709ED4"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6389F006"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697DC6B1" w14:textId="77777777" w:rsidTr="004D3F1B">
        <w:trPr>
          <w:trHeight w:val="440"/>
        </w:trPr>
        <w:tc>
          <w:tcPr>
            <w:tcW w:w="1053" w:type="pct"/>
            <w:vMerge/>
            <w:shd w:val="clear" w:color="auto" w:fill="auto"/>
            <w:vAlign w:val="center"/>
          </w:tcPr>
          <w:p w14:paraId="08B60E39"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B4C538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5.2.Хөрсийг эвдэх, ашиглагдсан талбайн хэмжээг нэмэгдүүлэх эсэх</w:t>
            </w:r>
          </w:p>
        </w:tc>
        <w:tc>
          <w:tcPr>
            <w:tcW w:w="652" w:type="pct"/>
            <w:vAlign w:val="center"/>
          </w:tcPr>
          <w:p w14:paraId="4A2C81E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28809FC3"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4A2649CD" w14:textId="77777777" w:rsidTr="004D3F1B">
        <w:trPr>
          <w:trHeight w:val="440"/>
        </w:trPr>
        <w:tc>
          <w:tcPr>
            <w:tcW w:w="1053" w:type="pct"/>
            <w:vMerge w:val="restart"/>
            <w:shd w:val="clear" w:color="auto" w:fill="auto"/>
            <w:vAlign w:val="center"/>
          </w:tcPr>
          <w:p w14:paraId="193C5FC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6.Газрын ашиглалт</w:t>
            </w:r>
          </w:p>
        </w:tc>
        <w:tc>
          <w:tcPr>
            <w:tcW w:w="2280" w:type="pct"/>
            <w:shd w:val="clear" w:color="auto" w:fill="auto"/>
            <w:vAlign w:val="center"/>
          </w:tcPr>
          <w:p w14:paraId="3C320E5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6.1.Ашиглагдаагүй байсан газрыг ашиглах эсэх</w:t>
            </w:r>
          </w:p>
        </w:tc>
        <w:tc>
          <w:tcPr>
            <w:tcW w:w="652" w:type="pct"/>
            <w:vAlign w:val="center"/>
          </w:tcPr>
          <w:p w14:paraId="675DAF71"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vAlign w:val="center"/>
          </w:tcPr>
          <w:p w14:paraId="102081F5"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34468FFA" w14:textId="77777777" w:rsidTr="004D3F1B">
        <w:trPr>
          <w:trHeight w:val="440"/>
        </w:trPr>
        <w:tc>
          <w:tcPr>
            <w:tcW w:w="1053" w:type="pct"/>
            <w:vMerge/>
            <w:shd w:val="clear" w:color="auto" w:fill="auto"/>
            <w:vAlign w:val="center"/>
          </w:tcPr>
          <w:p w14:paraId="39EA2759"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66F44E0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6.2.Газрын зориулалтыг өөрчлөх эсэх</w:t>
            </w:r>
          </w:p>
        </w:tc>
        <w:tc>
          <w:tcPr>
            <w:tcW w:w="652" w:type="pct"/>
            <w:vAlign w:val="center"/>
          </w:tcPr>
          <w:p w14:paraId="45636F4A"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12B13B8F"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3970247A" w14:textId="77777777" w:rsidTr="004D3F1B">
        <w:trPr>
          <w:trHeight w:val="440"/>
        </w:trPr>
        <w:tc>
          <w:tcPr>
            <w:tcW w:w="1053" w:type="pct"/>
            <w:vMerge/>
            <w:shd w:val="clear" w:color="auto" w:fill="auto"/>
            <w:vAlign w:val="center"/>
          </w:tcPr>
          <w:p w14:paraId="120E380C"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688F01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6.3.Экологийн зориулалтаар хамгаалагдсан газрын зориулалтыг өөрчлөх эсэх</w:t>
            </w:r>
          </w:p>
        </w:tc>
        <w:tc>
          <w:tcPr>
            <w:tcW w:w="652" w:type="pct"/>
            <w:vAlign w:val="center"/>
          </w:tcPr>
          <w:p w14:paraId="0E705484"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0667067A"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092FE883" w14:textId="77777777" w:rsidTr="004D3F1B">
        <w:trPr>
          <w:trHeight w:val="440"/>
        </w:trPr>
        <w:tc>
          <w:tcPr>
            <w:tcW w:w="1053" w:type="pct"/>
            <w:vMerge w:val="restart"/>
            <w:shd w:val="clear" w:color="auto" w:fill="auto"/>
            <w:vAlign w:val="center"/>
          </w:tcPr>
          <w:p w14:paraId="1E3431F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7.Нөхөн сэргээгдэх/нөхөн сэргээгдэхгүй байгалийн баялаг</w:t>
            </w:r>
          </w:p>
        </w:tc>
        <w:tc>
          <w:tcPr>
            <w:tcW w:w="2280" w:type="pct"/>
            <w:shd w:val="clear" w:color="auto" w:fill="auto"/>
            <w:vAlign w:val="center"/>
          </w:tcPr>
          <w:p w14:paraId="536D9BC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7.1.Нөхөн сэргээгдэх байгалийн баялгийг өөрөө нөхөн сэргээгдэх чадавхийг нь алдагдуулахгүйгээр зохистой ашиглах эсэх</w:t>
            </w:r>
          </w:p>
        </w:tc>
        <w:tc>
          <w:tcPr>
            <w:tcW w:w="652" w:type="pct"/>
            <w:vAlign w:val="center"/>
          </w:tcPr>
          <w:p w14:paraId="2EFF2E31"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vAlign w:val="center"/>
          </w:tcPr>
          <w:p w14:paraId="0E9BC70D"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29336413" w14:textId="77777777" w:rsidTr="004D3F1B">
        <w:trPr>
          <w:trHeight w:val="440"/>
        </w:trPr>
        <w:tc>
          <w:tcPr>
            <w:tcW w:w="1053" w:type="pct"/>
            <w:vMerge/>
            <w:shd w:val="clear" w:color="auto" w:fill="auto"/>
            <w:vAlign w:val="center"/>
          </w:tcPr>
          <w:p w14:paraId="0DF79234"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6DB0999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7.2.Нөхөн сэргээгдэхгүй байгалийн баялгийн ашиглалт нэмэгдэх эсэх</w:t>
            </w:r>
          </w:p>
        </w:tc>
        <w:tc>
          <w:tcPr>
            <w:tcW w:w="652" w:type="pct"/>
            <w:vAlign w:val="center"/>
          </w:tcPr>
          <w:p w14:paraId="2B017214"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71822787"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bl>
    <w:p w14:paraId="3392F476" w14:textId="77777777" w:rsidR="00C34E0A" w:rsidRPr="00AA18C0" w:rsidRDefault="00C34E0A" w:rsidP="00F415B0">
      <w:pPr>
        <w:spacing w:line="276" w:lineRule="auto"/>
        <w:rPr>
          <w:rFonts w:cs="Arial"/>
          <w:noProof/>
          <w:lang w:val="mn-MN"/>
        </w:rPr>
      </w:pPr>
    </w:p>
    <w:p w14:paraId="4E464A5A" w14:textId="60107D11" w:rsidR="00965A39" w:rsidRPr="00AA18C0" w:rsidRDefault="0051252A" w:rsidP="0051252A">
      <w:pPr>
        <w:spacing w:line="276" w:lineRule="auto"/>
        <w:rPr>
          <w:rFonts w:cs="Arial"/>
          <w:b/>
          <w:bCs/>
          <w:noProof/>
          <w:lang w:val="mn-MN"/>
        </w:rPr>
      </w:pPr>
      <w:r>
        <w:rPr>
          <w:rFonts w:cs="Arial"/>
          <w:bCs/>
          <w:noProof/>
          <w:lang w:val="mn-MN"/>
        </w:rPr>
        <w:tab/>
      </w:r>
      <w:r w:rsidR="00C34E0A" w:rsidRPr="00AA18C0">
        <w:rPr>
          <w:rFonts w:cs="Arial"/>
          <w:bCs/>
          <w:noProof/>
          <w:lang w:val="mn-MN"/>
        </w:rPr>
        <w:t>Хуулийн төсөл боловсруулах хувилбар нь байгаль орчинд ямар нэгэн сөрөг нөлөө үзүүлэхгүй, харин эсрэгэээрээ бэлчээрийн доройтол, бэлчээрийн даац хэтрэлт, нөөцийн хомсдолыг бууруулж, хариуцах, хамгаалах эзэн нь тодорхой болж, цаашид байгаль орчинд учрах эрсдэлээс сэргийлэх ихээхэн эерэг нөлөөлөл авчрахаар байна.</w:t>
      </w:r>
    </w:p>
    <w:p w14:paraId="6FC98917" w14:textId="7EDC925C" w:rsidR="00965A39" w:rsidRPr="00AA18C0" w:rsidRDefault="00C34E0A" w:rsidP="00ED0B51">
      <w:pPr>
        <w:pStyle w:val="Heading2"/>
        <w:rPr>
          <w:noProof/>
          <w:lang w:val="mn-MN"/>
        </w:rPr>
      </w:pPr>
      <w:bookmarkStart w:id="22" w:name="_Toc106836281"/>
      <w:r w:rsidRPr="00AA18C0">
        <w:rPr>
          <w:noProof/>
          <w:lang w:val="mn-MN"/>
        </w:rPr>
        <w:t>4.5.</w:t>
      </w:r>
      <w:r w:rsidR="00B066AE" w:rsidRPr="00AA18C0">
        <w:rPr>
          <w:noProof/>
          <w:lang w:val="mn-MN"/>
        </w:rPr>
        <w:t>Монгол Улс</w:t>
      </w:r>
      <w:r w:rsidRPr="00AA18C0">
        <w:rPr>
          <w:noProof/>
          <w:lang w:val="mn-MN"/>
        </w:rPr>
        <w:t xml:space="preserve">ын Үндсэн хууль, </w:t>
      </w:r>
      <w:r w:rsidR="00B066AE" w:rsidRPr="00AA18C0">
        <w:rPr>
          <w:noProof/>
          <w:lang w:val="mn-MN"/>
        </w:rPr>
        <w:t>Монгол Улс</w:t>
      </w:r>
      <w:r w:rsidRPr="00AA18C0">
        <w:rPr>
          <w:noProof/>
          <w:lang w:val="mn-MN"/>
        </w:rPr>
        <w:t>ын олон улсын гэрээ, бусад хуультай нийцэж байгаа эсэх</w:t>
      </w:r>
      <w:bookmarkEnd w:id="22"/>
    </w:p>
    <w:p w14:paraId="2466DD5B" w14:textId="29857F97" w:rsidR="00965A39" w:rsidRPr="00AA18C0" w:rsidRDefault="006E20BF" w:rsidP="00F415B0">
      <w:pPr>
        <w:spacing w:line="276" w:lineRule="auto"/>
        <w:ind w:firstLine="720"/>
        <w:rPr>
          <w:noProof/>
          <w:lang w:val="mn-MN"/>
        </w:rPr>
      </w:pPr>
      <w:r w:rsidRPr="00AA18C0">
        <w:rPr>
          <w:rFonts w:cs="Arial"/>
          <w:noProof/>
          <w:lang w:val="mn-MN"/>
        </w:rPr>
        <w:t xml:space="preserve">Хөдөө аж ахуйн салбарын </w:t>
      </w:r>
      <w:r w:rsidR="00C34E0A" w:rsidRPr="00AA18C0">
        <w:rPr>
          <w:rFonts w:cs="Arial"/>
          <w:noProof/>
          <w:lang w:val="mn-MN"/>
        </w:rPr>
        <w:t xml:space="preserve">харилцааг зохицуулах зорилго бүхий шинээр боловсруулах хуулийн төсөл, түүнийг дагалдан </w:t>
      </w:r>
      <w:r w:rsidR="00C34E0A" w:rsidRPr="00AA18C0">
        <w:rPr>
          <w:rFonts w:eastAsia="Calibri" w:cs="Arial"/>
          <w:noProof/>
          <w:lang w:val="mn-MN"/>
        </w:rPr>
        <w:t xml:space="preserve">нэмэлт, өөрчлөлт оруулах хууль тогтоомж </w:t>
      </w:r>
      <w:r w:rsidR="00C34E0A" w:rsidRPr="00AA18C0">
        <w:rPr>
          <w:rFonts w:cs="Arial"/>
          <w:noProof/>
          <w:lang w:val="mn-MN"/>
        </w:rPr>
        <w:t xml:space="preserve">нь </w:t>
      </w:r>
      <w:r w:rsidR="00B066AE" w:rsidRPr="00AA18C0">
        <w:rPr>
          <w:rFonts w:cs="Arial"/>
          <w:noProof/>
          <w:lang w:val="mn-MN"/>
        </w:rPr>
        <w:t>Монгол Улс</w:t>
      </w:r>
      <w:r w:rsidR="00C34E0A" w:rsidRPr="00AA18C0">
        <w:rPr>
          <w:rFonts w:cs="Arial"/>
          <w:noProof/>
          <w:lang w:val="mn-MN"/>
        </w:rPr>
        <w:t xml:space="preserve">ын Үндсэн хууль, </w:t>
      </w:r>
      <w:r w:rsidR="00B066AE" w:rsidRPr="00AA18C0">
        <w:rPr>
          <w:rFonts w:cs="Arial"/>
          <w:noProof/>
          <w:lang w:val="mn-MN"/>
        </w:rPr>
        <w:t>Монгол Улс</w:t>
      </w:r>
      <w:r w:rsidR="00C34E0A" w:rsidRPr="00AA18C0">
        <w:rPr>
          <w:rFonts w:cs="Arial"/>
          <w:noProof/>
          <w:lang w:val="mn-MN"/>
        </w:rPr>
        <w:t xml:space="preserve">ын олон улсын гэрээ, бусад хууль тогтоомжид нийцэх бөгөөд </w:t>
      </w:r>
      <w:r w:rsidR="00C34E0A" w:rsidRPr="00AA18C0">
        <w:rPr>
          <w:rFonts w:eastAsia="Calibri" w:cs="Arial"/>
          <w:noProof/>
          <w:lang w:val="mn-MN"/>
        </w:rPr>
        <w:t>уг хуулийн төсөлтэй уялдуулан хүчингүй болгох хууль тогтоомж байхгүй гэж үзэж байна.</w:t>
      </w:r>
      <w:r w:rsidR="00C34E0A" w:rsidRPr="00AA18C0">
        <w:rPr>
          <w:noProof/>
          <w:lang w:val="mn-MN"/>
        </w:rPr>
        <w:t xml:space="preserve"> </w:t>
      </w:r>
    </w:p>
    <w:p w14:paraId="061943B4" w14:textId="2510C375" w:rsidR="00965A39" w:rsidRPr="00AA18C0" w:rsidRDefault="00C34E0A" w:rsidP="00F415B0">
      <w:pPr>
        <w:spacing w:line="276" w:lineRule="auto"/>
        <w:ind w:firstLine="720"/>
        <w:rPr>
          <w:rFonts w:eastAsia="Calibri" w:cs="Arial"/>
          <w:noProof/>
          <w:lang w:val="mn-MN"/>
        </w:rPr>
      </w:pPr>
      <w:bookmarkStart w:id="23" w:name="_Hlk102422871"/>
      <w:r w:rsidRPr="00AA18C0">
        <w:rPr>
          <w:rFonts w:cs="Arial"/>
          <w:noProof/>
          <w:lang w:val="mn-MN"/>
        </w:rPr>
        <w:t xml:space="preserve">Харин хуулийн төсөлтэй холбогдуулан </w:t>
      </w:r>
      <w:r w:rsidR="00B066AE" w:rsidRPr="00AA18C0">
        <w:rPr>
          <w:rFonts w:eastAsia="Calibri" w:cs="Arial"/>
          <w:noProof/>
          <w:lang w:val="mn-MN"/>
        </w:rPr>
        <w:t>Монгол Улс</w:t>
      </w:r>
      <w:r w:rsidRPr="00AA18C0">
        <w:rPr>
          <w:rFonts w:eastAsia="Calibri" w:cs="Arial"/>
          <w:noProof/>
          <w:lang w:val="mn-MN"/>
        </w:rPr>
        <w:t>ын засаг захиргаа, нутаг дэвсгэрийн нэгж, түүний удирдлагын тухай, Төсвийн тухай хууль, Хувь хүний орлогын албан татварын тухай, Жижиг, дунд үйлдвэр, үйлчилгээг дэмжих тухай, Хөдөлмөр эрхлэлтийг дэмжих тухай, Тариалангийн тухай, Зөрчлийн тухай, Зөрчил шалган шийдвэрлэх тухай хуульд тус тус холбогдох нэмэлт, өөрчлөлт оруулах хуулийн төслийг боловсруулахаар байна.</w:t>
      </w:r>
      <w:bookmarkEnd w:id="23"/>
    </w:p>
    <w:p w14:paraId="478C1315" w14:textId="77777777" w:rsidR="004D3F1B" w:rsidRPr="00AA18C0" w:rsidRDefault="004D3F1B" w:rsidP="00A155E3">
      <w:pPr>
        <w:pStyle w:val="Heading1"/>
        <w:rPr>
          <w:noProof/>
          <w:lang w:val="mn-MN"/>
        </w:rPr>
      </w:pPr>
      <w:r w:rsidRPr="00AA18C0">
        <w:rPr>
          <w:noProof/>
          <w:lang w:val="mn-MN"/>
        </w:rPr>
        <w:br w:type="page"/>
      </w:r>
    </w:p>
    <w:p w14:paraId="4BC7D229" w14:textId="41EF0122" w:rsidR="00965A39" w:rsidRPr="00AA18C0" w:rsidRDefault="00750DF5" w:rsidP="00A155E3">
      <w:pPr>
        <w:pStyle w:val="Heading1"/>
        <w:rPr>
          <w:noProof/>
          <w:lang w:val="mn-MN"/>
        </w:rPr>
      </w:pPr>
      <w:bookmarkStart w:id="24" w:name="_Toc106836282"/>
      <w:r w:rsidRPr="00AA18C0">
        <w:rPr>
          <w:noProof/>
          <w:lang w:val="mn-MN"/>
        </w:rPr>
        <w:lastRenderedPageBreak/>
        <w:t>ЗУРГАА</w:t>
      </w:r>
      <w:r w:rsidR="00C34E0A" w:rsidRPr="00AA18C0">
        <w:rPr>
          <w:noProof/>
          <w:lang w:val="mn-MN"/>
        </w:rPr>
        <w:t xml:space="preserve">.ЗОХИЦУУЛАЛТЫН ХУВИЛБАРУУДЫГ </w:t>
      </w:r>
      <w:r w:rsidR="00C34E0A" w:rsidRPr="00AA18C0">
        <w:rPr>
          <w:caps/>
          <w:noProof/>
          <w:lang w:val="mn-MN"/>
        </w:rPr>
        <w:t>харьцуулж, дүгнэлТ ХИЙСЭН НЬ</w:t>
      </w:r>
      <w:bookmarkEnd w:id="24"/>
      <w:r w:rsidR="0022762B" w:rsidRPr="00AA18C0">
        <w:rPr>
          <w:caps/>
          <w:noProof/>
          <w:lang w:val="mn-MN"/>
        </w:rPr>
        <w:t xml:space="preserve"> </w:t>
      </w:r>
    </w:p>
    <w:p w14:paraId="55464A34" w14:textId="1247139B" w:rsidR="00C34E0A" w:rsidRPr="00AA18C0" w:rsidRDefault="00C34E0A" w:rsidP="0051252A">
      <w:pPr>
        <w:spacing w:line="276" w:lineRule="auto"/>
        <w:ind w:firstLine="720"/>
        <w:rPr>
          <w:rFonts w:cs="Arial"/>
          <w:noProof/>
          <w:lang w:val="mn-MN"/>
        </w:rPr>
      </w:pPr>
      <w:r w:rsidRPr="00AA18C0">
        <w:rPr>
          <w:rFonts w:cs="Arial"/>
          <w:noProof/>
          <w:lang w:val="mn-MN"/>
        </w:rPr>
        <w:t>Аргачлалын 7-д зааснаар зохицуулалтын хувилбарын үр нөлөөг урьдчилан тандаж судалсны үр дүнд илрүүлсэн зохицуулалтын хувилбар тус бүрийн эерэг болон сөрөг үр нөлөөг хооронд нь харьцуулан дүгнэлт хийж,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нягталж үзэж, дор дурьдсанаар нэгтгэн харуулж байна.</w:t>
      </w:r>
    </w:p>
    <w:p w14:paraId="049990D9" w14:textId="77777777" w:rsidR="00C34E0A" w:rsidRPr="00AA18C0" w:rsidRDefault="00C34E0A" w:rsidP="00F415B0">
      <w:pPr>
        <w:spacing w:line="276" w:lineRule="auto"/>
        <w:ind w:firstLine="436"/>
        <w:rPr>
          <w:rFonts w:cs="Arial"/>
          <w:noProof/>
          <w:lang w:val="mn-M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6063"/>
      </w:tblGrid>
      <w:tr w:rsidR="00AA18C0" w:rsidRPr="003B06AB" w14:paraId="1A764CA6" w14:textId="77777777" w:rsidTr="004D3F1B">
        <w:tc>
          <w:tcPr>
            <w:tcW w:w="1756" w:type="pct"/>
            <w:shd w:val="clear" w:color="auto" w:fill="auto"/>
          </w:tcPr>
          <w:p w14:paraId="1256942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Шалгуур үзүүлэлт </w:t>
            </w:r>
          </w:p>
          <w:p w14:paraId="1E7E3BF1" w14:textId="77777777" w:rsidR="00C34E0A" w:rsidRPr="00AA18C0" w:rsidRDefault="00C34E0A" w:rsidP="00F415B0">
            <w:pPr>
              <w:spacing w:line="276" w:lineRule="auto"/>
              <w:rPr>
                <w:rFonts w:cs="Arial"/>
                <w:noProof/>
                <w:sz w:val="22"/>
                <w:szCs w:val="22"/>
                <w:lang w:val="mn-MN"/>
              </w:rPr>
            </w:pPr>
          </w:p>
        </w:tc>
        <w:tc>
          <w:tcPr>
            <w:tcW w:w="3244" w:type="pct"/>
            <w:shd w:val="clear" w:color="auto" w:fill="auto"/>
          </w:tcPr>
          <w:p w14:paraId="6BCE40A0"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Зохицуулалтын хувилбар:</w:t>
            </w:r>
          </w:p>
          <w:p w14:paraId="62921D2E"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“шинээр хуулийн төсөл боловсруулах”</w:t>
            </w:r>
          </w:p>
        </w:tc>
      </w:tr>
      <w:tr w:rsidR="00AA18C0" w:rsidRPr="003B06AB" w14:paraId="15469F85" w14:textId="77777777" w:rsidTr="004D3F1B">
        <w:tc>
          <w:tcPr>
            <w:tcW w:w="1756" w:type="pct"/>
            <w:shd w:val="clear" w:color="auto" w:fill="auto"/>
          </w:tcPr>
          <w:p w14:paraId="4BD65938" w14:textId="77777777" w:rsidR="00965A39" w:rsidRPr="00AA18C0" w:rsidRDefault="00965A39" w:rsidP="00F415B0">
            <w:pPr>
              <w:spacing w:line="276" w:lineRule="auto"/>
              <w:rPr>
                <w:rFonts w:cs="Arial"/>
                <w:noProof/>
                <w:sz w:val="22"/>
                <w:szCs w:val="22"/>
                <w:lang w:val="mn-MN"/>
              </w:rPr>
            </w:pPr>
          </w:p>
          <w:p w14:paraId="37DF172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Зорилгод хүрэх байдал </w:t>
            </w:r>
          </w:p>
          <w:p w14:paraId="0487A8E8" w14:textId="77777777" w:rsidR="00C34E0A" w:rsidRPr="00AA18C0" w:rsidRDefault="00C34E0A" w:rsidP="00F415B0">
            <w:pPr>
              <w:spacing w:line="276" w:lineRule="auto"/>
              <w:rPr>
                <w:rFonts w:cs="Arial"/>
                <w:noProof/>
                <w:sz w:val="22"/>
                <w:szCs w:val="22"/>
                <w:lang w:val="mn-MN"/>
              </w:rPr>
            </w:pPr>
          </w:p>
        </w:tc>
        <w:tc>
          <w:tcPr>
            <w:tcW w:w="3244" w:type="pct"/>
            <w:shd w:val="clear" w:color="auto" w:fill="auto"/>
          </w:tcPr>
          <w:p w14:paraId="6367842D" w14:textId="755770BC" w:rsidR="006E20BF"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Хууль тогтоомжийн төсөл боловсруулснаар төрөөс дэвшүүлсэн урт, дунд хугацааны хөгжлийн бодлогын зорилго, зорилтыг салбарт үр дүнтэй хэрэгжүүлэх эрх зүйн таатай орчин бүрэн бүрдэхээр байна. Асуудлыг зохицуулах ерөнхий зорилгын хүрээнд хуулийн төсөл боловсруулснаар </w:t>
            </w:r>
            <w:r w:rsidR="006E20BF" w:rsidRPr="00AA18C0">
              <w:rPr>
                <w:rFonts w:cs="Arial"/>
                <w:noProof/>
                <w:sz w:val="22"/>
                <w:szCs w:val="22"/>
                <w:lang w:val="mn-MN"/>
              </w:rPr>
              <w:t>хөдөө аж ахуйн гаралтай түүхий эдийг бэлтгэх, боловсруулах, эцсийн бүтээгдэхүүн үйлдвэрлэх зохицуулалт</w:t>
            </w:r>
            <w:r w:rsidR="0022762B" w:rsidRPr="00AA18C0">
              <w:rPr>
                <w:rFonts w:cs="Arial"/>
                <w:noProof/>
                <w:sz w:val="22"/>
                <w:szCs w:val="22"/>
                <w:lang w:val="mn-MN"/>
              </w:rPr>
              <w:t xml:space="preserve"> </w:t>
            </w:r>
            <w:r w:rsidRPr="00AA18C0">
              <w:rPr>
                <w:rFonts w:cs="Arial"/>
                <w:noProof/>
                <w:sz w:val="22"/>
                <w:szCs w:val="22"/>
                <w:lang w:val="mn-MN"/>
              </w:rPr>
              <w:t xml:space="preserve">цар хүрээг тогтоож, </w:t>
            </w:r>
            <w:r w:rsidR="006E20BF" w:rsidRPr="00AA18C0">
              <w:rPr>
                <w:rFonts w:cs="Arial"/>
                <w:noProof/>
                <w:sz w:val="22"/>
                <w:szCs w:val="22"/>
                <w:lang w:val="mn-MN"/>
              </w:rPr>
              <w:t>хөдөө аж ахуйн</w:t>
            </w:r>
            <w:r w:rsidR="0022762B" w:rsidRPr="00AA18C0">
              <w:rPr>
                <w:rFonts w:cs="Arial"/>
                <w:noProof/>
                <w:sz w:val="22"/>
                <w:szCs w:val="22"/>
                <w:lang w:val="mn-MN"/>
              </w:rPr>
              <w:t xml:space="preserve"> </w:t>
            </w:r>
            <w:r w:rsidRPr="00AA18C0">
              <w:rPr>
                <w:rFonts w:cs="Arial"/>
                <w:noProof/>
                <w:sz w:val="22"/>
                <w:szCs w:val="22"/>
                <w:lang w:val="mn-MN"/>
              </w:rPr>
              <w:t xml:space="preserve">тогтвортой хөгжлийг дэмжихэд баримтлах зарчим, дэмжлэгийн чиглэл, хэлбэр, үйл ажиллагаа, шаардлагыг тогтоож уг харилцаанд оролцогчдын эрх, чиг үүргийг тодорхойлох, </w:t>
            </w:r>
            <w:r w:rsidR="006E20BF" w:rsidRPr="00AA18C0">
              <w:rPr>
                <w:rFonts w:cs="Arial"/>
                <w:noProof/>
                <w:sz w:val="22"/>
                <w:szCs w:val="22"/>
                <w:lang w:val="mn-MN"/>
              </w:rPr>
              <w:t xml:space="preserve">төрийн байгууллагуудын чиг үүргийг үйлчилгээний шатнаас шийдвэр гаргах шат хүртэл тодорхой болгох харилцааг зохицуулах шаардлага байна. </w:t>
            </w:r>
          </w:p>
        </w:tc>
      </w:tr>
      <w:tr w:rsidR="00AA18C0" w:rsidRPr="003B06AB" w14:paraId="644A5117" w14:textId="77777777" w:rsidTr="004D3F1B">
        <w:tc>
          <w:tcPr>
            <w:tcW w:w="1756" w:type="pct"/>
            <w:shd w:val="clear" w:color="auto" w:fill="auto"/>
          </w:tcPr>
          <w:p w14:paraId="529E557C" w14:textId="77777777" w:rsidR="00ED7FDE" w:rsidRDefault="00ED7FDE" w:rsidP="00F415B0">
            <w:pPr>
              <w:spacing w:line="276" w:lineRule="auto"/>
              <w:rPr>
                <w:rFonts w:cs="Arial"/>
                <w:noProof/>
                <w:sz w:val="22"/>
                <w:szCs w:val="22"/>
                <w:lang w:val="mn-MN"/>
              </w:rPr>
            </w:pPr>
          </w:p>
          <w:p w14:paraId="4E4E6B6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Хүний эрх, эдийн засаг, байгаль орчинд үзүүлэх үр нөлөө</w:t>
            </w:r>
          </w:p>
        </w:tc>
        <w:tc>
          <w:tcPr>
            <w:tcW w:w="3244" w:type="pct"/>
            <w:shd w:val="clear" w:color="auto" w:fill="auto"/>
          </w:tcPr>
          <w:p w14:paraId="317A40A8" w14:textId="77777777" w:rsidR="00C34E0A" w:rsidRPr="00AA18C0" w:rsidRDefault="00C34E0A" w:rsidP="00F415B0">
            <w:pPr>
              <w:spacing w:line="276" w:lineRule="auto"/>
              <w:rPr>
                <w:rFonts w:cs="Arial"/>
                <w:bCs/>
                <w:noProof/>
                <w:sz w:val="22"/>
                <w:szCs w:val="22"/>
                <w:lang w:val="mn-MN"/>
              </w:rPr>
            </w:pPr>
            <w:r w:rsidRPr="00AA18C0">
              <w:rPr>
                <w:rFonts w:cs="Arial"/>
                <w:bCs/>
                <w:noProof/>
                <w:sz w:val="22"/>
                <w:szCs w:val="22"/>
                <w:lang w:val="mn-MN"/>
              </w:rPr>
              <w:t>Сонгосон зохицуулалтын хувилбар нь хүний эрхэд ямар нэгэн сөрөг нөлөө үзүүлэхгүй, хуулиар тунхагласан хүний эрхийг баталгаажуулахад ахиц гаргаж, эерэг нөлөө үзүүлэхээр байна.</w:t>
            </w:r>
          </w:p>
          <w:p w14:paraId="3A0F2D65" w14:textId="684C932A" w:rsidR="00C34E0A" w:rsidRPr="00AA18C0" w:rsidRDefault="00C34E0A" w:rsidP="00F415B0">
            <w:pPr>
              <w:spacing w:line="276" w:lineRule="auto"/>
              <w:rPr>
                <w:rFonts w:cs="Arial"/>
                <w:bCs/>
                <w:noProof/>
                <w:sz w:val="22"/>
                <w:szCs w:val="22"/>
                <w:lang w:val="mn-MN"/>
              </w:rPr>
            </w:pPr>
            <w:r w:rsidRPr="00AA18C0">
              <w:rPr>
                <w:rFonts w:cs="Arial"/>
                <w:bCs/>
                <w:noProof/>
                <w:sz w:val="22"/>
                <w:szCs w:val="22"/>
                <w:lang w:val="mn-MN"/>
              </w:rPr>
              <w:t xml:space="preserve">Хуулийн төсөл боловсруулах зохицуулалт нь эдийн засагт сөрөг нөлөө үзүүлэхгүй ба </w:t>
            </w:r>
            <w:r w:rsidR="00B066AE" w:rsidRPr="00AA18C0">
              <w:rPr>
                <w:rFonts w:cs="Arial"/>
                <w:bCs/>
                <w:noProof/>
                <w:sz w:val="22"/>
                <w:szCs w:val="22"/>
                <w:lang w:val="mn-MN"/>
              </w:rPr>
              <w:t>Монгол Улс</w:t>
            </w:r>
            <w:r w:rsidRPr="00AA18C0">
              <w:rPr>
                <w:rFonts w:cs="Arial"/>
                <w:bCs/>
                <w:noProof/>
                <w:sz w:val="22"/>
                <w:szCs w:val="22"/>
                <w:lang w:val="mn-MN"/>
              </w:rPr>
              <w:t>ын эдийн засгийн тулгуур салбарын нэг болох мал аж ахуйн салбарыг төрөлжин хөгжихөд дэмжлэг үзүүлэх замаар үйлдвэрлэлийн өсөлт, эдийн засгийн хөгжилд эерэг нөлөө үзүүлнэ.</w:t>
            </w:r>
          </w:p>
          <w:p w14:paraId="734D56A7" w14:textId="77777777" w:rsidR="00C34E0A" w:rsidRPr="00AA18C0" w:rsidRDefault="00C34E0A" w:rsidP="00F415B0">
            <w:pPr>
              <w:spacing w:line="276" w:lineRule="auto"/>
              <w:rPr>
                <w:rFonts w:cs="Arial"/>
                <w:bCs/>
                <w:noProof/>
                <w:sz w:val="22"/>
                <w:szCs w:val="22"/>
                <w:lang w:val="mn-MN"/>
              </w:rPr>
            </w:pPr>
            <w:r w:rsidRPr="00AA18C0">
              <w:rPr>
                <w:rFonts w:cs="Arial"/>
                <w:bCs/>
                <w:noProof/>
                <w:sz w:val="22"/>
                <w:szCs w:val="22"/>
                <w:lang w:val="mn-MN"/>
              </w:rPr>
              <w:t>Сонгосон хувилбар нь нийгэмд ямар нэгэн сөрөг нөлөө үзүүлэхгүй, харин эрх зүйн зохицуулалтыг боловсронгуй болгосноор нийгмийн хөгжилд эерэг нөлөө үзүүлэхээр байна.</w:t>
            </w:r>
          </w:p>
          <w:p w14:paraId="79023223" w14:textId="77777777" w:rsidR="00C34E0A" w:rsidRPr="00AA18C0" w:rsidRDefault="00C34E0A" w:rsidP="00F415B0">
            <w:pPr>
              <w:spacing w:line="276" w:lineRule="auto"/>
              <w:rPr>
                <w:rFonts w:cs="Arial"/>
                <w:bCs/>
                <w:noProof/>
                <w:sz w:val="22"/>
                <w:szCs w:val="22"/>
                <w:lang w:val="mn-MN"/>
              </w:rPr>
            </w:pPr>
            <w:r w:rsidRPr="00AA18C0">
              <w:rPr>
                <w:rFonts w:cs="Arial"/>
                <w:bCs/>
                <w:noProof/>
                <w:sz w:val="22"/>
                <w:szCs w:val="22"/>
                <w:lang w:val="mn-MN"/>
              </w:rPr>
              <w:t>Энэ хувилбарын зохицууллат нь байгаль орчинд ямар нэгэн сөрөг нөлөө үзүүлэхгүй, эсрэгэээрээ бэлчээрийн доройтол, бэлчээрийн даац хэтрэлт, нөөцийн хомсдолыг бууруулж, хариуцах, хамгаалах эзэн нь тодорхой болж, цаашид байгаль орчинд учрах эрсдэлээс сэргийлэх ихээхэн эерэг нөлөөлөл авчрахаар байна.</w:t>
            </w:r>
          </w:p>
        </w:tc>
      </w:tr>
      <w:tr w:rsidR="00AA18C0" w:rsidRPr="003B06AB" w14:paraId="170CC8FD" w14:textId="77777777" w:rsidTr="004D3F1B">
        <w:tc>
          <w:tcPr>
            <w:tcW w:w="1756" w:type="pct"/>
            <w:shd w:val="clear" w:color="auto" w:fill="auto"/>
          </w:tcPr>
          <w:p w14:paraId="1F425D13" w14:textId="77777777" w:rsidR="00ED7FDE" w:rsidRDefault="00ED7FDE" w:rsidP="00F415B0">
            <w:pPr>
              <w:spacing w:line="276" w:lineRule="auto"/>
              <w:rPr>
                <w:rFonts w:cs="Arial"/>
                <w:noProof/>
                <w:sz w:val="22"/>
                <w:szCs w:val="22"/>
                <w:lang w:val="mn-MN"/>
              </w:rPr>
            </w:pPr>
          </w:p>
          <w:p w14:paraId="53AB4C6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Зардал үр өгөөжийн харьцаа</w:t>
            </w:r>
          </w:p>
        </w:tc>
        <w:tc>
          <w:tcPr>
            <w:tcW w:w="3244" w:type="pct"/>
            <w:shd w:val="clear" w:color="auto" w:fill="auto"/>
          </w:tcPr>
          <w:p w14:paraId="6D9F65A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Сонгосон хувилбарт зардал гарах боловч асуудлыг үүсгэж байгаа шалтгааныг шийдвэрлэхэд хамгийн үр дүнтэй арга зам юм. Иймд цаашид Хууль тогтоомжийн тухай хуулийн дагуу хуулийн төслийн зардал тооцох аргачлалын дагуу зардлыг тооцон гаргах нь үр дүнтэй юм.</w:t>
            </w:r>
          </w:p>
        </w:tc>
      </w:tr>
      <w:tr w:rsidR="00AA18C0" w:rsidRPr="003B06AB" w14:paraId="676CFE0A" w14:textId="77777777" w:rsidTr="004D3F1B">
        <w:tc>
          <w:tcPr>
            <w:tcW w:w="1756" w:type="pct"/>
            <w:shd w:val="clear" w:color="auto" w:fill="auto"/>
          </w:tcPr>
          <w:p w14:paraId="6087404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Гарч болох сөрөг үр дагаврыг илрүүлэх</w:t>
            </w:r>
          </w:p>
        </w:tc>
        <w:tc>
          <w:tcPr>
            <w:tcW w:w="3244" w:type="pct"/>
            <w:shd w:val="clear" w:color="auto" w:fill="auto"/>
          </w:tcPr>
          <w:p w14:paraId="3FBA416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Сонгсон зохицууллатын хувилбарыг хэрэгжүүлснээр хүний эрх, эдийн засаг, нийгэм, байгаль орчинд сөрөг нөлөө үзүүлэхгүй болох нь харьцуулалтын дүгнэлтээр тодорхойлогдож байгаа тул хулийн төсөл боловсруулснаар аливаа сөрөг үр дагавар гарахгүй гэж үзэж байна.</w:t>
            </w:r>
          </w:p>
        </w:tc>
      </w:tr>
      <w:tr w:rsidR="00AA18C0" w:rsidRPr="003B06AB" w14:paraId="1FC87CC2" w14:textId="77777777" w:rsidTr="004D3F1B">
        <w:tc>
          <w:tcPr>
            <w:tcW w:w="1756" w:type="pct"/>
            <w:shd w:val="clear" w:color="auto" w:fill="auto"/>
          </w:tcPr>
          <w:p w14:paraId="5B5AA0BF" w14:textId="77777777" w:rsidR="00C34E0A" w:rsidRPr="00AA18C0" w:rsidRDefault="00C34E0A" w:rsidP="00F415B0">
            <w:pPr>
              <w:spacing w:line="276" w:lineRule="auto"/>
              <w:rPr>
                <w:rFonts w:cs="Arial"/>
                <w:noProof/>
                <w:sz w:val="22"/>
                <w:szCs w:val="22"/>
                <w:lang w:val="mn-MN"/>
              </w:rPr>
            </w:pPr>
          </w:p>
          <w:p w14:paraId="3ED5946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Хууль тогтоомжид нийцэх эсэх</w:t>
            </w:r>
          </w:p>
          <w:p w14:paraId="22AC2005" w14:textId="77777777" w:rsidR="00C34E0A" w:rsidRPr="00AA18C0" w:rsidRDefault="00C34E0A" w:rsidP="00F415B0">
            <w:pPr>
              <w:spacing w:line="276" w:lineRule="auto"/>
              <w:rPr>
                <w:rFonts w:cs="Arial"/>
                <w:noProof/>
                <w:sz w:val="22"/>
                <w:szCs w:val="22"/>
                <w:lang w:val="mn-MN"/>
              </w:rPr>
            </w:pPr>
          </w:p>
        </w:tc>
        <w:tc>
          <w:tcPr>
            <w:tcW w:w="3244" w:type="pct"/>
            <w:shd w:val="clear" w:color="auto" w:fill="auto"/>
          </w:tcPr>
          <w:p w14:paraId="40553469" w14:textId="061B89D3" w:rsidR="00C34E0A" w:rsidRPr="00AA18C0" w:rsidRDefault="00B066AE" w:rsidP="00F415B0">
            <w:pPr>
              <w:spacing w:line="276" w:lineRule="auto"/>
              <w:rPr>
                <w:rFonts w:cs="Arial"/>
                <w:noProof/>
                <w:sz w:val="22"/>
                <w:szCs w:val="22"/>
                <w:lang w:val="mn-MN"/>
              </w:rPr>
            </w:pPr>
            <w:r w:rsidRPr="00AA18C0">
              <w:rPr>
                <w:rFonts w:cs="Arial"/>
                <w:noProof/>
                <w:sz w:val="22"/>
                <w:szCs w:val="22"/>
                <w:lang w:val="mn-MN"/>
              </w:rPr>
              <w:t>Монгол Улс</w:t>
            </w:r>
            <w:r w:rsidR="00C34E0A" w:rsidRPr="00AA18C0">
              <w:rPr>
                <w:rFonts w:cs="Arial"/>
                <w:noProof/>
                <w:sz w:val="22"/>
                <w:szCs w:val="22"/>
                <w:lang w:val="mn-MN"/>
              </w:rPr>
              <w:t xml:space="preserve">ын Үндсэн хууль, </w:t>
            </w:r>
            <w:r w:rsidRPr="00AA18C0">
              <w:rPr>
                <w:rFonts w:cs="Arial"/>
                <w:noProof/>
                <w:sz w:val="22"/>
                <w:szCs w:val="22"/>
                <w:lang w:val="mn-MN"/>
              </w:rPr>
              <w:t>Монгол Улс</w:t>
            </w:r>
            <w:r w:rsidR="00C34E0A" w:rsidRPr="00AA18C0">
              <w:rPr>
                <w:rFonts w:cs="Arial"/>
                <w:noProof/>
                <w:sz w:val="22"/>
                <w:szCs w:val="22"/>
                <w:lang w:val="mn-MN"/>
              </w:rPr>
              <w:t>ын Олон улсын гэрээ болон бусад хууль тогтоомжид бүрэн нийцэхээр байна.</w:t>
            </w:r>
          </w:p>
        </w:tc>
      </w:tr>
      <w:tr w:rsidR="00AA18C0" w:rsidRPr="003B06AB" w14:paraId="69201506" w14:textId="77777777" w:rsidTr="004D3F1B">
        <w:tc>
          <w:tcPr>
            <w:tcW w:w="1756" w:type="pct"/>
            <w:shd w:val="clear" w:color="auto" w:fill="auto"/>
          </w:tcPr>
          <w:p w14:paraId="6966E56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Тухайн зохицуулалтаар эрх, хууль ёсны ашиг сонирхол нь хөндөгдөх этгээдийг тогтоох</w:t>
            </w:r>
          </w:p>
        </w:tc>
        <w:tc>
          <w:tcPr>
            <w:tcW w:w="3244" w:type="pct"/>
            <w:shd w:val="clear" w:color="auto" w:fill="auto"/>
          </w:tcPr>
          <w:p w14:paraId="2B7CADB0" w14:textId="77777777" w:rsidR="00C34E0A" w:rsidRPr="00AA18C0" w:rsidRDefault="00C34E0A" w:rsidP="00F415B0">
            <w:pPr>
              <w:spacing w:line="276" w:lineRule="auto"/>
              <w:rPr>
                <w:rFonts w:cs="Arial"/>
                <w:strike/>
                <w:noProof/>
                <w:sz w:val="22"/>
                <w:szCs w:val="22"/>
                <w:lang w:val="mn-MN"/>
              </w:rPr>
            </w:pPr>
            <w:r w:rsidRPr="00AA18C0">
              <w:rPr>
                <w:rFonts w:cs="Arial"/>
                <w:noProof/>
                <w:sz w:val="22"/>
                <w:szCs w:val="22"/>
                <w:lang w:val="mn-MN"/>
              </w:rPr>
              <w:t>Тухайн зохицуулалтаар мал аж ахунй үйлдвэрлэл эрхлэгчдийн эрх, хууль ёсны ашиг сонирхол хөндөгдөхийн зэрэгцээ хангагдахаар байна.</w:t>
            </w:r>
          </w:p>
        </w:tc>
      </w:tr>
    </w:tbl>
    <w:p w14:paraId="0ED36A17" w14:textId="77777777" w:rsidR="00C34E0A" w:rsidRPr="00AA18C0" w:rsidRDefault="00C34E0A" w:rsidP="00F415B0">
      <w:pPr>
        <w:spacing w:line="276" w:lineRule="auto"/>
        <w:ind w:firstLine="436"/>
        <w:rPr>
          <w:rFonts w:cs="Arial"/>
          <w:noProof/>
          <w:lang w:val="mn-MN"/>
        </w:rPr>
      </w:pPr>
    </w:p>
    <w:p w14:paraId="5F999ED7" w14:textId="77777777" w:rsidR="00C34E0A" w:rsidRPr="00AA18C0" w:rsidRDefault="00C34E0A" w:rsidP="00F415B0">
      <w:pPr>
        <w:spacing w:line="276" w:lineRule="auto"/>
        <w:ind w:firstLine="436"/>
        <w:rPr>
          <w:rFonts w:cs="Arial"/>
          <w:noProof/>
          <w:lang w:val="mn-MN"/>
        </w:rPr>
      </w:pPr>
      <w:r w:rsidRPr="00AA18C0">
        <w:rPr>
          <w:rFonts w:cs="Arial"/>
          <w:noProof/>
          <w:lang w:val="mn-MN"/>
        </w:rPr>
        <w:t>Дээрх зохицуулалтын хувилбаруудын харьцуулалтыг хийж, дүгнэсэний үндсэн дээр асуудлуудыг зохицуулах хүрээнд хууль тогтоомж батлан гаргах замаар шийдвэрлэх хувилбар нь “хамгийн тохиромжтой, оновчтой хувилбар” гэж үзэж байна.</w:t>
      </w:r>
    </w:p>
    <w:p w14:paraId="236F7792" w14:textId="77777777" w:rsidR="00C34E0A" w:rsidRPr="00AA18C0" w:rsidRDefault="00C34E0A" w:rsidP="00F415B0">
      <w:pPr>
        <w:spacing w:line="276" w:lineRule="auto"/>
        <w:ind w:firstLine="357"/>
        <w:contextualSpacing/>
        <w:rPr>
          <w:rFonts w:eastAsia="Calibri" w:cs="Arial"/>
          <w:noProof/>
          <w:lang w:val="mn-MN"/>
        </w:rPr>
      </w:pPr>
      <w:r w:rsidRPr="00AA18C0">
        <w:rPr>
          <w:rFonts w:eastAsia="Calibri" w:cs="Arial"/>
          <w:noProof/>
          <w:lang w:val="mn-MN"/>
        </w:rPr>
        <w:t xml:space="preserve">Энэ хуулийг баталснаар эдийн засаг, нийгмийн дараах үр дүнд хүрнэ гэж үзэж байна.. Үүнд: </w:t>
      </w:r>
    </w:p>
    <w:p w14:paraId="064AF13D" w14:textId="1F354DD1" w:rsidR="00C34E0A" w:rsidRPr="00AA18C0" w:rsidRDefault="00DC3AD9" w:rsidP="00D80644">
      <w:pPr>
        <w:numPr>
          <w:ilvl w:val="0"/>
          <w:numId w:val="10"/>
        </w:numPr>
        <w:spacing w:line="276" w:lineRule="auto"/>
        <w:ind w:left="714" w:hanging="357"/>
        <w:contextualSpacing/>
        <w:rPr>
          <w:rFonts w:eastAsia="Calibri" w:cs="Arial"/>
          <w:noProof/>
          <w:lang w:val="mn-MN"/>
        </w:rPr>
      </w:pPr>
      <w:r w:rsidRPr="00AA18C0">
        <w:rPr>
          <w:rFonts w:eastAsia="Calibri" w:cs="Arial"/>
          <w:noProof/>
          <w:lang w:val="mn-MN"/>
        </w:rPr>
        <w:t>Хөдөө аж ахуйн гаралтай түүхий эд бэлтгэлийн тогтолцоог бэхжүүлнэ</w:t>
      </w:r>
      <w:r w:rsidR="00C34E0A" w:rsidRPr="00AA18C0">
        <w:rPr>
          <w:rFonts w:eastAsia="Calibri" w:cs="Arial"/>
          <w:noProof/>
          <w:lang w:val="mn-MN"/>
        </w:rPr>
        <w:t>;</w:t>
      </w:r>
    </w:p>
    <w:p w14:paraId="0415526F" w14:textId="77777777" w:rsidR="00C34E0A" w:rsidRPr="00AA18C0" w:rsidRDefault="00C34E0A" w:rsidP="00D80644">
      <w:pPr>
        <w:numPr>
          <w:ilvl w:val="0"/>
          <w:numId w:val="10"/>
        </w:numPr>
        <w:spacing w:line="276" w:lineRule="auto"/>
        <w:rPr>
          <w:rFonts w:eastAsia="Calibri" w:cs="Arial"/>
          <w:noProof/>
          <w:lang w:val="mn-MN"/>
        </w:rPr>
      </w:pPr>
      <w:r w:rsidRPr="00AA18C0">
        <w:rPr>
          <w:rFonts w:eastAsia="Calibri" w:cs="Arial"/>
          <w:noProof/>
          <w:lang w:val="mn-MN"/>
        </w:rPr>
        <w:t>Хүн амыг малын гаралтай гол нэрийн баталгаат хүнсээр тогтвортой хангах, дотоодын боловсруулах үйлдвэрүүдийг чанартай түүхий эдээр тасралтгүй хангах боломжийг бүрдүүлж, экспортыг нэмэгдүүлнэ;</w:t>
      </w:r>
    </w:p>
    <w:p w14:paraId="41081250" w14:textId="0768AE09" w:rsidR="00C34E0A" w:rsidRPr="00AA18C0" w:rsidRDefault="00DC3AD9" w:rsidP="00D80644">
      <w:pPr>
        <w:numPr>
          <w:ilvl w:val="0"/>
          <w:numId w:val="10"/>
        </w:numPr>
        <w:spacing w:line="276" w:lineRule="auto"/>
        <w:rPr>
          <w:rFonts w:eastAsia="Calibri" w:cs="Arial"/>
          <w:noProof/>
          <w:lang w:val="mn-MN"/>
        </w:rPr>
      </w:pPr>
      <w:r w:rsidRPr="00AA18C0">
        <w:rPr>
          <w:rFonts w:eastAsia="Calibri" w:cs="Arial"/>
          <w:noProof/>
          <w:lang w:val="mn-MN"/>
        </w:rPr>
        <w:t>Ү</w:t>
      </w:r>
      <w:r w:rsidR="00C34E0A" w:rsidRPr="00AA18C0">
        <w:rPr>
          <w:rFonts w:eastAsia="Calibri" w:cs="Arial"/>
          <w:noProof/>
          <w:lang w:val="mn-MN"/>
        </w:rPr>
        <w:t xml:space="preserve">йлдвэрлэл </w:t>
      </w:r>
      <w:r w:rsidRPr="00AA18C0">
        <w:rPr>
          <w:rFonts w:eastAsia="Calibri" w:cs="Arial"/>
          <w:noProof/>
          <w:lang w:val="mn-MN"/>
        </w:rPr>
        <w:t>хөдөө аж ахуй</w:t>
      </w:r>
      <w:r w:rsidR="00C34E0A" w:rsidRPr="00AA18C0">
        <w:rPr>
          <w:rFonts w:eastAsia="Calibri" w:cs="Arial"/>
          <w:noProof/>
          <w:lang w:val="mn-MN"/>
        </w:rPr>
        <w:t xml:space="preserve"> хөрөнгө оруулах сонирхол нэмэгдэж, үр өгөөж сайжирна;</w:t>
      </w:r>
    </w:p>
    <w:p w14:paraId="6DB3646C" w14:textId="5DD1323E" w:rsidR="00C34E0A" w:rsidRPr="00AA18C0" w:rsidRDefault="00DC3AD9" w:rsidP="00D80644">
      <w:pPr>
        <w:numPr>
          <w:ilvl w:val="0"/>
          <w:numId w:val="10"/>
        </w:numPr>
        <w:spacing w:line="276" w:lineRule="auto"/>
        <w:contextualSpacing/>
        <w:rPr>
          <w:rFonts w:eastAsia="Calibri" w:cs="Arial"/>
          <w:noProof/>
          <w:lang w:val="mn-MN"/>
        </w:rPr>
      </w:pPr>
      <w:r w:rsidRPr="00AA18C0">
        <w:rPr>
          <w:rFonts w:eastAsia="Calibri" w:cs="Arial"/>
          <w:noProof/>
          <w:lang w:val="mn-MN"/>
        </w:rPr>
        <w:t xml:space="preserve">Хөдөө </w:t>
      </w:r>
      <w:r w:rsidR="00C34E0A" w:rsidRPr="00AA18C0">
        <w:rPr>
          <w:rFonts w:eastAsia="Calibri" w:cs="Arial"/>
          <w:noProof/>
          <w:lang w:val="mn-MN"/>
        </w:rPr>
        <w:t>аж ахуйн гаралтай бараа, түүхий эд, бүтээгдэхүүний үнэ тогтворжиж, үнийн өсөлт, хомсдолоос сэргийлэх ба инфляцид махны үнийн нөлөөллийн эзлэх хувийг бууруулна.;</w:t>
      </w:r>
      <w:r w:rsidR="00C34E0A" w:rsidRPr="00AA18C0">
        <w:rPr>
          <w:rFonts w:ascii="Calibri" w:eastAsia="Calibri" w:hAnsi="Calibri"/>
          <w:noProof/>
          <w:sz w:val="22"/>
          <w:szCs w:val="22"/>
          <w:lang w:val="mn-MN"/>
        </w:rPr>
        <w:t xml:space="preserve"> </w:t>
      </w:r>
    </w:p>
    <w:p w14:paraId="16206984" w14:textId="77777777" w:rsidR="00C34E0A" w:rsidRPr="00AA18C0" w:rsidRDefault="00C34E0A" w:rsidP="00D80644">
      <w:pPr>
        <w:numPr>
          <w:ilvl w:val="0"/>
          <w:numId w:val="10"/>
        </w:numPr>
        <w:spacing w:line="276" w:lineRule="auto"/>
        <w:contextualSpacing/>
        <w:rPr>
          <w:rFonts w:eastAsia="Calibri" w:cs="Arial"/>
          <w:noProof/>
          <w:lang w:val="mn-MN"/>
        </w:rPr>
      </w:pPr>
      <w:bookmarkStart w:id="25" w:name="_Hlk101339850"/>
      <w:r w:rsidRPr="00AA18C0">
        <w:rPr>
          <w:rFonts w:eastAsia="Calibri" w:cs="Arial"/>
          <w:noProof/>
          <w:lang w:val="mn-MN"/>
        </w:rPr>
        <w:t xml:space="preserve">Мал, амьтны гаралтай зарим нэр төрлийн түүхий эд, бүтээгдэхүүнийг боловсруулах, зах зээлд нийлүүлэх сүлжээг өргөжүүлж, хүнсний аюулгүй байдлын хяналтыг сайжруулна; </w:t>
      </w:r>
    </w:p>
    <w:bookmarkEnd w:id="25"/>
    <w:p w14:paraId="747C9E2E" w14:textId="77777777" w:rsidR="00C34E0A" w:rsidRPr="00AA18C0" w:rsidRDefault="00C34E0A" w:rsidP="00D80644">
      <w:pPr>
        <w:numPr>
          <w:ilvl w:val="0"/>
          <w:numId w:val="10"/>
        </w:numPr>
        <w:spacing w:line="276" w:lineRule="auto"/>
        <w:rPr>
          <w:rFonts w:eastAsia="Calibri" w:cs="Arial"/>
          <w:noProof/>
          <w:lang w:val="mn-MN"/>
        </w:rPr>
      </w:pPr>
      <w:r w:rsidRPr="00AA18C0">
        <w:rPr>
          <w:rFonts w:eastAsia="Calibri" w:cs="Arial"/>
          <w:noProof/>
          <w:lang w:val="mn-MN"/>
        </w:rPr>
        <w:t>Дотооддоо үйлдвэрлэх боломжтой малын гаралтай хүнсний бүтээгдэхүүний импорт буурч, хот, суурингийн орчим болон тариалангийн бүс нутагт эрчимжсэн мал аж ахуйн үйлдвэрлэл хөгжинө;</w:t>
      </w:r>
    </w:p>
    <w:p w14:paraId="4217445C" w14:textId="77777777" w:rsidR="00965A39" w:rsidRPr="00AA18C0" w:rsidRDefault="00DC3AD9" w:rsidP="00D80644">
      <w:pPr>
        <w:numPr>
          <w:ilvl w:val="0"/>
          <w:numId w:val="10"/>
        </w:numPr>
        <w:spacing w:line="276" w:lineRule="auto"/>
        <w:ind w:left="714" w:hanging="357"/>
        <w:rPr>
          <w:rFonts w:cs="Arial"/>
          <w:noProof/>
          <w:lang w:val="mn-MN"/>
        </w:rPr>
      </w:pPr>
      <w:r w:rsidRPr="00AA18C0">
        <w:rPr>
          <w:rFonts w:cs="Arial"/>
          <w:noProof/>
          <w:lang w:val="mn-MN"/>
        </w:rPr>
        <w:t>Ү</w:t>
      </w:r>
      <w:r w:rsidR="00C34E0A" w:rsidRPr="00AA18C0">
        <w:rPr>
          <w:rFonts w:cs="Arial"/>
          <w:noProof/>
          <w:lang w:val="mn-MN"/>
        </w:rPr>
        <w:t>йлдвэрлэл эрхлэгчдийн нийгмийн өмнө хүлээх эрх, үүрэг, хариуцлага тодорхой болж, мал аж ахуйн салбарт төр, хувийн хэвшил, иргэний нийгэм, мэргэжлийн холбоодын хамтын ажиллагаа бэхжинэ;</w:t>
      </w:r>
    </w:p>
    <w:p w14:paraId="6CA9787F" w14:textId="77777777" w:rsidR="004D3F1B" w:rsidRPr="00AA18C0" w:rsidRDefault="004D3F1B" w:rsidP="00A155E3">
      <w:pPr>
        <w:pStyle w:val="Heading1"/>
        <w:rPr>
          <w:noProof/>
          <w:lang w:val="mn-MN"/>
        </w:rPr>
      </w:pPr>
      <w:r w:rsidRPr="00AA18C0">
        <w:rPr>
          <w:noProof/>
          <w:lang w:val="mn-MN"/>
        </w:rPr>
        <w:br w:type="page"/>
      </w:r>
    </w:p>
    <w:p w14:paraId="2FA5A9DD" w14:textId="77777777" w:rsidR="00ED7FDE" w:rsidRDefault="00750DF5" w:rsidP="00A155E3">
      <w:pPr>
        <w:pStyle w:val="Heading1"/>
        <w:rPr>
          <w:noProof/>
          <w:lang w:val="mn-MN"/>
        </w:rPr>
      </w:pPr>
      <w:bookmarkStart w:id="26" w:name="_Toc106836283"/>
      <w:r w:rsidRPr="00AA18C0">
        <w:rPr>
          <w:noProof/>
          <w:lang w:val="mn-MN"/>
        </w:rPr>
        <w:lastRenderedPageBreak/>
        <w:t>ДОЛОО</w:t>
      </w:r>
      <w:r w:rsidR="00C34E0A" w:rsidRPr="00AA18C0">
        <w:rPr>
          <w:noProof/>
          <w:lang w:val="mn-MN"/>
        </w:rPr>
        <w:t>. ТУХАЙН ЗОХИЦУУЛАЛТЫН ТАЛААРХ ОЛОН УЛСЫН БОЛОН БУСАД УЛСЫН ЭРХ ЗҮЙН ЗОХИЦУУЛАЛТЫН ХАРЬЦУУЛАН СУДАЛСАН НЬ</w:t>
      </w:r>
      <w:bookmarkEnd w:id="26"/>
    </w:p>
    <w:p w14:paraId="180FECF8" w14:textId="77777777" w:rsidR="00ED7FDE" w:rsidRDefault="008D7DF3" w:rsidP="008D7DF3">
      <w:pPr>
        <w:spacing w:line="276" w:lineRule="auto"/>
        <w:ind w:firstLine="720"/>
        <w:rPr>
          <w:rFonts w:cs="Arial"/>
          <w:b/>
          <w:noProof/>
          <w:lang w:val="mn-MN"/>
        </w:rPr>
      </w:pPr>
      <w:r w:rsidRPr="008D7DF3">
        <w:rPr>
          <w:rFonts w:cs="Arial"/>
          <w:b/>
          <w:noProof/>
          <w:lang w:val="mn-MN"/>
        </w:rPr>
        <w:t>БНХАУ</w:t>
      </w:r>
    </w:p>
    <w:p w14:paraId="1D686C1A"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Дэмжлэг</w:t>
      </w:r>
    </w:p>
    <w:p w14:paraId="785BD34A" w14:textId="36029DB1" w:rsidR="008D7DF3" w:rsidRPr="008D7DF3" w:rsidRDefault="008D7DF3" w:rsidP="008D7DF3">
      <w:pPr>
        <w:spacing w:line="276" w:lineRule="auto"/>
        <w:ind w:firstLine="720"/>
        <w:rPr>
          <w:rFonts w:cs="Arial"/>
          <w:noProof/>
          <w:lang w:val="mn-MN"/>
        </w:rPr>
      </w:pPr>
      <w:r w:rsidRPr="008D7DF3">
        <w:rPr>
          <w:rFonts w:cs="Arial"/>
          <w:noProof/>
          <w:lang w:val="mn-MN"/>
        </w:rPr>
        <w:t>Хятад улсын хөдөө аж ахуйн үйлдвэрлэлийг дэмжих үндсэн арга бол татаас юм. Улс, орон нутгийн онцлогтоо тохируулан ДХБ-ын дүрэмд нийцүүлэх замаар хөдөө аж ахуйн үндсэн бодлогоо хэрэгжүүлдэг. Татаас нь дараах үндсэн хэлбэртэй:</w:t>
      </w:r>
    </w:p>
    <w:p w14:paraId="75C5A5BB" w14:textId="77777777" w:rsidR="008D7DF3" w:rsidRPr="008D7DF3" w:rsidRDefault="008D7DF3" w:rsidP="008D7DF3">
      <w:pPr>
        <w:pStyle w:val="ListParagraph"/>
        <w:numPr>
          <w:ilvl w:val="0"/>
          <w:numId w:val="14"/>
        </w:numPr>
        <w:spacing w:line="276" w:lineRule="auto"/>
        <w:rPr>
          <w:rFonts w:cs="Arial"/>
          <w:noProof/>
          <w:lang w:val="mn-MN"/>
        </w:rPr>
      </w:pPr>
      <w:r w:rsidRPr="008D7DF3">
        <w:rPr>
          <w:rFonts w:cs="Arial"/>
          <w:noProof/>
          <w:lang w:val="mn-MN"/>
        </w:rPr>
        <w:t>Үр тариа үйлдвэрлэгчдэд олгох шууд татаас .</w:t>
      </w:r>
    </w:p>
    <w:p w14:paraId="3A73EDD8" w14:textId="77777777" w:rsidR="008D7DF3" w:rsidRPr="008D7DF3" w:rsidRDefault="008D7DF3" w:rsidP="008D7DF3">
      <w:pPr>
        <w:pStyle w:val="ListParagraph"/>
        <w:numPr>
          <w:ilvl w:val="0"/>
          <w:numId w:val="14"/>
        </w:numPr>
        <w:spacing w:line="276" w:lineRule="auto"/>
        <w:rPr>
          <w:rFonts w:cs="Arial"/>
          <w:noProof/>
          <w:lang w:val="mn-MN"/>
        </w:rPr>
      </w:pPr>
      <w:r w:rsidRPr="008D7DF3">
        <w:rPr>
          <w:rFonts w:cs="Arial"/>
          <w:noProof/>
          <w:lang w:val="mn-MN"/>
        </w:rPr>
        <w:t>Дээд зэргийн үр тарианы сортын татаас.</w:t>
      </w:r>
    </w:p>
    <w:p w14:paraId="0C785B80" w14:textId="77777777" w:rsidR="008D7DF3" w:rsidRPr="008D7DF3" w:rsidRDefault="008D7DF3" w:rsidP="008D7DF3">
      <w:pPr>
        <w:pStyle w:val="ListParagraph"/>
        <w:numPr>
          <w:ilvl w:val="0"/>
          <w:numId w:val="14"/>
        </w:numPr>
        <w:spacing w:line="276" w:lineRule="auto"/>
        <w:rPr>
          <w:rFonts w:cs="Arial"/>
          <w:noProof/>
          <w:lang w:val="mn-MN"/>
        </w:rPr>
      </w:pPr>
      <w:r w:rsidRPr="008D7DF3">
        <w:rPr>
          <w:rFonts w:cs="Arial"/>
          <w:noProof/>
          <w:lang w:val="mn-MN"/>
        </w:rPr>
        <w:t>Хөдөө аж ахуйн орцод зориулсан ерөнхий татаас.</w:t>
      </w:r>
    </w:p>
    <w:p w14:paraId="005B03C9" w14:textId="77777777" w:rsidR="008D7DF3" w:rsidRPr="008D7DF3" w:rsidRDefault="008D7DF3" w:rsidP="008D7DF3">
      <w:pPr>
        <w:pStyle w:val="ListParagraph"/>
        <w:numPr>
          <w:ilvl w:val="0"/>
          <w:numId w:val="14"/>
        </w:numPr>
        <w:spacing w:line="276" w:lineRule="auto"/>
        <w:rPr>
          <w:rFonts w:cs="Arial"/>
          <w:noProof/>
          <w:lang w:val="mn-MN"/>
        </w:rPr>
      </w:pPr>
      <w:r w:rsidRPr="008D7DF3">
        <w:rPr>
          <w:rFonts w:cs="Arial"/>
          <w:noProof/>
          <w:lang w:val="mn-MN"/>
        </w:rPr>
        <w:t>Газар тариалангийн дэвшилтэт багаж хэрэгсэл, машин механизм худалдан авахад зориулсан татаас.</w:t>
      </w:r>
    </w:p>
    <w:p w14:paraId="3EACF808" w14:textId="77777777" w:rsidR="008D7DF3" w:rsidRPr="008D7DF3" w:rsidRDefault="008D7DF3" w:rsidP="008D7DF3">
      <w:pPr>
        <w:spacing w:line="276" w:lineRule="auto"/>
        <w:ind w:firstLine="720"/>
        <w:rPr>
          <w:rFonts w:cs="Arial"/>
          <w:noProof/>
          <w:lang w:val="mn-MN"/>
        </w:rPr>
      </w:pPr>
      <w:r w:rsidRPr="008D7DF3">
        <w:rPr>
          <w:rFonts w:cs="Arial"/>
          <w:noProof/>
          <w:lang w:val="mn-MN"/>
        </w:rPr>
        <w:t>Тариалангийн талбайн бүтээмжийг хадгалах, хүнсний үйлдвэрлэлийн зохистой хэмжээг дэмжих зорилгоор Засгийн газраас 2013 онд “Хөдөө аж ахуйн үйлдвэрлэл, хөгжлийн санхүүжилтийн удирдлагын арга хэмжээ”-г хэрэгжүүлдэг ба тогтмол шинэчилдэг. Уг баримт бичгийн 6-р зүйлд зааснаар хөдөө аж ахуйд төрөөс санхүүгийн дэмжлэг үзүүлэх нь дараахь зүйлд чиглэгддэг.</w:t>
      </w:r>
    </w:p>
    <w:p w14:paraId="0CB425B9" w14:textId="77777777" w:rsidR="008D7DF3" w:rsidRPr="008D7DF3" w:rsidRDefault="008D7DF3" w:rsidP="008D7DF3">
      <w:pPr>
        <w:pStyle w:val="ListParagraph"/>
        <w:numPr>
          <w:ilvl w:val="0"/>
          <w:numId w:val="15"/>
        </w:numPr>
        <w:spacing w:line="276" w:lineRule="auto"/>
        <w:rPr>
          <w:rFonts w:cs="Arial"/>
          <w:noProof/>
          <w:lang w:val="mn-MN"/>
        </w:rPr>
      </w:pPr>
      <w:r w:rsidRPr="008D7DF3">
        <w:rPr>
          <w:rFonts w:cs="Arial"/>
          <w:noProof/>
          <w:lang w:val="mn-MN"/>
        </w:rPr>
        <w:t>Тариалангийн газар нутгийг анхаарч, тариалангийн газрын нөөцийг хамгаалах.</w:t>
      </w:r>
    </w:p>
    <w:p w14:paraId="7617F1C3" w14:textId="77777777" w:rsidR="008D7DF3" w:rsidRPr="008D7DF3" w:rsidRDefault="008D7DF3" w:rsidP="008D7DF3">
      <w:pPr>
        <w:pStyle w:val="ListParagraph"/>
        <w:numPr>
          <w:ilvl w:val="0"/>
          <w:numId w:val="15"/>
        </w:numPr>
        <w:spacing w:line="276" w:lineRule="auto"/>
        <w:rPr>
          <w:rFonts w:cs="Arial"/>
          <w:noProof/>
          <w:lang w:val="mn-MN"/>
        </w:rPr>
      </w:pPr>
      <w:r w:rsidRPr="008D7DF3">
        <w:rPr>
          <w:rFonts w:cs="Arial"/>
          <w:noProof/>
          <w:lang w:val="mn-MN"/>
        </w:rPr>
        <w:t>Хөдөө аж ахуйн, голчлон дэвшилтэт машин техник худалдан авах, машин механизмыг худалдаж авах, шинэчлэх, инновацийн туршилтын төслүүдийг хэрэгжүүлэх татаас.</w:t>
      </w:r>
    </w:p>
    <w:p w14:paraId="0FA2B197" w14:textId="77777777" w:rsidR="008D7DF3" w:rsidRPr="008D7DF3" w:rsidRDefault="008D7DF3" w:rsidP="008D7DF3">
      <w:pPr>
        <w:pStyle w:val="ListParagraph"/>
        <w:numPr>
          <w:ilvl w:val="0"/>
          <w:numId w:val="15"/>
        </w:numPr>
        <w:spacing w:line="276" w:lineRule="auto"/>
        <w:rPr>
          <w:rFonts w:cs="Arial"/>
          <w:noProof/>
          <w:lang w:val="mn-MN"/>
        </w:rPr>
      </w:pPr>
      <w:r w:rsidRPr="008D7DF3">
        <w:rPr>
          <w:rFonts w:cs="Arial"/>
          <w:noProof/>
          <w:lang w:val="mn-MN"/>
        </w:rPr>
        <w:t>Газар тариалан, техникийн үйлчилгээний үр ашгийг нэмэгдүүлэх, атар газар эзэмших, ус хэмнэх, жимс, хүнсний ногоо, цайны химийн бордоог органик бордоогоор солих туршилт, техникийн тусламжтай хөрсийг гүн бэлтгэх, шинэчлэх, газар тариалангийн технологийг бий болгож, сурталчлах, сайжруулсан үр, аргыг сурталчлах.</w:t>
      </w:r>
    </w:p>
    <w:p w14:paraId="6F83A91F" w14:textId="77777777" w:rsidR="008D7DF3" w:rsidRPr="008D7DF3" w:rsidRDefault="008D7DF3" w:rsidP="008D7DF3">
      <w:pPr>
        <w:pStyle w:val="ListParagraph"/>
        <w:numPr>
          <w:ilvl w:val="0"/>
          <w:numId w:val="15"/>
        </w:numPr>
        <w:spacing w:line="276" w:lineRule="auto"/>
        <w:rPr>
          <w:rFonts w:cs="Arial"/>
          <w:noProof/>
          <w:lang w:val="mn-MN"/>
        </w:rPr>
      </w:pPr>
      <w:r w:rsidRPr="008D7DF3">
        <w:rPr>
          <w:rFonts w:cs="Arial"/>
          <w:noProof/>
          <w:lang w:val="mn-MN"/>
        </w:rPr>
        <w:t xml:space="preserve">Хөдөө аж ахуйн шинэ аж ахуйн нэгжүүдийг дэмжих, хөдөө аж ахуйн нийгмийн үйлдвэрлэлийн үйлчилгээ, чадварлаг тариаланчдад зориулсан тариалалтын төлөвлөгөө, хөдөө аж ахуйн зээлийн баталгаа </w:t>
      </w:r>
    </w:p>
    <w:p w14:paraId="28FBFE1A" w14:textId="77777777" w:rsidR="008D7DF3" w:rsidRPr="008D7DF3" w:rsidRDefault="008D7DF3" w:rsidP="008D7DF3">
      <w:pPr>
        <w:pStyle w:val="ListParagraph"/>
        <w:numPr>
          <w:ilvl w:val="0"/>
          <w:numId w:val="15"/>
        </w:numPr>
        <w:spacing w:line="276" w:lineRule="auto"/>
        <w:rPr>
          <w:rFonts w:cs="Arial"/>
          <w:noProof/>
          <w:lang w:val="mn-MN"/>
        </w:rPr>
      </w:pPr>
      <w:r w:rsidRPr="008D7DF3">
        <w:rPr>
          <w:rFonts w:cs="Arial"/>
          <w:noProof/>
          <w:lang w:val="mn-MN"/>
        </w:rPr>
        <w:t>Хөдөө аж ахуйн үйлдвэрлэлийг хөгжүүлэхдээ голчлон:</w:t>
      </w:r>
    </w:p>
    <w:p w14:paraId="664FFE64" w14:textId="77777777" w:rsidR="008D7DF3" w:rsidRPr="008D7DF3" w:rsidRDefault="008D7DF3" w:rsidP="008D7DF3">
      <w:pPr>
        <w:pStyle w:val="ListParagraph"/>
        <w:numPr>
          <w:ilvl w:val="1"/>
          <w:numId w:val="15"/>
        </w:numPr>
        <w:spacing w:line="276" w:lineRule="auto"/>
        <w:rPr>
          <w:rFonts w:cs="Arial"/>
          <w:noProof/>
          <w:lang w:val="mn-MN"/>
        </w:rPr>
      </w:pPr>
      <w:r w:rsidRPr="008D7DF3">
        <w:rPr>
          <w:rFonts w:cs="Arial"/>
          <w:noProof/>
          <w:lang w:val="mn-MN"/>
        </w:rPr>
        <w:t>ашигтай, онцлог шинж чанартай хөдөө аж ахуйн үйлдвэрлэлийг дэмжих;</w:t>
      </w:r>
    </w:p>
    <w:p w14:paraId="25DF1F17" w14:textId="77777777" w:rsidR="008D7DF3" w:rsidRPr="008D7DF3" w:rsidRDefault="008D7DF3" w:rsidP="008D7DF3">
      <w:pPr>
        <w:pStyle w:val="ListParagraph"/>
        <w:numPr>
          <w:ilvl w:val="1"/>
          <w:numId w:val="15"/>
        </w:numPr>
        <w:spacing w:line="276" w:lineRule="auto"/>
        <w:rPr>
          <w:rFonts w:cs="Arial"/>
          <w:noProof/>
          <w:lang w:val="mn-MN"/>
        </w:rPr>
      </w:pPr>
      <w:r w:rsidRPr="008D7DF3">
        <w:rPr>
          <w:rFonts w:cs="Arial"/>
          <w:noProof/>
          <w:lang w:val="mn-MN"/>
        </w:rPr>
        <w:t>сүүний үйлдвэрийг сэргээж, мал, шувууг эрүүлжүүлэх;</w:t>
      </w:r>
    </w:p>
    <w:p w14:paraId="7BB88A3F" w14:textId="77777777" w:rsidR="008D7DF3" w:rsidRPr="008D7DF3" w:rsidRDefault="008D7DF3" w:rsidP="008D7DF3">
      <w:pPr>
        <w:pStyle w:val="ListParagraph"/>
        <w:numPr>
          <w:ilvl w:val="1"/>
          <w:numId w:val="15"/>
        </w:numPr>
        <w:spacing w:line="276" w:lineRule="auto"/>
        <w:rPr>
          <w:rFonts w:cs="Arial"/>
          <w:noProof/>
          <w:lang w:val="mn-MN"/>
        </w:rPr>
      </w:pPr>
      <w:r w:rsidRPr="008D7DF3">
        <w:rPr>
          <w:rFonts w:cs="Arial"/>
          <w:noProof/>
          <w:lang w:val="mn-MN"/>
        </w:rPr>
        <w:t>хөдөө аж ахуйн үйлдвэрлэлийн парк, суурин газруудад анхдагч, хоёрдогч, гуравдагч үйлдвэрүүдийг нэгтгэх;</w:t>
      </w:r>
    </w:p>
    <w:p w14:paraId="719C8B5E" w14:textId="77777777" w:rsidR="008D7DF3" w:rsidRPr="008D7DF3" w:rsidRDefault="008D7DF3" w:rsidP="008D7DF3">
      <w:pPr>
        <w:pStyle w:val="ListParagraph"/>
        <w:numPr>
          <w:ilvl w:val="1"/>
          <w:numId w:val="15"/>
        </w:numPr>
        <w:spacing w:line="276" w:lineRule="auto"/>
        <w:rPr>
          <w:rFonts w:cs="Arial"/>
          <w:noProof/>
          <w:lang w:val="mn-MN"/>
        </w:rPr>
      </w:pPr>
      <w:r w:rsidRPr="008D7DF3">
        <w:rPr>
          <w:rFonts w:cs="Arial"/>
          <w:noProof/>
          <w:lang w:val="mn-MN"/>
        </w:rPr>
        <w:t xml:space="preserve">хөдөө аж ахуйн бүтээгдэхүүний газарзүйн заалтыг хамгаалах; </w:t>
      </w:r>
    </w:p>
    <w:p w14:paraId="2C2974C2" w14:textId="77777777" w:rsidR="00ED7FDE" w:rsidRDefault="008D7DF3" w:rsidP="008D7DF3">
      <w:pPr>
        <w:pStyle w:val="ListParagraph"/>
        <w:numPr>
          <w:ilvl w:val="1"/>
          <w:numId w:val="15"/>
        </w:numPr>
        <w:spacing w:line="276" w:lineRule="auto"/>
        <w:rPr>
          <w:rFonts w:cs="Arial"/>
          <w:noProof/>
          <w:lang w:val="mn-MN"/>
        </w:rPr>
      </w:pPr>
      <w:r w:rsidRPr="008D7DF3">
        <w:rPr>
          <w:rFonts w:cs="Arial"/>
          <w:noProof/>
          <w:lang w:val="mn-MN"/>
        </w:rPr>
        <w:t>тосгодуудад мэдээллийн технологи нэвтрүүлэх.</w:t>
      </w:r>
    </w:p>
    <w:p w14:paraId="5D69AE09" w14:textId="4A07E6AE" w:rsidR="008D7DF3" w:rsidRPr="008D7DF3" w:rsidRDefault="008D7DF3" w:rsidP="008D7DF3">
      <w:pPr>
        <w:spacing w:line="276" w:lineRule="auto"/>
        <w:ind w:firstLine="720"/>
        <w:rPr>
          <w:rFonts w:cs="Arial"/>
          <w:noProof/>
          <w:lang w:val="mn-MN"/>
        </w:rPr>
      </w:pPr>
      <w:r w:rsidRPr="008D7DF3">
        <w:rPr>
          <w:rFonts w:cs="Arial"/>
          <w:noProof/>
          <w:lang w:val="mn-MN"/>
        </w:rPr>
        <w:t>Мөн 8 дугаар зүйлд санхүүгийн дэмжлэгийг голчлон тариаланчид, шинээр хөдөө аж ахуй эрхлэгчид, үйл ажиллагаанд оролцогч нэгж, хувь хүмүүст олгодог.</w:t>
      </w:r>
    </w:p>
    <w:p w14:paraId="3A466883" w14:textId="77777777" w:rsidR="008D7DF3" w:rsidRPr="008D7DF3" w:rsidRDefault="008D7DF3" w:rsidP="008D7DF3">
      <w:pPr>
        <w:spacing w:line="276" w:lineRule="auto"/>
        <w:ind w:firstLine="720"/>
        <w:rPr>
          <w:rFonts w:cs="Arial"/>
          <w:noProof/>
          <w:lang w:val="mn-MN"/>
        </w:rPr>
      </w:pPr>
      <w:r w:rsidRPr="008D7DF3">
        <w:rPr>
          <w:rFonts w:cs="Arial"/>
          <w:noProof/>
          <w:lang w:val="mn-MN"/>
        </w:rPr>
        <w:t>Шинжлэх ухаан, технологийн яамнаас (ХБХЯ) байгуулсан Хөдөө аж ахуйн шинжлэх ухаан, технологийн сан нь хөдөө аж ахуй дахь технологийг арилжааны болгоход дэмжлэг үзүүлж, судалгаа, боловсруулалтад анхаарлаа хандуулж, хөдөө аж ахуйн шинэ технологийг сурталчилдаг. Санхүүжилт авахын тулд:</w:t>
      </w:r>
    </w:p>
    <w:p w14:paraId="3A2429E1" w14:textId="77777777" w:rsidR="008D7DF3" w:rsidRPr="008D7DF3" w:rsidRDefault="008D7DF3" w:rsidP="008D7DF3">
      <w:pPr>
        <w:pStyle w:val="ListParagraph"/>
        <w:numPr>
          <w:ilvl w:val="0"/>
          <w:numId w:val="16"/>
        </w:numPr>
        <w:spacing w:line="276" w:lineRule="auto"/>
        <w:rPr>
          <w:rFonts w:cs="Arial"/>
          <w:noProof/>
          <w:lang w:val="mn-MN"/>
        </w:rPr>
      </w:pPr>
      <w:r w:rsidRPr="008D7DF3">
        <w:rPr>
          <w:rFonts w:cs="Arial"/>
          <w:noProof/>
          <w:lang w:val="mn-MN"/>
        </w:rPr>
        <w:lastRenderedPageBreak/>
        <w:t>Өргөдөл гаргагч нь эх газрын Хятадад байгуулагдсан аж ахуйн нэгж эсвэл судалгаа шинжилгээний байгууллага байх ёстой. Бүртгэлтэй аж ахуйн нэгжийн хувьд хувьцааных нь хувийг бүхэлд нь буюу ихэнх хувийг Хятадын дотоодын хөрөнгө оруулагчид эзэмших ёстой.</w:t>
      </w:r>
    </w:p>
    <w:p w14:paraId="186770BC" w14:textId="77777777" w:rsidR="008D7DF3" w:rsidRPr="008D7DF3" w:rsidRDefault="008D7DF3" w:rsidP="008D7DF3">
      <w:pPr>
        <w:pStyle w:val="ListParagraph"/>
        <w:numPr>
          <w:ilvl w:val="0"/>
          <w:numId w:val="16"/>
        </w:numPr>
        <w:spacing w:line="276" w:lineRule="auto"/>
        <w:rPr>
          <w:rFonts w:cs="Arial"/>
          <w:noProof/>
          <w:lang w:val="mn-MN"/>
        </w:rPr>
      </w:pPr>
      <w:r w:rsidRPr="008D7DF3">
        <w:rPr>
          <w:rFonts w:cs="Arial"/>
          <w:noProof/>
          <w:lang w:val="mn-MN"/>
        </w:rPr>
        <w:t>Аж ахуйн нэгж нь дор хаяж нэг жил оршин тогтносон байх ёстой бөгөөд түүний дүрмийн сан нь хүссэн хөрөнгөөс их байх ёстой.</w:t>
      </w:r>
    </w:p>
    <w:p w14:paraId="02D70445" w14:textId="77777777" w:rsidR="00ED7FDE" w:rsidRDefault="008D7DF3" w:rsidP="008D7DF3">
      <w:pPr>
        <w:pStyle w:val="ListParagraph"/>
        <w:numPr>
          <w:ilvl w:val="0"/>
          <w:numId w:val="16"/>
        </w:numPr>
        <w:spacing w:line="276" w:lineRule="auto"/>
        <w:rPr>
          <w:rFonts w:cs="Arial"/>
          <w:noProof/>
          <w:lang w:val="mn-MN"/>
        </w:rPr>
      </w:pPr>
      <w:r w:rsidRPr="008D7DF3">
        <w:rPr>
          <w:rFonts w:cs="Arial"/>
          <w:noProof/>
          <w:lang w:val="mn-MN"/>
        </w:rPr>
        <w:t>Төслийг яам эсвэл Сангийн яамнаас аймгийн хэлтэст санал болгосон байх ёстой.</w:t>
      </w:r>
    </w:p>
    <w:p w14:paraId="520D5451"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Удирдлага</w:t>
      </w:r>
    </w:p>
    <w:p w14:paraId="0DA90952" w14:textId="0DCB79D3" w:rsidR="008D7DF3" w:rsidRPr="008D7DF3" w:rsidRDefault="008D7DF3" w:rsidP="008D7DF3">
      <w:pPr>
        <w:spacing w:line="276" w:lineRule="auto"/>
        <w:ind w:firstLine="720"/>
        <w:rPr>
          <w:rFonts w:cs="Arial"/>
          <w:noProof/>
          <w:lang w:val="mn-MN"/>
        </w:rPr>
      </w:pPr>
      <w:r w:rsidRPr="008D7DF3">
        <w:rPr>
          <w:rFonts w:cs="Arial"/>
          <w:noProof/>
          <w:lang w:val="mn-MN"/>
        </w:rPr>
        <w:t>Хятад улс төрийн олон шатлалтай бүтэцтэй, дээрээс доош чиглэсэн засаглалын загвартай. Орон нутгийн засаг захиргаа нь Төрийн зөвлөлийн удирдлаган дор байдаг төрийн захиргааны байгууллага бөгөөд түүнд харьяалагдана.</w:t>
      </w:r>
    </w:p>
    <w:p w14:paraId="28D750A7" w14:textId="77777777" w:rsidR="008D7DF3" w:rsidRPr="008D7DF3" w:rsidRDefault="008D7DF3" w:rsidP="008D7DF3">
      <w:pPr>
        <w:spacing w:line="276" w:lineRule="auto"/>
        <w:ind w:firstLine="720"/>
        <w:rPr>
          <w:rFonts w:cs="Arial"/>
          <w:noProof/>
          <w:lang w:val="mn-MN"/>
        </w:rPr>
      </w:pPr>
      <w:r w:rsidRPr="008D7DF3">
        <w:rPr>
          <w:rFonts w:cs="Arial"/>
          <w:noProof/>
          <w:lang w:val="mn-MN"/>
        </w:rPr>
        <w:t>MARA болон Төрийн зөвлөлийн бусад хэлтэс</w:t>
      </w:r>
    </w:p>
    <w:p w14:paraId="673DE38B" w14:textId="77777777" w:rsidR="008D7DF3" w:rsidRPr="008D7DF3" w:rsidRDefault="008D7DF3" w:rsidP="008D7DF3">
      <w:pPr>
        <w:spacing w:line="276" w:lineRule="auto"/>
        <w:ind w:firstLine="720"/>
        <w:rPr>
          <w:rFonts w:cs="Arial"/>
          <w:noProof/>
          <w:lang w:val="mn-MN"/>
        </w:rPr>
      </w:pPr>
      <w:r w:rsidRPr="008D7DF3">
        <w:rPr>
          <w:rFonts w:cs="Arial"/>
          <w:noProof/>
          <w:lang w:val="mn-MN"/>
        </w:rPr>
        <w:t>МАРА нь Төрийн зөвлөлийн хөдөө аж ахуй, хөдөөгийн эдийн засгийн хөгжлийн асуудал эрхэлсэн газар юм. Түүний үндсэн чиг үүрэгт дараахь зүйлс орно.</w:t>
      </w:r>
    </w:p>
    <w:p w14:paraId="4C4F3345" w14:textId="77777777" w:rsidR="008D7DF3" w:rsidRPr="008D7DF3" w:rsidRDefault="008D7DF3" w:rsidP="008D7DF3">
      <w:pPr>
        <w:pStyle w:val="ListParagraph"/>
        <w:numPr>
          <w:ilvl w:val="0"/>
          <w:numId w:val="17"/>
        </w:numPr>
        <w:spacing w:line="276" w:lineRule="auto"/>
        <w:rPr>
          <w:rFonts w:cs="Arial"/>
          <w:noProof/>
          <w:lang w:val="mn-MN"/>
        </w:rPr>
      </w:pPr>
      <w:r w:rsidRPr="008D7DF3">
        <w:rPr>
          <w:rFonts w:cs="Arial"/>
          <w:noProof/>
          <w:lang w:val="mn-MN"/>
        </w:rPr>
        <w:t>Хөдөө аж ахуйн хөгжлийн төлөвлөгөө, аж үйлдвэрийн бодлого боловсруулах.</w:t>
      </w:r>
    </w:p>
    <w:p w14:paraId="156ECDDD" w14:textId="77777777" w:rsidR="008D7DF3" w:rsidRPr="008D7DF3" w:rsidRDefault="008D7DF3" w:rsidP="008D7DF3">
      <w:pPr>
        <w:pStyle w:val="ListParagraph"/>
        <w:numPr>
          <w:ilvl w:val="0"/>
          <w:numId w:val="17"/>
        </w:numPr>
        <w:spacing w:line="276" w:lineRule="auto"/>
        <w:rPr>
          <w:rFonts w:cs="Arial"/>
          <w:noProof/>
          <w:lang w:val="mn-MN"/>
        </w:rPr>
      </w:pPr>
      <w:r w:rsidRPr="008D7DF3">
        <w:rPr>
          <w:rFonts w:cs="Arial"/>
          <w:noProof/>
          <w:lang w:val="mn-MN"/>
        </w:rPr>
        <w:t>Хөдөөгийн эдийн засгийн шинэчлэлийг судалж, нэвтрүүлэх.</w:t>
      </w:r>
    </w:p>
    <w:p w14:paraId="56DC4B0F" w14:textId="77777777" w:rsidR="008D7DF3" w:rsidRPr="008D7DF3" w:rsidRDefault="008D7DF3" w:rsidP="008D7DF3">
      <w:pPr>
        <w:pStyle w:val="ListParagraph"/>
        <w:numPr>
          <w:ilvl w:val="0"/>
          <w:numId w:val="17"/>
        </w:numPr>
        <w:spacing w:line="276" w:lineRule="auto"/>
        <w:rPr>
          <w:rFonts w:cs="Arial"/>
          <w:noProof/>
          <w:lang w:val="mn-MN"/>
        </w:rPr>
      </w:pPr>
      <w:r w:rsidRPr="008D7DF3">
        <w:rPr>
          <w:rFonts w:cs="Arial"/>
          <w:noProof/>
          <w:lang w:val="mn-MN"/>
        </w:rPr>
        <w:t>Хөдөө аж ахуйн төрөл бүрийн үйлдвэрлэлийн техникийн стандартыг гаргаж, хэрэгжилтийг зохион байгуулах.</w:t>
      </w:r>
    </w:p>
    <w:p w14:paraId="5C386BFE" w14:textId="77777777" w:rsidR="008D7DF3" w:rsidRPr="008D7DF3" w:rsidRDefault="008D7DF3" w:rsidP="008D7DF3">
      <w:pPr>
        <w:pStyle w:val="ListParagraph"/>
        <w:numPr>
          <w:ilvl w:val="0"/>
          <w:numId w:val="17"/>
        </w:numPr>
        <w:spacing w:line="276" w:lineRule="auto"/>
        <w:rPr>
          <w:rFonts w:cs="Arial"/>
          <w:noProof/>
          <w:lang w:val="mn-MN"/>
        </w:rPr>
      </w:pPr>
      <w:r w:rsidRPr="008D7DF3">
        <w:rPr>
          <w:rFonts w:cs="Arial"/>
          <w:noProof/>
          <w:lang w:val="mn-MN"/>
        </w:rPr>
        <w:t>Амьтан, ургамлын өвчнөөс урьдчилан сэргийлэх, хорио цээрийн дэглэм тогтоох тухай хуулийн төсөл боловсруулах</w:t>
      </w:r>
    </w:p>
    <w:p w14:paraId="7B93DE8A" w14:textId="77777777" w:rsidR="008D7DF3" w:rsidRPr="008D7DF3" w:rsidRDefault="008D7DF3" w:rsidP="008D7DF3">
      <w:pPr>
        <w:pStyle w:val="ListParagraph"/>
        <w:numPr>
          <w:ilvl w:val="0"/>
          <w:numId w:val="17"/>
        </w:numPr>
        <w:spacing w:line="276" w:lineRule="auto"/>
        <w:rPr>
          <w:rFonts w:cs="Arial"/>
          <w:noProof/>
          <w:lang w:val="mn-MN"/>
        </w:rPr>
      </w:pPr>
      <w:r w:rsidRPr="008D7DF3">
        <w:rPr>
          <w:rFonts w:cs="Arial"/>
          <w:noProof/>
          <w:lang w:val="mn-MN"/>
        </w:rPr>
        <w:t>Гадаадтай холбоотой хөдөө аж ахуйн асуудалд хяналт тавих.</w:t>
      </w:r>
    </w:p>
    <w:p w14:paraId="72CD4A38" w14:textId="77777777" w:rsidR="008D7DF3" w:rsidRPr="008D7DF3" w:rsidRDefault="008D7DF3" w:rsidP="008D7DF3">
      <w:pPr>
        <w:spacing w:line="276" w:lineRule="auto"/>
        <w:ind w:firstLine="720"/>
        <w:rPr>
          <w:rFonts w:cs="Arial"/>
          <w:noProof/>
          <w:lang w:val="mn-MN"/>
        </w:rPr>
      </w:pPr>
      <w:r w:rsidRPr="008D7DF3">
        <w:rPr>
          <w:rFonts w:cs="Arial"/>
          <w:noProof/>
          <w:lang w:val="mn-MN"/>
        </w:rPr>
        <w:t>Төрийн зөвлөлийн бусад хэлтэс өөр өөрсдийн чиглэлээр хөдөө аж ахуйтай холбоотой чиг үүргийг гүйцэтгэдэг. Тухайлбал, Үндэсний хөгжил, шинэтгэлийн хороо (ҮХХХ), Сангийн яам, МХЕГ, Хяналтын яам зэрэг байгууллагууд хөдөө орон нутгийн татварыг хариуцдаг.</w:t>
      </w:r>
    </w:p>
    <w:p w14:paraId="03576B3D" w14:textId="39B81718" w:rsidR="008D7DF3" w:rsidRPr="008D7DF3" w:rsidRDefault="008D7DF3" w:rsidP="008D7DF3">
      <w:pPr>
        <w:spacing w:line="276" w:lineRule="auto"/>
        <w:ind w:firstLine="720"/>
        <w:rPr>
          <w:rFonts w:cs="Arial"/>
          <w:noProof/>
          <w:lang w:val="mn-MN"/>
        </w:rPr>
      </w:pPr>
      <w:r w:rsidRPr="008D7DF3">
        <w:rPr>
          <w:rFonts w:cs="Arial"/>
          <w:noProof/>
          <w:lang w:val="mn-MN"/>
        </w:rPr>
        <w:t>Орон нутгийн засаг захиргаа</w:t>
      </w:r>
      <w:r>
        <w:rPr>
          <w:rFonts w:cs="Arial"/>
          <w:noProof/>
          <w:lang w:val="mn-MN"/>
        </w:rPr>
        <w:t xml:space="preserve">ны хувьд </w:t>
      </w:r>
      <w:r w:rsidRPr="008D7DF3">
        <w:rPr>
          <w:rFonts w:cs="Arial"/>
          <w:noProof/>
          <w:lang w:val="mn-MN"/>
        </w:rPr>
        <w:t>MARA нь дараахь газарт байгуулагдсан.</w:t>
      </w:r>
    </w:p>
    <w:p w14:paraId="4BB9A5C7" w14:textId="77777777" w:rsidR="008D7DF3" w:rsidRPr="008D7DF3" w:rsidRDefault="008D7DF3" w:rsidP="008D7DF3">
      <w:pPr>
        <w:pStyle w:val="ListParagraph"/>
        <w:numPr>
          <w:ilvl w:val="0"/>
          <w:numId w:val="18"/>
        </w:numPr>
        <w:spacing w:line="276" w:lineRule="auto"/>
        <w:rPr>
          <w:rFonts w:cs="Arial"/>
          <w:noProof/>
          <w:lang w:val="mn-MN"/>
        </w:rPr>
      </w:pPr>
      <w:r w:rsidRPr="008D7DF3">
        <w:rPr>
          <w:rFonts w:cs="Arial"/>
          <w:noProof/>
          <w:lang w:val="mn-MN"/>
        </w:rPr>
        <w:t>Аймгийн түвшинд, тухайн орон нутгийн засаг захиргаа, ШУА-ийн үйл ажиллагааны удирдлага, удирдлага дор.</w:t>
      </w:r>
    </w:p>
    <w:p w14:paraId="794795BA" w14:textId="77777777" w:rsidR="00ED7FDE" w:rsidRDefault="008D7DF3" w:rsidP="008D7DF3">
      <w:pPr>
        <w:pStyle w:val="ListParagraph"/>
        <w:numPr>
          <w:ilvl w:val="0"/>
          <w:numId w:val="18"/>
        </w:numPr>
        <w:spacing w:line="276" w:lineRule="auto"/>
        <w:rPr>
          <w:rFonts w:cs="Arial"/>
          <w:noProof/>
          <w:lang w:val="mn-MN"/>
        </w:rPr>
      </w:pPr>
      <w:r w:rsidRPr="008D7DF3">
        <w:rPr>
          <w:rFonts w:cs="Arial"/>
          <w:noProof/>
          <w:lang w:val="mn-MN"/>
        </w:rPr>
        <w:t>Хотын түвшинд, тухайн орон нутгийн засаг захиргаа, ШУА-ийн үйл ажиллагааны удирдлага эсвэл дээд түвшний удирдлаган дор.</w:t>
      </w:r>
    </w:p>
    <w:p w14:paraId="29FAE1AC" w14:textId="55DF7991" w:rsidR="00ED7FDE" w:rsidRDefault="008D7DF3" w:rsidP="008D7DF3">
      <w:pPr>
        <w:spacing w:line="276" w:lineRule="auto"/>
        <w:ind w:firstLine="720"/>
        <w:rPr>
          <w:rFonts w:cs="Arial"/>
          <w:b/>
          <w:noProof/>
          <w:lang w:val="mn-MN"/>
        </w:rPr>
      </w:pPr>
      <w:r w:rsidRPr="008D7DF3">
        <w:rPr>
          <w:rFonts w:cs="Arial"/>
          <w:b/>
          <w:noProof/>
          <w:lang w:val="mn-MN"/>
        </w:rPr>
        <w:t>Австрали</w:t>
      </w:r>
    </w:p>
    <w:p w14:paraId="40245465"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Дэмжлэг</w:t>
      </w:r>
    </w:p>
    <w:p w14:paraId="189607CC" w14:textId="18B057C8" w:rsidR="008D7DF3" w:rsidRPr="008D7DF3" w:rsidRDefault="008D7DF3" w:rsidP="008D7DF3">
      <w:pPr>
        <w:spacing w:line="276" w:lineRule="auto"/>
        <w:ind w:firstLine="720"/>
        <w:rPr>
          <w:rFonts w:cs="Arial"/>
          <w:noProof/>
          <w:lang w:val="mn-MN"/>
        </w:rPr>
      </w:pPr>
      <w:r w:rsidRPr="008D7DF3">
        <w:rPr>
          <w:rFonts w:cs="Arial"/>
          <w:noProof/>
          <w:lang w:val="mn-MN"/>
        </w:rPr>
        <w:t>Хөдөө аж ахуй, Ус, Байгаль орчны газар (DAWE) нь хөдөө аж ахуй, загасны аж ахуй, ойн аж ахуйн салбарын бүтээмж, экспортыг нэмэгдүүлэх, байгаль орчныг хамгаалах, уур амьсгалын үйл ажиллагааг дэмжих зорилгоор буцалтгүй тусламж, хөрөнгө оруулалт, санхүүгийн тусламж, татварын хөнгөлөлт үзүүлдэг.</w:t>
      </w:r>
    </w:p>
    <w:p w14:paraId="4EB5D634" w14:textId="77777777" w:rsidR="008D7DF3" w:rsidRPr="008D7DF3" w:rsidRDefault="008D7DF3" w:rsidP="008D7DF3">
      <w:pPr>
        <w:spacing w:line="276" w:lineRule="auto"/>
        <w:ind w:firstLine="720"/>
        <w:rPr>
          <w:rFonts w:cs="Arial"/>
          <w:noProof/>
          <w:lang w:val="mn-MN"/>
        </w:rPr>
      </w:pPr>
      <w:r w:rsidRPr="008D7DF3">
        <w:rPr>
          <w:rFonts w:cs="Arial"/>
          <w:noProof/>
          <w:lang w:val="mn-MN"/>
        </w:rPr>
        <w:t>DAWE нь Австралийн фермерүүдэд дараах хэлбэрээр дэмжлэг, хөнгөлөлт үзүүлнэ.</w:t>
      </w:r>
    </w:p>
    <w:p w14:paraId="30E77277" w14:textId="77777777" w:rsidR="008D7DF3" w:rsidRPr="008D7DF3" w:rsidRDefault="008D7DF3" w:rsidP="008D7DF3">
      <w:pPr>
        <w:pStyle w:val="ListParagraph"/>
        <w:numPr>
          <w:ilvl w:val="0"/>
          <w:numId w:val="19"/>
        </w:numPr>
        <w:spacing w:line="276" w:lineRule="auto"/>
        <w:rPr>
          <w:rFonts w:cs="Arial"/>
          <w:noProof/>
          <w:lang w:val="mn-MN"/>
        </w:rPr>
      </w:pPr>
      <w:r w:rsidRPr="008D7DF3">
        <w:rPr>
          <w:rFonts w:cs="Arial"/>
          <w:noProof/>
          <w:lang w:val="mn-MN"/>
        </w:rPr>
        <w:t>Ойн түймрийн гамшгийн дараа : санхүүгийн дэмжлэг, тэр дундаа тариаланчид болон хөдөөгийн ард иргэдэд туслах санхүүжилт.</w:t>
      </w:r>
    </w:p>
    <w:p w14:paraId="3A1F1673" w14:textId="77777777" w:rsidR="008D7DF3" w:rsidRPr="008D7DF3" w:rsidRDefault="008D7DF3" w:rsidP="008D7DF3">
      <w:pPr>
        <w:pStyle w:val="ListParagraph"/>
        <w:numPr>
          <w:ilvl w:val="0"/>
          <w:numId w:val="19"/>
        </w:numPr>
        <w:spacing w:line="276" w:lineRule="auto"/>
        <w:rPr>
          <w:rFonts w:cs="Arial"/>
          <w:noProof/>
          <w:lang w:val="mn-MN"/>
        </w:rPr>
      </w:pPr>
      <w:r w:rsidRPr="008D7DF3">
        <w:rPr>
          <w:rFonts w:cs="Arial"/>
          <w:noProof/>
          <w:lang w:val="mn-MN"/>
        </w:rPr>
        <w:lastRenderedPageBreak/>
        <w:t>Ган болон хөдөөгийн дэмжлэг: гантай холбоотой нөхцөл байдлыг зохицуулах, ирээдүйн ган гачигт бэлтгэхэд туслах сан.</w:t>
      </w:r>
    </w:p>
    <w:p w14:paraId="55ACFDBC" w14:textId="77777777" w:rsidR="008D7DF3" w:rsidRPr="008D7DF3" w:rsidRDefault="008D7DF3" w:rsidP="008D7DF3">
      <w:pPr>
        <w:pStyle w:val="ListParagraph"/>
        <w:numPr>
          <w:ilvl w:val="0"/>
          <w:numId w:val="19"/>
        </w:numPr>
        <w:spacing w:line="276" w:lineRule="auto"/>
        <w:rPr>
          <w:rFonts w:cs="Arial"/>
          <w:noProof/>
          <w:lang w:val="mn-MN"/>
        </w:rPr>
      </w:pPr>
      <w:r w:rsidRPr="008D7DF3">
        <w:rPr>
          <w:rFonts w:cs="Arial"/>
          <w:noProof/>
          <w:lang w:val="mn-MN"/>
        </w:rPr>
        <w:t>Байгаль орчныг хадгалах, хамгаалах чиглэлээр ажилладаг эрх бүхий байгууллагуудад хандив өгөхөд татварын хөнгөлөлт үзүүлэх.</w:t>
      </w:r>
    </w:p>
    <w:p w14:paraId="688F0BD5" w14:textId="77777777" w:rsidR="008D7DF3" w:rsidRPr="008D7DF3" w:rsidRDefault="008D7DF3" w:rsidP="008D7DF3">
      <w:pPr>
        <w:spacing w:line="276" w:lineRule="auto"/>
        <w:ind w:firstLine="720"/>
        <w:rPr>
          <w:rFonts w:cs="Arial"/>
          <w:noProof/>
          <w:lang w:val="mn-MN"/>
        </w:rPr>
      </w:pPr>
      <w:r w:rsidRPr="008D7DF3">
        <w:rPr>
          <w:rFonts w:cs="Arial"/>
          <w:noProof/>
          <w:lang w:val="mn-MN"/>
        </w:rPr>
        <w:t>Хөдөө аж ахуйн үйл ажиллагаанд дэмжлэг үзүүлэх зорилгоор үе үе буцалтгүй тусламж олгосон бөгөөд үүнд:</w:t>
      </w:r>
    </w:p>
    <w:p w14:paraId="52C5D1DB" w14:textId="77777777" w:rsidR="008D7DF3" w:rsidRPr="008D7DF3" w:rsidRDefault="008D7DF3" w:rsidP="008D7DF3">
      <w:pPr>
        <w:pStyle w:val="ListParagraph"/>
        <w:numPr>
          <w:ilvl w:val="0"/>
          <w:numId w:val="20"/>
        </w:numPr>
        <w:spacing w:line="276" w:lineRule="auto"/>
        <w:rPr>
          <w:rFonts w:cs="Arial"/>
          <w:noProof/>
          <w:lang w:val="mn-MN"/>
        </w:rPr>
      </w:pPr>
      <w:r w:rsidRPr="008D7DF3">
        <w:rPr>
          <w:rFonts w:cs="Arial"/>
          <w:noProof/>
          <w:lang w:val="mn-MN"/>
        </w:rPr>
        <w:t>Австрали-Хятадын Хөдөө аж ахуйн хамтын ажиллагааны хэлэлцээрийн хүрээнд Австрали, Хятадын хөдөө аж ахуйн салбарын хамтын ажиллагаа, тухайлбал техникийн солилцоо, хурал, худалдааны төлөөлөгчийн газар, семинар, ТЭЗҮ зэргийг санхүүжүүлсэн.</w:t>
      </w:r>
    </w:p>
    <w:p w14:paraId="0A10927B" w14:textId="77777777" w:rsidR="008D7DF3" w:rsidRPr="008D7DF3" w:rsidRDefault="008D7DF3" w:rsidP="008D7DF3">
      <w:pPr>
        <w:pStyle w:val="ListParagraph"/>
        <w:numPr>
          <w:ilvl w:val="0"/>
          <w:numId w:val="20"/>
        </w:numPr>
        <w:spacing w:line="276" w:lineRule="auto"/>
        <w:rPr>
          <w:rFonts w:cs="Arial"/>
          <w:noProof/>
          <w:lang w:val="mn-MN"/>
        </w:rPr>
      </w:pPr>
      <w:r w:rsidRPr="008D7DF3">
        <w:rPr>
          <w:rFonts w:cs="Arial"/>
          <w:noProof/>
          <w:lang w:val="mn-MN"/>
        </w:rPr>
        <w:t>Хөдөө аж ахуйн худалдаа, зах зээлд нэвтрэх хамтын ажиллагааны хөтөлбөрийн хүрээнд Австралийн хөдөө аж ахуйн худалдааг гадаад зах зээлтэй явуулахад хувь нэмэр оруулах төсөл, санаачлагуудыг дэмжсэн.</w:t>
      </w:r>
    </w:p>
    <w:p w14:paraId="38D03CF2" w14:textId="77777777" w:rsidR="008D7DF3" w:rsidRPr="008D7DF3" w:rsidRDefault="008D7DF3" w:rsidP="008D7DF3">
      <w:pPr>
        <w:spacing w:line="276" w:lineRule="auto"/>
        <w:ind w:firstLine="720"/>
        <w:rPr>
          <w:rFonts w:cs="Arial"/>
          <w:noProof/>
          <w:lang w:val="mn-MN"/>
        </w:rPr>
      </w:pPr>
      <w:r w:rsidRPr="008D7DF3">
        <w:rPr>
          <w:rFonts w:cs="Arial"/>
          <w:noProof/>
          <w:lang w:val="mn-MN"/>
        </w:rPr>
        <w:t>Засгийн газрын хөдөө аж ахуй дахь инновацийг санхүүжүүлэх үндсэн хэрэгсэл нь Хөдөөгийн Судалгаа, Хөгжлийн Корпорацуудын сүлжээ юм. Эдгээр төрийн өмчит аж ахуйн нэгж, аж үйлдвэрийн өмчит ашгийн бус байгууллагууд нь хөдөө аж ахуйн бүтээмж, ашигт ажиллагаа, тогтвортой байдлыг сайжруулахын тулд судалгаа шинжилгээ, хөгжүүлэлт, нэвтрүүлэх, зах зээлд нэвтрэх, зах зээлийг хөгжүүлэх, сурталчлахад хөрөнгө оруулалт хийх замаар ажилладаг.</w:t>
      </w:r>
    </w:p>
    <w:p w14:paraId="75E1B737" w14:textId="77777777" w:rsidR="00ED7FDE" w:rsidRDefault="008D7DF3" w:rsidP="008D7DF3">
      <w:pPr>
        <w:spacing w:line="276" w:lineRule="auto"/>
        <w:ind w:firstLine="720"/>
        <w:rPr>
          <w:rFonts w:cs="Arial"/>
          <w:noProof/>
          <w:lang w:val="mn-MN"/>
        </w:rPr>
      </w:pPr>
      <w:r w:rsidRPr="008D7DF3">
        <w:rPr>
          <w:rFonts w:cs="Arial"/>
          <w:noProof/>
          <w:lang w:val="mn-MN"/>
        </w:rPr>
        <w:t xml:space="preserve">Үр тариатай холбоотой судалгаа шинжилгээний ажлыг үр тарианы судалгаа, хөгжлийн корпораци зохицуулдаг. Энэ нь 1989 онд анхдагч үйлдвэрлэлийн судалгаа, хөгжлийн хуулийн дагуу байгуулагдсан хууль ёсны корпораци бөгөөд голчлон тариалагчдын татвар, засгийн газрын шимтгэлээр санхүүждэг. Судалгаа, хөгжлийн буцалтгүй тусламж авах өргөдлийг хүлээн авч тендерийн үндсэн дээр шалгаруулдаг. </w:t>
      </w:r>
    </w:p>
    <w:p w14:paraId="5105F7D8"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Удирдлага</w:t>
      </w:r>
    </w:p>
    <w:p w14:paraId="7D75BFAA" w14:textId="77777777" w:rsidR="00ED7FDE" w:rsidRDefault="008D7DF3" w:rsidP="008D7DF3">
      <w:pPr>
        <w:spacing w:line="276" w:lineRule="auto"/>
        <w:ind w:firstLine="720"/>
        <w:rPr>
          <w:rFonts w:cs="Arial"/>
          <w:noProof/>
          <w:lang w:val="mn-MN"/>
        </w:rPr>
      </w:pPr>
      <w:r w:rsidRPr="008D7DF3">
        <w:rPr>
          <w:rFonts w:cs="Arial"/>
          <w:noProof/>
          <w:lang w:val="mn-MN"/>
        </w:rPr>
        <w:t>Хөдөө аж ахуй, загас агнуур, ойн аж ахуйн салбарын хувьд холбоо, муж, нутаг дэвсгэр, орон нутгийн засаг захиргаа зохицуулалт, бодлогыг хэрэгжүүлдэг. Тэдгээр нь хөдөө аж ахуй, хүнсний хуулийн төрөл бүрийн асуудлыг хариуцдаг бөгөөд заримдаа байгаль орчныг хамгаалах гэх мэт салбарыг хамарсан давхцсан зохицуулалттай байдаг.</w:t>
      </w:r>
    </w:p>
    <w:p w14:paraId="2B7DCADA" w14:textId="6D01E9DD" w:rsidR="008D7DF3" w:rsidRPr="008D7DF3" w:rsidRDefault="008D7DF3" w:rsidP="008D7DF3">
      <w:pPr>
        <w:spacing w:line="276" w:lineRule="auto"/>
        <w:ind w:firstLine="720"/>
        <w:rPr>
          <w:rFonts w:cs="Arial"/>
          <w:noProof/>
          <w:lang w:val="mn-MN"/>
        </w:rPr>
      </w:pPr>
      <w:r w:rsidRPr="008D7DF3">
        <w:rPr>
          <w:rFonts w:cs="Arial"/>
          <w:noProof/>
          <w:lang w:val="mn-MN"/>
        </w:rPr>
        <w:t>Холбооны засгийн газар</w:t>
      </w:r>
    </w:p>
    <w:p w14:paraId="13DBD98D" w14:textId="77777777" w:rsidR="008D7DF3" w:rsidRPr="008D7DF3" w:rsidRDefault="008D7DF3" w:rsidP="008D7DF3">
      <w:pPr>
        <w:spacing w:line="276" w:lineRule="auto"/>
        <w:ind w:firstLine="720"/>
        <w:rPr>
          <w:rFonts w:cs="Arial"/>
          <w:noProof/>
          <w:lang w:val="mn-MN"/>
        </w:rPr>
      </w:pPr>
      <w:r w:rsidRPr="008D7DF3">
        <w:rPr>
          <w:rFonts w:cs="Arial"/>
          <w:noProof/>
          <w:lang w:val="mn-MN"/>
        </w:rPr>
        <w:t>Холбооны засгийн газар нь үндэсний болон нутаг дэвсгэр дундын асуудлыг зохицуулдаг. Үндсэн хуулийн дагуу татвар, худалдаа, зохиогчийн эрх, хорио цээр, загас агнуур зэрэг асуудлаар тогтоомж гаргах эрх мэдэлтэй.</w:t>
      </w:r>
    </w:p>
    <w:p w14:paraId="7435AD38" w14:textId="77777777" w:rsidR="008D7DF3" w:rsidRPr="008D7DF3" w:rsidRDefault="008D7DF3" w:rsidP="008D7DF3">
      <w:pPr>
        <w:spacing w:line="276" w:lineRule="auto"/>
        <w:ind w:firstLine="720"/>
        <w:rPr>
          <w:rFonts w:cs="Arial"/>
          <w:noProof/>
          <w:lang w:val="mn-MN"/>
        </w:rPr>
      </w:pPr>
      <w:r w:rsidRPr="008D7DF3">
        <w:rPr>
          <w:rFonts w:cs="Arial"/>
          <w:noProof/>
          <w:lang w:val="mn-MN"/>
        </w:rPr>
        <w:t>Холбооны болон муж улсын хууль тогтоомжийн хооронд зөрчил гарсан тохиолдолд холбооны хууль үйлчилнэ. Зарим асуудлын хувьд муж улсууд холбооны засгийн газарт үүрэг хариуцлагаа хүлээлгэж өгсөн бөгөөд ингэснээр компанийн хууль (Корпорацын тухай хууль 2001), зам тээвэр, хүнсний стандарт, хэрэглэгчийн эрх (Өрсөлдөөн ба хэрэглэгчийн тухай хууль 2010) зэрэг үндэсний нэгдсэн холбооны хуулийг хэрэгжүүлэх боломжтой болсон.</w:t>
      </w:r>
    </w:p>
    <w:p w14:paraId="4A43239F" w14:textId="77777777" w:rsidR="008D7DF3" w:rsidRPr="008D7DF3" w:rsidRDefault="008D7DF3" w:rsidP="008D7DF3">
      <w:pPr>
        <w:spacing w:line="276" w:lineRule="auto"/>
        <w:ind w:firstLine="720"/>
        <w:rPr>
          <w:rFonts w:cs="Arial"/>
          <w:noProof/>
          <w:lang w:val="mn-MN"/>
        </w:rPr>
      </w:pPr>
      <w:r w:rsidRPr="008D7DF3">
        <w:rPr>
          <w:rFonts w:cs="Arial"/>
          <w:noProof/>
          <w:lang w:val="mn-MN"/>
        </w:rPr>
        <w:t xml:space="preserve">DAWE нь хөдөө аж ахуй, усны нөөц, байгаль орчин, өвийг хамгаалах, бэхжүүлэх чиглэлээр холбооны түвшинд ажилладаг. Био аюулгүй байдал, амьтдын </w:t>
      </w:r>
      <w:r w:rsidRPr="008D7DF3">
        <w:rPr>
          <w:rFonts w:cs="Arial"/>
          <w:noProof/>
          <w:lang w:val="mn-MN"/>
        </w:rPr>
        <w:lastRenderedPageBreak/>
        <w:t>хамгаалал, экспортын хяналт, усны бодлого, ашиглалт, ойн аж ахуй, загас агнуур зэрэг хууль тогтоомжийг хэрэгжүүлдэг.</w:t>
      </w:r>
    </w:p>
    <w:p w14:paraId="1BDA3AAC" w14:textId="77777777" w:rsidR="00ED7FDE" w:rsidRDefault="008D7DF3" w:rsidP="008D7DF3">
      <w:pPr>
        <w:spacing w:line="276" w:lineRule="auto"/>
        <w:ind w:firstLine="720"/>
        <w:rPr>
          <w:rFonts w:cs="Arial"/>
          <w:noProof/>
          <w:lang w:val="mn-MN"/>
        </w:rPr>
      </w:pPr>
      <w:r w:rsidRPr="008D7DF3">
        <w:rPr>
          <w:rFonts w:cs="Arial"/>
          <w:noProof/>
          <w:lang w:val="mn-MN"/>
        </w:rPr>
        <w:t>DAWE-ийн Хөдөө аж ахуйн бодлогын хэлтэс нь хүнс, нийлүүлэлтийн сүлжээ, инноваци ба хэрэглэгчид, хураамж, үр тариа, зах зээл, өрсөлдөөнд чиглэсэн бодлого боловсруулдаг Эдгээр бодлого нь аж үйлдвэрийн хөгжил, зохицуулалт, нийлүүлэлтийн сүлжээний удирдлага, чанарын тогтолцоо, бүтээгдэхүүний бүрэн бүтэн байдал, инноваци, хөдөлмөр, боловсрол, аюулгүй байдал, худалдаа, зах зээлд нэвтрэх зэрэгт эерэг, жигд үр дүнд хүрэхэд хувь нэмэр оруулдаг.</w:t>
      </w:r>
    </w:p>
    <w:p w14:paraId="655BFD7F" w14:textId="2946CAAE" w:rsidR="008D7DF3" w:rsidRPr="008D7DF3" w:rsidRDefault="008D7DF3" w:rsidP="008D7DF3">
      <w:pPr>
        <w:spacing w:line="276" w:lineRule="auto"/>
        <w:ind w:firstLine="720"/>
        <w:rPr>
          <w:rFonts w:cs="Arial"/>
          <w:noProof/>
          <w:lang w:val="mn-MN"/>
        </w:rPr>
      </w:pPr>
      <w:r w:rsidRPr="008D7DF3">
        <w:rPr>
          <w:rFonts w:cs="Arial"/>
          <w:noProof/>
          <w:lang w:val="mn-MN"/>
        </w:rPr>
        <w:t>Муж, нутаг дэвсгэрийн засгийн газар</w:t>
      </w:r>
    </w:p>
    <w:p w14:paraId="1518D312" w14:textId="77777777" w:rsidR="008D7DF3" w:rsidRPr="008D7DF3" w:rsidRDefault="008D7DF3" w:rsidP="008D7DF3">
      <w:pPr>
        <w:spacing w:line="276" w:lineRule="auto"/>
        <w:ind w:firstLine="720"/>
        <w:rPr>
          <w:rFonts w:cs="Arial"/>
          <w:noProof/>
          <w:lang w:val="mn-MN"/>
        </w:rPr>
      </w:pPr>
      <w:r w:rsidRPr="008D7DF3">
        <w:rPr>
          <w:rFonts w:cs="Arial"/>
          <w:noProof/>
          <w:lang w:val="mn-MN"/>
        </w:rPr>
        <w:t xml:space="preserve">Муж, нутаг дэвсгэр нь эрүүл мэнд, байгалийн баялаг, хөдөө аж ахуй, нийтийн аж ахуй (цахилгаан, ус), ой мод зэрэг асуудлаар хууль гаргах өргөн хүрээний эрхтэй. </w:t>
      </w:r>
    </w:p>
    <w:p w14:paraId="74661C86" w14:textId="77777777" w:rsidR="008D7DF3" w:rsidRPr="008D7DF3" w:rsidRDefault="008D7DF3" w:rsidP="008D7DF3">
      <w:pPr>
        <w:spacing w:line="276" w:lineRule="auto"/>
        <w:ind w:firstLine="720"/>
        <w:rPr>
          <w:rFonts w:cs="Arial"/>
          <w:noProof/>
          <w:lang w:val="mn-MN"/>
        </w:rPr>
      </w:pPr>
      <w:r w:rsidRPr="008D7DF3">
        <w:rPr>
          <w:rFonts w:cs="Arial"/>
          <w:noProof/>
          <w:lang w:val="mn-MN"/>
        </w:rPr>
        <w:t>Муж, нутаг дэвсгэрийн засгийн газрууд газар эзэмших, газар ашиглах, байгаль орчныг хамгаалах, уугуул ургамлын менежмент, генийн өөрчлөлттэй (ГМ) тариалалт, зам тээвэр, мал аж ахуйн зохицуулалт зэрэг зохицуулалтыг хэрэгжүүлдэг.</w:t>
      </w:r>
    </w:p>
    <w:p w14:paraId="717BB4D1" w14:textId="77777777" w:rsidR="00ED7FDE" w:rsidRDefault="008D7DF3" w:rsidP="008D7DF3">
      <w:pPr>
        <w:spacing w:line="276" w:lineRule="auto"/>
        <w:ind w:firstLine="720"/>
        <w:rPr>
          <w:rFonts w:cs="Arial"/>
          <w:noProof/>
          <w:lang w:val="mn-MN"/>
        </w:rPr>
      </w:pPr>
      <w:r w:rsidRPr="008D7DF3">
        <w:rPr>
          <w:rFonts w:cs="Arial"/>
          <w:noProof/>
          <w:lang w:val="mn-MN"/>
        </w:rPr>
        <w:t>Биотехнологийн бодлого, биологийн олон янз байдал болон хөдөө аж ахуйн бусад бодлогууд нь муж улсуудад өөр өөр байдаг.</w:t>
      </w:r>
    </w:p>
    <w:p w14:paraId="067C5876" w14:textId="1E099A93" w:rsidR="008D7DF3" w:rsidRPr="008D7DF3" w:rsidRDefault="008D7DF3" w:rsidP="008D7DF3">
      <w:pPr>
        <w:spacing w:line="276" w:lineRule="auto"/>
        <w:ind w:firstLine="720"/>
        <w:rPr>
          <w:rFonts w:cs="Arial"/>
          <w:noProof/>
          <w:lang w:val="mn-MN"/>
        </w:rPr>
      </w:pPr>
      <w:r w:rsidRPr="008D7DF3">
        <w:rPr>
          <w:rFonts w:cs="Arial"/>
          <w:noProof/>
          <w:lang w:val="mn-MN"/>
        </w:rPr>
        <w:t>Орон нутгийн засаг захиргаа</w:t>
      </w:r>
    </w:p>
    <w:p w14:paraId="43D765C4" w14:textId="77777777" w:rsidR="00ED7FDE" w:rsidRDefault="008D7DF3" w:rsidP="008D7DF3">
      <w:pPr>
        <w:spacing w:line="276" w:lineRule="auto"/>
        <w:ind w:firstLine="720"/>
        <w:rPr>
          <w:rFonts w:cs="Arial"/>
          <w:noProof/>
          <w:lang w:val="mn-MN"/>
        </w:rPr>
      </w:pPr>
      <w:r w:rsidRPr="008D7DF3">
        <w:rPr>
          <w:rFonts w:cs="Arial"/>
          <w:noProof/>
          <w:lang w:val="mn-MN"/>
        </w:rPr>
        <w:t>Орон нутгийн засаг захиргаанд эрх мэдлээ муж улсын хуулиар олгодог. Тэд газар ашиглалт, төлөвлөлт, хог хаягдал, байгаль орчныг хамгаалах, хүнсний аюулгүй байдал, тусгай зөвшөөрөл олгох чиглэлээр зохицуулалтыг (ихэвчлэн муж, нутаг дэвсгэрийн засгийн газрын нэрийн өмнөөс) хэрэгжүүлж, орон нутгийн замд нэвтрэх, тээвэрлэх, машин механизм ашиглах нөхцөлийг тогтоодог.</w:t>
      </w:r>
    </w:p>
    <w:p w14:paraId="50DA4A97" w14:textId="4A47E98B" w:rsidR="00ED7FDE" w:rsidRDefault="008D7DF3" w:rsidP="008D7DF3">
      <w:pPr>
        <w:spacing w:line="276" w:lineRule="auto"/>
        <w:ind w:firstLine="720"/>
        <w:rPr>
          <w:rFonts w:cs="Arial"/>
          <w:b/>
          <w:noProof/>
          <w:lang w:val="mn-MN"/>
        </w:rPr>
      </w:pPr>
      <w:r w:rsidRPr="008D7DF3">
        <w:rPr>
          <w:rFonts w:cs="Arial"/>
          <w:b/>
          <w:noProof/>
          <w:lang w:val="mn-MN"/>
        </w:rPr>
        <w:t>ОХУ</w:t>
      </w:r>
    </w:p>
    <w:p w14:paraId="16607C80"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Дэмжлэг</w:t>
      </w:r>
    </w:p>
    <w:p w14:paraId="5E1A1702" w14:textId="616C64B6" w:rsidR="008D7DF3" w:rsidRPr="008D7DF3" w:rsidRDefault="008D7DF3" w:rsidP="008D7DF3">
      <w:pPr>
        <w:spacing w:line="276" w:lineRule="auto"/>
        <w:ind w:firstLine="720"/>
        <w:rPr>
          <w:rFonts w:cs="Arial"/>
          <w:noProof/>
          <w:lang w:val="mn-MN"/>
        </w:rPr>
      </w:pPr>
      <w:r w:rsidRPr="008D7DF3">
        <w:rPr>
          <w:rFonts w:cs="Arial"/>
          <w:noProof/>
          <w:lang w:val="mn-MN"/>
        </w:rPr>
        <w:t>Газар тариаланг хөгжүүлэхэд төрөөс үзүүлэх дэмжлэг 13 үндсэн чиглэл байдаг. Эдгээр чиглэлүүд нь дараахь асуудалд анхаардаг.</w:t>
      </w:r>
    </w:p>
    <w:p w14:paraId="29F19978" w14:textId="77777777" w:rsidR="008D7DF3" w:rsidRPr="008D7DF3" w:rsidRDefault="008D7DF3" w:rsidP="008D7DF3">
      <w:pPr>
        <w:pStyle w:val="ListParagraph"/>
        <w:numPr>
          <w:ilvl w:val="0"/>
          <w:numId w:val="21"/>
        </w:numPr>
        <w:spacing w:line="276" w:lineRule="auto"/>
        <w:rPr>
          <w:rFonts w:cs="Arial"/>
          <w:noProof/>
          <w:lang w:val="mn-MN"/>
        </w:rPr>
      </w:pPr>
      <w:r w:rsidRPr="008D7DF3">
        <w:rPr>
          <w:rFonts w:cs="Arial"/>
          <w:noProof/>
          <w:lang w:val="mn-MN"/>
        </w:rPr>
        <w:t>Үүлдэрийн мал аж ахуй.</w:t>
      </w:r>
    </w:p>
    <w:p w14:paraId="34996018" w14:textId="77777777" w:rsidR="008D7DF3" w:rsidRPr="008D7DF3" w:rsidRDefault="008D7DF3" w:rsidP="008D7DF3">
      <w:pPr>
        <w:pStyle w:val="ListParagraph"/>
        <w:numPr>
          <w:ilvl w:val="0"/>
          <w:numId w:val="21"/>
        </w:numPr>
        <w:spacing w:line="276" w:lineRule="auto"/>
        <w:rPr>
          <w:rFonts w:cs="Arial"/>
          <w:noProof/>
          <w:lang w:val="mn-MN"/>
        </w:rPr>
      </w:pPr>
      <w:r w:rsidRPr="008D7DF3">
        <w:rPr>
          <w:rFonts w:cs="Arial"/>
          <w:noProof/>
          <w:lang w:val="mn-MN"/>
        </w:rPr>
        <w:t>Элит үрийн үйлдвэрлэл.</w:t>
      </w:r>
    </w:p>
    <w:p w14:paraId="7B0847D7" w14:textId="77777777" w:rsidR="008D7DF3" w:rsidRPr="008D7DF3" w:rsidRDefault="008D7DF3" w:rsidP="008D7DF3">
      <w:pPr>
        <w:pStyle w:val="ListParagraph"/>
        <w:numPr>
          <w:ilvl w:val="0"/>
          <w:numId w:val="21"/>
        </w:numPr>
        <w:spacing w:line="276" w:lineRule="auto"/>
        <w:rPr>
          <w:rFonts w:cs="Arial"/>
          <w:noProof/>
          <w:lang w:val="mn-MN"/>
        </w:rPr>
      </w:pPr>
      <w:r w:rsidRPr="008D7DF3">
        <w:rPr>
          <w:rFonts w:cs="Arial"/>
          <w:noProof/>
          <w:lang w:val="mn-MN"/>
        </w:rPr>
        <w:t>Хөрсний үржил шимийг сайжруулах.</w:t>
      </w:r>
    </w:p>
    <w:p w14:paraId="07B8FC1E" w14:textId="77777777" w:rsidR="008D7DF3" w:rsidRPr="008D7DF3" w:rsidRDefault="008D7DF3" w:rsidP="008D7DF3">
      <w:pPr>
        <w:pStyle w:val="ListParagraph"/>
        <w:numPr>
          <w:ilvl w:val="0"/>
          <w:numId w:val="21"/>
        </w:numPr>
        <w:spacing w:line="276" w:lineRule="auto"/>
        <w:rPr>
          <w:rFonts w:cs="Arial"/>
          <w:noProof/>
          <w:lang w:val="mn-MN"/>
        </w:rPr>
      </w:pPr>
      <w:r w:rsidRPr="008D7DF3">
        <w:rPr>
          <w:rFonts w:cs="Arial"/>
          <w:noProof/>
          <w:lang w:val="mn-MN"/>
        </w:rPr>
        <w:t>Зорилтот нутагт хөдөө аж ахуйн үйлдвэрлэгчдийг дэмжих.</w:t>
      </w:r>
    </w:p>
    <w:p w14:paraId="5EACCBDC" w14:textId="77777777" w:rsidR="008D7DF3" w:rsidRPr="008D7DF3" w:rsidRDefault="008D7DF3" w:rsidP="008D7DF3">
      <w:pPr>
        <w:pStyle w:val="ListParagraph"/>
        <w:numPr>
          <w:ilvl w:val="0"/>
          <w:numId w:val="21"/>
        </w:numPr>
        <w:spacing w:line="276" w:lineRule="auto"/>
        <w:rPr>
          <w:rFonts w:cs="Arial"/>
          <w:noProof/>
          <w:lang w:val="mn-MN"/>
        </w:rPr>
      </w:pPr>
      <w:r w:rsidRPr="008D7DF3">
        <w:rPr>
          <w:rFonts w:cs="Arial"/>
          <w:noProof/>
          <w:lang w:val="mn-MN"/>
        </w:rPr>
        <w:t>Органик хөдөө аж ахуйг хөгжүүлж, органик үйлдвэрлэгчдийг дэмжих.</w:t>
      </w:r>
    </w:p>
    <w:p w14:paraId="2615A345" w14:textId="77777777" w:rsidR="008D7DF3" w:rsidRPr="008D7DF3" w:rsidRDefault="008D7DF3" w:rsidP="008D7DF3">
      <w:pPr>
        <w:spacing w:line="276" w:lineRule="auto"/>
        <w:ind w:firstLine="720"/>
        <w:rPr>
          <w:rFonts w:cs="Arial"/>
          <w:noProof/>
          <w:lang w:val="mn-MN"/>
        </w:rPr>
      </w:pPr>
      <w:r w:rsidRPr="008D7DF3">
        <w:rPr>
          <w:rFonts w:cs="Arial"/>
          <w:noProof/>
          <w:lang w:val="mn-MN"/>
        </w:rPr>
        <w:t>Төрийн дэмжлэгийн эдгээр хэлбэрийг Улсын хөдөө аж ахуйн хөтөлбөрт илүү нарийвчлан тодорхойлсон бөгөөд энэ нь ОХУ-ын Засгийн газраас бүс нутгийн төсөвт татаас хэлбэрээр тусгагддаг. Эдгээр татаас олгох тусгай журам, шалгуурыг бүс нутгийн түвшинд тогтоож, хөдөө аж ахуйн нэгжүүдэд олгох татаасын хэмжээг бүс нутгийн эрх баригчид тогтоодог.</w:t>
      </w:r>
    </w:p>
    <w:p w14:paraId="0551A0C7" w14:textId="77777777" w:rsidR="00ED7FDE" w:rsidRDefault="008D7DF3" w:rsidP="008D7DF3">
      <w:pPr>
        <w:spacing w:line="276" w:lineRule="auto"/>
        <w:ind w:firstLine="720"/>
        <w:rPr>
          <w:rFonts w:cs="Arial"/>
          <w:noProof/>
          <w:lang w:val="mn-MN"/>
        </w:rPr>
      </w:pPr>
      <w:r w:rsidRPr="008D7DF3">
        <w:rPr>
          <w:rFonts w:cs="Arial"/>
          <w:noProof/>
          <w:lang w:val="mn-MN"/>
        </w:rPr>
        <w:t>Төрийн дэмжлэгийн нэмэлт хэлбэр болгон төрөөс сонгон шалгаруулсан хөдөө аж ахуйн гаралтай бүтээгдэхүүн үйлдвэрлэгч, боловсруулагчдад олгох зээлийн хүүгийн хүртээмжтэй, хөнгөлөлттэй нөхцөл, түүнчлэн хөдөө аж ахуйн эрсдэлийн татаасаар даатгалд хамруулдаг.</w:t>
      </w:r>
    </w:p>
    <w:p w14:paraId="110BC97F" w14:textId="0E9500F0" w:rsidR="008D7DF3" w:rsidRPr="008D7DF3" w:rsidRDefault="008D7DF3" w:rsidP="008D7DF3">
      <w:pPr>
        <w:spacing w:line="276" w:lineRule="auto"/>
        <w:ind w:firstLine="720"/>
        <w:rPr>
          <w:rFonts w:cs="Arial"/>
          <w:noProof/>
          <w:lang w:val="mn-MN"/>
        </w:rPr>
      </w:pPr>
      <w:r w:rsidRPr="008D7DF3">
        <w:rPr>
          <w:rFonts w:cs="Arial"/>
          <w:noProof/>
          <w:lang w:val="mn-MN"/>
        </w:rPr>
        <w:t>Засгийн газар</w:t>
      </w:r>
    </w:p>
    <w:p w14:paraId="0C3DBF0B" w14:textId="77777777" w:rsidR="008D7DF3" w:rsidRPr="008D7DF3" w:rsidRDefault="008D7DF3" w:rsidP="008D7DF3">
      <w:pPr>
        <w:spacing w:line="276" w:lineRule="auto"/>
        <w:ind w:firstLine="720"/>
        <w:rPr>
          <w:rFonts w:cs="Arial"/>
          <w:noProof/>
          <w:lang w:val="mn-MN"/>
        </w:rPr>
      </w:pPr>
      <w:r w:rsidRPr="008D7DF3">
        <w:rPr>
          <w:rFonts w:cs="Arial"/>
          <w:noProof/>
          <w:lang w:val="mn-MN"/>
        </w:rPr>
        <w:t xml:space="preserve">Байгаль орчныг хамгаалах, байгалийн нөөцийн ашиглалтыг холбооны болон бүс нутгийн түвшинд хамтран зохицуулдаг. Хөдөө аж ахуйг хамтарсан засаглалын </w:t>
      </w:r>
      <w:r w:rsidRPr="008D7DF3">
        <w:rPr>
          <w:rFonts w:cs="Arial"/>
          <w:noProof/>
          <w:lang w:val="mn-MN"/>
        </w:rPr>
        <w:lastRenderedPageBreak/>
        <w:t>хүрээнд тусгайлан дурдаагүй ч практикт хөдөө аж ахуйн харилцааг холбооны болон бүс нутгийн түвшинд зохицуулдаг.</w:t>
      </w:r>
    </w:p>
    <w:p w14:paraId="37D6BB6C" w14:textId="77777777" w:rsidR="008D7DF3" w:rsidRPr="008D7DF3" w:rsidRDefault="008D7DF3" w:rsidP="008D7DF3">
      <w:pPr>
        <w:spacing w:line="276" w:lineRule="auto"/>
        <w:ind w:firstLine="720"/>
        <w:rPr>
          <w:rFonts w:cs="Arial"/>
          <w:noProof/>
          <w:lang w:val="mn-MN"/>
        </w:rPr>
      </w:pPr>
      <w:r w:rsidRPr="008D7DF3">
        <w:rPr>
          <w:rFonts w:cs="Arial"/>
          <w:noProof/>
          <w:lang w:val="mn-MN"/>
        </w:rPr>
        <w:t>Холбооны түвшний гол хууль бол Хөдөө аж ахуйн хөгжлийн тухай хууль юм. Үүнд:</w:t>
      </w:r>
    </w:p>
    <w:p w14:paraId="43E10171" w14:textId="77777777" w:rsidR="008D7DF3" w:rsidRPr="008D7DF3" w:rsidRDefault="008D7DF3" w:rsidP="008D7DF3">
      <w:pPr>
        <w:pStyle w:val="ListParagraph"/>
        <w:numPr>
          <w:ilvl w:val="0"/>
          <w:numId w:val="22"/>
        </w:numPr>
        <w:spacing w:line="276" w:lineRule="auto"/>
        <w:rPr>
          <w:rFonts w:cs="Arial"/>
          <w:noProof/>
          <w:lang w:val="mn-MN"/>
        </w:rPr>
      </w:pPr>
      <w:r w:rsidRPr="008D7DF3">
        <w:rPr>
          <w:rFonts w:cs="Arial"/>
          <w:noProof/>
          <w:lang w:val="mn-MN"/>
        </w:rPr>
        <w:t>Хөдөө аж ахуйг төрийн дэмжлэг үзүүлэх үндсэн хэлбэрүүд.</w:t>
      </w:r>
    </w:p>
    <w:p w14:paraId="2A011269" w14:textId="77777777" w:rsidR="008D7DF3" w:rsidRPr="008D7DF3" w:rsidRDefault="008D7DF3" w:rsidP="008D7DF3">
      <w:pPr>
        <w:pStyle w:val="ListParagraph"/>
        <w:numPr>
          <w:ilvl w:val="0"/>
          <w:numId w:val="22"/>
        </w:numPr>
        <w:spacing w:line="276" w:lineRule="auto"/>
        <w:rPr>
          <w:rFonts w:cs="Arial"/>
          <w:noProof/>
          <w:lang w:val="mn-MN"/>
        </w:rPr>
      </w:pPr>
      <w:r w:rsidRPr="008D7DF3">
        <w:rPr>
          <w:rFonts w:cs="Arial"/>
          <w:noProof/>
          <w:lang w:val="mn-MN"/>
        </w:rPr>
        <w:t>Тэдгээрийг хэрэгжүүлэх эрх зүйн орчин.</w:t>
      </w:r>
    </w:p>
    <w:p w14:paraId="062C0F21" w14:textId="77777777" w:rsidR="008D7DF3" w:rsidRPr="008D7DF3" w:rsidRDefault="008D7DF3" w:rsidP="008D7DF3">
      <w:pPr>
        <w:pStyle w:val="ListParagraph"/>
        <w:numPr>
          <w:ilvl w:val="0"/>
          <w:numId w:val="22"/>
        </w:numPr>
        <w:spacing w:line="276" w:lineRule="auto"/>
        <w:rPr>
          <w:rFonts w:cs="Arial"/>
          <w:noProof/>
          <w:lang w:val="mn-MN"/>
        </w:rPr>
      </w:pPr>
      <w:r w:rsidRPr="008D7DF3">
        <w:rPr>
          <w:rFonts w:cs="Arial"/>
          <w:noProof/>
          <w:lang w:val="mn-MN"/>
        </w:rPr>
        <w:t>ОХУ-ын Засгийн газраас Хөдөө аж ахуйг хөгжүүлэх холбооны улсын хөтөлбөрийг хэрхэн хэрэгжүүлэх талаар.</w:t>
      </w:r>
    </w:p>
    <w:p w14:paraId="634D1551" w14:textId="77777777" w:rsidR="008D7DF3" w:rsidRPr="008D7DF3" w:rsidRDefault="008D7DF3" w:rsidP="008D7DF3">
      <w:pPr>
        <w:pStyle w:val="ListParagraph"/>
        <w:numPr>
          <w:ilvl w:val="0"/>
          <w:numId w:val="22"/>
        </w:numPr>
        <w:spacing w:line="276" w:lineRule="auto"/>
        <w:rPr>
          <w:rFonts w:cs="Arial"/>
          <w:noProof/>
          <w:lang w:val="mn-MN"/>
        </w:rPr>
      </w:pPr>
      <w:r w:rsidRPr="008D7DF3">
        <w:rPr>
          <w:rFonts w:cs="Arial"/>
          <w:noProof/>
          <w:lang w:val="mn-MN"/>
        </w:rPr>
        <w:t>Хяналтын механизм.</w:t>
      </w:r>
    </w:p>
    <w:p w14:paraId="7EAF0B3F" w14:textId="77777777" w:rsidR="00ED7FDE" w:rsidRDefault="008D7DF3" w:rsidP="008D7DF3">
      <w:pPr>
        <w:spacing w:line="276" w:lineRule="auto"/>
        <w:ind w:firstLine="720"/>
        <w:rPr>
          <w:rFonts w:cs="Arial"/>
          <w:noProof/>
          <w:lang w:val="mn-MN"/>
        </w:rPr>
      </w:pPr>
      <w:r w:rsidRPr="008D7DF3">
        <w:rPr>
          <w:rFonts w:cs="Arial"/>
          <w:noProof/>
          <w:lang w:val="mn-MN"/>
        </w:rPr>
        <w:t>Хөдөө аж ахуйн асуудлыг шийдвэрлэхэд чиглэсэн тодорхой арга хэмжээг бүс нутгийн хөтөлбөрийн хүрээнд бүс нутгийн түвшинд тогтоодог. Тэдгээрийн агуулга нь тухайн бүс нутгийн онцлог шинж чанар, хөдөө аж ахуйн боломж, хэрэгцээ шаардлагаас хамааран ихээхэн ялгаатай байдаг.</w:t>
      </w:r>
    </w:p>
    <w:p w14:paraId="58389081" w14:textId="4090663D" w:rsidR="00ED7FDE" w:rsidRDefault="008D7DF3" w:rsidP="008D7DF3">
      <w:pPr>
        <w:spacing w:line="276" w:lineRule="auto"/>
        <w:ind w:firstLine="720"/>
        <w:rPr>
          <w:rFonts w:cs="Arial"/>
          <w:b/>
          <w:noProof/>
          <w:lang w:val="mn-MN"/>
        </w:rPr>
      </w:pPr>
      <w:r w:rsidRPr="008D7DF3">
        <w:rPr>
          <w:rFonts w:cs="Arial"/>
          <w:b/>
          <w:noProof/>
          <w:lang w:val="mn-MN"/>
        </w:rPr>
        <w:t>Канад</w:t>
      </w:r>
    </w:p>
    <w:p w14:paraId="343D275D"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Дэмжлэг</w:t>
      </w:r>
    </w:p>
    <w:p w14:paraId="594CDBC1" w14:textId="0D0C8453" w:rsidR="008D7DF3" w:rsidRPr="008D7DF3" w:rsidRDefault="008D7DF3" w:rsidP="008D7DF3">
      <w:pPr>
        <w:spacing w:line="276" w:lineRule="auto"/>
        <w:ind w:firstLine="720"/>
        <w:rPr>
          <w:rFonts w:cs="Arial"/>
          <w:noProof/>
          <w:lang w:val="mn-MN"/>
        </w:rPr>
      </w:pPr>
      <w:r w:rsidRPr="008D7DF3">
        <w:rPr>
          <w:rFonts w:cs="Arial"/>
          <w:noProof/>
          <w:lang w:val="mn-MN"/>
        </w:rPr>
        <w:t>Farm Credit Canada нь анхдагч үйлдвэрлэгчид, хүнсний үйлдвэрлэл, хөдөө аж ахуйн бизнесүүдэд зээл, зээлийн баталгаа, бизнесийн удирдлагын зөвлөгөө, сургалт, даатгал, венчур хөрөнгө, удирдлагын нягтлан бодох бүртгэлийн программ хангамж зэрэг үйлчилгээ үзүүлдэг.</w:t>
      </w:r>
    </w:p>
    <w:p w14:paraId="749762D0" w14:textId="77777777" w:rsidR="008D7DF3" w:rsidRPr="008D7DF3" w:rsidRDefault="008D7DF3" w:rsidP="008D7DF3">
      <w:pPr>
        <w:spacing w:line="276" w:lineRule="auto"/>
        <w:ind w:firstLine="720"/>
        <w:rPr>
          <w:rFonts w:cs="Arial"/>
          <w:noProof/>
          <w:lang w:val="mn-MN"/>
        </w:rPr>
      </w:pPr>
      <w:r w:rsidRPr="008D7DF3">
        <w:rPr>
          <w:rFonts w:cs="Arial"/>
          <w:noProof/>
          <w:lang w:val="mn-MN"/>
        </w:rPr>
        <w:t>Хөдөө аж ахуйн зээлийн корпораци нь ашгийн бус корпораци бөгөөд Канад даяар тариаланчдад хямд өртөгтэй үйл ажиллагааны зээл олгодог. Түүхий эдийн зээлийн хөтөлбөрөөр үр тариа, тосны ургамал, хүнсний ногоо боловсруулахад 22 хүртэлх сарын орцын санхүүжилт олгож байна. Урьдчилгаа төлбөрийн хөтөлбөр нь баталгаа гаргаж, тодорхой зээлийн хүүгийн төлбөрийг нөхөх замаар Канад даяар үйлдвэрлэгчдэд бэлэн мөнгөний урьдчилгаа олгодог.</w:t>
      </w:r>
    </w:p>
    <w:p w14:paraId="301FD453" w14:textId="77777777" w:rsidR="00ED7FDE" w:rsidRDefault="008D7DF3" w:rsidP="008D7DF3">
      <w:pPr>
        <w:spacing w:line="276" w:lineRule="auto"/>
        <w:ind w:firstLine="720"/>
        <w:rPr>
          <w:rFonts w:cs="Arial"/>
          <w:noProof/>
          <w:lang w:val="mn-MN"/>
        </w:rPr>
      </w:pPr>
      <w:r w:rsidRPr="008D7DF3">
        <w:rPr>
          <w:rFonts w:cs="Arial"/>
          <w:noProof/>
          <w:lang w:val="mn-MN"/>
        </w:rPr>
        <w:t>Канад улсад хөдөө аж ахуйг дэмждэг олон төрийн бус болон ашгийн бус байгууллагууд байдаг. Олон байгууллага дундаас тохирох байгууллагыг олох нь тариаланчдад бэрхшээлтэй байх талтай. AgPal зэрэг вэбд суурилсан төрөл бүрийн хэрэгслүүд Канадын фермерүүд болон хөдөө аж ахуйн бизнесүүдийг ижил төстэй түншүүд болон байгууллагуудын удирддаг хөтөлбөр, үйлчилгээтэй холбодог.</w:t>
      </w:r>
    </w:p>
    <w:p w14:paraId="27470BA1"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Удирдлага</w:t>
      </w:r>
    </w:p>
    <w:p w14:paraId="652CBE8D" w14:textId="50214453" w:rsidR="008D7DF3" w:rsidRPr="008D7DF3" w:rsidRDefault="008D7DF3" w:rsidP="008D7DF3">
      <w:pPr>
        <w:spacing w:line="276" w:lineRule="auto"/>
        <w:ind w:firstLine="720"/>
        <w:rPr>
          <w:rFonts w:cs="Arial"/>
          <w:noProof/>
          <w:lang w:val="mn-MN"/>
        </w:rPr>
      </w:pPr>
      <w:r w:rsidRPr="008D7DF3">
        <w:rPr>
          <w:rFonts w:cs="Arial"/>
          <w:noProof/>
          <w:lang w:val="mn-MN"/>
        </w:rPr>
        <w:t>Канадын хөдөө аж ахуйг холбооны болон мужийн засгийн газар удирддаг. Холбооны засгийн газар банк, худалдаа, худалдаа, дампуурал, төлбөрийн чадваргүй байдлын асуудлыг шийдвэрлэх эрх мэдэлтэй. Мужийн засаг захиргаа нь аймагтаа эд хөрөнгө, газартай холбоотой эрх мэдэлтэй байдаг.</w:t>
      </w:r>
    </w:p>
    <w:p w14:paraId="0097021D" w14:textId="77777777" w:rsidR="008D7DF3" w:rsidRPr="008D7DF3" w:rsidRDefault="008D7DF3" w:rsidP="008D7DF3">
      <w:pPr>
        <w:spacing w:line="276" w:lineRule="auto"/>
        <w:ind w:firstLine="720"/>
        <w:rPr>
          <w:rFonts w:cs="Arial"/>
          <w:noProof/>
          <w:lang w:val="mn-MN"/>
        </w:rPr>
      </w:pPr>
      <w:r w:rsidRPr="008D7DF3">
        <w:rPr>
          <w:rFonts w:cs="Arial"/>
          <w:noProof/>
          <w:lang w:val="mn-MN"/>
        </w:rPr>
        <w:t>1867 оны Үндсэн хуулийн хуулийн 91-р хэсэг нь улсын хэмжээнд импорт, үйлдвэрлэлийн төлөвлөлтөд онцгой хяналтыг холбооны засгийн газарт олгодог боловч хөдөө аж ахуй нь ерөнхийдөө мужуудаар зохицуулагддаг. Муж бүр байгаль орчны хууль, хортон шавьжтай тэмцэх дүрэм, ажилчдын эрүүл мэнд, аюулгүй байдлын тухай хууль, цагаач ажилчдын дүрэм, хүнсний бүтээгдэхүүний баталгаажуулалтын стандарт, орон нутгийн засаг захиргааны бүсчлэл, газар ашиглалтын хязгаарлалт зэргээр дамжуулан хөдөө аж ахуйн газрыг өмчлөх, ашиглахад хязгаарлалт тавьдаг.</w:t>
      </w:r>
    </w:p>
    <w:p w14:paraId="72A7C767" w14:textId="77777777" w:rsidR="00ED7FDE" w:rsidRDefault="008D7DF3" w:rsidP="008D7DF3">
      <w:pPr>
        <w:spacing w:line="276" w:lineRule="auto"/>
        <w:ind w:firstLine="720"/>
        <w:rPr>
          <w:rFonts w:cs="Arial"/>
          <w:noProof/>
          <w:lang w:val="mn-MN"/>
        </w:rPr>
      </w:pPr>
      <w:r w:rsidRPr="008D7DF3">
        <w:rPr>
          <w:rFonts w:cs="Arial"/>
          <w:noProof/>
          <w:lang w:val="mn-MN"/>
        </w:rPr>
        <w:t xml:space="preserve">Холбооны засгийн газар нь тариалан тарьсан, мал өсгөсний дараах процессод илүү оролцоотой. Канадын Хүнсний хяналтын агентлаг (CFIA) нь мужаас </w:t>
      </w:r>
      <w:r w:rsidRPr="008D7DF3">
        <w:rPr>
          <w:rFonts w:cs="Arial"/>
          <w:noProof/>
          <w:lang w:val="mn-MN"/>
        </w:rPr>
        <w:lastRenderedPageBreak/>
        <w:t>гадуур худалдаалагдах бүх бүтээгдэхүүнийг хянаж, зөвшөөрнө. Холбооны засгийн газар мөн хэл, агуулга, гэрчилгээ зэрэг бүтээгдэхүүний сав баглаа боодлыг зохицуулдаг.</w:t>
      </w:r>
    </w:p>
    <w:p w14:paraId="52422BE9" w14:textId="6B95F368" w:rsidR="004D3F1B" w:rsidRPr="00AA18C0" w:rsidRDefault="004D3F1B" w:rsidP="00A155E3">
      <w:pPr>
        <w:pStyle w:val="Heading1"/>
        <w:rPr>
          <w:noProof/>
          <w:lang w:val="mn-MN"/>
        </w:rPr>
      </w:pPr>
      <w:r w:rsidRPr="00AA18C0">
        <w:rPr>
          <w:noProof/>
          <w:lang w:val="mn-MN"/>
        </w:rPr>
        <w:br w:type="page"/>
      </w:r>
    </w:p>
    <w:p w14:paraId="5100984F" w14:textId="5B50DFF1" w:rsidR="00965A39" w:rsidRPr="00AA18C0" w:rsidRDefault="00750DF5" w:rsidP="00A155E3">
      <w:pPr>
        <w:pStyle w:val="Heading1"/>
        <w:rPr>
          <w:noProof/>
          <w:lang w:val="mn-MN"/>
        </w:rPr>
      </w:pPr>
      <w:bookmarkStart w:id="27" w:name="_Toc106836284"/>
      <w:r w:rsidRPr="00AA18C0">
        <w:rPr>
          <w:noProof/>
          <w:lang w:val="mn-MN"/>
        </w:rPr>
        <w:lastRenderedPageBreak/>
        <w:t>НАЙМ</w:t>
      </w:r>
      <w:r w:rsidR="00C34E0A" w:rsidRPr="00AA18C0">
        <w:rPr>
          <w:noProof/>
          <w:lang w:val="mn-MN"/>
        </w:rPr>
        <w:t>.ЗӨВЛӨМЖ</w:t>
      </w:r>
      <w:bookmarkEnd w:id="27"/>
    </w:p>
    <w:p w14:paraId="39638AB4" w14:textId="681A38C4" w:rsidR="00C34E0A" w:rsidRPr="00AA18C0" w:rsidRDefault="00C34E0A" w:rsidP="00F415B0">
      <w:pPr>
        <w:pStyle w:val="NormalWeb"/>
        <w:shd w:val="clear" w:color="auto" w:fill="FFFFFF"/>
        <w:spacing w:before="0" w:beforeAutospacing="0" w:after="0" w:afterAutospacing="0" w:line="276" w:lineRule="auto"/>
        <w:ind w:firstLine="720"/>
        <w:rPr>
          <w:rStyle w:val="Strong"/>
          <w:rFonts w:cs="Arial"/>
          <w:b w:val="0"/>
          <w:noProof/>
          <w:lang w:val="mn-MN"/>
        </w:rPr>
      </w:pPr>
      <w:r w:rsidRPr="00AA18C0">
        <w:rPr>
          <w:rFonts w:cs="Arial"/>
          <w:noProof/>
          <w:lang w:val="mn-MN"/>
        </w:rPr>
        <w:t xml:space="preserve">Хууль тогтоомжийн тухай хууль болон Засгийн газрын 2016 оны 59 дүгээр тогтоолын 1 дүгээр хавсралтаар батлагдсан “Хууль тогтоомжийн хэрэгцээ, шаардлагыг урьдчилан тандан судлах аргачлал”-ын дагуу хийсэн энэхүү судалгаагаар </w:t>
      </w:r>
      <w:r w:rsidRPr="00AA18C0">
        <w:rPr>
          <w:rStyle w:val="Strong"/>
          <w:rFonts w:cs="Arial"/>
          <w:b w:val="0"/>
          <w:noProof/>
          <w:lang w:val="mn-MN"/>
        </w:rPr>
        <w:t>хийсэн дүгнэлтүүдийг үндэслэн дараах зөвлөмжийг хууль санаачлагчид хүргүүлж байна.Үүнд:</w:t>
      </w:r>
    </w:p>
    <w:p w14:paraId="3ACCFAA0" w14:textId="6A95CEC3" w:rsidR="00C34E0A" w:rsidRPr="00AA18C0" w:rsidRDefault="00B066AE" w:rsidP="00D80644">
      <w:pPr>
        <w:numPr>
          <w:ilvl w:val="0"/>
          <w:numId w:val="7"/>
        </w:numPr>
        <w:spacing w:line="276" w:lineRule="auto"/>
        <w:rPr>
          <w:rStyle w:val="Strong"/>
          <w:rFonts w:cs="Arial"/>
          <w:b w:val="0"/>
          <w:bCs w:val="0"/>
          <w:noProof/>
          <w:lang w:val="mn-MN"/>
        </w:rPr>
      </w:pPr>
      <w:r w:rsidRPr="00AA18C0">
        <w:rPr>
          <w:rFonts w:cs="Arial"/>
          <w:noProof/>
          <w:lang w:val="mn-MN"/>
        </w:rPr>
        <w:t>Монгол Улс</w:t>
      </w:r>
      <w:r w:rsidR="00C34E0A" w:rsidRPr="00AA18C0">
        <w:rPr>
          <w:rFonts w:cs="Arial"/>
          <w:noProof/>
          <w:lang w:val="mn-MN"/>
        </w:rPr>
        <w:t xml:space="preserve">ын мал аж ахуйн салбарт үүссэн нөхцөл байдал, тулгамдсан асуудлуудыг шийдвэрлэх </w:t>
      </w:r>
      <w:r w:rsidR="00C34E0A" w:rsidRPr="00AA18C0">
        <w:rPr>
          <w:rStyle w:val="Strong"/>
          <w:rFonts w:cs="Arial"/>
          <w:b w:val="0"/>
          <w:noProof/>
          <w:lang w:val="mn-MN"/>
        </w:rPr>
        <w:t>зохицуулалтын хувилбаруудад хийсэн харьцуулалтын үр дүнд хамгийн оновчтой хувилбар нь шинээр “</w:t>
      </w:r>
      <w:r w:rsidR="00C34E0A" w:rsidRPr="00AA18C0">
        <w:rPr>
          <w:rFonts w:cs="Arial"/>
          <w:noProof/>
          <w:lang w:val="mn-MN"/>
        </w:rPr>
        <w:t>хуулийн төсөл боловсруулах” гэж тодорхойлж байна.</w:t>
      </w:r>
    </w:p>
    <w:p w14:paraId="64B7A0CB" w14:textId="022B5031" w:rsidR="00C34E0A" w:rsidRPr="00AA18C0" w:rsidRDefault="00C34E0A" w:rsidP="00D80644">
      <w:pPr>
        <w:numPr>
          <w:ilvl w:val="0"/>
          <w:numId w:val="7"/>
        </w:numPr>
        <w:spacing w:line="276" w:lineRule="auto"/>
        <w:rPr>
          <w:rStyle w:val="Strong"/>
          <w:rFonts w:cs="Arial"/>
          <w:b w:val="0"/>
          <w:bCs w:val="0"/>
          <w:noProof/>
          <w:lang w:val="mn-MN"/>
        </w:rPr>
      </w:pPr>
      <w:r w:rsidRPr="00AA18C0">
        <w:rPr>
          <w:rStyle w:val="Strong"/>
          <w:rFonts w:cs="Arial"/>
          <w:b w:val="0"/>
          <w:bCs w:val="0"/>
          <w:noProof/>
          <w:lang w:val="mn-MN"/>
        </w:rPr>
        <w:t>Мал аж ахуйн үйлдвэрлэл эрхлэгчдийн үйл ажиллагааны төрөл, хэлбэрийг тодорхой болгож, тухайлсан төрөл, ангилалд нь чиглэгдсэн төрийн дэмжлэг, зохицуулалтыг тодорхой болгон тогтоосноор мал аж ахуйн үйлдвэрлэл дэх нөөцийг бүрэн ашиглах, малын гаралтай түүхий эд, бүтээгдэхүүний чанар, үнэлэмжийн өрсөлдөөний системийг нэмүү өртгийн сүлжээнд хөгжүүлэх, улмаар улс орны эдийн засгийн төрөлжилт, өсөлтийг бий болгох, хөгжүүлэх асуудлыг хуулийн төсөл боловсруулах аргаар шийдвэрлэх нь оновчтой хувилбар гэж дүгнэлээ.</w:t>
      </w:r>
    </w:p>
    <w:p w14:paraId="6CDBAC59" w14:textId="77777777" w:rsidR="00C34E0A" w:rsidRPr="00AA18C0" w:rsidRDefault="00C34E0A" w:rsidP="00D80644">
      <w:pPr>
        <w:numPr>
          <w:ilvl w:val="0"/>
          <w:numId w:val="7"/>
        </w:numPr>
        <w:spacing w:line="276" w:lineRule="auto"/>
        <w:rPr>
          <w:rFonts w:cs="Arial"/>
          <w:noProof/>
          <w:lang w:val="mn-MN"/>
        </w:rPr>
      </w:pPr>
      <w:r w:rsidRPr="00AA18C0">
        <w:rPr>
          <w:rFonts w:cs="Arial"/>
          <w:noProof/>
          <w:lang w:val="mn-MN"/>
        </w:rPr>
        <w:t>Уг асуудлын хүрээнд хуулиар зайлшгүй зохицуулах шаардлагатай доорх зохицуулалтыг хуулийн төсөлд тусгахыг зөвлөж байна. Үүнд:</w:t>
      </w:r>
    </w:p>
    <w:p w14:paraId="7696624D" w14:textId="77777777" w:rsidR="0051252A" w:rsidRDefault="00672A63" w:rsidP="00D80644">
      <w:pPr>
        <w:numPr>
          <w:ilvl w:val="0"/>
          <w:numId w:val="8"/>
        </w:numPr>
        <w:spacing w:line="276" w:lineRule="auto"/>
        <w:rPr>
          <w:rFonts w:cs="Arial"/>
          <w:noProof/>
          <w:lang w:val="mn-MN"/>
        </w:rPr>
      </w:pPr>
      <w:r>
        <w:rPr>
          <w:rFonts w:cs="Arial"/>
          <w:noProof/>
          <w:lang w:val="mn-MN"/>
        </w:rPr>
        <w:t>Х</w:t>
      </w:r>
      <w:r w:rsidRPr="00672A63">
        <w:rPr>
          <w:rFonts w:cs="Arial"/>
          <w:noProof/>
          <w:lang w:val="mn-MN"/>
        </w:rPr>
        <w:t>өдөө аж ахуйн салбарын оролцогч талуудыг оновчтой тодорхойлох, улмаар төрөөс үзүүлэх дэмжлэг, урамшууллыг тэдгээрийн зохистой оролцоонд тулгуурлах</w:t>
      </w:r>
    </w:p>
    <w:p w14:paraId="5E3294D7" w14:textId="77777777" w:rsidR="0051252A" w:rsidRPr="0051252A" w:rsidRDefault="0051252A" w:rsidP="0051252A">
      <w:pPr>
        <w:pStyle w:val="ListParagraph"/>
        <w:numPr>
          <w:ilvl w:val="0"/>
          <w:numId w:val="8"/>
        </w:numPr>
        <w:rPr>
          <w:rFonts w:cs="Arial"/>
          <w:noProof/>
          <w:lang w:val="mn-MN"/>
        </w:rPr>
      </w:pPr>
      <w:r w:rsidRPr="0051252A">
        <w:rPr>
          <w:rFonts w:cs="Arial"/>
          <w:noProof/>
          <w:lang w:val="mn-MN"/>
        </w:rPr>
        <w:t>Хөдөө аж ахуйн салбарын газар зохион байгуулалтын асуудлыг шийдвэрлэх замаар замаар салбарт үйл ажиллагаа явуулж буй иргэд, бизнесийнхэнд урт хугацаанд үйл ажиллагаа эрхлэх, улмаар хөрөнгө оруулалт татах, хамтарч ажиллах нөхцөл боломжийг дээшлүүлэх;</w:t>
      </w:r>
    </w:p>
    <w:p w14:paraId="587ED40D" w14:textId="0DD93634" w:rsidR="00672A63" w:rsidRPr="00672A63" w:rsidRDefault="0051252A" w:rsidP="00D80644">
      <w:pPr>
        <w:numPr>
          <w:ilvl w:val="0"/>
          <w:numId w:val="8"/>
        </w:numPr>
        <w:spacing w:line="276" w:lineRule="auto"/>
        <w:rPr>
          <w:rFonts w:cs="Arial"/>
          <w:noProof/>
          <w:lang w:val="mn-MN"/>
        </w:rPr>
      </w:pPr>
      <w:r>
        <w:rPr>
          <w:rFonts w:cs="Arial"/>
          <w:noProof/>
          <w:lang w:val="mn-MN"/>
        </w:rPr>
        <w:t>Х</w:t>
      </w:r>
      <w:r w:rsidR="00672A63" w:rsidRPr="00672A63">
        <w:rPr>
          <w:rFonts w:cs="Arial"/>
          <w:noProof/>
          <w:lang w:val="mn-MN"/>
        </w:rPr>
        <w:t xml:space="preserve">өдөө аж ахуйн бүтээгдэхүүний бэлтгэн нийлүүлэлтийн тогтолцоонд оролцогч талуудад зориулсан даатгалын бүтээгдэхүүнийг хөгжүүлэх, нэвтрүүлэх, татварын хөнгөлөлт урамшууллыг нэвтрүүлэх </w:t>
      </w:r>
    </w:p>
    <w:p w14:paraId="6BD496A1" w14:textId="5D355B59" w:rsidR="00672A63" w:rsidRPr="00672A63" w:rsidRDefault="00672A63" w:rsidP="00D80644">
      <w:pPr>
        <w:numPr>
          <w:ilvl w:val="0"/>
          <w:numId w:val="8"/>
        </w:numPr>
        <w:spacing w:line="276" w:lineRule="auto"/>
        <w:rPr>
          <w:rFonts w:cs="Arial"/>
          <w:noProof/>
          <w:lang w:val="mn-MN"/>
        </w:rPr>
      </w:pPr>
      <w:r>
        <w:rPr>
          <w:rFonts w:cs="Arial"/>
          <w:noProof/>
          <w:lang w:val="mn-MN"/>
        </w:rPr>
        <w:t>Т</w:t>
      </w:r>
      <w:r w:rsidRPr="00672A63">
        <w:rPr>
          <w:rFonts w:cs="Arial"/>
          <w:noProof/>
          <w:lang w:val="mn-MN"/>
        </w:rPr>
        <w:t>өрийн хяналт, удирдлагын тогтолцоог тодорхой болгох</w:t>
      </w:r>
    </w:p>
    <w:p w14:paraId="0CA09647" w14:textId="526E9D31" w:rsidR="00C34E0A" w:rsidRPr="00AA18C0" w:rsidRDefault="00C34E0A" w:rsidP="00D80644">
      <w:pPr>
        <w:numPr>
          <w:ilvl w:val="0"/>
          <w:numId w:val="7"/>
        </w:numPr>
        <w:spacing w:line="276" w:lineRule="auto"/>
        <w:rPr>
          <w:rFonts w:cs="Arial"/>
          <w:noProof/>
          <w:lang w:val="mn-MN"/>
        </w:rPr>
      </w:pPr>
      <w:r w:rsidRPr="00AA18C0">
        <w:rPr>
          <w:rStyle w:val="Strong"/>
          <w:rFonts w:cs="Arial"/>
          <w:b w:val="0"/>
          <w:noProof/>
          <w:lang w:val="mn-MN"/>
        </w:rPr>
        <w:t>Тухайн асуудлын зохицуулалтыг манай улсын болон бусад олон улсын эрх зүйн зохицуулалттай харьцуулахад</w:t>
      </w:r>
      <w:r w:rsidRPr="00AA18C0">
        <w:rPr>
          <w:rFonts w:cs="Arial"/>
          <w:noProof/>
          <w:lang w:val="mn-MN"/>
        </w:rPr>
        <w:t xml:space="preserve"> шинээр боловсруулах хуулийн төсөл нь </w:t>
      </w:r>
      <w:r w:rsidR="00B066AE" w:rsidRPr="00AA18C0">
        <w:rPr>
          <w:rFonts w:cs="Arial"/>
          <w:noProof/>
          <w:lang w:val="mn-MN"/>
        </w:rPr>
        <w:t>Монгол Улс</w:t>
      </w:r>
      <w:r w:rsidRPr="00AA18C0">
        <w:rPr>
          <w:rFonts w:cs="Arial"/>
          <w:noProof/>
          <w:lang w:val="mn-MN"/>
        </w:rPr>
        <w:t xml:space="preserve">ын Үндсэн хууль, </w:t>
      </w:r>
      <w:r w:rsidR="00B066AE" w:rsidRPr="00AA18C0">
        <w:rPr>
          <w:rFonts w:cs="Arial"/>
          <w:noProof/>
          <w:lang w:val="mn-MN"/>
        </w:rPr>
        <w:t>Монгол Улс</w:t>
      </w:r>
      <w:r w:rsidRPr="00AA18C0">
        <w:rPr>
          <w:rFonts w:cs="Arial"/>
          <w:noProof/>
          <w:lang w:val="mn-MN"/>
        </w:rPr>
        <w:t>ын Олон улсын гэрээ конвенцийн үзэл баримтлалд заасан хүний эрх, эдийн засгийн эрх чөлөөг хангах, бусад холбогдох хууль тогтоомжоор зохицуулсан харилцаа, төрийн болон салбарын урт, дунд хугацааны бодлого, зорилттой уялдаж байгаа тул сөрөг үр дагавар авчрахгүй гэж үзэж байна.</w:t>
      </w:r>
    </w:p>
    <w:p w14:paraId="07B1E515" w14:textId="77777777" w:rsidR="00C34E0A" w:rsidRPr="00AA18C0" w:rsidRDefault="00C34E0A" w:rsidP="00D80644">
      <w:pPr>
        <w:numPr>
          <w:ilvl w:val="0"/>
          <w:numId w:val="7"/>
        </w:numPr>
        <w:spacing w:line="276" w:lineRule="auto"/>
        <w:rPr>
          <w:rFonts w:cs="Arial"/>
          <w:noProof/>
          <w:lang w:val="mn-MN"/>
        </w:rPr>
      </w:pPr>
      <w:r w:rsidRPr="00AA18C0">
        <w:rPr>
          <w:rFonts w:cs="Arial"/>
          <w:noProof/>
          <w:lang w:val="mn-MN"/>
        </w:rPr>
        <w:t>Судалж байгаа асуудал, зохицуулалтын хувилбарын зардлыг “Хууль тогтоомжийг хэрэгжүүлэхтэй холбогдон гарах зардлын тооцоог хийх аргачлал”-ын дагуу нарийвчлан тооцох шаардлагатай.</w:t>
      </w:r>
    </w:p>
    <w:p w14:paraId="0696DA2C" w14:textId="77777777" w:rsidR="00ED7FDE" w:rsidRDefault="00C34E0A" w:rsidP="00D80644">
      <w:pPr>
        <w:numPr>
          <w:ilvl w:val="0"/>
          <w:numId w:val="7"/>
        </w:numPr>
        <w:spacing w:line="276" w:lineRule="auto"/>
        <w:rPr>
          <w:rFonts w:cs="Arial"/>
          <w:noProof/>
          <w:lang w:val="mn-MN"/>
        </w:rPr>
      </w:pPr>
      <w:r w:rsidRPr="00AA18C0">
        <w:rPr>
          <w:rStyle w:val="Strong"/>
          <w:rFonts w:cs="Arial"/>
          <w:b w:val="0"/>
          <w:bCs w:val="0"/>
          <w:noProof/>
          <w:lang w:val="mn-MN"/>
        </w:rPr>
        <w:t xml:space="preserve">Харин тухайн хуулиар зохицуулах харилцаатай холбогдон бусад хууль тогтоомжид давхардал, хийдэл, зөрчил үүсгэхгүйн тулд </w:t>
      </w:r>
      <w:r w:rsidR="00B066AE" w:rsidRPr="00AA18C0">
        <w:rPr>
          <w:rStyle w:val="Strong"/>
          <w:rFonts w:cs="Arial"/>
          <w:b w:val="0"/>
          <w:bCs w:val="0"/>
          <w:noProof/>
          <w:lang w:val="mn-MN"/>
        </w:rPr>
        <w:t>Монгол Улс</w:t>
      </w:r>
      <w:r w:rsidRPr="00AA18C0">
        <w:rPr>
          <w:rStyle w:val="Strong"/>
          <w:rFonts w:cs="Arial"/>
          <w:b w:val="0"/>
          <w:bCs w:val="0"/>
          <w:noProof/>
          <w:lang w:val="mn-MN"/>
        </w:rPr>
        <w:t xml:space="preserve">ын засаг захиргаа, нутаг дэвсгэрийн нэгж, түүний удирдлагын тухай, Төсвийн тухай хууль, Засгийн газрын тусгай сангийн тухай, Хувь хүний орлогын албан татварын тухай, Жижиг, дунд үйлдвэр, үйлчилгээг дэмжих тухай, Хөдөлмөр </w:t>
      </w:r>
      <w:r w:rsidRPr="00AA18C0">
        <w:rPr>
          <w:rStyle w:val="Strong"/>
          <w:rFonts w:cs="Arial"/>
          <w:b w:val="0"/>
          <w:bCs w:val="0"/>
          <w:noProof/>
          <w:lang w:val="mn-MN"/>
        </w:rPr>
        <w:lastRenderedPageBreak/>
        <w:t xml:space="preserve">эрхлэлтийг дэмжих тухай, Тариалангийн тухай, Зөрчлийн тухай, Зөрчил шалган шийдвэрлэх тухай хуульд тус тус холбогдох нэмэлт, өөрчлөлт оруулах тухай </w:t>
      </w:r>
      <w:r w:rsidRPr="00AA18C0">
        <w:rPr>
          <w:rFonts w:cs="Arial"/>
          <w:noProof/>
          <w:lang w:val="mn-MN"/>
        </w:rPr>
        <w:t>зэрэг хуулийн төслүүдийг дагаж боловсруулах шаардлагатай гэж үзлээ.</w:t>
      </w:r>
    </w:p>
    <w:p w14:paraId="7F698C40" w14:textId="77777777" w:rsidR="00ED7FDE" w:rsidRDefault="00C34E0A" w:rsidP="00F415B0">
      <w:pPr>
        <w:spacing w:line="276" w:lineRule="auto"/>
        <w:ind w:firstLine="720"/>
        <w:rPr>
          <w:rFonts w:cs="Arial"/>
          <w:noProof/>
          <w:lang w:val="mn-MN"/>
        </w:rPr>
      </w:pPr>
      <w:r w:rsidRPr="00AA18C0">
        <w:rPr>
          <w:rFonts w:cs="Arial"/>
          <w:noProof/>
          <w:lang w:val="mn-MN"/>
        </w:rPr>
        <w:t xml:space="preserve">Ийнхүү энэхүү судалгаанд дурдсан дээрх үндэслэлүүдийг харгалзан үзэж </w:t>
      </w:r>
      <w:r w:rsidR="00672A63">
        <w:rPr>
          <w:rFonts w:cs="Arial"/>
          <w:noProof/>
          <w:lang w:val="mn-MN"/>
        </w:rPr>
        <w:t>Хөдөө</w:t>
      </w:r>
      <w:r w:rsidRPr="00AA18C0">
        <w:rPr>
          <w:rFonts w:cs="Arial"/>
          <w:noProof/>
          <w:lang w:val="mn-MN"/>
        </w:rPr>
        <w:t xml:space="preserve"> аж ахуйн хөгжлийг дэмжих тухай хуулийн төслийг боловсруулах хэрэгцээ, шаардлага байгааг тодорхойлсон тул тус хуулийн төслийг боловсруулж, шат шатанд хэлэлцүүлэн, батлан гаргах хувилбарыг сонгох нь зүйтэй гэж үүгээр зөвлөж байна. </w:t>
      </w:r>
    </w:p>
    <w:p w14:paraId="2E60D5F8" w14:textId="77777777" w:rsidR="00ED7FDE" w:rsidRDefault="00C34E0A" w:rsidP="00F415B0">
      <w:pPr>
        <w:spacing w:line="276" w:lineRule="auto"/>
        <w:jc w:val="center"/>
        <w:rPr>
          <w:rFonts w:cs="Arial"/>
          <w:noProof/>
          <w:lang w:val="mn-MN"/>
        </w:rPr>
      </w:pPr>
      <w:r w:rsidRPr="00AA18C0">
        <w:rPr>
          <w:rFonts w:cs="Arial"/>
          <w:noProof/>
          <w:lang w:val="mn-MN"/>
        </w:rPr>
        <w:t>---o0o---</w:t>
      </w:r>
    </w:p>
    <w:p w14:paraId="038C5825" w14:textId="1C4F6EF8" w:rsidR="004D3F1B" w:rsidRPr="00AA18C0" w:rsidRDefault="004D3F1B" w:rsidP="00A155E3">
      <w:pPr>
        <w:pStyle w:val="Heading1"/>
        <w:rPr>
          <w:noProof/>
          <w:lang w:val="mn-MN"/>
        </w:rPr>
      </w:pPr>
      <w:r w:rsidRPr="00AA18C0">
        <w:rPr>
          <w:noProof/>
          <w:lang w:val="mn-MN"/>
        </w:rPr>
        <w:br w:type="page"/>
      </w:r>
    </w:p>
    <w:p w14:paraId="04464221" w14:textId="17611C6E" w:rsidR="00965A39" w:rsidRPr="00AA18C0" w:rsidRDefault="00C34E0A" w:rsidP="00A155E3">
      <w:pPr>
        <w:pStyle w:val="Heading1"/>
        <w:rPr>
          <w:noProof/>
          <w:lang w:val="mn-MN"/>
        </w:rPr>
      </w:pPr>
      <w:bookmarkStart w:id="28" w:name="_Toc106836285"/>
      <w:r w:rsidRPr="00AA18C0">
        <w:rPr>
          <w:noProof/>
          <w:lang w:val="mn-MN"/>
        </w:rPr>
        <w:lastRenderedPageBreak/>
        <w:t>АШИГЛАСАН ЭХ СУРВАЛЖ</w:t>
      </w:r>
      <w:bookmarkEnd w:id="28"/>
    </w:p>
    <w:p w14:paraId="127BBB38" w14:textId="1FFB3C55" w:rsidR="00C34E0A" w:rsidRPr="00AA18C0" w:rsidRDefault="00C34E0A" w:rsidP="00ED0B51">
      <w:pPr>
        <w:pStyle w:val="Heading2"/>
        <w:rPr>
          <w:noProof/>
          <w:lang w:val="mn-MN"/>
        </w:rPr>
      </w:pPr>
      <w:bookmarkStart w:id="29" w:name="_Toc106836286"/>
      <w:r w:rsidRPr="00AA18C0">
        <w:rPr>
          <w:noProof/>
          <w:lang w:val="mn-MN"/>
        </w:rPr>
        <w:t>I.Судалсан хууль, тогттомж:</w:t>
      </w:r>
      <w:bookmarkEnd w:id="29"/>
    </w:p>
    <w:p w14:paraId="2FCA0339"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Хууль тогтоомжийн тухай хууль</w:t>
      </w:r>
    </w:p>
    <w:p w14:paraId="73EA7E2A"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Засгийн газрын 2016 оны 59 дүгээр тогтоолын 1 дүгээр хавсралтаар батлагдсан “Хууль тогтоомжийн хэрэгцээ, шаардлагыг урьдчилан тандан судлах аргачлал”</w:t>
      </w:r>
    </w:p>
    <w:p w14:paraId="05F71702"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Газрын тухай хууль</w:t>
      </w:r>
    </w:p>
    <w:p w14:paraId="733A640B"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Жижиг, дунд үйлдвэр, үйлчилгээг дэмжих тухай хууль</w:t>
      </w:r>
    </w:p>
    <w:p w14:paraId="221CDC4E"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Засгийн газрын тусгай сангийн тухай хууль</w:t>
      </w:r>
    </w:p>
    <w:p w14:paraId="483C5BCD"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Зөрчлийн тухай хууль</w:t>
      </w:r>
    </w:p>
    <w:p w14:paraId="4E9A9B8B" w14:textId="77777777" w:rsidR="00C34E0A" w:rsidRPr="00AA18C0" w:rsidRDefault="00C34E0A" w:rsidP="00D80644">
      <w:pPr>
        <w:numPr>
          <w:ilvl w:val="0"/>
          <w:numId w:val="9"/>
        </w:numPr>
        <w:spacing w:line="276" w:lineRule="auto"/>
        <w:rPr>
          <w:rFonts w:cs="Arial"/>
          <w:b/>
          <w:noProof/>
          <w:lang w:val="mn-MN"/>
        </w:rPr>
      </w:pPr>
      <w:r w:rsidRPr="00AA18C0">
        <w:rPr>
          <w:rFonts w:cs="Arial"/>
          <w:noProof/>
          <w:lang w:val="mn-MN"/>
        </w:rPr>
        <w:t xml:space="preserve">Зөрчил шалган шийдвэрлэх тухай хуульд </w:t>
      </w:r>
    </w:p>
    <w:p w14:paraId="1C4DF5B2"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Малын генетик нөөцинй тухай хууль</w:t>
      </w:r>
    </w:p>
    <w:p w14:paraId="75D76B1A"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Мал, амьтны эрүүл мэндийн тухай хууль</w:t>
      </w:r>
    </w:p>
    <w:p w14:paraId="6434C28C"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Малын тоо толгойн албан татварын тухай хууль</w:t>
      </w:r>
    </w:p>
    <w:p w14:paraId="571869AC" w14:textId="181026BE" w:rsidR="00C34E0A" w:rsidRPr="00AA18C0" w:rsidRDefault="00B066AE" w:rsidP="00D80644">
      <w:pPr>
        <w:numPr>
          <w:ilvl w:val="0"/>
          <w:numId w:val="9"/>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Засаг захиргаа, нутаг дэвсгэрийн нэгж, түүний удирдлагын тухай хууль</w:t>
      </w:r>
    </w:p>
    <w:p w14:paraId="5E9ACC24" w14:textId="424FDB8A" w:rsidR="00C34E0A" w:rsidRPr="00AA18C0" w:rsidRDefault="00B066AE" w:rsidP="00D80644">
      <w:pPr>
        <w:numPr>
          <w:ilvl w:val="0"/>
          <w:numId w:val="9"/>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Засгийн газрын тухай хууль</w:t>
      </w:r>
    </w:p>
    <w:p w14:paraId="7396670D"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Тариалангийн тухай хууль</w:t>
      </w:r>
    </w:p>
    <w:p w14:paraId="6BFC6617"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Төсвийн тухай хууль</w:t>
      </w:r>
    </w:p>
    <w:p w14:paraId="4CE570AC"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Хөдөлмөр эрхлэлтийг дэмжих тухай хууль</w:t>
      </w:r>
    </w:p>
    <w:p w14:paraId="19205B1E"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Хувь хүний орлогын албан татварын тухай хууль</w:t>
      </w:r>
    </w:p>
    <w:p w14:paraId="09543F34"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Федеральный закон о развития сельского хозяйства</w:t>
      </w:r>
    </w:p>
    <w:p w14:paraId="059BF8E8" w14:textId="77777777" w:rsidR="00965A39" w:rsidRPr="00AA18C0" w:rsidRDefault="00C34E0A" w:rsidP="00D80644">
      <w:pPr>
        <w:numPr>
          <w:ilvl w:val="0"/>
          <w:numId w:val="9"/>
        </w:numPr>
        <w:spacing w:line="276" w:lineRule="auto"/>
        <w:rPr>
          <w:rFonts w:cs="Arial"/>
          <w:noProof/>
          <w:lang w:val="mn-MN"/>
        </w:rPr>
      </w:pPr>
      <w:r w:rsidRPr="00AA18C0">
        <w:rPr>
          <w:rFonts w:cs="Arial"/>
          <w:noProof/>
          <w:lang w:val="mn-MN"/>
        </w:rPr>
        <w:t>Livestock law of the PEOPLE'S REPUBLIC OF CHINA</w:t>
      </w:r>
    </w:p>
    <w:p w14:paraId="1F34F968" w14:textId="77777777" w:rsidR="00965A39" w:rsidRPr="00AA18C0" w:rsidRDefault="00C34E0A" w:rsidP="00ED0B51">
      <w:pPr>
        <w:pStyle w:val="Heading2"/>
        <w:rPr>
          <w:noProof/>
          <w:lang w:val="mn-MN"/>
        </w:rPr>
      </w:pPr>
      <w:bookmarkStart w:id="30" w:name="_Toc106836287"/>
      <w:r w:rsidRPr="00AA18C0">
        <w:rPr>
          <w:noProof/>
          <w:lang w:val="mn-MN"/>
        </w:rPr>
        <w:t>II. Ашигласан судалгаа, мэдээ, мэдээллийн жагсаалт:</w:t>
      </w:r>
      <w:bookmarkEnd w:id="30"/>
    </w:p>
    <w:p w14:paraId="7E154700" w14:textId="4BA8A0FD"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Төрийн мэдээлэл эмхэтгэл: 1992, №01 </w:t>
      </w:r>
    </w:p>
    <w:p w14:paraId="1151D0C0"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Төрийн мэдээлэл эмхэтгэл: 2015, №25 </w:t>
      </w:r>
    </w:p>
    <w:p w14:paraId="0AC21212"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Төрийн мэдээлэл эмхэтгэл: 2020, №25 </w:t>
      </w:r>
    </w:p>
    <w:p w14:paraId="523BF87B"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Төрийн мэдээлэл эмхэтгэл: 2020, №36 </w:t>
      </w:r>
    </w:p>
    <w:p w14:paraId="61B86C82"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Төрийн мэдээлэл эмхэтгэл: 2020, №38 </w:t>
      </w:r>
    </w:p>
    <w:p w14:paraId="7B27B1A8" w14:textId="5BA51C6A" w:rsidR="00C34E0A" w:rsidRPr="00AA18C0" w:rsidRDefault="00C34E0A" w:rsidP="00D80644">
      <w:pPr>
        <w:numPr>
          <w:ilvl w:val="0"/>
          <w:numId w:val="2"/>
        </w:numPr>
        <w:spacing w:line="276" w:lineRule="auto"/>
        <w:rPr>
          <w:rFonts w:cs="Arial"/>
          <w:noProof/>
          <w:lang w:val="mn-MN"/>
        </w:rPr>
      </w:pPr>
      <w:r w:rsidRPr="00AA18C0">
        <w:rPr>
          <w:rFonts w:cs="Arial"/>
          <w:noProof/>
          <w:lang w:val="mn-MN"/>
        </w:rPr>
        <w:t>Төрийн.мэдээлэл эмхэтгэл, 2021, №11</w:t>
      </w:r>
      <w:r w:rsidR="0022762B" w:rsidRPr="00AA18C0">
        <w:rPr>
          <w:rFonts w:cs="Arial"/>
          <w:noProof/>
          <w:lang w:val="mn-MN"/>
        </w:rPr>
        <w:t xml:space="preserve"> </w:t>
      </w:r>
    </w:p>
    <w:p w14:paraId="3CD77297"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Төрийн мэдээлэл эмхэтгэл, 2022, №09</w:t>
      </w:r>
    </w:p>
    <w:p w14:paraId="3053EEBC"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Андреас Женет ба бусад. Бэлчээрийн мал аж ахуй дэлхийн хуурай уур амьсгалтай бүс нутгийн хөгжлийн тулгуур болох нь техник арга зүйн хураангуй, 2016 он</w:t>
      </w:r>
    </w:p>
    <w:p w14:paraId="1EFA8102"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Бэлчээрийн төлөв байдлын үндэсний тайлан, 2015 ба 2018 он</w:t>
      </w:r>
    </w:p>
    <w:p w14:paraId="0B33F3FC"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Газрын нэгдмэл сангийн тайлан, БХЯ,ГХГЗЗГ, 2007-2020 он</w:t>
      </w:r>
    </w:p>
    <w:p w14:paraId="6323BE3F"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Мал аж ахуйн эдийн засгийн эргэлтийг нэмэгдүүлэх төслийн суурь судалгаа, </w:t>
      </w:r>
      <w:r w:rsidRPr="00AA18C0">
        <w:rPr>
          <w:rFonts w:cs="Arial"/>
          <w:noProof/>
          <w:shd w:val="clear" w:color="auto" w:fill="FFFFFF"/>
          <w:lang w:val="mn-MN"/>
        </w:rPr>
        <w:t>“Эс Ай Си Эй” ХХК, 2021 он</w:t>
      </w:r>
    </w:p>
    <w:p w14:paraId="6D465D76"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Малчдын аж байдлын судалгаа, ХНХЯ, Хөдөлмөр, нийгмийн хамгааллын судалгааны институт, 2018 он </w:t>
      </w:r>
    </w:p>
    <w:p w14:paraId="3F7C6B42"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“Мал аж ахуйг дэмжих бодлого” уулзалтын дүгнэлт, зөвлөмж, НҮБ-ийн ХАА-г Хөгжүүлэх Олон Улсын Сан /IFAD/, Фермерүүдийн Форумын консорциум, “Хил хязгааргүй малын эмч нар ба агрономчид” ашгийн бус байгууллага, “Бүсийн Бэлчээрийн мал аж ахуй эрхлэгчид, иргэний нийгмийн үйлчилгээ үзүүлэгч байгууллага, 2015 он</w:t>
      </w:r>
    </w:p>
    <w:p w14:paraId="232B9254" w14:textId="5BE2F395" w:rsidR="00C34E0A" w:rsidRPr="00AA18C0" w:rsidRDefault="00C34E0A" w:rsidP="00D80644">
      <w:pPr>
        <w:numPr>
          <w:ilvl w:val="0"/>
          <w:numId w:val="2"/>
        </w:numPr>
        <w:spacing w:line="276" w:lineRule="auto"/>
        <w:rPr>
          <w:rFonts w:cs="Arial"/>
          <w:noProof/>
          <w:lang w:val="mn-MN"/>
        </w:rPr>
      </w:pPr>
      <w:r w:rsidRPr="00AA18C0">
        <w:rPr>
          <w:rFonts w:cs="Arial"/>
          <w:noProof/>
          <w:lang w:val="mn-MN"/>
        </w:rPr>
        <w:lastRenderedPageBreak/>
        <w:t xml:space="preserve">“Мал аж ахуйн хөгжлийн гарц, шийдэл” уулзалт, зөвлөгөөний зөвлөмж, ХХААХҮЯ, </w:t>
      </w:r>
      <w:r w:rsidR="00B066AE" w:rsidRPr="00AA18C0">
        <w:rPr>
          <w:rFonts w:cs="Arial"/>
          <w:noProof/>
          <w:lang w:val="mn-MN"/>
        </w:rPr>
        <w:t>Монгол Улс</w:t>
      </w:r>
      <w:r w:rsidRPr="00AA18C0">
        <w:rPr>
          <w:rFonts w:cs="Arial"/>
          <w:noProof/>
          <w:lang w:val="mn-MN"/>
        </w:rPr>
        <w:t>ын бэлчээрийн тогтвортой байдал. Малчдын амьжиргаа ба уур амьсгалын өөрчлөлт АХБ, БОНХЯам, 2014 он</w:t>
      </w:r>
    </w:p>
    <w:p w14:paraId="599961B4"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Мал сүргийн тоог бэлчээрийн даац, нөхцөлтэй уялдуулж тогтоох нь, ҮСХ, 2018 он</w:t>
      </w:r>
    </w:p>
    <w:p w14:paraId="6C461147" w14:textId="32839A22" w:rsidR="00C34E0A" w:rsidRPr="00AA18C0" w:rsidRDefault="00B066AE" w:rsidP="00D80644">
      <w:pPr>
        <w:numPr>
          <w:ilvl w:val="0"/>
          <w:numId w:val="2"/>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малын генетик нөөцийн үндэсний тайлан, ХХААХҮЯ, НҮБ-ын ХХААБ, 2021 он</w:t>
      </w:r>
    </w:p>
    <w:p w14:paraId="5711B74B" w14:textId="78485E6A" w:rsidR="00C34E0A" w:rsidRPr="00AA18C0" w:rsidRDefault="00B066AE" w:rsidP="00D80644">
      <w:pPr>
        <w:numPr>
          <w:ilvl w:val="0"/>
          <w:numId w:val="2"/>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эдийн засгийн аюулгүй байдал, Үндэсний Статистикийн Хорооны танилцуулга, 2020 он</w:t>
      </w:r>
      <w:r w:rsidR="0022762B" w:rsidRPr="00AA18C0">
        <w:rPr>
          <w:rFonts w:cs="Arial"/>
          <w:noProof/>
          <w:lang w:val="mn-MN"/>
        </w:rPr>
        <w:t xml:space="preserve"> </w:t>
      </w:r>
    </w:p>
    <w:p w14:paraId="5DB1A4AA"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Food and agriculture organization of the united nations. The legal framework for the management of animal genetic resources. 2005. НҮБ-ийн хүнс, хөдөө аж ахуйн байгууллагын “Амьтны генетик нөөцийн хууль эрх зүйн орчин” тайлан</w:t>
      </w:r>
    </w:p>
    <w:p w14:paraId="03070798" w14:textId="731A4C3E" w:rsidR="00C34E0A" w:rsidRPr="00AA18C0" w:rsidRDefault="00B066AE" w:rsidP="00D80644">
      <w:pPr>
        <w:numPr>
          <w:ilvl w:val="0"/>
          <w:numId w:val="2"/>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ХАА-н салбарын суурь судалгаа. Эцсийн тайлан, Японы Олон Улсын Хамтын Ажиллагааны Байгууллага (JICA), 2017 он</w:t>
      </w:r>
    </w:p>
    <w:p w14:paraId="3FBB1308" w14:textId="3AE32EA7" w:rsidR="00C34E0A" w:rsidRPr="00AA18C0" w:rsidRDefault="00B066AE" w:rsidP="00D80644">
      <w:pPr>
        <w:numPr>
          <w:ilvl w:val="0"/>
          <w:numId w:val="2"/>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хөгжлийн бодлогын тогтвортой байдал, залгамж чанар, уялдаанд хийсэн шинжилгээ (Тайлан I), ҮХГ, 2018</w:t>
      </w:r>
    </w:p>
    <w:p w14:paraId="06D5F852" w14:textId="04A9BCCE" w:rsidR="00C34E0A" w:rsidRPr="00AA18C0" w:rsidRDefault="00C34E0A" w:rsidP="00D80644">
      <w:pPr>
        <w:numPr>
          <w:ilvl w:val="0"/>
          <w:numId w:val="2"/>
        </w:numPr>
        <w:spacing w:line="276" w:lineRule="auto"/>
        <w:rPr>
          <w:rFonts w:cs="Arial"/>
          <w:noProof/>
          <w:lang w:val="mn-MN"/>
        </w:rPr>
      </w:pPr>
      <w:r w:rsidRPr="00AA18C0">
        <w:rPr>
          <w:rFonts w:cs="Arial"/>
          <w:noProof/>
          <w:lang w:val="mn-MN"/>
        </w:rPr>
        <w:t>ХАА-н салбарын статистик танилцуулга, ҮСХ, 2000-202</w:t>
      </w:r>
      <w:r w:rsidR="0051252A">
        <w:rPr>
          <w:rFonts w:cs="Arial"/>
          <w:noProof/>
          <w:lang w:val="mn-MN"/>
        </w:rPr>
        <w:t>4</w:t>
      </w:r>
      <w:r w:rsidRPr="00AA18C0">
        <w:rPr>
          <w:rFonts w:cs="Arial"/>
          <w:noProof/>
          <w:lang w:val="mn-MN"/>
        </w:rPr>
        <w:t xml:space="preserve"> он</w:t>
      </w:r>
    </w:p>
    <w:p w14:paraId="59A4272C" w14:textId="77777777" w:rsidR="00C34E0A" w:rsidRPr="00AA18C0" w:rsidRDefault="00000000" w:rsidP="00D80644">
      <w:pPr>
        <w:numPr>
          <w:ilvl w:val="0"/>
          <w:numId w:val="2"/>
        </w:numPr>
        <w:spacing w:line="276" w:lineRule="auto"/>
        <w:rPr>
          <w:rFonts w:cs="Arial"/>
          <w:noProof/>
          <w:lang w:val="mn-MN"/>
        </w:rPr>
      </w:pPr>
      <w:hyperlink r:id="rId8" w:history="1">
        <w:r w:rsidR="00C34E0A" w:rsidRPr="00AA18C0">
          <w:rPr>
            <w:rStyle w:val="Hyperlink"/>
            <w:rFonts w:cs="Arial"/>
            <w:noProof/>
            <w:color w:val="auto"/>
            <w:lang w:val="mn-MN"/>
          </w:rPr>
          <w:t>https://www.1212.mn/</w:t>
        </w:r>
      </w:hyperlink>
    </w:p>
    <w:p w14:paraId="00D54F23" w14:textId="77777777" w:rsidR="00C34E0A" w:rsidRPr="00AA18C0" w:rsidRDefault="00000000" w:rsidP="00D80644">
      <w:pPr>
        <w:numPr>
          <w:ilvl w:val="0"/>
          <w:numId w:val="2"/>
        </w:numPr>
        <w:spacing w:line="276" w:lineRule="auto"/>
        <w:rPr>
          <w:rFonts w:cs="Arial"/>
          <w:noProof/>
          <w:lang w:val="mn-MN"/>
        </w:rPr>
      </w:pPr>
      <w:hyperlink r:id="rId9" w:history="1">
        <w:r w:rsidR="00C34E0A" w:rsidRPr="00AA18C0">
          <w:rPr>
            <w:rStyle w:val="Hyperlink"/>
            <w:rFonts w:cs="Arial"/>
            <w:noProof/>
            <w:color w:val="auto"/>
            <w:lang w:val="mn-MN"/>
          </w:rPr>
          <w:t>https://www.fao.org/</w:t>
        </w:r>
      </w:hyperlink>
    </w:p>
    <w:p w14:paraId="1249A664" w14:textId="77777777" w:rsidR="00C34E0A" w:rsidRPr="00AA18C0" w:rsidRDefault="00000000" w:rsidP="00D80644">
      <w:pPr>
        <w:numPr>
          <w:ilvl w:val="0"/>
          <w:numId w:val="2"/>
        </w:numPr>
        <w:spacing w:line="276" w:lineRule="auto"/>
        <w:rPr>
          <w:rFonts w:cs="Arial"/>
          <w:noProof/>
          <w:lang w:val="mn-MN"/>
        </w:rPr>
      </w:pPr>
      <w:hyperlink r:id="rId10" w:history="1">
        <w:r w:rsidR="00C34E0A" w:rsidRPr="00AA18C0">
          <w:rPr>
            <w:rStyle w:val="Hyperlink"/>
            <w:rFonts w:cs="Arial"/>
            <w:noProof/>
            <w:color w:val="auto"/>
            <w:lang w:val="mn-MN"/>
          </w:rPr>
          <w:t>https://www.wto.org/</w:t>
        </w:r>
      </w:hyperlink>
    </w:p>
    <w:p w14:paraId="2E811868"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https://www.eeas.europa.eu/</w:t>
      </w:r>
    </w:p>
    <w:p w14:paraId="64A57F0B" w14:textId="77777777" w:rsidR="00ED7FDE" w:rsidRDefault="00C34E0A" w:rsidP="00D80644">
      <w:pPr>
        <w:numPr>
          <w:ilvl w:val="0"/>
          <w:numId w:val="2"/>
        </w:numPr>
        <w:spacing w:line="276" w:lineRule="auto"/>
        <w:rPr>
          <w:rFonts w:cs="Arial"/>
          <w:noProof/>
          <w:lang w:val="mn-MN"/>
        </w:rPr>
      </w:pPr>
      <w:r w:rsidRPr="00AA18C0">
        <w:rPr>
          <w:rFonts w:cs="Arial"/>
          <w:noProof/>
          <w:lang w:val="mn-MN"/>
        </w:rPr>
        <w:t>Бусад эх сурвалж</w:t>
      </w:r>
    </w:p>
    <w:p w14:paraId="14DDB248" w14:textId="02251BBB" w:rsidR="00916EBC" w:rsidRPr="00AA18C0" w:rsidRDefault="00916EBC" w:rsidP="00F415B0">
      <w:pPr>
        <w:spacing w:line="276" w:lineRule="auto"/>
        <w:rPr>
          <w:noProof/>
          <w:lang w:val="mn-MN"/>
        </w:rPr>
      </w:pPr>
    </w:p>
    <w:sectPr w:rsidR="00916EBC" w:rsidRPr="00AA18C0" w:rsidSect="00DB28B0">
      <w:footerReference w:type="default" r:id="rId11"/>
      <w:pgSz w:w="11907" w:h="16840" w:code="9"/>
      <w:pgMar w:top="1134" w:right="851" w:bottom="1134" w:left="1701"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88653" w14:textId="77777777" w:rsidR="00C21EC4" w:rsidRDefault="00C21EC4" w:rsidP="00C34E0A">
      <w:r>
        <w:separator/>
      </w:r>
    </w:p>
  </w:endnote>
  <w:endnote w:type="continuationSeparator" w:id="0">
    <w:p w14:paraId="6966B07D" w14:textId="77777777" w:rsidR="00C21EC4" w:rsidRDefault="00C21EC4" w:rsidP="00C3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Mon">
    <w:altName w:val="Arial"/>
    <w:panose1 w:val="020B0500000000000000"/>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E2595" w14:textId="77777777" w:rsidR="00916EBC" w:rsidRDefault="009D02F6">
    <w:pPr>
      <w:pStyle w:val="Footer"/>
      <w:jc w:val="right"/>
    </w:pPr>
    <w:r>
      <w:fldChar w:fldCharType="begin"/>
    </w:r>
    <w:r>
      <w:instrText xml:space="preserve"> PAGE   \* MERGEFORMAT </w:instrText>
    </w:r>
    <w:r>
      <w:fldChar w:fldCharType="separate"/>
    </w:r>
    <w:r>
      <w:rPr>
        <w:noProof/>
      </w:rPr>
      <w:t>2</w:t>
    </w:r>
    <w:r>
      <w:rPr>
        <w:noProof/>
      </w:rPr>
      <w:fldChar w:fldCharType="end"/>
    </w:r>
  </w:p>
  <w:p w14:paraId="52F46CB1" w14:textId="77777777" w:rsidR="00916EBC" w:rsidRDefault="0091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EC906" w14:textId="77777777" w:rsidR="00C21EC4" w:rsidRDefault="00C21EC4" w:rsidP="00C34E0A">
      <w:r>
        <w:separator/>
      </w:r>
    </w:p>
  </w:footnote>
  <w:footnote w:type="continuationSeparator" w:id="0">
    <w:p w14:paraId="38149995" w14:textId="77777777" w:rsidR="00C21EC4" w:rsidRDefault="00C21EC4" w:rsidP="00C34E0A">
      <w:r>
        <w:continuationSeparator/>
      </w:r>
    </w:p>
  </w:footnote>
  <w:footnote w:id="1">
    <w:p w14:paraId="313F84EB" w14:textId="77777777" w:rsidR="00ED7FDE" w:rsidRPr="008518EE" w:rsidRDefault="00ED7FDE" w:rsidP="00ED7FDE">
      <w:pPr>
        <w:pStyle w:val="FootnoteText"/>
        <w:rPr>
          <w:lang w:val="mn-MN"/>
        </w:rPr>
      </w:pPr>
      <w:r>
        <w:rPr>
          <w:rStyle w:val="FootnoteReference"/>
        </w:rPr>
        <w:footnoteRef/>
      </w:r>
      <w:r w:rsidRPr="008518EE">
        <w:rPr>
          <w:lang w:val="mn-MN"/>
        </w:rPr>
        <w:t xml:space="preserve"> </w:t>
      </w:r>
      <w:r>
        <w:rPr>
          <w:rFonts w:cs="Arial"/>
          <w:sz w:val="18"/>
          <w:szCs w:val="18"/>
          <w:lang w:val="mn-MN"/>
        </w:rPr>
        <w:t>Төрийн</w:t>
      </w:r>
      <w:r w:rsidRPr="00A94218">
        <w:rPr>
          <w:rFonts w:cs="Arial"/>
          <w:sz w:val="18"/>
          <w:szCs w:val="18"/>
          <w:lang w:val="mn-MN"/>
        </w:rPr>
        <w:t>.</w:t>
      </w:r>
      <w:r>
        <w:rPr>
          <w:rFonts w:cs="Arial"/>
          <w:sz w:val="18"/>
          <w:szCs w:val="18"/>
          <w:lang w:val="mn-MN"/>
        </w:rPr>
        <w:t>мэдээлэл эмхэтгэл, 2022, №09</w:t>
      </w:r>
    </w:p>
  </w:footnote>
  <w:footnote w:id="2">
    <w:p w14:paraId="51DC875D" w14:textId="77777777" w:rsidR="00C34E0A" w:rsidRPr="00ED7F8D" w:rsidRDefault="00C34E0A" w:rsidP="00C34E0A">
      <w:pPr>
        <w:rPr>
          <w:rFonts w:cs="Arial"/>
          <w:sz w:val="20"/>
          <w:szCs w:val="20"/>
          <w:lang w:val="mn-MN"/>
        </w:rPr>
      </w:pPr>
      <w:r w:rsidRPr="00ED7F8D">
        <w:rPr>
          <w:rFonts w:cs="Arial"/>
          <w:sz w:val="20"/>
          <w:szCs w:val="20"/>
          <w:vertAlign w:val="superscript"/>
        </w:rPr>
        <w:footnoteRef/>
      </w:r>
      <w:r>
        <w:rPr>
          <w:rFonts w:cs="Arial"/>
          <w:sz w:val="20"/>
          <w:szCs w:val="20"/>
          <w:lang w:val="mn-MN"/>
        </w:rPr>
        <w:t xml:space="preserve"> Төрийн </w:t>
      </w:r>
      <w:r>
        <w:rPr>
          <w:rFonts w:cs="Arial"/>
          <w:sz w:val="18"/>
          <w:szCs w:val="18"/>
          <w:lang w:val="mn-MN"/>
        </w:rPr>
        <w:t>мэдээлэл эмхэтгэл, 2022, №09</w:t>
      </w:r>
    </w:p>
  </w:footnote>
  <w:footnote w:id="3">
    <w:p w14:paraId="0628E73C" w14:textId="39BCCFB3" w:rsidR="00C34E0A" w:rsidRPr="00ED7F8D" w:rsidRDefault="00C34E0A" w:rsidP="00C34E0A">
      <w:pPr>
        <w:rPr>
          <w:rFonts w:cs="Arial"/>
          <w:sz w:val="20"/>
          <w:szCs w:val="20"/>
          <w:lang w:val="mn-MN"/>
        </w:rPr>
      </w:pPr>
      <w:r w:rsidRPr="00ED7F8D">
        <w:rPr>
          <w:rFonts w:cs="Arial"/>
          <w:sz w:val="20"/>
          <w:szCs w:val="20"/>
          <w:vertAlign w:val="superscript"/>
        </w:rPr>
        <w:footnoteRef/>
      </w:r>
      <w:r>
        <w:rPr>
          <w:rFonts w:cs="Arial"/>
          <w:sz w:val="20"/>
          <w:szCs w:val="20"/>
          <w:lang w:val="mn-MN"/>
        </w:rPr>
        <w:t xml:space="preserve"> </w:t>
      </w:r>
      <w:r w:rsidR="00B066AE">
        <w:rPr>
          <w:rFonts w:cs="Arial"/>
          <w:sz w:val="20"/>
          <w:szCs w:val="20"/>
          <w:lang w:val="mn-MN"/>
        </w:rPr>
        <w:t>Монгол Улс</w:t>
      </w:r>
      <w:r w:rsidRPr="00ED7F8D">
        <w:rPr>
          <w:rFonts w:cs="Arial"/>
          <w:sz w:val="20"/>
          <w:szCs w:val="20"/>
          <w:lang w:val="mn-MN"/>
        </w:rPr>
        <w:t xml:space="preserve">ын </w:t>
      </w:r>
      <w:r>
        <w:rPr>
          <w:rFonts w:cs="Arial"/>
          <w:sz w:val="20"/>
          <w:szCs w:val="20"/>
          <w:lang w:val="mn-MN"/>
        </w:rPr>
        <w:t>хөгжлийн бодлогын тогтвортой байдал, залгамж чанар уялдаанд хийсэн шинжилгээ тайлан I, Үндэсний хөгжлийн газар, УБ, 2018 он</w:t>
      </w:r>
    </w:p>
  </w:footnote>
  <w:footnote w:id="4">
    <w:p w14:paraId="6A3B9634" w14:textId="05A18B4D" w:rsidR="00C34E0A" w:rsidRPr="00ED7F8D" w:rsidRDefault="00C34E0A" w:rsidP="00C34E0A">
      <w:pPr>
        <w:rPr>
          <w:rFonts w:cs="Arial"/>
          <w:sz w:val="20"/>
          <w:szCs w:val="20"/>
          <w:lang w:val="mn-MN"/>
        </w:rPr>
      </w:pPr>
      <w:r w:rsidRPr="00ED7F8D">
        <w:rPr>
          <w:rFonts w:cs="Arial"/>
          <w:sz w:val="20"/>
          <w:szCs w:val="20"/>
          <w:vertAlign w:val="superscript"/>
        </w:rPr>
        <w:footnoteRef/>
      </w:r>
      <w:r>
        <w:rPr>
          <w:rFonts w:cs="Arial"/>
          <w:sz w:val="20"/>
          <w:szCs w:val="20"/>
          <w:lang w:val="mn-MN"/>
        </w:rPr>
        <w:t xml:space="preserve"> </w:t>
      </w:r>
      <w:r w:rsidR="00B066AE">
        <w:rPr>
          <w:rFonts w:cs="Arial"/>
          <w:sz w:val="20"/>
          <w:szCs w:val="20"/>
          <w:lang w:val="mn-MN"/>
        </w:rPr>
        <w:t>Монгол Улс</w:t>
      </w:r>
      <w:r w:rsidRPr="00ED7F8D">
        <w:rPr>
          <w:rFonts w:cs="Arial"/>
          <w:sz w:val="20"/>
          <w:szCs w:val="20"/>
          <w:lang w:val="mn-MN"/>
        </w:rPr>
        <w:t xml:space="preserve">ын </w:t>
      </w:r>
      <w:r>
        <w:rPr>
          <w:rFonts w:cs="Arial"/>
          <w:sz w:val="20"/>
          <w:szCs w:val="20"/>
          <w:lang w:val="mn-MN"/>
        </w:rPr>
        <w:t xml:space="preserve">малын генетик нөөцийн төлөв байдлын үндэсний тайлан, ХХААХҮЯ, </w:t>
      </w:r>
      <w:r w:rsidRPr="00845C7F">
        <w:rPr>
          <w:rFonts w:cs="Arial"/>
          <w:sz w:val="20"/>
          <w:szCs w:val="20"/>
          <w:lang w:val="mn-MN"/>
        </w:rPr>
        <w:t xml:space="preserve">НҮБ-ын ХХААБ, </w:t>
      </w:r>
      <w:r>
        <w:rPr>
          <w:rFonts w:cs="Arial"/>
          <w:sz w:val="20"/>
          <w:szCs w:val="20"/>
          <w:lang w:val="mn-MN"/>
        </w:rPr>
        <w:t>УБ, 2021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68A7"/>
    <w:multiLevelType w:val="hybridMultilevel"/>
    <w:tmpl w:val="495E1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AF3DA8"/>
    <w:multiLevelType w:val="hybridMultilevel"/>
    <w:tmpl w:val="15A6C30A"/>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54683"/>
    <w:multiLevelType w:val="hybridMultilevel"/>
    <w:tmpl w:val="B6823766"/>
    <w:lvl w:ilvl="0" w:tplc="8D64CF42">
      <w:start w:val="1"/>
      <w:numFmt w:val="bullet"/>
      <w:lvlText w:val="-"/>
      <w:lvlJc w:val="left"/>
      <w:pPr>
        <w:ind w:left="1440" w:hanging="360"/>
      </w:pPr>
      <w:rPr>
        <w:rFonts w:ascii="Arial" w:eastAsia="MS Mincho" w:hAnsi="Arial" w:cs="Arial" w:hint="default"/>
        <w:i w:val="0"/>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8366DC"/>
    <w:multiLevelType w:val="hybridMultilevel"/>
    <w:tmpl w:val="B20AD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208A4"/>
    <w:multiLevelType w:val="hybridMultilevel"/>
    <w:tmpl w:val="AE5EC998"/>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7261C"/>
    <w:multiLevelType w:val="hybridMultilevel"/>
    <w:tmpl w:val="6818D6C2"/>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12004C"/>
    <w:multiLevelType w:val="hybridMultilevel"/>
    <w:tmpl w:val="25FA46B6"/>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EB5AAC"/>
    <w:multiLevelType w:val="hybridMultilevel"/>
    <w:tmpl w:val="A7B65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E6FC7"/>
    <w:multiLevelType w:val="hybridMultilevel"/>
    <w:tmpl w:val="D3BEA8BE"/>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282E57"/>
    <w:multiLevelType w:val="hybridMultilevel"/>
    <w:tmpl w:val="FBBAA99A"/>
    <w:lvl w:ilvl="0" w:tplc="C9B003E4">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E03CA"/>
    <w:multiLevelType w:val="hybridMultilevel"/>
    <w:tmpl w:val="0458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8032B"/>
    <w:multiLevelType w:val="hybridMultilevel"/>
    <w:tmpl w:val="89E48654"/>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714260"/>
    <w:multiLevelType w:val="hybridMultilevel"/>
    <w:tmpl w:val="251C09D2"/>
    <w:lvl w:ilvl="0" w:tplc="C9B003E4">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C0A66E2"/>
    <w:multiLevelType w:val="hybridMultilevel"/>
    <w:tmpl w:val="214221B2"/>
    <w:lvl w:ilvl="0" w:tplc="16A4F7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97915"/>
    <w:multiLevelType w:val="hybridMultilevel"/>
    <w:tmpl w:val="E6EA267E"/>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B873EE"/>
    <w:multiLevelType w:val="hybridMultilevel"/>
    <w:tmpl w:val="6360BFB0"/>
    <w:lvl w:ilvl="0" w:tplc="998AB7FC">
      <w:numFmt w:val="bullet"/>
      <w:lvlText w:val="-"/>
      <w:lvlJc w:val="left"/>
      <w:pPr>
        <w:ind w:left="720" w:hanging="360"/>
      </w:pPr>
      <w:rPr>
        <w:rFonts w:ascii="Arial" w:eastAsia="+mn-ea"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F2134"/>
    <w:multiLevelType w:val="hybridMultilevel"/>
    <w:tmpl w:val="0F7C7466"/>
    <w:lvl w:ilvl="0" w:tplc="FBE8B8C2">
      <w:start w:val="1"/>
      <w:numFmt w:val="bullet"/>
      <w:lvlText w:val=""/>
      <w:lvlJc w:val="left"/>
      <w:pPr>
        <w:tabs>
          <w:tab w:val="num" w:pos="72"/>
        </w:tabs>
        <w:ind w:left="72" w:hanging="72"/>
      </w:pPr>
      <w:rPr>
        <w:rFonts w:ascii="Symbol" w:hAnsi="Symbol" w:hint="default"/>
      </w:rPr>
    </w:lvl>
    <w:lvl w:ilvl="1" w:tplc="D3561DBE">
      <w:start w:val="1"/>
      <w:numFmt w:val="decimal"/>
      <w:pStyle w:val="ParagraphNumbering"/>
      <w:lvlText w:val="%2."/>
      <w:lvlJc w:val="left"/>
      <w:pPr>
        <w:tabs>
          <w:tab w:val="num" w:pos="810"/>
        </w:tabs>
        <w:ind w:left="90" w:firstLine="0"/>
      </w:pPr>
      <w:rPr>
        <w:rFonts w:ascii="Times New Roman" w:hAnsi="Times New Roman" w:cs="Times New Roman" w:hint="default"/>
        <w:b w:val="0"/>
        <w:i w:val="0"/>
        <w:color w:val="000000"/>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1972C74"/>
    <w:multiLevelType w:val="hybridMultilevel"/>
    <w:tmpl w:val="4C3C2E70"/>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EB3090"/>
    <w:multiLevelType w:val="hybridMultilevel"/>
    <w:tmpl w:val="FF32C092"/>
    <w:lvl w:ilvl="0" w:tplc="405C73BC">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95222"/>
    <w:multiLevelType w:val="hybridMultilevel"/>
    <w:tmpl w:val="49883B9A"/>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EB14DC"/>
    <w:multiLevelType w:val="hybridMultilevel"/>
    <w:tmpl w:val="F79A8AC2"/>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1B3F43"/>
    <w:multiLevelType w:val="hybridMultilevel"/>
    <w:tmpl w:val="81E2274E"/>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598999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830089">
    <w:abstractNumId w:val="18"/>
  </w:num>
  <w:num w:numId="3" w16cid:durableId="408307761">
    <w:abstractNumId w:val="10"/>
  </w:num>
  <w:num w:numId="4" w16cid:durableId="1752657018">
    <w:abstractNumId w:val="1"/>
  </w:num>
  <w:num w:numId="5" w16cid:durableId="1070275285">
    <w:abstractNumId w:val="3"/>
  </w:num>
  <w:num w:numId="6" w16cid:durableId="450055232">
    <w:abstractNumId w:val="4"/>
  </w:num>
  <w:num w:numId="7" w16cid:durableId="293953239">
    <w:abstractNumId w:val="7"/>
  </w:num>
  <w:num w:numId="8" w16cid:durableId="1655914157">
    <w:abstractNumId w:val="2"/>
  </w:num>
  <w:num w:numId="9" w16cid:durableId="1707827424">
    <w:abstractNumId w:val="13"/>
  </w:num>
  <w:num w:numId="10" w16cid:durableId="1843003893">
    <w:abstractNumId w:val="15"/>
  </w:num>
  <w:num w:numId="11" w16cid:durableId="274408126">
    <w:abstractNumId w:val="17"/>
  </w:num>
  <w:num w:numId="12" w16cid:durableId="1985426208">
    <w:abstractNumId w:val="12"/>
  </w:num>
  <w:num w:numId="13" w16cid:durableId="1551502276">
    <w:abstractNumId w:val="0"/>
  </w:num>
  <w:num w:numId="14" w16cid:durableId="1985619660">
    <w:abstractNumId w:val="21"/>
  </w:num>
  <w:num w:numId="15" w16cid:durableId="1586720375">
    <w:abstractNumId w:val="9"/>
  </w:num>
  <w:num w:numId="16" w16cid:durableId="1700666356">
    <w:abstractNumId w:val="11"/>
  </w:num>
  <w:num w:numId="17" w16cid:durableId="82804276">
    <w:abstractNumId w:val="8"/>
  </w:num>
  <w:num w:numId="18" w16cid:durableId="1956135008">
    <w:abstractNumId w:val="20"/>
  </w:num>
  <w:num w:numId="19" w16cid:durableId="608202787">
    <w:abstractNumId w:val="19"/>
  </w:num>
  <w:num w:numId="20" w16cid:durableId="688333392">
    <w:abstractNumId w:val="14"/>
  </w:num>
  <w:num w:numId="21" w16cid:durableId="1929459544">
    <w:abstractNumId w:val="6"/>
  </w:num>
  <w:num w:numId="22" w16cid:durableId="167556608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0A"/>
    <w:rsid w:val="000034C8"/>
    <w:rsid w:val="00005072"/>
    <w:rsid w:val="0001449A"/>
    <w:rsid w:val="00022BFA"/>
    <w:rsid w:val="0008283D"/>
    <w:rsid w:val="000E42D1"/>
    <w:rsid w:val="000F798E"/>
    <w:rsid w:val="001026BE"/>
    <w:rsid w:val="00136CCF"/>
    <w:rsid w:val="001A073A"/>
    <w:rsid w:val="001B2D49"/>
    <w:rsid w:val="001C2A86"/>
    <w:rsid w:val="001C549B"/>
    <w:rsid w:val="001D1BE4"/>
    <w:rsid w:val="001F2CAB"/>
    <w:rsid w:val="0022762B"/>
    <w:rsid w:val="002401B1"/>
    <w:rsid w:val="00281D48"/>
    <w:rsid w:val="002C32E6"/>
    <w:rsid w:val="002D6976"/>
    <w:rsid w:val="002F2040"/>
    <w:rsid w:val="00301BF6"/>
    <w:rsid w:val="003052DC"/>
    <w:rsid w:val="00313E85"/>
    <w:rsid w:val="00321AB5"/>
    <w:rsid w:val="0033065C"/>
    <w:rsid w:val="00372E86"/>
    <w:rsid w:val="003A102A"/>
    <w:rsid w:val="003B06AB"/>
    <w:rsid w:val="003C50DB"/>
    <w:rsid w:val="003E18C9"/>
    <w:rsid w:val="004017F1"/>
    <w:rsid w:val="004214EA"/>
    <w:rsid w:val="004243DA"/>
    <w:rsid w:val="0048452C"/>
    <w:rsid w:val="00492BF3"/>
    <w:rsid w:val="004C7678"/>
    <w:rsid w:val="004D3F1B"/>
    <w:rsid w:val="004E68D8"/>
    <w:rsid w:val="0051252A"/>
    <w:rsid w:val="00521313"/>
    <w:rsid w:val="0055261D"/>
    <w:rsid w:val="00576A6C"/>
    <w:rsid w:val="00582C82"/>
    <w:rsid w:val="005E0A59"/>
    <w:rsid w:val="005E3968"/>
    <w:rsid w:val="005F1A9D"/>
    <w:rsid w:val="006648FF"/>
    <w:rsid w:val="00672A63"/>
    <w:rsid w:val="006E20BF"/>
    <w:rsid w:val="006F7FF1"/>
    <w:rsid w:val="00730746"/>
    <w:rsid w:val="00743FF6"/>
    <w:rsid w:val="00750DF5"/>
    <w:rsid w:val="007C5A38"/>
    <w:rsid w:val="00813978"/>
    <w:rsid w:val="008224DB"/>
    <w:rsid w:val="00831DD3"/>
    <w:rsid w:val="00861C68"/>
    <w:rsid w:val="00864781"/>
    <w:rsid w:val="00865EC6"/>
    <w:rsid w:val="008C3A2E"/>
    <w:rsid w:val="008D7DF3"/>
    <w:rsid w:val="008E579E"/>
    <w:rsid w:val="00911749"/>
    <w:rsid w:val="00916EBC"/>
    <w:rsid w:val="00933B69"/>
    <w:rsid w:val="00956D56"/>
    <w:rsid w:val="00965A39"/>
    <w:rsid w:val="00984732"/>
    <w:rsid w:val="00997B13"/>
    <w:rsid w:val="009A61EE"/>
    <w:rsid w:val="009B5FD2"/>
    <w:rsid w:val="009C69E0"/>
    <w:rsid w:val="009D02F6"/>
    <w:rsid w:val="009D6BB7"/>
    <w:rsid w:val="00A02262"/>
    <w:rsid w:val="00A155E3"/>
    <w:rsid w:val="00A23BAB"/>
    <w:rsid w:val="00A55D53"/>
    <w:rsid w:val="00AA18C0"/>
    <w:rsid w:val="00B066AE"/>
    <w:rsid w:val="00B75645"/>
    <w:rsid w:val="00B767A7"/>
    <w:rsid w:val="00B90302"/>
    <w:rsid w:val="00BA4AFE"/>
    <w:rsid w:val="00BB2F0B"/>
    <w:rsid w:val="00BD7D09"/>
    <w:rsid w:val="00BE069B"/>
    <w:rsid w:val="00BE20C1"/>
    <w:rsid w:val="00C00CB5"/>
    <w:rsid w:val="00C21EC4"/>
    <w:rsid w:val="00C24DAB"/>
    <w:rsid w:val="00C34E0A"/>
    <w:rsid w:val="00C718FA"/>
    <w:rsid w:val="00CE6808"/>
    <w:rsid w:val="00D25046"/>
    <w:rsid w:val="00D37CBD"/>
    <w:rsid w:val="00D502F0"/>
    <w:rsid w:val="00D80644"/>
    <w:rsid w:val="00D94658"/>
    <w:rsid w:val="00DC3AD9"/>
    <w:rsid w:val="00E129F1"/>
    <w:rsid w:val="00E43205"/>
    <w:rsid w:val="00E66C6E"/>
    <w:rsid w:val="00E80AF7"/>
    <w:rsid w:val="00E85931"/>
    <w:rsid w:val="00E91736"/>
    <w:rsid w:val="00E95439"/>
    <w:rsid w:val="00E97B77"/>
    <w:rsid w:val="00ED0B51"/>
    <w:rsid w:val="00ED7FDE"/>
    <w:rsid w:val="00F10EEA"/>
    <w:rsid w:val="00F415B0"/>
    <w:rsid w:val="00F47982"/>
    <w:rsid w:val="00F53484"/>
    <w:rsid w:val="00F54684"/>
    <w:rsid w:val="00F730EC"/>
    <w:rsid w:val="00F82DD8"/>
    <w:rsid w:val="00FB58AE"/>
    <w:rsid w:val="00FB6B94"/>
    <w:rsid w:val="00FC6DD6"/>
    <w:rsid w:val="00FD2138"/>
    <w:rsid w:val="00FD3A47"/>
    <w:rsid w:val="00FD7D6B"/>
    <w:rsid w:val="00FE23DC"/>
    <w:rsid w:val="00FF2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5414"/>
  <w15:chartTrackingRefBased/>
  <w15:docId w15:val="{88BECFAF-8533-8E4A-9CAD-4AD4CCB3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39"/>
    <w:pPr>
      <w:jc w:val="both"/>
    </w:pPr>
    <w:rPr>
      <w:rFonts w:ascii="Arial" w:eastAsia="Times New Roman" w:hAnsi="Arial" w:cs="Times New Roman"/>
    </w:rPr>
  </w:style>
  <w:style w:type="paragraph" w:styleId="Heading1">
    <w:name w:val="heading 1"/>
    <w:basedOn w:val="Normal"/>
    <w:next w:val="Normal"/>
    <w:link w:val="Heading1Char"/>
    <w:autoRedefine/>
    <w:uiPriority w:val="9"/>
    <w:qFormat/>
    <w:rsid w:val="00A155E3"/>
    <w:pPr>
      <w:keepNext/>
      <w:spacing w:line="276" w:lineRule="auto"/>
      <w:outlineLvl w:val="0"/>
    </w:pPr>
    <w:rPr>
      <w:b/>
      <w:bCs/>
      <w:kern w:val="32"/>
      <w:sz w:val="28"/>
      <w:szCs w:val="32"/>
    </w:rPr>
  </w:style>
  <w:style w:type="paragraph" w:styleId="Heading2">
    <w:name w:val="heading 2"/>
    <w:basedOn w:val="Normal"/>
    <w:next w:val="Normal"/>
    <w:link w:val="Heading2Char"/>
    <w:autoRedefine/>
    <w:uiPriority w:val="9"/>
    <w:unhideWhenUsed/>
    <w:qFormat/>
    <w:rsid w:val="00ED0B51"/>
    <w:pPr>
      <w:keepNext/>
      <w:keepLines/>
      <w:spacing w:line="276" w:lineRule="auto"/>
      <w:outlineLvl w:val="1"/>
    </w:pPr>
    <w:rPr>
      <w:rFonts w:eastAsiaTheme="majorEastAsia"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5E3"/>
    <w:rPr>
      <w:rFonts w:ascii="Arial" w:eastAsia="Times New Roman" w:hAnsi="Arial" w:cs="Times New Roman"/>
      <w:b/>
      <w:bCs/>
      <w:kern w:val="32"/>
      <w:sz w:val="28"/>
      <w:szCs w:val="32"/>
    </w:rPr>
  </w:style>
  <w:style w:type="paragraph" w:styleId="ListParagraph">
    <w:name w:val="List Paragraph"/>
    <w:aliases w:val="Subtitle1,List Paragraph1,Дэд гарчиг,Paragraph,List Paragraph Num,Bullets,IBL List Paragraph,Heading Number,References,Dot pt,No Spacing1,List Paragraph Char Char Char,Indicator Text,Numbered Para 1,List Paragraph12,Bullet Points,Bullet 1"/>
    <w:basedOn w:val="Normal"/>
    <w:link w:val="ListParagraphChar"/>
    <w:uiPriority w:val="34"/>
    <w:qFormat/>
    <w:rsid w:val="00C34E0A"/>
    <w:pPr>
      <w:ind w:left="720"/>
      <w:contextualSpacing/>
    </w:pPr>
  </w:style>
  <w:style w:type="character" w:styleId="Strong">
    <w:name w:val="Strong"/>
    <w:uiPriority w:val="22"/>
    <w:qFormat/>
    <w:rsid w:val="00C34E0A"/>
    <w:rPr>
      <w:b/>
      <w:bCs/>
    </w:rPr>
  </w:style>
  <w:style w:type="paragraph" w:customStyle="1" w:styleId="msghead">
    <w:name w:val="msg_head"/>
    <w:basedOn w:val="Normal"/>
    <w:rsid w:val="00C34E0A"/>
    <w:pPr>
      <w:spacing w:before="100" w:beforeAutospacing="1" w:after="100" w:afterAutospacing="1"/>
    </w:pPr>
  </w:style>
  <w:style w:type="character" w:customStyle="1" w:styleId="highlight">
    <w:name w:val="highlight"/>
    <w:basedOn w:val="DefaultParagraphFont"/>
    <w:rsid w:val="00C34E0A"/>
  </w:style>
  <w:style w:type="paragraph" w:styleId="NormalWeb">
    <w:name w:val="Normal (Web)"/>
    <w:basedOn w:val="Normal"/>
    <w:uiPriority w:val="99"/>
    <w:unhideWhenUsed/>
    <w:rsid w:val="00C34E0A"/>
    <w:pPr>
      <w:spacing w:before="100" w:beforeAutospacing="1" w:after="100" w:afterAutospacing="1"/>
    </w:pPr>
  </w:style>
  <w:style w:type="character" w:styleId="Hyperlink">
    <w:name w:val="Hyperlink"/>
    <w:uiPriority w:val="99"/>
    <w:unhideWhenUsed/>
    <w:rsid w:val="00C34E0A"/>
    <w:rPr>
      <w:color w:val="0000FF"/>
      <w:u w:val="single"/>
    </w:rPr>
  </w:style>
  <w:style w:type="paragraph" w:styleId="FootnoteText">
    <w:name w:val="footnote text"/>
    <w:basedOn w:val="Normal"/>
    <w:link w:val="FootnoteTextChar"/>
    <w:uiPriority w:val="99"/>
    <w:semiHidden/>
    <w:unhideWhenUsed/>
    <w:rsid w:val="00C34E0A"/>
    <w:rPr>
      <w:sz w:val="20"/>
      <w:szCs w:val="20"/>
      <w:lang w:val="x-none"/>
    </w:rPr>
  </w:style>
  <w:style w:type="character" w:customStyle="1" w:styleId="FootnoteTextChar">
    <w:name w:val="Footnote Text Char"/>
    <w:basedOn w:val="DefaultParagraphFont"/>
    <w:link w:val="FootnoteText"/>
    <w:uiPriority w:val="99"/>
    <w:semiHidden/>
    <w:rsid w:val="00C34E0A"/>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C34E0A"/>
    <w:pPr>
      <w:tabs>
        <w:tab w:val="center" w:pos="4680"/>
        <w:tab w:val="right" w:pos="9360"/>
      </w:tabs>
    </w:pPr>
    <w:rPr>
      <w:szCs w:val="20"/>
      <w:lang w:val="x-none"/>
    </w:rPr>
  </w:style>
  <w:style w:type="character" w:customStyle="1" w:styleId="HeaderChar">
    <w:name w:val="Header Char"/>
    <w:basedOn w:val="DefaultParagraphFont"/>
    <w:link w:val="Header"/>
    <w:uiPriority w:val="99"/>
    <w:rsid w:val="00C34E0A"/>
    <w:rPr>
      <w:rFonts w:ascii="Times New Roman" w:eastAsia="Times New Roman" w:hAnsi="Times New Roman" w:cs="Times New Roman"/>
      <w:szCs w:val="20"/>
      <w:lang w:val="x-none"/>
    </w:rPr>
  </w:style>
  <w:style w:type="paragraph" w:styleId="Footer">
    <w:name w:val="footer"/>
    <w:basedOn w:val="Normal"/>
    <w:link w:val="FooterChar"/>
    <w:uiPriority w:val="99"/>
    <w:unhideWhenUsed/>
    <w:rsid w:val="00C34E0A"/>
    <w:pPr>
      <w:tabs>
        <w:tab w:val="center" w:pos="4680"/>
        <w:tab w:val="right" w:pos="9360"/>
      </w:tabs>
    </w:pPr>
    <w:rPr>
      <w:szCs w:val="20"/>
      <w:lang w:val="x-none"/>
    </w:rPr>
  </w:style>
  <w:style w:type="character" w:customStyle="1" w:styleId="FooterChar">
    <w:name w:val="Footer Char"/>
    <w:basedOn w:val="DefaultParagraphFont"/>
    <w:link w:val="Footer"/>
    <w:uiPriority w:val="99"/>
    <w:rsid w:val="00C34E0A"/>
    <w:rPr>
      <w:rFonts w:ascii="Times New Roman" w:eastAsia="Times New Roman" w:hAnsi="Times New Roman" w:cs="Times New Roman"/>
      <w:szCs w:val="20"/>
      <w:lang w:val="x-none"/>
    </w:rPr>
  </w:style>
  <w:style w:type="character" w:customStyle="1" w:styleId="BalloonTextChar">
    <w:name w:val="Balloon Text Char"/>
    <w:link w:val="BalloonText"/>
    <w:uiPriority w:val="99"/>
    <w:semiHidden/>
    <w:rsid w:val="00C34E0A"/>
    <w:rPr>
      <w:rFonts w:eastAsia="MS Mincho" w:cs="Times New Roman"/>
      <w:sz w:val="18"/>
      <w:szCs w:val="18"/>
    </w:rPr>
  </w:style>
  <w:style w:type="paragraph" w:styleId="BalloonText">
    <w:name w:val="Balloon Text"/>
    <w:basedOn w:val="Normal"/>
    <w:link w:val="BalloonTextChar"/>
    <w:uiPriority w:val="99"/>
    <w:semiHidden/>
    <w:unhideWhenUsed/>
    <w:rsid w:val="00C34E0A"/>
    <w:rPr>
      <w:rFonts w:asciiTheme="minorHAnsi" w:eastAsia="MS Mincho" w:hAnsiTheme="minorHAnsi"/>
      <w:sz w:val="18"/>
      <w:szCs w:val="18"/>
    </w:rPr>
  </w:style>
  <w:style w:type="character" w:customStyle="1" w:styleId="BalloonTextChar1">
    <w:name w:val="Balloon Text Char1"/>
    <w:basedOn w:val="DefaultParagraphFont"/>
    <w:uiPriority w:val="99"/>
    <w:semiHidden/>
    <w:rsid w:val="00C34E0A"/>
    <w:rPr>
      <w:rFonts w:ascii="Times New Roman" w:eastAsia="Times New Roman" w:hAnsi="Times New Roman" w:cs="Times New Roman"/>
      <w:sz w:val="18"/>
      <w:szCs w:val="18"/>
      <w:lang w:val="en-US"/>
    </w:rPr>
  </w:style>
  <w:style w:type="paragraph" w:styleId="NoSpacing">
    <w:name w:val="No Spacing"/>
    <w:uiPriority w:val="1"/>
    <w:qFormat/>
    <w:rsid w:val="00C34E0A"/>
    <w:rPr>
      <w:rFonts w:ascii="Calibri" w:eastAsia="MS Mincho" w:hAnsi="Calibri" w:cs="Times New Roman"/>
      <w:sz w:val="22"/>
      <w:szCs w:val="22"/>
      <w:lang w:eastAsia="ja-JP"/>
    </w:rPr>
  </w:style>
  <w:style w:type="character" w:customStyle="1" w:styleId="apple-converted-space">
    <w:name w:val="apple-converted-space"/>
    <w:basedOn w:val="DefaultParagraphFont"/>
    <w:rsid w:val="00C34E0A"/>
  </w:style>
  <w:style w:type="character" w:styleId="FootnoteReference">
    <w:name w:val="footnote reference"/>
    <w:uiPriority w:val="99"/>
    <w:unhideWhenUsed/>
    <w:rsid w:val="00C34E0A"/>
    <w:rPr>
      <w:vertAlign w:val="superscript"/>
    </w:rPr>
  </w:style>
  <w:style w:type="character" w:styleId="Emphasis">
    <w:name w:val="Emphasis"/>
    <w:uiPriority w:val="20"/>
    <w:qFormat/>
    <w:rsid w:val="00C34E0A"/>
    <w:rPr>
      <w:i/>
      <w:iCs/>
    </w:rPr>
  </w:style>
  <w:style w:type="paragraph" w:styleId="Revision">
    <w:name w:val="Revision"/>
    <w:hidden/>
    <w:uiPriority w:val="99"/>
    <w:semiHidden/>
    <w:rsid w:val="00C34E0A"/>
    <w:rPr>
      <w:rFonts w:ascii="Calibri" w:eastAsia="MS Mincho" w:hAnsi="Calibri" w:cs="Times New Roman"/>
      <w:sz w:val="22"/>
      <w:szCs w:val="22"/>
      <w:lang w:eastAsia="ja-JP"/>
    </w:rPr>
  </w:style>
  <w:style w:type="table" w:styleId="TableGrid">
    <w:name w:val="Table Grid"/>
    <w:basedOn w:val="TableNormal"/>
    <w:uiPriority w:val="39"/>
    <w:rsid w:val="00C34E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umberingChar1">
    <w:name w:val="Paragraph Numbering Char1"/>
    <w:link w:val="ParagraphNumbering"/>
    <w:locked/>
    <w:rsid w:val="00C34E0A"/>
  </w:style>
  <w:style w:type="paragraph" w:customStyle="1" w:styleId="ParagraphNumbering">
    <w:name w:val="Paragraph Numbering"/>
    <w:basedOn w:val="Normal"/>
    <w:link w:val="ParagraphNumberingChar1"/>
    <w:rsid w:val="00C34E0A"/>
    <w:pPr>
      <w:numPr>
        <w:ilvl w:val="1"/>
        <w:numId w:val="1"/>
      </w:numPr>
      <w:spacing w:after="240" w:line="264" w:lineRule="auto"/>
    </w:pPr>
    <w:rPr>
      <w:rFonts w:asciiTheme="minorHAnsi" w:eastAsiaTheme="minorHAnsi" w:hAnsiTheme="minorHAnsi" w:cstheme="minorBidi"/>
    </w:rPr>
  </w:style>
  <w:style w:type="character" w:styleId="UnresolvedMention">
    <w:name w:val="Unresolved Mention"/>
    <w:uiPriority w:val="99"/>
    <w:semiHidden/>
    <w:unhideWhenUsed/>
    <w:rsid w:val="00C34E0A"/>
    <w:rPr>
      <w:color w:val="605E5C"/>
      <w:shd w:val="clear" w:color="auto" w:fill="E1DFDD"/>
    </w:rPr>
  </w:style>
  <w:style w:type="character" w:customStyle="1" w:styleId="highlight2">
    <w:name w:val="highlight2"/>
    <w:rsid w:val="00C34E0A"/>
  </w:style>
  <w:style w:type="character" w:customStyle="1" w:styleId="pull-right">
    <w:name w:val="pull-right"/>
    <w:rsid w:val="00C34E0A"/>
  </w:style>
  <w:style w:type="paragraph" w:customStyle="1" w:styleId="Default">
    <w:name w:val="Default"/>
    <w:rsid w:val="00C34E0A"/>
    <w:pPr>
      <w:autoSpaceDE w:val="0"/>
      <w:autoSpaceDN w:val="0"/>
      <w:adjustRightInd w:val="0"/>
    </w:pPr>
    <w:rPr>
      <w:rFonts w:ascii="Arial" w:eastAsia="Calibri" w:hAnsi="Arial" w:cs="Arial"/>
      <w:color w:val="000000"/>
    </w:rPr>
  </w:style>
  <w:style w:type="character" w:customStyle="1" w:styleId="ListParagraphChar">
    <w:name w:val="List Paragraph Char"/>
    <w:aliases w:val="Subtitle1 Char,List Paragraph1 Char,Дэд гарчиг Char,Paragraph Char,List Paragraph Num Char,Bullets Char,IBL List Paragraph Char,Heading Number Char,References Char,Dot pt Char,No Spacing1 Char,List Paragraph Char Char Char Char"/>
    <w:link w:val="ListParagraph"/>
    <w:uiPriority w:val="34"/>
    <w:locked/>
    <w:rsid w:val="00C34E0A"/>
    <w:rPr>
      <w:rFonts w:ascii="Times New Roman" w:eastAsia="Times New Roman" w:hAnsi="Times New Roman" w:cs="Times New Roman"/>
      <w:lang w:val="en-US"/>
    </w:rPr>
  </w:style>
  <w:style w:type="paragraph" w:styleId="BodyText">
    <w:name w:val="Body Text"/>
    <w:basedOn w:val="Normal"/>
    <w:link w:val="BodyTextChar"/>
    <w:rsid w:val="00C34E0A"/>
    <w:rPr>
      <w:rFonts w:ascii="Arial Mon" w:hAnsi="Arial Mon"/>
      <w:b/>
      <w:szCs w:val="18"/>
    </w:rPr>
  </w:style>
  <w:style w:type="character" w:customStyle="1" w:styleId="BodyTextChar">
    <w:name w:val="Body Text Char"/>
    <w:basedOn w:val="DefaultParagraphFont"/>
    <w:link w:val="BodyText"/>
    <w:rsid w:val="00C34E0A"/>
    <w:rPr>
      <w:rFonts w:ascii="Arial Mon" w:eastAsia="Times New Roman" w:hAnsi="Arial Mon" w:cs="Times New Roman"/>
      <w:b/>
      <w:szCs w:val="18"/>
      <w:lang w:val="en-US"/>
    </w:rPr>
  </w:style>
  <w:style w:type="character" w:styleId="FollowedHyperlink">
    <w:name w:val="FollowedHyperlink"/>
    <w:basedOn w:val="DefaultParagraphFont"/>
    <w:uiPriority w:val="99"/>
    <w:semiHidden/>
    <w:unhideWhenUsed/>
    <w:rsid w:val="0033065C"/>
    <w:rPr>
      <w:color w:val="954F72" w:themeColor="followedHyperlink"/>
      <w:u w:val="single"/>
    </w:rPr>
  </w:style>
  <w:style w:type="table" w:customStyle="1" w:styleId="7">
    <w:name w:val="7"/>
    <w:basedOn w:val="TableNormal"/>
    <w:rsid w:val="005E0A59"/>
    <w:pPr>
      <w:widowControl w:val="0"/>
      <w:spacing w:after="160" w:line="259" w:lineRule="auto"/>
    </w:pPr>
    <w:rPr>
      <w:rFonts w:ascii="Calibri" w:eastAsia="Calibri" w:hAnsi="Calibri" w:cs="Calibri"/>
      <w:sz w:val="22"/>
      <w:szCs w:val="22"/>
      <w:lang w:val="mn-MN"/>
    </w:rPr>
    <w:tblPr>
      <w:tblStyleRowBandSize w:val="1"/>
      <w:tblStyleColBandSize w:val="1"/>
    </w:tblPr>
  </w:style>
  <w:style w:type="paragraph" w:styleId="Title">
    <w:name w:val="Title"/>
    <w:basedOn w:val="Normal"/>
    <w:next w:val="Normal"/>
    <w:link w:val="TitleChar"/>
    <w:uiPriority w:val="10"/>
    <w:qFormat/>
    <w:rsid w:val="00965A39"/>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65A39"/>
    <w:rPr>
      <w:rFonts w:ascii="Arial" w:eastAsiaTheme="majorEastAsia" w:hAnsi="Arial" w:cstheme="majorBidi"/>
      <w:spacing w:val="-10"/>
      <w:kern w:val="28"/>
      <w:sz w:val="56"/>
      <w:szCs w:val="56"/>
      <w:lang w:val="en-US"/>
    </w:rPr>
  </w:style>
  <w:style w:type="character" w:customStyle="1" w:styleId="Heading2Char">
    <w:name w:val="Heading 2 Char"/>
    <w:basedOn w:val="DefaultParagraphFont"/>
    <w:link w:val="Heading2"/>
    <w:uiPriority w:val="9"/>
    <w:rsid w:val="00ED0B51"/>
    <w:rPr>
      <w:rFonts w:ascii="Arial" w:eastAsiaTheme="majorEastAsia" w:hAnsi="Arial" w:cstheme="majorBidi"/>
      <w:color w:val="1F3864" w:themeColor="accent1" w:themeShade="80"/>
      <w:sz w:val="26"/>
      <w:szCs w:val="26"/>
    </w:rPr>
  </w:style>
  <w:style w:type="paragraph" w:styleId="TOCHeading">
    <w:name w:val="TOC Heading"/>
    <w:basedOn w:val="Heading1"/>
    <w:next w:val="Normal"/>
    <w:uiPriority w:val="39"/>
    <w:unhideWhenUsed/>
    <w:qFormat/>
    <w:rsid w:val="00750DF5"/>
    <w:pPr>
      <w:keepLines/>
      <w:spacing w:line="259" w:lineRule="auto"/>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2D6976"/>
    <w:pPr>
      <w:tabs>
        <w:tab w:val="right" w:leader="dot" w:pos="9345"/>
      </w:tabs>
      <w:spacing w:after="100"/>
    </w:pPr>
    <w:rPr>
      <w:b/>
      <w:bCs/>
      <w:noProof/>
      <w:lang w:val="mn-MN"/>
    </w:rPr>
  </w:style>
  <w:style w:type="paragraph" w:styleId="TOC2">
    <w:name w:val="toc 2"/>
    <w:basedOn w:val="Normal"/>
    <w:next w:val="Normal"/>
    <w:autoRedefine/>
    <w:uiPriority w:val="39"/>
    <w:unhideWhenUsed/>
    <w:rsid w:val="00750DF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83295">
      <w:bodyDiv w:val="1"/>
      <w:marLeft w:val="0"/>
      <w:marRight w:val="0"/>
      <w:marTop w:val="0"/>
      <w:marBottom w:val="0"/>
      <w:divBdr>
        <w:top w:val="none" w:sz="0" w:space="0" w:color="auto"/>
        <w:left w:val="none" w:sz="0" w:space="0" w:color="auto"/>
        <w:bottom w:val="none" w:sz="0" w:space="0" w:color="auto"/>
        <w:right w:val="none" w:sz="0" w:space="0" w:color="auto"/>
      </w:divBdr>
    </w:div>
    <w:div w:id="208956595">
      <w:bodyDiv w:val="1"/>
      <w:marLeft w:val="0"/>
      <w:marRight w:val="0"/>
      <w:marTop w:val="0"/>
      <w:marBottom w:val="0"/>
      <w:divBdr>
        <w:top w:val="none" w:sz="0" w:space="0" w:color="auto"/>
        <w:left w:val="none" w:sz="0" w:space="0" w:color="auto"/>
        <w:bottom w:val="none" w:sz="0" w:space="0" w:color="auto"/>
        <w:right w:val="none" w:sz="0" w:space="0" w:color="auto"/>
      </w:divBdr>
    </w:div>
    <w:div w:id="274144042">
      <w:bodyDiv w:val="1"/>
      <w:marLeft w:val="0"/>
      <w:marRight w:val="0"/>
      <w:marTop w:val="0"/>
      <w:marBottom w:val="0"/>
      <w:divBdr>
        <w:top w:val="none" w:sz="0" w:space="0" w:color="auto"/>
        <w:left w:val="none" w:sz="0" w:space="0" w:color="auto"/>
        <w:bottom w:val="none" w:sz="0" w:space="0" w:color="auto"/>
        <w:right w:val="none" w:sz="0" w:space="0" w:color="auto"/>
      </w:divBdr>
    </w:div>
    <w:div w:id="283923381">
      <w:bodyDiv w:val="1"/>
      <w:marLeft w:val="0"/>
      <w:marRight w:val="0"/>
      <w:marTop w:val="0"/>
      <w:marBottom w:val="0"/>
      <w:divBdr>
        <w:top w:val="none" w:sz="0" w:space="0" w:color="auto"/>
        <w:left w:val="none" w:sz="0" w:space="0" w:color="auto"/>
        <w:bottom w:val="none" w:sz="0" w:space="0" w:color="auto"/>
        <w:right w:val="none" w:sz="0" w:space="0" w:color="auto"/>
      </w:divBdr>
    </w:div>
    <w:div w:id="433087523">
      <w:bodyDiv w:val="1"/>
      <w:marLeft w:val="0"/>
      <w:marRight w:val="0"/>
      <w:marTop w:val="0"/>
      <w:marBottom w:val="0"/>
      <w:divBdr>
        <w:top w:val="none" w:sz="0" w:space="0" w:color="auto"/>
        <w:left w:val="none" w:sz="0" w:space="0" w:color="auto"/>
        <w:bottom w:val="none" w:sz="0" w:space="0" w:color="auto"/>
        <w:right w:val="none" w:sz="0" w:space="0" w:color="auto"/>
      </w:divBdr>
    </w:div>
    <w:div w:id="480196876">
      <w:bodyDiv w:val="1"/>
      <w:marLeft w:val="0"/>
      <w:marRight w:val="0"/>
      <w:marTop w:val="0"/>
      <w:marBottom w:val="0"/>
      <w:divBdr>
        <w:top w:val="none" w:sz="0" w:space="0" w:color="auto"/>
        <w:left w:val="none" w:sz="0" w:space="0" w:color="auto"/>
        <w:bottom w:val="none" w:sz="0" w:space="0" w:color="auto"/>
        <w:right w:val="none" w:sz="0" w:space="0" w:color="auto"/>
      </w:divBdr>
    </w:div>
    <w:div w:id="653727551">
      <w:bodyDiv w:val="1"/>
      <w:marLeft w:val="0"/>
      <w:marRight w:val="0"/>
      <w:marTop w:val="0"/>
      <w:marBottom w:val="0"/>
      <w:divBdr>
        <w:top w:val="none" w:sz="0" w:space="0" w:color="auto"/>
        <w:left w:val="none" w:sz="0" w:space="0" w:color="auto"/>
        <w:bottom w:val="none" w:sz="0" w:space="0" w:color="auto"/>
        <w:right w:val="none" w:sz="0" w:space="0" w:color="auto"/>
      </w:divBdr>
    </w:div>
    <w:div w:id="786240919">
      <w:bodyDiv w:val="1"/>
      <w:marLeft w:val="0"/>
      <w:marRight w:val="0"/>
      <w:marTop w:val="0"/>
      <w:marBottom w:val="0"/>
      <w:divBdr>
        <w:top w:val="none" w:sz="0" w:space="0" w:color="auto"/>
        <w:left w:val="none" w:sz="0" w:space="0" w:color="auto"/>
        <w:bottom w:val="none" w:sz="0" w:space="0" w:color="auto"/>
        <w:right w:val="none" w:sz="0" w:space="0" w:color="auto"/>
      </w:divBdr>
    </w:div>
    <w:div w:id="817304673">
      <w:bodyDiv w:val="1"/>
      <w:marLeft w:val="0"/>
      <w:marRight w:val="0"/>
      <w:marTop w:val="0"/>
      <w:marBottom w:val="0"/>
      <w:divBdr>
        <w:top w:val="none" w:sz="0" w:space="0" w:color="auto"/>
        <w:left w:val="none" w:sz="0" w:space="0" w:color="auto"/>
        <w:bottom w:val="none" w:sz="0" w:space="0" w:color="auto"/>
        <w:right w:val="none" w:sz="0" w:space="0" w:color="auto"/>
      </w:divBdr>
    </w:div>
    <w:div w:id="900559638">
      <w:bodyDiv w:val="1"/>
      <w:marLeft w:val="0"/>
      <w:marRight w:val="0"/>
      <w:marTop w:val="0"/>
      <w:marBottom w:val="0"/>
      <w:divBdr>
        <w:top w:val="none" w:sz="0" w:space="0" w:color="auto"/>
        <w:left w:val="none" w:sz="0" w:space="0" w:color="auto"/>
        <w:bottom w:val="none" w:sz="0" w:space="0" w:color="auto"/>
        <w:right w:val="none" w:sz="0" w:space="0" w:color="auto"/>
      </w:divBdr>
      <w:divsChild>
        <w:div w:id="1868448190">
          <w:marLeft w:val="0"/>
          <w:marRight w:val="0"/>
          <w:marTop w:val="0"/>
          <w:marBottom w:val="0"/>
          <w:divBdr>
            <w:top w:val="none" w:sz="0" w:space="0" w:color="auto"/>
            <w:left w:val="none" w:sz="0" w:space="0" w:color="auto"/>
            <w:bottom w:val="none" w:sz="0" w:space="0" w:color="auto"/>
            <w:right w:val="none" w:sz="0" w:space="0" w:color="auto"/>
          </w:divBdr>
          <w:divsChild>
            <w:div w:id="187764673">
              <w:marLeft w:val="0"/>
              <w:marRight w:val="0"/>
              <w:marTop w:val="0"/>
              <w:marBottom w:val="0"/>
              <w:divBdr>
                <w:top w:val="none" w:sz="0" w:space="0" w:color="auto"/>
                <w:left w:val="none" w:sz="0" w:space="0" w:color="auto"/>
                <w:bottom w:val="none" w:sz="0" w:space="0" w:color="auto"/>
                <w:right w:val="none" w:sz="0" w:space="0" w:color="auto"/>
              </w:divBdr>
              <w:divsChild>
                <w:div w:id="2029721805">
                  <w:marLeft w:val="0"/>
                  <w:marRight w:val="0"/>
                  <w:marTop w:val="0"/>
                  <w:marBottom w:val="0"/>
                  <w:divBdr>
                    <w:top w:val="none" w:sz="0" w:space="0" w:color="auto"/>
                    <w:left w:val="none" w:sz="0" w:space="0" w:color="auto"/>
                    <w:bottom w:val="none" w:sz="0" w:space="0" w:color="auto"/>
                    <w:right w:val="none" w:sz="0" w:space="0" w:color="auto"/>
                  </w:divBdr>
                  <w:divsChild>
                    <w:div w:id="520895822">
                      <w:marLeft w:val="0"/>
                      <w:marRight w:val="0"/>
                      <w:marTop w:val="0"/>
                      <w:marBottom w:val="0"/>
                      <w:divBdr>
                        <w:top w:val="none" w:sz="0" w:space="0" w:color="auto"/>
                        <w:left w:val="none" w:sz="0" w:space="0" w:color="auto"/>
                        <w:bottom w:val="none" w:sz="0" w:space="0" w:color="auto"/>
                        <w:right w:val="none" w:sz="0" w:space="0" w:color="auto"/>
                      </w:divBdr>
                    </w:div>
                  </w:divsChild>
                </w:div>
                <w:div w:id="1051733439">
                  <w:marLeft w:val="0"/>
                  <w:marRight w:val="0"/>
                  <w:marTop w:val="0"/>
                  <w:marBottom w:val="0"/>
                  <w:divBdr>
                    <w:top w:val="none" w:sz="0" w:space="0" w:color="auto"/>
                    <w:left w:val="none" w:sz="0" w:space="0" w:color="auto"/>
                    <w:bottom w:val="none" w:sz="0" w:space="0" w:color="auto"/>
                    <w:right w:val="none" w:sz="0" w:space="0" w:color="auto"/>
                  </w:divBdr>
                  <w:divsChild>
                    <w:div w:id="823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7017">
      <w:bodyDiv w:val="1"/>
      <w:marLeft w:val="0"/>
      <w:marRight w:val="0"/>
      <w:marTop w:val="0"/>
      <w:marBottom w:val="0"/>
      <w:divBdr>
        <w:top w:val="none" w:sz="0" w:space="0" w:color="auto"/>
        <w:left w:val="none" w:sz="0" w:space="0" w:color="auto"/>
        <w:bottom w:val="none" w:sz="0" w:space="0" w:color="auto"/>
        <w:right w:val="none" w:sz="0" w:space="0" w:color="auto"/>
      </w:divBdr>
      <w:divsChild>
        <w:div w:id="1309624383">
          <w:marLeft w:val="0"/>
          <w:marRight w:val="0"/>
          <w:marTop w:val="0"/>
          <w:marBottom w:val="0"/>
          <w:divBdr>
            <w:top w:val="none" w:sz="0" w:space="0" w:color="auto"/>
            <w:left w:val="none" w:sz="0" w:space="0" w:color="auto"/>
            <w:bottom w:val="none" w:sz="0" w:space="0" w:color="auto"/>
            <w:right w:val="none" w:sz="0" w:space="0" w:color="auto"/>
          </w:divBdr>
          <w:divsChild>
            <w:div w:id="748772300">
              <w:marLeft w:val="0"/>
              <w:marRight w:val="0"/>
              <w:marTop w:val="0"/>
              <w:marBottom w:val="0"/>
              <w:divBdr>
                <w:top w:val="none" w:sz="0" w:space="0" w:color="auto"/>
                <w:left w:val="none" w:sz="0" w:space="0" w:color="auto"/>
                <w:bottom w:val="none" w:sz="0" w:space="0" w:color="auto"/>
                <w:right w:val="none" w:sz="0" w:space="0" w:color="auto"/>
              </w:divBdr>
              <w:divsChild>
                <w:div w:id="1842701359">
                  <w:marLeft w:val="0"/>
                  <w:marRight w:val="0"/>
                  <w:marTop w:val="0"/>
                  <w:marBottom w:val="0"/>
                  <w:divBdr>
                    <w:top w:val="none" w:sz="0" w:space="0" w:color="auto"/>
                    <w:left w:val="none" w:sz="0" w:space="0" w:color="auto"/>
                    <w:bottom w:val="none" w:sz="0" w:space="0" w:color="auto"/>
                    <w:right w:val="none" w:sz="0" w:space="0" w:color="auto"/>
                  </w:divBdr>
                  <w:divsChild>
                    <w:div w:id="2006592334">
                      <w:marLeft w:val="0"/>
                      <w:marRight w:val="0"/>
                      <w:marTop w:val="0"/>
                      <w:marBottom w:val="0"/>
                      <w:divBdr>
                        <w:top w:val="none" w:sz="0" w:space="0" w:color="auto"/>
                        <w:left w:val="none" w:sz="0" w:space="0" w:color="auto"/>
                        <w:bottom w:val="none" w:sz="0" w:space="0" w:color="auto"/>
                        <w:right w:val="none" w:sz="0" w:space="0" w:color="auto"/>
                      </w:divBdr>
                    </w:div>
                  </w:divsChild>
                </w:div>
                <w:div w:id="169108471">
                  <w:marLeft w:val="0"/>
                  <w:marRight w:val="0"/>
                  <w:marTop w:val="0"/>
                  <w:marBottom w:val="0"/>
                  <w:divBdr>
                    <w:top w:val="none" w:sz="0" w:space="0" w:color="auto"/>
                    <w:left w:val="none" w:sz="0" w:space="0" w:color="auto"/>
                    <w:bottom w:val="none" w:sz="0" w:space="0" w:color="auto"/>
                    <w:right w:val="none" w:sz="0" w:space="0" w:color="auto"/>
                  </w:divBdr>
                  <w:divsChild>
                    <w:div w:id="2011331309">
                      <w:marLeft w:val="0"/>
                      <w:marRight w:val="0"/>
                      <w:marTop w:val="0"/>
                      <w:marBottom w:val="0"/>
                      <w:divBdr>
                        <w:top w:val="none" w:sz="0" w:space="0" w:color="auto"/>
                        <w:left w:val="none" w:sz="0" w:space="0" w:color="auto"/>
                        <w:bottom w:val="none" w:sz="0" w:space="0" w:color="auto"/>
                        <w:right w:val="none" w:sz="0" w:space="0" w:color="auto"/>
                      </w:divBdr>
                    </w:div>
                  </w:divsChild>
                </w:div>
                <w:div w:id="2082024793">
                  <w:marLeft w:val="0"/>
                  <w:marRight w:val="0"/>
                  <w:marTop w:val="0"/>
                  <w:marBottom w:val="0"/>
                  <w:divBdr>
                    <w:top w:val="none" w:sz="0" w:space="0" w:color="auto"/>
                    <w:left w:val="none" w:sz="0" w:space="0" w:color="auto"/>
                    <w:bottom w:val="none" w:sz="0" w:space="0" w:color="auto"/>
                    <w:right w:val="none" w:sz="0" w:space="0" w:color="auto"/>
                  </w:divBdr>
                  <w:divsChild>
                    <w:div w:id="704712925">
                      <w:marLeft w:val="0"/>
                      <w:marRight w:val="0"/>
                      <w:marTop w:val="0"/>
                      <w:marBottom w:val="0"/>
                      <w:divBdr>
                        <w:top w:val="none" w:sz="0" w:space="0" w:color="auto"/>
                        <w:left w:val="none" w:sz="0" w:space="0" w:color="auto"/>
                        <w:bottom w:val="none" w:sz="0" w:space="0" w:color="auto"/>
                        <w:right w:val="none" w:sz="0" w:space="0" w:color="auto"/>
                      </w:divBdr>
                    </w:div>
                  </w:divsChild>
                </w:div>
                <w:div w:id="395933878">
                  <w:marLeft w:val="0"/>
                  <w:marRight w:val="0"/>
                  <w:marTop w:val="0"/>
                  <w:marBottom w:val="0"/>
                  <w:divBdr>
                    <w:top w:val="none" w:sz="0" w:space="0" w:color="auto"/>
                    <w:left w:val="none" w:sz="0" w:space="0" w:color="auto"/>
                    <w:bottom w:val="none" w:sz="0" w:space="0" w:color="auto"/>
                    <w:right w:val="none" w:sz="0" w:space="0" w:color="auto"/>
                  </w:divBdr>
                  <w:divsChild>
                    <w:div w:id="1043284196">
                      <w:marLeft w:val="0"/>
                      <w:marRight w:val="0"/>
                      <w:marTop w:val="0"/>
                      <w:marBottom w:val="0"/>
                      <w:divBdr>
                        <w:top w:val="none" w:sz="0" w:space="0" w:color="auto"/>
                        <w:left w:val="none" w:sz="0" w:space="0" w:color="auto"/>
                        <w:bottom w:val="none" w:sz="0" w:space="0" w:color="auto"/>
                        <w:right w:val="none" w:sz="0" w:space="0" w:color="auto"/>
                      </w:divBdr>
                    </w:div>
                  </w:divsChild>
                </w:div>
                <w:div w:id="1915046818">
                  <w:marLeft w:val="0"/>
                  <w:marRight w:val="0"/>
                  <w:marTop w:val="0"/>
                  <w:marBottom w:val="0"/>
                  <w:divBdr>
                    <w:top w:val="none" w:sz="0" w:space="0" w:color="auto"/>
                    <w:left w:val="none" w:sz="0" w:space="0" w:color="auto"/>
                    <w:bottom w:val="none" w:sz="0" w:space="0" w:color="auto"/>
                    <w:right w:val="none" w:sz="0" w:space="0" w:color="auto"/>
                  </w:divBdr>
                  <w:divsChild>
                    <w:div w:id="400059636">
                      <w:marLeft w:val="0"/>
                      <w:marRight w:val="0"/>
                      <w:marTop w:val="0"/>
                      <w:marBottom w:val="0"/>
                      <w:divBdr>
                        <w:top w:val="none" w:sz="0" w:space="0" w:color="auto"/>
                        <w:left w:val="none" w:sz="0" w:space="0" w:color="auto"/>
                        <w:bottom w:val="none" w:sz="0" w:space="0" w:color="auto"/>
                        <w:right w:val="none" w:sz="0" w:space="0" w:color="auto"/>
                      </w:divBdr>
                    </w:div>
                  </w:divsChild>
                </w:div>
                <w:div w:id="1606303890">
                  <w:marLeft w:val="0"/>
                  <w:marRight w:val="0"/>
                  <w:marTop w:val="0"/>
                  <w:marBottom w:val="0"/>
                  <w:divBdr>
                    <w:top w:val="none" w:sz="0" w:space="0" w:color="auto"/>
                    <w:left w:val="none" w:sz="0" w:space="0" w:color="auto"/>
                    <w:bottom w:val="none" w:sz="0" w:space="0" w:color="auto"/>
                    <w:right w:val="none" w:sz="0" w:space="0" w:color="auto"/>
                  </w:divBdr>
                  <w:divsChild>
                    <w:div w:id="754203378">
                      <w:marLeft w:val="0"/>
                      <w:marRight w:val="0"/>
                      <w:marTop w:val="0"/>
                      <w:marBottom w:val="0"/>
                      <w:divBdr>
                        <w:top w:val="none" w:sz="0" w:space="0" w:color="auto"/>
                        <w:left w:val="none" w:sz="0" w:space="0" w:color="auto"/>
                        <w:bottom w:val="none" w:sz="0" w:space="0" w:color="auto"/>
                        <w:right w:val="none" w:sz="0" w:space="0" w:color="auto"/>
                      </w:divBdr>
                    </w:div>
                  </w:divsChild>
                </w:div>
                <w:div w:id="180556468">
                  <w:marLeft w:val="0"/>
                  <w:marRight w:val="0"/>
                  <w:marTop w:val="0"/>
                  <w:marBottom w:val="0"/>
                  <w:divBdr>
                    <w:top w:val="none" w:sz="0" w:space="0" w:color="auto"/>
                    <w:left w:val="none" w:sz="0" w:space="0" w:color="auto"/>
                    <w:bottom w:val="none" w:sz="0" w:space="0" w:color="auto"/>
                    <w:right w:val="none" w:sz="0" w:space="0" w:color="auto"/>
                  </w:divBdr>
                  <w:divsChild>
                    <w:div w:id="949707500">
                      <w:marLeft w:val="0"/>
                      <w:marRight w:val="0"/>
                      <w:marTop w:val="0"/>
                      <w:marBottom w:val="0"/>
                      <w:divBdr>
                        <w:top w:val="none" w:sz="0" w:space="0" w:color="auto"/>
                        <w:left w:val="none" w:sz="0" w:space="0" w:color="auto"/>
                        <w:bottom w:val="none" w:sz="0" w:space="0" w:color="auto"/>
                        <w:right w:val="none" w:sz="0" w:space="0" w:color="auto"/>
                      </w:divBdr>
                    </w:div>
                  </w:divsChild>
                </w:div>
                <w:div w:id="1235318439">
                  <w:marLeft w:val="0"/>
                  <w:marRight w:val="0"/>
                  <w:marTop w:val="0"/>
                  <w:marBottom w:val="0"/>
                  <w:divBdr>
                    <w:top w:val="none" w:sz="0" w:space="0" w:color="auto"/>
                    <w:left w:val="none" w:sz="0" w:space="0" w:color="auto"/>
                    <w:bottom w:val="none" w:sz="0" w:space="0" w:color="auto"/>
                    <w:right w:val="none" w:sz="0" w:space="0" w:color="auto"/>
                  </w:divBdr>
                  <w:divsChild>
                    <w:div w:id="35158557">
                      <w:marLeft w:val="0"/>
                      <w:marRight w:val="0"/>
                      <w:marTop w:val="0"/>
                      <w:marBottom w:val="0"/>
                      <w:divBdr>
                        <w:top w:val="none" w:sz="0" w:space="0" w:color="auto"/>
                        <w:left w:val="none" w:sz="0" w:space="0" w:color="auto"/>
                        <w:bottom w:val="none" w:sz="0" w:space="0" w:color="auto"/>
                        <w:right w:val="none" w:sz="0" w:space="0" w:color="auto"/>
                      </w:divBdr>
                    </w:div>
                  </w:divsChild>
                </w:div>
                <w:div w:id="1532303767">
                  <w:marLeft w:val="0"/>
                  <w:marRight w:val="0"/>
                  <w:marTop w:val="0"/>
                  <w:marBottom w:val="0"/>
                  <w:divBdr>
                    <w:top w:val="none" w:sz="0" w:space="0" w:color="auto"/>
                    <w:left w:val="none" w:sz="0" w:space="0" w:color="auto"/>
                    <w:bottom w:val="none" w:sz="0" w:space="0" w:color="auto"/>
                    <w:right w:val="none" w:sz="0" w:space="0" w:color="auto"/>
                  </w:divBdr>
                  <w:divsChild>
                    <w:div w:id="67968208">
                      <w:marLeft w:val="0"/>
                      <w:marRight w:val="0"/>
                      <w:marTop w:val="0"/>
                      <w:marBottom w:val="0"/>
                      <w:divBdr>
                        <w:top w:val="none" w:sz="0" w:space="0" w:color="auto"/>
                        <w:left w:val="none" w:sz="0" w:space="0" w:color="auto"/>
                        <w:bottom w:val="none" w:sz="0" w:space="0" w:color="auto"/>
                        <w:right w:val="none" w:sz="0" w:space="0" w:color="auto"/>
                      </w:divBdr>
                    </w:div>
                  </w:divsChild>
                </w:div>
                <w:div w:id="648706687">
                  <w:marLeft w:val="0"/>
                  <w:marRight w:val="0"/>
                  <w:marTop w:val="0"/>
                  <w:marBottom w:val="0"/>
                  <w:divBdr>
                    <w:top w:val="none" w:sz="0" w:space="0" w:color="auto"/>
                    <w:left w:val="none" w:sz="0" w:space="0" w:color="auto"/>
                    <w:bottom w:val="none" w:sz="0" w:space="0" w:color="auto"/>
                    <w:right w:val="none" w:sz="0" w:space="0" w:color="auto"/>
                  </w:divBdr>
                  <w:divsChild>
                    <w:div w:id="1287006225">
                      <w:marLeft w:val="0"/>
                      <w:marRight w:val="0"/>
                      <w:marTop w:val="0"/>
                      <w:marBottom w:val="0"/>
                      <w:divBdr>
                        <w:top w:val="none" w:sz="0" w:space="0" w:color="auto"/>
                        <w:left w:val="none" w:sz="0" w:space="0" w:color="auto"/>
                        <w:bottom w:val="none" w:sz="0" w:space="0" w:color="auto"/>
                        <w:right w:val="none" w:sz="0" w:space="0" w:color="auto"/>
                      </w:divBdr>
                    </w:div>
                  </w:divsChild>
                </w:div>
                <w:div w:id="1896891412">
                  <w:marLeft w:val="0"/>
                  <w:marRight w:val="0"/>
                  <w:marTop w:val="0"/>
                  <w:marBottom w:val="0"/>
                  <w:divBdr>
                    <w:top w:val="none" w:sz="0" w:space="0" w:color="auto"/>
                    <w:left w:val="none" w:sz="0" w:space="0" w:color="auto"/>
                    <w:bottom w:val="none" w:sz="0" w:space="0" w:color="auto"/>
                    <w:right w:val="none" w:sz="0" w:space="0" w:color="auto"/>
                  </w:divBdr>
                  <w:divsChild>
                    <w:div w:id="2000691325">
                      <w:marLeft w:val="0"/>
                      <w:marRight w:val="0"/>
                      <w:marTop w:val="0"/>
                      <w:marBottom w:val="0"/>
                      <w:divBdr>
                        <w:top w:val="none" w:sz="0" w:space="0" w:color="auto"/>
                        <w:left w:val="none" w:sz="0" w:space="0" w:color="auto"/>
                        <w:bottom w:val="none" w:sz="0" w:space="0" w:color="auto"/>
                        <w:right w:val="none" w:sz="0" w:space="0" w:color="auto"/>
                      </w:divBdr>
                    </w:div>
                  </w:divsChild>
                </w:div>
                <w:div w:id="3947244">
                  <w:marLeft w:val="0"/>
                  <w:marRight w:val="0"/>
                  <w:marTop w:val="0"/>
                  <w:marBottom w:val="0"/>
                  <w:divBdr>
                    <w:top w:val="none" w:sz="0" w:space="0" w:color="auto"/>
                    <w:left w:val="none" w:sz="0" w:space="0" w:color="auto"/>
                    <w:bottom w:val="none" w:sz="0" w:space="0" w:color="auto"/>
                    <w:right w:val="none" w:sz="0" w:space="0" w:color="auto"/>
                  </w:divBdr>
                  <w:divsChild>
                    <w:div w:id="1313438345">
                      <w:marLeft w:val="0"/>
                      <w:marRight w:val="0"/>
                      <w:marTop w:val="0"/>
                      <w:marBottom w:val="0"/>
                      <w:divBdr>
                        <w:top w:val="none" w:sz="0" w:space="0" w:color="auto"/>
                        <w:left w:val="none" w:sz="0" w:space="0" w:color="auto"/>
                        <w:bottom w:val="none" w:sz="0" w:space="0" w:color="auto"/>
                        <w:right w:val="none" w:sz="0" w:space="0" w:color="auto"/>
                      </w:divBdr>
                    </w:div>
                  </w:divsChild>
                </w:div>
                <w:div w:id="920413549">
                  <w:marLeft w:val="0"/>
                  <w:marRight w:val="0"/>
                  <w:marTop w:val="0"/>
                  <w:marBottom w:val="0"/>
                  <w:divBdr>
                    <w:top w:val="none" w:sz="0" w:space="0" w:color="auto"/>
                    <w:left w:val="none" w:sz="0" w:space="0" w:color="auto"/>
                    <w:bottom w:val="none" w:sz="0" w:space="0" w:color="auto"/>
                    <w:right w:val="none" w:sz="0" w:space="0" w:color="auto"/>
                  </w:divBdr>
                  <w:divsChild>
                    <w:div w:id="1988440299">
                      <w:marLeft w:val="0"/>
                      <w:marRight w:val="0"/>
                      <w:marTop w:val="0"/>
                      <w:marBottom w:val="0"/>
                      <w:divBdr>
                        <w:top w:val="none" w:sz="0" w:space="0" w:color="auto"/>
                        <w:left w:val="none" w:sz="0" w:space="0" w:color="auto"/>
                        <w:bottom w:val="none" w:sz="0" w:space="0" w:color="auto"/>
                        <w:right w:val="none" w:sz="0" w:space="0" w:color="auto"/>
                      </w:divBdr>
                    </w:div>
                  </w:divsChild>
                </w:div>
                <w:div w:id="1936476741">
                  <w:marLeft w:val="0"/>
                  <w:marRight w:val="0"/>
                  <w:marTop w:val="0"/>
                  <w:marBottom w:val="0"/>
                  <w:divBdr>
                    <w:top w:val="none" w:sz="0" w:space="0" w:color="auto"/>
                    <w:left w:val="none" w:sz="0" w:space="0" w:color="auto"/>
                    <w:bottom w:val="none" w:sz="0" w:space="0" w:color="auto"/>
                    <w:right w:val="none" w:sz="0" w:space="0" w:color="auto"/>
                  </w:divBdr>
                  <w:divsChild>
                    <w:div w:id="1014380327">
                      <w:marLeft w:val="0"/>
                      <w:marRight w:val="0"/>
                      <w:marTop w:val="0"/>
                      <w:marBottom w:val="0"/>
                      <w:divBdr>
                        <w:top w:val="none" w:sz="0" w:space="0" w:color="auto"/>
                        <w:left w:val="none" w:sz="0" w:space="0" w:color="auto"/>
                        <w:bottom w:val="none" w:sz="0" w:space="0" w:color="auto"/>
                        <w:right w:val="none" w:sz="0" w:space="0" w:color="auto"/>
                      </w:divBdr>
                    </w:div>
                  </w:divsChild>
                </w:div>
                <w:div w:id="1600093036">
                  <w:marLeft w:val="0"/>
                  <w:marRight w:val="0"/>
                  <w:marTop w:val="0"/>
                  <w:marBottom w:val="0"/>
                  <w:divBdr>
                    <w:top w:val="none" w:sz="0" w:space="0" w:color="auto"/>
                    <w:left w:val="none" w:sz="0" w:space="0" w:color="auto"/>
                    <w:bottom w:val="none" w:sz="0" w:space="0" w:color="auto"/>
                    <w:right w:val="none" w:sz="0" w:space="0" w:color="auto"/>
                  </w:divBdr>
                  <w:divsChild>
                    <w:div w:id="1426226601">
                      <w:marLeft w:val="0"/>
                      <w:marRight w:val="0"/>
                      <w:marTop w:val="0"/>
                      <w:marBottom w:val="0"/>
                      <w:divBdr>
                        <w:top w:val="none" w:sz="0" w:space="0" w:color="auto"/>
                        <w:left w:val="none" w:sz="0" w:space="0" w:color="auto"/>
                        <w:bottom w:val="none" w:sz="0" w:space="0" w:color="auto"/>
                        <w:right w:val="none" w:sz="0" w:space="0" w:color="auto"/>
                      </w:divBdr>
                    </w:div>
                  </w:divsChild>
                </w:div>
                <w:div w:id="2029792868">
                  <w:marLeft w:val="0"/>
                  <w:marRight w:val="0"/>
                  <w:marTop w:val="0"/>
                  <w:marBottom w:val="0"/>
                  <w:divBdr>
                    <w:top w:val="none" w:sz="0" w:space="0" w:color="auto"/>
                    <w:left w:val="none" w:sz="0" w:space="0" w:color="auto"/>
                    <w:bottom w:val="none" w:sz="0" w:space="0" w:color="auto"/>
                    <w:right w:val="none" w:sz="0" w:space="0" w:color="auto"/>
                  </w:divBdr>
                  <w:divsChild>
                    <w:div w:id="106317635">
                      <w:marLeft w:val="0"/>
                      <w:marRight w:val="0"/>
                      <w:marTop w:val="0"/>
                      <w:marBottom w:val="0"/>
                      <w:divBdr>
                        <w:top w:val="none" w:sz="0" w:space="0" w:color="auto"/>
                        <w:left w:val="none" w:sz="0" w:space="0" w:color="auto"/>
                        <w:bottom w:val="none" w:sz="0" w:space="0" w:color="auto"/>
                        <w:right w:val="none" w:sz="0" w:space="0" w:color="auto"/>
                      </w:divBdr>
                    </w:div>
                  </w:divsChild>
                </w:div>
                <w:div w:id="1976980986">
                  <w:marLeft w:val="0"/>
                  <w:marRight w:val="0"/>
                  <w:marTop w:val="0"/>
                  <w:marBottom w:val="0"/>
                  <w:divBdr>
                    <w:top w:val="none" w:sz="0" w:space="0" w:color="auto"/>
                    <w:left w:val="none" w:sz="0" w:space="0" w:color="auto"/>
                    <w:bottom w:val="none" w:sz="0" w:space="0" w:color="auto"/>
                    <w:right w:val="none" w:sz="0" w:space="0" w:color="auto"/>
                  </w:divBdr>
                  <w:divsChild>
                    <w:div w:id="1322586723">
                      <w:marLeft w:val="0"/>
                      <w:marRight w:val="0"/>
                      <w:marTop w:val="0"/>
                      <w:marBottom w:val="0"/>
                      <w:divBdr>
                        <w:top w:val="none" w:sz="0" w:space="0" w:color="auto"/>
                        <w:left w:val="none" w:sz="0" w:space="0" w:color="auto"/>
                        <w:bottom w:val="none" w:sz="0" w:space="0" w:color="auto"/>
                        <w:right w:val="none" w:sz="0" w:space="0" w:color="auto"/>
                      </w:divBdr>
                    </w:div>
                  </w:divsChild>
                </w:div>
                <w:div w:id="1523667829">
                  <w:marLeft w:val="0"/>
                  <w:marRight w:val="0"/>
                  <w:marTop w:val="0"/>
                  <w:marBottom w:val="0"/>
                  <w:divBdr>
                    <w:top w:val="none" w:sz="0" w:space="0" w:color="auto"/>
                    <w:left w:val="none" w:sz="0" w:space="0" w:color="auto"/>
                    <w:bottom w:val="none" w:sz="0" w:space="0" w:color="auto"/>
                    <w:right w:val="none" w:sz="0" w:space="0" w:color="auto"/>
                  </w:divBdr>
                  <w:divsChild>
                    <w:div w:id="1910921198">
                      <w:marLeft w:val="0"/>
                      <w:marRight w:val="0"/>
                      <w:marTop w:val="0"/>
                      <w:marBottom w:val="0"/>
                      <w:divBdr>
                        <w:top w:val="none" w:sz="0" w:space="0" w:color="auto"/>
                        <w:left w:val="none" w:sz="0" w:space="0" w:color="auto"/>
                        <w:bottom w:val="none" w:sz="0" w:space="0" w:color="auto"/>
                        <w:right w:val="none" w:sz="0" w:space="0" w:color="auto"/>
                      </w:divBdr>
                    </w:div>
                  </w:divsChild>
                </w:div>
                <w:div w:id="1551385772">
                  <w:marLeft w:val="0"/>
                  <w:marRight w:val="0"/>
                  <w:marTop w:val="0"/>
                  <w:marBottom w:val="0"/>
                  <w:divBdr>
                    <w:top w:val="none" w:sz="0" w:space="0" w:color="auto"/>
                    <w:left w:val="none" w:sz="0" w:space="0" w:color="auto"/>
                    <w:bottom w:val="none" w:sz="0" w:space="0" w:color="auto"/>
                    <w:right w:val="none" w:sz="0" w:space="0" w:color="auto"/>
                  </w:divBdr>
                  <w:divsChild>
                    <w:div w:id="1413509614">
                      <w:marLeft w:val="0"/>
                      <w:marRight w:val="0"/>
                      <w:marTop w:val="0"/>
                      <w:marBottom w:val="0"/>
                      <w:divBdr>
                        <w:top w:val="none" w:sz="0" w:space="0" w:color="auto"/>
                        <w:left w:val="none" w:sz="0" w:space="0" w:color="auto"/>
                        <w:bottom w:val="none" w:sz="0" w:space="0" w:color="auto"/>
                        <w:right w:val="none" w:sz="0" w:space="0" w:color="auto"/>
                      </w:divBdr>
                    </w:div>
                  </w:divsChild>
                </w:div>
                <w:div w:id="1582333881">
                  <w:marLeft w:val="0"/>
                  <w:marRight w:val="0"/>
                  <w:marTop w:val="0"/>
                  <w:marBottom w:val="0"/>
                  <w:divBdr>
                    <w:top w:val="none" w:sz="0" w:space="0" w:color="auto"/>
                    <w:left w:val="none" w:sz="0" w:space="0" w:color="auto"/>
                    <w:bottom w:val="none" w:sz="0" w:space="0" w:color="auto"/>
                    <w:right w:val="none" w:sz="0" w:space="0" w:color="auto"/>
                  </w:divBdr>
                  <w:divsChild>
                    <w:div w:id="413088010">
                      <w:marLeft w:val="0"/>
                      <w:marRight w:val="0"/>
                      <w:marTop w:val="0"/>
                      <w:marBottom w:val="0"/>
                      <w:divBdr>
                        <w:top w:val="none" w:sz="0" w:space="0" w:color="auto"/>
                        <w:left w:val="none" w:sz="0" w:space="0" w:color="auto"/>
                        <w:bottom w:val="none" w:sz="0" w:space="0" w:color="auto"/>
                        <w:right w:val="none" w:sz="0" w:space="0" w:color="auto"/>
                      </w:divBdr>
                    </w:div>
                  </w:divsChild>
                </w:div>
                <w:div w:id="134226210">
                  <w:marLeft w:val="0"/>
                  <w:marRight w:val="0"/>
                  <w:marTop w:val="0"/>
                  <w:marBottom w:val="0"/>
                  <w:divBdr>
                    <w:top w:val="none" w:sz="0" w:space="0" w:color="auto"/>
                    <w:left w:val="none" w:sz="0" w:space="0" w:color="auto"/>
                    <w:bottom w:val="none" w:sz="0" w:space="0" w:color="auto"/>
                    <w:right w:val="none" w:sz="0" w:space="0" w:color="auto"/>
                  </w:divBdr>
                  <w:divsChild>
                    <w:div w:id="293218303">
                      <w:marLeft w:val="0"/>
                      <w:marRight w:val="0"/>
                      <w:marTop w:val="0"/>
                      <w:marBottom w:val="0"/>
                      <w:divBdr>
                        <w:top w:val="none" w:sz="0" w:space="0" w:color="auto"/>
                        <w:left w:val="none" w:sz="0" w:space="0" w:color="auto"/>
                        <w:bottom w:val="none" w:sz="0" w:space="0" w:color="auto"/>
                        <w:right w:val="none" w:sz="0" w:space="0" w:color="auto"/>
                      </w:divBdr>
                    </w:div>
                  </w:divsChild>
                </w:div>
                <w:div w:id="984512513">
                  <w:marLeft w:val="0"/>
                  <w:marRight w:val="0"/>
                  <w:marTop w:val="0"/>
                  <w:marBottom w:val="0"/>
                  <w:divBdr>
                    <w:top w:val="none" w:sz="0" w:space="0" w:color="auto"/>
                    <w:left w:val="none" w:sz="0" w:space="0" w:color="auto"/>
                    <w:bottom w:val="none" w:sz="0" w:space="0" w:color="auto"/>
                    <w:right w:val="none" w:sz="0" w:space="0" w:color="auto"/>
                  </w:divBdr>
                  <w:divsChild>
                    <w:div w:id="748967536">
                      <w:marLeft w:val="0"/>
                      <w:marRight w:val="0"/>
                      <w:marTop w:val="0"/>
                      <w:marBottom w:val="0"/>
                      <w:divBdr>
                        <w:top w:val="none" w:sz="0" w:space="0" w:color="auto"/>
                        <w:left w:val="none" w:sz="0" w:space="0" w:color="auto"/>
                        <w:bottom w:val="none" w:sz="0" w:space="0" w:color="auto"/>
                        <w:right w:val="none" w:sz="0" w:space="0" w:color="auto"/>
                      </w:divBdr>
                    </w:div>
                  </w:divsChild>
                </w:div>
                <w:div w:id="1666783587">
                  <w:marLeft w:val="0"/>
                  <w:marRight w:val="0"/>
                  <w:marTop w:val="0"/>
                  <w:marBottom w:val="0"/>
                  <w:divBdr>
                    <w:top w:val="none" w:sz="0" w:space="0" w:color="auto"/>
                    <w:left w:val="none" w:sz="0" w:space="0" w:color="auto"/>
                    <w:bottom w:val="none" w:sz="0" w:space="0" w:color="auto"/>
                    <w:right w:val="none" w:sz="0" w:space="0" w:color="auto"/>
                  </w:divBdr>
                  <w:divsChild>
                    <w:div w:id="1660883258">
                      <w:marLeft w:val="0"/>
                      <w:marRight w:val="0"/>
                      <w:marTop w:val="0"/>
                      <w:marBottom w:val="0"/>
                      <w:divBdr>
                        <w:top w:val="none" w:sz="0" w:space="0" w:color="auto"/>
                        <w:left w:val="none" w:sz="0" w:space="0" w:color="auto"/>
                        <w:bottom w:val="none" w:sz="0" w:space="0" w:color="auto"/>
                        <w:right w:val="none" w:sz="0" w:space="0" w:color="auto"/>
                      </w:divBdr>
                    </w:div>
                  </w:divsChild>
                </w:div>
                <w:div w:id="751122093">
                  <w:marLeft w:val="0"/>
                  <w:marRight w:val="0"/>
                  <w:marTop w:val="0"/>
                  <w:marBottom w:val="0"/>
                  <w:divBdr>
                    <w:top w:val="none" w:sz="0" w:space="0" w:color="auto"/>
                    <w:left w:val="none" w:sz="0" w:space="0" w:color="auto"/>
                    <w:bottom w:val="none" w:sz="0" w:space="0" w:color="auto"/>
                    <w:right w:val="none" w:sz="0" w:space="0" w:color="auto"/>
                  </w:divBdr>
                  <w:divsChild>
                    <w:div w:id="17535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4259">
      <w:bodyDiv w:val="1"/>
      <w:marLeft w:val="0"/>
      <w:marRight w:val="0"/>
      <w:marTop w:val="0"/>
      <w:marBottom w:val="0"/>
      <w:divBdr>
        <w:top w:val="none" w:sz="0" w:space="0" w:color="auto"/>
        <w:left w:val="none" w:sz="0" w:space="0" w:color="auto"/>
        <w:bottom w:val="none" w:sz="0" w:space="0" w:color="auto"/>
        <w:right w:val="none" w:sz="0" w:space="0" w:color="auto"/>
      </w:divBdr>
    </w:div>
    <w:div w:id="1221097336">
      <w:bodyDiv w:val="1"/>
      <w:marLeft w:val="0"/>
      <w:marRight w:val="0"/>
      <w:marTop w:val="0"/>
      <w:marBottom w:val="0"/>
      <w:divBdr>
        <w:top w:val="none" w:sz="0" w:space="0" w:color="auto"/>
        <w:left w:val="none" w:sz="0" w:space="0" w:color="auto"/>
        <w:bottom w:val="none" w:sz="0" w:space="0" w:color="auto"/>
        <w:right w:val="none" w:sz="0" w:space="0" w:color="auto"/>
      </w:divBdr>
      <w:divsChild>
        <w:div w:id="369688601">
          <w:marLeft w:val="0"/>
          <w:marRight w:val="0"/>
          <w:marTop w:val="0"/>
          <w:marBottom w:val="0"/>
          <w:divBdr>
            <w:top w:val="none" w:sz="0" w:space="0" w:color="auto"/>
            <w:left w:val="none" w:sz="0" w:space="0" w:color="auto"/>
            <w:bottom w:val="none" w:sz="0" w:space="0" w:color="auto"/>
            <w:right w:val="none" w:sz="0" w:space="0" w:color="auto"/>
          </w:divBdr>
          <w:divsChild>
            <w:div w:id="1090128547">
              <w:marLeft w:val="0"/>
              <w:marRight w:val="0"/>
              <w:marTop w:val="0"/>
              <w:marBottom w:val="0"/>
              <w:divBdr>
                <w:top w:val="none" w:sz="0" w:space="0" w:color="auto"/>
                <w:left w:val="none" w:sz="0" w:space="0" w:color="auto"/>
                <w:bottom w:val="none" w:sz="0" w:space="0" w:color="auto"/>
                <w:right w:val="none" w:sz="0" w:space="0" w:color="auto"/>
              </w:divBdr>
              <w:divsChild>
                <w:div w:id="407188181">
                  <w:marLeft w:val="0"/>
                  <w:marRight w:val="0"/>
                  <w:marTop w:val="0"/>
                  <w:marBottom w:val="0"/>
                  <w:divBdr>
                    <w:top w:val="none" w:sz="0" w:space="0" w:color="auto"/>
                    <w:left w:val="none" w:sz="0" w:space="0" w:color="auto"/>
                    <w:bottom w:val="none" w:sz="0" w:space="0" w:color="auto"/>
                    <w:right w:val="none" w:sz="0" w:space="0" w:color="auto"/>
                  </w:divBdr>
                  <w:divsChild>
                    <w:div w:id="977034774">
                      <w:marLeft w:val="0"/>
                      <w:marRight w:val="0"/>
                      <w:marTop w:val="0"/>
                      <w:marBottom w:val="0"/>
                      <w:divBdr>
                        <w:top w:val="none" w:sz="0" w:space="0" w:color="auto"/>
                        <w:left w:val="none" w:sz="0" w:space="0" w:color="auto"/>
                        <w:bottom w:val="none" w:sz="0" w:space="0" w:color="auto"/>
                        <w:right w:val="none" w:sz="0" w:space="0" w:color="auto"/>
                      </w:divBdr>
                    </w:div>
                  </w:divsChild>
                </w:div>
                <w:div w:id="1161121482">
                  <w:marLeft w:val="0"/>
                  <w:marRight w:val="0"/>
                  <w:marTop w:val="0"/>
                  <w:marBottom w:val="0"/>
                  <w:divBdr>
                    <w:top w:val="none" w:sz="0" w:space="0" w:color="auto"/>
                    <w:left w:val="none" w:sz="0" w:space="0" w:color="auto"/>
                    <w:bottom w:val="none" w:sz="0" w:space="0" w:color="auto"/>
                    <w:right w:val="none" w:sz="0" w:space="0" w:color="auto"/>
                  </w:divBdr>
                  <w:divsChild>
                    <w:div w:id="10282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291211">
      <w:bodyDiv w:val="1"/>
      <w:marLeft w:val="0"/>
      <w:marRight w:val="0"/>
      <w:marTop w:val="0"/>
      <w:marBottom w:val="0"/>
      <w:divBdr>
        <w:top w:val="none" w:sz="0" w:space="0" w:color="auto"/>
        <w:left w:val="none" w:sz="0" w:space="0" w:color="auto"/>
        <w:bottom w:val="none" w:sz="0" w:space="0" w:color="auto"/>
        <w:right w:val="none" w:sz="0" w:space="0" w:color="auto"/>
      </w:divBdr>
    </w:div>
    <w:div w:id="1729525030">
      <w:bodyDiv w:val="1"/>
      <w:marLeft w:val="0"/>
      <w:marRight w:val="0"/>
      <w:marTop w:val="0"/>
      <w:marBottom w:val="0"/>
      <w:divBdr>
        <w:top w:val="none" w:sz="0" w:space="0" w:color="auto"/>
        <w:left w:val="none" w:sz="0" w:space="0" w:color="auto"/>
        <w:bottom w:val="none" w:sz="0" w:space="0" w:color="auto"/>
        <w:right w:val="none" w:sz="0" w:space="0" w:color="auto"/>
      </w:divBdr>
    </w:div>
    <w:div w:id="1838375533">
      <w:bodyDiv w:val="1"/>
      <w:marLeft w:val="0"/>
      <w:marRight w:val="0"/>
      <w:marTop w:val="0"/>
      <w:marBottom w:val="0"/>
      <w:divBdr>
        <w:top w:val="none" w:sz="0" w:space="0" w:color="auto"/>
        <w:left w:val="none" w:sz="0" w:space="0" w:color="auto"/>
        <w:bottom w:val="none" w:sz="0" w:space="0" w:color="auto"/>
        <w:right w:val="none" w:sz="0" w:space="0" w:color="auto"/>
      </w:divBdr>
    </w:div>
    <w:div w:id="1977221879">
      <w:bodyDiv w:val="1"/>
      <w:marLeft w:val="0"/>
      <w:marRight w:val="0"/>
      <w:marTop w:val="0"/>
      <w:marBottom w:val="0"/>
      <w:divBdr>
        <w:top w:val="none" w:sz="0" w:space="0" w:color="auto"/>
        <w:left w:val="none" w:sz="0" w:space="0" w:color="auto"/>
        <w:bottom w:val="none" w:sz="0" w:space="0" w:color="auto"/>
        <w:right w:val="none" w:sz="0" w:space="0" w:color="auto"/>
      </w:divBdr>
    </w:div>
    <w:div w:id="209184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212.m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to.org/" TargetMode="External"/><Relationship Id="rId4" Type="http://schemas.openxmlformats.org/officeDocument/2006/relationships/settings" Target="settings.xml"/><Relationship Id="rId9" Type="http://schemas.openxmlformats.org/officeDocument/2006/relationships/hyperlink" Target="https://www.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7457-632A-47AB-A082-42BDA39A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38</Pages>
  <Words>11850</Words>
  <Characters>67547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Onolt Davaadorj</dc:creator>
  <cp:keywords/>
  <dc:description/>
  <cp:lastModifiedBy>davaa tegshee</cp:lastModifiedBy>
  <cp:revision>12</cp:revision>
  <dcterms:created xsi:type="dcterms:W3CDTF">2025-04-07T17:49:00Z</dcterms:created>
  <dcterms:modified xsi:type="dcterms:W3CDTF">2025-06-06T06:39:00Z</dcterms:modified>
</cp:coreProperties>
</file>