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9928" w14:textId="77777777" w:rsidR="009A3EE1" w:rsidRPr="00471BFE" w:rsidRDefault="009A3EE1" w:rsidP="009A3EE1">
      <w:pPr>
        <w:autoSpaceDE w:val="0"/>
        <w:autoSpaceDN w:val="0"/>
        <w:adjustRightInd w:val="0"/>
        <w:spacing w:line="276" w:lineRule="auto"/>
        <w:ind w:left="1080" w:hanging="360"/>
        <w:jc w:val="both"/>
        <w:rPr>
          <w:rFonts w:ascii="Arial" w:eastAsia="Arial" w:hAnsi="Arial" w:cs="Arial"/>
          <w:b/>
          <w:lang w:val="mn-MN"/>
        </w:rPr>
      </w:pPr>
      <w:r w:rsidRPr="00471BFE">
        <w:rPr>
          <w:rFonts w:ascii="Arial" w:eastAsia="Arial" w:hAnsi="Arial" w:cs="Arial"/>
          <w:b/>
          <w:lang w:val="mn-MN"/>
        </w:rPr>
        <w:t xml:space="preserve">    </w:t>
      </w:r>
      <w:bookmarkStart w:id="0" w:name="_Hlk172733543"/>
      <w:r w:rsidRPr="00471BFE">
        <w:rPr>
          <w:rFonts w:ascii="Arial" w:eastAsia="Arial" w:hAnsi="Arial" w:cs="Arial"/>
          <w:b/>
          <w:lang w:val="mn-MN"/>
        </w:rPr>
        <w:t xml:space="preserve">БАТЛАВ </w:t>
      </w:r>
      <w:r w:rsidRPr="00471BFE">
        <w:rPr>
          <w:rFonts w:ascii="Arial" w:hAnsi="Arial" w:cs="Arial"/>
          <w:lang w:val="mn-MN"/>
        </w:rPr>
        <w:tab/>
      </w:r>
      <w:r w:rsidRPr="00471BFE">
        <w:rPr>
          <w:rFonts w:ascii="Arial" w:hAnsi="Arial" w:cs="Arial"/>
          <w:lang w:val="mn-MN"/>
        </w:rPr>
        <w:tab/>
      </w:r>
      <w:r w:rsidRPr="00471BFE">
        <w:rPr>
          <w:rFonts w:ascii="Arial" w:hAnsi="Arial" w:cs="Arial"/>
          <w:lang w:val="mn-MN"/>
        </w:rPr>
        <w:tab/>
      </w:r>
      <w:r w:rsidRPr="00471BFE">
        <w:rPr>
          <w:rFonts w:ascii="Arial" w:eastAsia="Arial" w:hAnsi="Arial" w:cs="Arial"/>
          <w:b/>
          <w:lang w:val="mn-MN"/>
        </w:rPr>
        <w:t xml:space="preserve">         БАТЛАВ </w:t>
      </w:r>
      <w:r w:rsidRPr="00471BFE">
        <w:rPr>
          <w:rFonts w:ascii="Arial" w:hAnsi="Arial" w:cs="Arial"/>
          <w:lang w:val="mn-MN"/>
        </w:rPr>
        <w:tab/>
      </w:r>
      <w:r w:rsidRPr="00471BFE">
        <w:rPr>
          <w:rFonts w:ascii="Arial" w:hAnsi="Arial" w:cs="Arial"/>
          <w:lang w:val="mn-MN"/>
        </w:rPr>
        <w:tab/>
      </w:r>
      <w:r w:rsidRPr="00471BFE">
        <w:rPr>
          <w:rFonts w:ascii="Arial" w:hAnsi="Arial" w:cs="Arial"/>
          <w:lang w:val="mn-MN"/>
        </w:rPr>
        <w:tab/>
      </w:r>
      <w:r w:rsidRPr="00471BFE">
        <w:rPr>
          <w:rFonts w:ascii="Arial" w:eastAsia="Arial" w:hAnsi="Arial" w:cs="Arial"/>
          <w:b/>
          <w:lang w:val="mn-MN"/>
        </w:rPr>
        <w:t>БАТЛАВ</w:t>
      </w:r>
      <w:bookmarkEnd w:id="0"/>
      <w:r w:rsidRPr="00471BFE">
        <w:rPr>
          <w:rFonts w:ascii="Arial" w:hAnsi="Arial" w:cs="Arial"/>
          <w:lang w:val="mn-MN"/>
        </w:rPr>
        <w:tab/>
      </w:r>
    </w:p>
    <w:tbl>
      <w:tblPr>
        <w:tblStyle w:val="TableGrid"/>
        <w:tblW w:w="94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3001"/>
        <w:gridCol w:w="3146"/>
      </w:tblGrid>
      <w:tr w:rsidR="009A3EE1" w:rsidRPr="00471BFE" w14:paraId="0A5356F0" w14:textId="77777777">
        <w:trPr>
          <w:trHeight w:val="2062"/>
          <w:jc w:val="center"/>
        </w:trPr>
        <w:tc>
          <w:tcPr>
            <w:tcW w:w="3289" w:type="dxa"/>
          </w:tcPr>
          <w:p w14:paraId="0B4B692E" w14:textId="77777777" w:rsidR="009A3EE1" w:rsidRPr="00471BFE" w:rsidRDefault="009A3EE1" w:rsidP="008519C9">
            <w:pPr>
              <w:jc w:val="center"/>
              <w:rPr>
                <w:rFonts w:ascii="Arial" w:hAnsi="Arial" w:cs="Arial"/>
                <w:b/>
                <w:lang w:val="mn-MN"/>
              </w:rPr>
            </w:pPr>
            <w:bookmarkStart w:id="1" w:name="_Hlk172733499"/>
            <w:r w:rsidRPr="00471BFE">
              <w:rPr>
                <w:rFonts w:ascii="Arial" w:hAnsi="Arial" w:cs="Arial"/>
                <w:b/>
                <w:lang w:val="mn-MN"/>
              </w:rPr>
              <w:t>ТЭРГҮҮН ШАДАР САЙД БӨГӨӨД ЭДИЙН ЗАСАГ, ХӨГЖЛИЙН САЙД</w:t>
            </w:r>
          </w:p>
          <w:p w14:paraId="670EAE6C" w14:textId="77777777" w:rsidR="009A3EE1" w:rsidRPr="00471BFE" w:rsidRDefault="009A3EE1" w:rsidP="008519C9">
            <w:pPr>
              <w:jc w:val="center"/>
              <w:rPr>
                <w:rFonts w:ascii="Arial" w:hAnsi="Arial" w:cs="Arial"/>
                <w:b/>
                <w:lang w:val="mn-MN"/>
              </w:rPr>
            </w:pPr>
          </w:p>
          <w:p w14:paraId="39466596" w14:textId="77777777" w:rsidR="009A3EE1" w:rsidRPr="00471BFE" w:rsidRDefault="009A3EE1" w:rsidP="008519C9">
            <w:pPr>
              <w:jc w:val="center"/>
              <w:rPr>
                <w:rFonts w:ascii="Arial" w:hAnsi="Arial" w:cs="Arial"/>
                <w:b/>
                <w:lang w:val="mn-MN"/>
              </w:rPr>
            </w:pPr>
          </w:p>
          <w:p w14:paraId="5CB40B19" w14:textId="77777777" w:rsidR="009A3EE1" w:rsidRPr="00471BFE" w:rsidRDefault="009A3EE1" w:rsidP="008519C9">
            <w:pPr>
              <w:jc w:val="center"/>
              <w:rPr>
                <w:rFonts w:ascii="Arial" w:hAnsi="Arial" w:cs="Arial"/>
                <w:b/>
                <w:lang w:val="mn-MN"/>
              </w:rPr>
            </w:pPr>
          </w:p>
          <w:p w14:paraId="021AB599" w14:textId="77777777" w:rsidR="009A3EE1" w:rsidRPr="00471BFE" w:rsidRDefault="009A3EE1" w:rsidP="008519C9">
            <w:pPr>
              <w:jc w:val="center"/>
              <w:rPr>
                <w:rFonts w:ascii="Arial" w:hAnsi="Arial" w:cs="Arial"/>
                <w:b/>
                <w:lang w:val="mn-MN"/>
              </w:rPr>
            </w:pPr>
          </w:p>
          <w:p w14:paraId="55B55731" w14:textId="75A6BE0C" w:rsidR="009A3EE1" w:rsidRPr="00471BFE" w:rsidRDefault="00AE50E2" w:rsidP="008519C9">
            <w:pPr>
              <w:jc w:val="center"/>
              <w:rPr>
                <w:rFonts w:ascii="Arial" w:hAnsi="Arial" w:cs="Arial"/>
                <w:b/>
                <w:lang w:val="mn-MN"/>
              </w:rPr>
            </w:pPr>
            <w:r w:rsidRPr="00471BFE">
              <w:rPr>
                <w:rFonts w:ascii="Arial" w:hAnsi="Arial" w:cs="Arial"/>
                <w:b/>
                <w:lang w:val="mn-MN"/>
              </w:rPr>
              <w:t>Н</w:t>
            </w:r>
            <w:r w:rsidR="009A3EE1" w:rsidRPr="00471BFE">
              <w:rPr>
                <w:rFonts w:ascii="Arial" w:hAnsi="Arial" w:cs="Arial"/>
                <w:b/>
                <w:lang w:val="mn-MN"/>
              </w:rPr>
              <w:t>.</w:t>
            </w:r>
            <w:r w:rsidRPr="00471BFE">
              <w:rPr>
                <w:rFonts w:ascii="Arial" w:hAnsi="Arial" w:cs="Arial"/>
                <w:b/>
                <w:lang w:val="mn-MN"/>
              </w:rPr>
              <w:t>УЧРАЛ</w:t>
            </w:r>
          </w:p>
        </w:tc>
        <w:tc>
          <w:tcPr>
            <w:tcW w:w="3001" w:type="dxa"/>
          </w:tcPr>
          <w:p w14:paraId="28DEDDE1" w14:textId="77777777" w:rsidR="009A3EE1" w:rsidRPr="00471BFE" w:rsidRDefault="009A3EE1" w:rsidP="008519C9">
            <w:pPr>
              <w:jc w:val="center"/>
              <w:rPr>
                <w:rFonts w:ascii="Arial" w:hAnsi="Arial" w:cs="Arial"/>
                <w:b/>
                <w:lang w:val="mn-MN"/>
              </w:rPr>
            </w:pPr>
            <w:r w:rsidRPr="00471BFE">
              <w:rPr>
                <w:rFonts w:ascii="Arial" w:hAnsi="Arial" w:cs="Arial"/>
                <w:b/>
                <w:lang w:val="mn-MN"/>
              </w:rPr>
              <w:t>САНГИЙН САЙД</w:t>
            </w:r>
          </w:p>
          <w:p w14:paraId="08F2BA83" w14:textId="77777777" w:rsidR="009A3EE1" w:rsidRPr="00471BFE" w:rsidRDefault="009A3EE1" w:rsidP="008519C9">
            <w:pPr>
              <w:jc w:val="center"/>
              <w:rPr>
                <w:rFonts w:ascii="Arial" w:hAnsi="Arial" w:cs="Arial"/>
                <w:b/>
                <w:lang w:val="mn-MN"/>
              </w:rPr>
            </w:pPr>
          </w:p>
          <w:p w14:paraId="62E9E8CA" w14:textId="77777777" w:rsidR="009A3EE1" w:rsidRPr="00471BFE" w:rsidRDefault="009A3EE1" w:rsidP="008519C9">
            <w:pPr>
              <w:jc w:val="center"/>
              <w:rPr>
                <w:rFonts w:ascii="Arial" w:hAnsi="Arial" w:cs="Arial"/>
                <w:b/>
                <w:lang w:val="mn-MN"/>
              </w:rPr>
            </w:pPr>
          </w:p>
          <w:p w14:paraId="429465E0" w14:textId="77777777" w:rsidR="009A3EE1" w:rsidRPr="00471BFE" w:rsidRDefault="009A3EE1" w:rsidP="008519C9">
            <w:pPr>
              <w:jc w:val="center"/>
              <w:rPr>
                <w:rFonts w:ascii="Arial" w:hAnsi="Arial" w:cs="Arial"/>
                <w:b/>
                <w:lang w:val="mn-MN"/>
              </w:rPr>
            </w:pPr>
          </w:p>
          <w:p w14:paraId="521509B5" w14:textId="77777777" w:rsidR="009A3EE1" w:rsidRPr="00471BFE" w:rsidRDefault="009A3EE1" w:rsidP="008519C9">
            <w:pPr>
              <w:jc w:val="center"/>
              <w:rPr>
                <w:rFonts w:ascii="Arial" w:hAnsi="Arial" w:cs="Arial"/>
                <w:b/>
                <w:lang w:val="mn-MN"/>
              </w:rPr>
            </w:pPr>
          </w:p>
          <w:p w14:paraId="0C223B99" w14:textId="77777777" w:rsidR="009A3EE1" w:rsidRPr="00471BFE" w:rsidRDefault="009A3EE1" w:rsidP="008519C9">
            <w:pPr>
              <w:rPr>
                <w:rFonts w:ascii="Arial" w:hAnsi="Arial" w:cs="Arial"/>
                <w:b/>
                <w:lang w:val="mn-MN"/>
              </w:rPr>
            </w:pPr>
          </w:p>
          <w:p w14:paraId="18552411" w14:textId="77777777" w:rsidR="009A3EE1" w:rsidRPr="00471BFE" w:rsidRDefault="009A3EE1" w:rsidP="008519C9">
            <w:pPr>
              <w:jc w:val="center"/>
              <w:rPr>
                <w:rFonts w:ascii="Arial" w:hAnsi="Arial" w:cs="Arial"/>
                <w:b/>
                <w:lang w:val="mn-MN"/>
              </w:rPr>
            </w:pPr>
          </w:p>
          <w:p w14:paraId="15555E98" w14:textId="77777777" w:rsidR="009A3EE1" w:rsidRPr="00471BFE" w:rsidRDefault="009A3EE1" w:rsidP="008519C9">
            <w:pPr>
              <w:jc w:val="center"/>
              <w:rPr>
                <w:rFonts w:ascii="Arial" w:hAnsi="Arial" w:cs="Arial"/>
                <w:b/>
                <w:lang w:val="mn-MN"/>
              </w:rPr>
            </w:pPr>
            <w:r w:rsidRPr="00471BFE">
              <w:rPr>
                <w:rFonts w:ascii="Arial" w:hAnsi="Arial" w:cs="Arial"/>
                <w:b/>
                <w:lang w:val="mn-MN"/>
              </w:rPr>
              <w:t>Б.ЖАВХЛАН</w:t>
            </w:r>
          </w:p>
        </w:tc>
        <w:tc>
          <w:tcPr>
            <w:tcW w:w="3146" w:type="dxa"/>
          </w:tcPr>
          <w:p w14:paraId="071AAC76" w14:textId="77777777" w:rsidR="009A3EE1" w:rsidRPr="00471BFE" w:rsidRDefault="009A3EE1" w:rsidP="008519C9">
            <w:pPr>
              <w:jc w:val="center"/>
              <w:rPr>
                <w:rFonts w:ascii="Arial" w:hAnsi="Arial" w:cs="Arial"/>
                <w:b/>
                <w:lang w:val="mn-MN"/>
              </w:rPr>
            </w:pPr>
            <w:r w:rsidRPr="00471BFE">
              <w:rPr>
                <w:rFonts w:ascii="Arial" w:hAnsi="Arial" w:cs="Arial"/>
                <w:b/>
                <w:lang w:val="mn-MN"/>
              </w:rPr>
              <w:t>ХУУЛЬ ЗҮЙ, ДОТООД      ХЭРГИЙН САЙД</w:t>
            </w:r>
          </w:p>
          <w:p w14:paraId="2556EA09" w14:textId="77777777" w:rsidR="009A3EE1" w:rsidRPr="00471BFE" w:rsidRDefault="009A3EE1" w:rsidP="008519C9">
            <w:pPr>
              <w:jc w:val="center"/>
              <w:rPr>
                <w:rFonts w:ascii="Arial" w:hAnsi="Arial" w:cs="Arial"/>
                <w:b/>
                <w:lang w:val="mn-MN"/>
              </w:rPr>
            </w:pPr>
          </w:p>
          <w:p w14:paraId="125D1378" w14:textId="77777777" w:rsidR="009A3EE1" w:rsidRPr="00471BFE" w:rsidRDefault="009A3EE1" w:rsidP="008519C9">
            <w:pPr>
              <w:jc w:val="center"/>
              <w:rPr>
                <w:rFonts w:ascii="Arial" w:hAnsi="Arial" w:cs="Arial"/>
                <w:b/>
                <w:lang w:val="mn-MN"/>
              </w:rPr>
            </w:pPr>
          </w:p>
          <w:p w14:paraId="17C09EEA" w14:textId="77777777" w:rsidR="009A3EE1" w:rsidRPr="00471BFE" w:rsidRDefault="009A3EE1" w:rsidP="008519C9">
            <w:pPr>
              <w:jc w:val="center"/>
              <w:rPr>
                <w:rFonts w:ascii="Arial" w:hAnsi="Arial" w:cs="Arial"/>
                <w:b/>
                <w:lang w:val="mn-MN"/>
              </w:rPr>
            </w:pPr>
          </w:p>
          <w:p w14:paraId="539D32F3" w14:textId="77777777" w:rsidR="009A3EE1" w:rsidRPr="00471BFE" w:rsidRDefault="009A3EE1" w:rsidP="008519C9">
            <w:pPr>
              <w:rPr>
                <w:rFonts w:ascii="Arial" w:hAnsi="Arial" w:cs="Arial"/>
                <w:b/>
                <w:lang w:val="mn-MN"/>
              </w:rPr>
            </w:pPr>
          </w:p>
          <w:p w14:paraId="50B87A1B" w14:textId="77777777" w:rsidR="009A3EE1" w:rsidRPr="00471BFE" w:rsidRDefault="009A3EE1" w:rsidP="008519C9">
            <w:pPr>
              <w:jc w:val="center"/>
              <w:rPr>
                <w:rFonts w:ascii="Arial" w:hAnsi="Arial" w:cs="Arial"/>
                <w:b/>
                <w:lang w:val="mn-MN"/>
              </w:rPr>
            </w:pPr>
          </w:p>
          <w:p w14:paraId="503131E1" w14:textId="245DF0B4" w:rsidR="009A3EE1" w:rsidRPr="00471BFE" w:rsidRDefault="00D003DB" w:rsidP="008519C9">
            <w:pPr>
              <w:jc w:val="center"/>
              <w:rPr>
                <w:rFonts w:ascii="Arial" w:hAnsi="Arial" w:cs="Arial"/>
                <w:b/>
                <w:lang w:val="mn-MN"/>
              </w:rPr>
            </w:pPr>
            <w:r w:rsidRPr="00471BFE">
              <w:rPr>
                <w:rFonts w:ascii="Arial" w:hAnsi="Arial" w:cs="Arial"/>
                <w:b/>
                <w:lang w:val="mn-MN"/>
              </w:rPr>
              <w:t>Л</w:t>
            </w:r>
            <w:r w:rsidR="009A3EE1" w:rsidRPr="00471BFE">
              <w:rPr>
                <w:rFonts w:ascii="Arial" w:hAnsi="Arial" w:cs="Arial"/>
                <w:b/>
                <w:lang w:val="mn-MN"/>
              </w:rPr>
              <w:t>.</w:t>
            </w:r>
            <w:r w:rsidRPr="00471BFE">
              <w:rPr>
                <w:rFonts w:ascii="Arial" w:hAnsi="Arial" w:cs="Arial"/>
                <w:b/>
                <w:lang w:val="mn-MN"/>
              </w:rPr>
              <w:t>МӨНХБААТАР</w:t>
            </w:r>
          </w:p>
        </w:tc>
      </w:tr>
      <w:bookmarkEnd w:id="1"/>
    </w:tbl>
    <w:p w14:paraId="3A3AF2A1" w14:textId="77777777" w:rsidR="009A3EE1" w:rsidRPr="00471BFE" w:rsidRDefault="009A3EE1" w:rsidP="009A3EE1">
      <w:pPr>
        <w:spacing w:line="276" w:lineRule="auto"/>
        <w:jc w:val="center"/>
        <w:rPr>
          <w:rFonts w:ascii="Arial" w:eastAsia="Arial" w:hAnsi="Arial" w:cs="Arial"/>
          <w:b/>
          <w:lang w:val="mn-MN"/>
        </w:rPr>
      </w:pPr>
    </w:p>
    <w:p w14:paraId="027AE23C" w14:textId="1B018548" w:rsidR="009A3EE1" w:rsidRPr="00471BFE" w:rsidRDefault="009A3EE1" w:rsidP="00FE361C">
      <w:pPr>
        <w:spacing w:line="276" w:lineRule="auto"/>
        <w:jc w:val="center"/>
        <w:rPr>
          <w:rFonts w:ascii="Arial" w:eastAsia="Arial" w:hAnsi="Arial" w:cs="Arial"/>
          <w:b/>
          <w:lang w:val="mn-MN"/>
        </w:rPr>
      </w:pPr>
      <w:r w:rsidRPr="00471BFE">
        <w:rPr>
          <w:rFonts w:ascii="Arial" w:eastAsia="Arial" w:hAnsi="Arial" w:cs="Arial"/>
          <w:b/>
          <w:lang w:val="mn-MN"/>
        </w:rPr>
        <w:t xml:space="preserve">МОНГОЛ УЛСЫН НЭГДСЭН ТӨСВИЙН 2025 ОНЫ ТӨСВИЙН </w:t>
      </w:r>
      <w:r w:rsidRPr="00471BFE">
        <w:rPr>
          <w:rFonts w:ascii="Arial" w:hAnsi="Arial" w:cs="Arial"/>
          <w:lang w:val="mn-MN"/>
        </w:rPr>
        <w:br/>
      </w:r>
      <w:r w:rsidRPr="00471BFE">
        <w:rPr>
          <w:rFonts w:ascii="Arial" w:eastAsia="Arial" w:hAnsi="Arial" w:cs="Arial"/>
          <w:b/>
          <w:lang w:val="mn-MN"/>
        </w:rPr>
        <w:t xml:space="preserve">ХҮРЭЭНИЙ МЭДЭГДЭЛ, 2026-2027 ОНЫ ТӨСВИЙН ТӨСӨӨЛЛИЙН </w:t>
      </w:r>
      <w:r w:rsidRPr="00471BFE">
        <w:rPr>
          <w:rFonts w:ascii="Arial" w:hAnsi="Arial" w:cs="Arial"/>
          <w:lang w:val="mn-MN"/>
        </w:rPr>
        <w:br/>
      </w:r>
      <w:r w:rsidRPr="00471BFE">
        <w:rPr>
          <w:rFonts w:ascii="Arial" w:eastAsia="Arial" w:hAnsi="Arial" w:cs="Arial"/>
          <w:b/>
          <w:lang w:val="mn-MN"/>
        </w:rPr>
        <w:t xml:space="preserve">ТУХАЙ ХУУЛЬД ӨӨРЧЛӨЛТ ОРУУЛАХ ТУХАЙ ХУУЛИЙН </w:t>
      </w:r>
      <w:r w:rsidRPr="00471BFE">
        <w:rPr>
          <w:rFonts w:ascii="Arial" w:hAnsi="Arial" w:cs="Arial"/>
          <w:lang w:val="mn-MN"/>
        </w:rPr>
        <w:br/>
      </w:r>
      <w:r w:rsidRPr="00471BFE">
        <w:rPr>
          <w:rFonts w:ascii="Arial" w:eastAsia="Arial" w:hAnsi="Arial" w:cs="Arial"/>
          <w:b/>
          <w:lang w:val="mn-MN"/>
        </w:rPr>
        <w:t xml:space="preserve">ТӨСЛИЙН ҮЗЭЛ БАРИМТЛАЛ </w:t>
      </w:r>
    </w:p>
    <w:p w14:paraId="3F45BFCF" w14:textId="77777777" w:rsidR="009A3EE1" w:rsidRPr="00471BFE" w:rsidRDefault="009A3EE1" w:rsidP="009A3EE1">
      <w:pPr>
        <w:pStyle w:val="CM58"/>
        <w:spacing w:line="276" w:lineRule="auto"/>
        <w:ind w:firstLine="567"/>
        <w:jc w:val="both"/>
        <w:rPr>
          <w:rFonts w:ascii="Arial" w:eastAsia="Arial" w:hAnsi="Arial" w:cs="Arial"/>
          <w:b/>
          <w:lang w:val="mn-MN"/>
        </w:rPr>
      </w:pPr>
      <w:r w:rsidRPr="00471BFE">
        <w:rPr>
          <w:rFonts w:ascii="Arial" w:eastAsia="Arial" w:hAnsi="Arial" w:cs="Arial"/>
          <w:b/>
          <w:lang w:val="mn-MN"/>
        </w:rPr>
        <w:t xml:space="preserve">Нэг.Хуулийн төслийг боловсруулах үндэслэл, шаардлага </w:t>
      </w:r>
    </w:p>
    <w:p w14:paraId="71DC41E3" w14:textId="77777777" w:rsidR="00C62328" w:rsidRPr="00471BFE" w:rsidRDefault="00C62328" w:rsidP="006E71EC">
      <w:pPr>
        <w:spacing w:after="0" w:line="276" w:lineRule="auto"/>
        <w:jc w:val="both"/>
        <w:rPr>
          <w:rFonts w:ascii="Arial" w:eastAsia="Arial" w:hAnsi="Arial" w:cs="Arial"/>
          <w:u w:val="single"/>
          <w:lang w:val="mn-MN"/>
        </w:rPr>
      </w:pPr>
      <w:bookmarkStart w:id="2" w:name="_Hlk142470611"/>
    </w:p>
    <w:p w14:paraId="29D8A291" w14:textId="77777777" w:rsidR="009A3EE1" w:rsidRPr="00471BFE" w:rsidRDefault="009A3EE1" w:rsidP="009A3EE1">
      <w:pPr>
        <w:spacing w:line="276" w:lineRule="auto"/>
        <w:ind w:firstLine="567"/>
        <w:jc w:val="both"/>
        <w:rPr>
          <w:rFonts w:ascii="Arial" w:eastAsia="Arial" w:hAnsi="Arial" w:cs="Arial"/>
          <w:u w:val="single"/>
          <w:lang w:val="mn-MN"/>
        </w:rPr>
      </w:pPr>
      <w:r w:rsidRPr="00471BFE">
        <w:rPr>
          <w:rFonts w:ascii="Arial" w:eastAsia="Arial" w:hAnsi="Arial" w:cs="Arial"/>
          <w:u w:val="single"/>
          <w:lang w:val="mn-MN"/>
        </w:rPr>
        <w:t>Хууль зүйн үндэслэл</w:t>
      </w:r>
    </w:p>
    <w:p w14:paraId="45576C61" w14:textId="119E50FC" w:rsidR="004B1FD4" w:rsidRPr="00471BFE" w:rsidRDefault="00E46A4E" w:rsidP="009A3EE1">
      <w:pPr>
        <w:spacing w:line="276" w:lineRule="auto"/>
        <w:ind w:firstLine="567"/>
        <w:jc w:val="both"/>
        <w:rPr>
          <w:rFonts w:ascii="Arial" w:hAnsi="Arial" w:cs="Arial"/>
          <w:color w:val="000000"/>
          <w:shd w:val="clear" w:color="auto" w:fill="FFFFFF"/>
          <w:lang w:val="mn-MN"/>
        </w:rPr>
      </w:pPr>
      <w:r w:rsidRPr="00471BFE">
        <w:rPr>
          <w:rStyle w:val="normaltextrun"/>
          <w:rFonts w:ascii="Arial" w:hAnsi="Arial" w:cs="Arial"/>
          <w:lang w:val="mn-MN"/>
        </w:rPr>
        <w:t>Төсвийн тухай хуулийн 34 дүгээр зүйлийн 34.1.2</w:t>
      </w:r>
      <w:r w:rsidR="0065306C">
        <w:rPr>
          <w:rStyle w:val="normaltextrun"/>
          <w:rFonts w:ascii="Arial" w:hAnsi="Arial" w:cs="Arial"/>
          <w:lang w:val="mn-MN"/>
        </w:rPr>
        <w:t xml:space="preserve">-т </w:t>
      </w:r>
      <w:r w:rsidRPr="00471BFE">
        <w:rPr>
          <w:rStyle w:val="normaltextrun"/>
          <w:rFonts w:ascii="Arial" w:hAnsi="Arial" w:cs="Arial"/>
          <w:lang w:val="mn-MN"/>
        </w:rPr>
        <w:t xml:space="preserve">“урьдчилан тооцох боломжгүй нөхцөл байдлын улмаас төсвийн орлого буурах, зарлага нэмэгдэж, нэгдсэн төсвийн алдагдал дотоодын нийт бүтээгдэхүүний гурван хувиар нэмэгдэх” гэж, мөн </w:t>
      </w:r>
      <w:r w:rsidR="0065306C">
        <w:rPr>
          <w:rStyle w:val="normaltextrun"/>
          <w:rFonts w:ascii="Arial" w:hAnsi="Arial" w:cs="Arial"/>
          <w:lang w:val="mn-MN"/>
        </w:rPr>
        <w:t xml:space="preserve">хуулийн </w:t>
      </w:r>
      <w:r w:rsidRPr="00471BFE">
        <w:rPr>
          <w:rStyle w:val="normaltextrun"/>
          <w:rFonts w:ascii="Arial" w:hAnsi="Arial" w:cs="Arial"/>
          <w:lang w:val="mn-MN"/>
        </w:rPr>
        <w:t>34.1.4</w:t>
      </w:r>
      <w:r w:rsidR="0065306C">
        <w:rPr>
          <w:rStyle w:val="normaltextrun"/>
          <w:rFonts w:ascii="Arial" w:hAnsi="Arial" w:cs="Arial"/>
          <w:lang w:val="mn-MN"/>
        </w:rPr>
        <w:t>-т</w:t>
      </w:r>
      <w:r w:rsidRPr="00471BFE">
        <w:rPr>
          <w:rStyle w:val="normaltextrun"/>
          <w:rFonts w:ascii="Arial" w:hAnsi="Arial" w:cs="Arial"/>
          <w:lang w:val="mn-MN"/>
        </w:rPr>
        <w:t xml:space="preserve"> “төсвийн ерөнхийлөн захирагч хооронд төсвийн зохицуулалт хийх” тохиолдолд Засгийн газар тухайн жилийн төсвийн тодотголын төслийг боловсруулж, Улсын Их Хуралд өргөн мэдүүл</w:t>
      </w:r>
      <w:r w:rsidR="0065306C">
        <w:rPr>
          <w:rStyle w:val="normaltextrun"/>
          <w:rFonts w:ascii="Arial" w:hAnsi="Arial" w:cs="Arial"/>
          <w:lang w:val="mn-MN"/>
        </w:rPr>
        <w:t>эхээр</w:t>
      </w:r>
      <w:r w:rsidRPr="00471BFE">
        <w:rPr>
          <w:rStyle w:val="normaltextrun"/>
          <w:rFonts w:ascii="Arial" w:hAnsi="Arial" w:cs="Arial"/>
          <w:lang w:val="mn-MN"/>
        </w:rPr>
        <w:t xml:space="preserve"> заасан нь</w:t>
      </w:r>
      <w:r w:rsidR="00E579F3" w:rsidRPr="00471BFE">
        <w:rPr>
          <w:rFonts w:ascii="Arial" w:hAnsi="Arial" w:cs="Arial"/>
          <w:color w:val="000000"/>
          <w:shd w:val="clear" w:color="auto" w:fill="FFFFFF"/>
          <w:lang w:val="mn-MN"/>
        </w:rPr>
        <w:t xml:space="preserve"> </w:t>
      </w:r>
      <w:r w:rsidR="004B1FD4" w:rsidRPr="00471BFE">
        <w:rPr>
          <w:rFonts w:ascii="Arial" w:hAnsi="Arial" w:cs="Arial"/>
          <w:color w:val="000000"/>
          <w:shd w:val="clear" w:color="auto" w:fill="FFFFFF"/>
          <w:lang w:val="mn-MN"/>
        </w:rPr>
        <w:t xml:space="preserve">Монгол Улсын нэгдсэн төсвийн 2025 оны </w:t>
      </w:r>
      <w:r w:rsidR="00AA03B5" w:rsidRPr="00471BFE">
        <w:rPr>
          <w:rFonts w:ascii="Arial" w:hAnsi="Arial" w:cs="Arial"/>
          <w:color w:val="000000"/>
          <w:shd w:val="clear" w:color="auto" w:fill="FFFFFF"/>
          <w:lang w:val="mn-MN"/>
        </w:rPr>
        <w:t xml:space="preserve">төсвийн хүрээний мэдэгдэл, 2026-2027 оны төсвийн төсөөллийн </w:t>
      </w:r>
      <w:r w:rsidR="00737C3F" w:rsidRPr="00471BFE">
        <w:rPr>
          <w:rFonts w:ascii="Arial" w:hAnsi="Arial" w:cs="Arial"/>
          <w:color w:val="000000"/>
          <w:shd w:val="clear" w:color="auto" w:fill="FFFFFF"/>
          <w:lang w:val="mn-MN"/>
        </w:rPr>
        <w:t>тухай хуульд өөрчлөлт оруулах тухай хуулийн төслийг боловсруулах хууль</w:t>
      </w:r>
      <w:r w:rsidR="0065306C">
        <w:rPr>
          <w:rFonts w:ascii="Arial" w:hAnsi="Arial" w:cs="Arial"/>
          <w:color w:val="000000"/>
          <w:shd w:val="clear" w:color="auto" w:fill="FFFFFF"/>
          <w:lang w:val="mn-MN"/>
        </w:rPr>
        <w:t>,</w:t>
      </w:r>
      <w:r w:rsidR="00737C3F" w:rsidRPr="00471BFE">
        <w:rPr>
          <w:rFonts w:ascii="Arial" w:hAnsi="Arial" w:cs="Arial"/>
          <w:color w:val="000000"/>
          <w:shd w:val="clear" w:color="auto" w:fill="FFFFFF"/>
          <w:lang w:val="mn-MN"/>
        </w:rPr>
        <w:t xml:space="preserve"> эрх зүйн үндэслэл болж байна.</w:t>
      </w:r>
    </w:p>
    <w:p w14:paraId="48C5450E" w14:textId="77777777" w:rsidR="00985639" w:rsidRPr="00471BFE" w:rsidRDefault="009A3EE1" w:rsidP="004E4779">
      <w:pPr>
        <w:spacing w:line="276" w:lineRule="auto"/>
        <w:ind w:firstLine="567"/>
        <w:jc w:val="both"/>
        <w:rPr>
          <w:rStyle w:val="normaltextrun"/>
          <w:rFonts w:ascii="Arial" w:eastAsia="Arial" w:hAnsi="Arial" w:cs="Arial"/>
          <w:u w:val="single"/>
          <w:lang w:val="mn-MN"/>
        </w:rPr>
      </w:pPr>
      <w:r w:rsidRPr="00471BFE">
        <w:rPr>
          <w:rFonts w:ascii="Arial" w:eastAsia="Arial" w:hAnsi="Arial" w:cs="Arial"/>
          <w:u w:val="single"/>
          <w:lang w:val="mn-MN"/>
        </w:rPr>
        <w:t>Практик шаардлага</w:t>
      </w:r>
    </w:p>
    <w:p w14:paraId="08654858" w14:textId="1347812E" w:rsidR="004E4779" w:rsidRPr="00471BFE" w:rsidRDefault="0065306C" w:rsidP="00D716DB">
      <w:pPr>
        <w:spacing w:after="120" w:line="276" w:lineRule="auto"/>
        <w:ind w:firstLine="562"/>
        <w:jc w:val="both"/>
        <w:rPr>
          <w:rFonts w:ascii="Arial" w:hAnsi="Arial" w:cs="Arial"/>
          <w:color w:val="000000"/>
          <w:shd w:val="clear" w:color="auto" w:fill="FFFFFF"/>
          <w:lang w:val="mn-MN"/>
        </w:rPr>
      </w:pPr>
      <w:r w:rsidRPr="006E71EC">
        <w:rPr>
          <w:rFonts w:ascii="Arial" w:hAnsi="Arial" w:cs="Arial"/>
          <w:color w:val="000000"/>
          <w:shd w:val="clear" w:color="auto" w:fill="FFFFFF"/>
          <w:lang w:val="mn-MN"/>
        </w:rPr>
        <w:t>Монгол Улсын Үндсэн хуулийн Гучин есдүгээр зүйлийн 3 дахь хэсэг, Монгол Улсын Засгийн газрын тухай хуулийн 23 дугаар зүйлийн 1 дэх хэсгийн 1-д “Монгол Улсын Ерөнхий сайд Засгийн газрын бүтэц, бүрэлдэхүүн, түүнд өөрчлөлт оруулах тухай хуулийн төслийг Ерөнхийлөгчтэй зөвшилцөн Улсын Их Хуралд өргөн мэдүүлнэ” гэж заасны дагуу</w:t>
      </w:r>
      <w:r w:rsidR="004E4779" w:rsidRPr="006E71EC">
        <w:rPr>
          <w:rFonts w:ascii="Arial" w:hAnsi="Arial" w:cs="Arial"/>
          <w:color w:val="000000"/>
          <w:shd w:val="clear" w:color="auto" w:fill="FFFFFF"/>
          <w:lang w:val="mn-MN"/>
        </w:rPr>
        <w:t xml:space="preserve"> </w:t>
      </w:r>
      <w:r w:rsidRPr="006E71EC">
        <w:rPr>
          <w:rFonts w:ascii="Arial" w:hAnsi="Arial" w:cs="Arial"/>
          <w:color w:val="000000"/>
          <w:shd w:val="clear" w:color="auto" w:fill="FFFFFF"/>
          <w:lang w:val="mn-MN"/>
        </w:rPr>
        <w:t xml:space="preserve">Засгийн газрын бүрэлдэхүүний тухай хуульд өөрчлөлт оруулах тухай хуулийн төслийг өргөн мэдүүлж, Улсын Их Хурлын чуулганы нэгдсэн хуралдаанаар хэлэлцэн баталсан. Тус хуулиар Монгол Улсын сайд, Хяналт, үнэлгээний Үндэсний хорооны дарга, Монгол Улсын сайд, Боомтын сэргэлтийн </w:t>
      </w:r>
      <w:r w:rsidR="006E71EC">
        <w:rPr>
          <w:rFonts w:ascii="Arial" w:hAnsi="Arial" w:cs="Arial"/>
          <w:color w:val="000000"/>
          <w:shd w:val="clear" w:color="auto" w:fill="FFFFFF"/>
          <w:lang w:val="mn-MN"/>
        </w:rPr>
        <w:t>Ү</w:t>
      </w:r>
      <w:r w:rsidRPr="006E71EC">
        <w:rPr>
          <w:rFonts w:ascii="Arial" w:hAnsi="Arial" w:cs="Arial"/>
          <w:color w:val="000000"/>
          <w:shd w:val="clear" w:color="auto" w:fill="FFFFFF"/>
          <w:lang w:val="mn-MN"/>
        </w:rPr>
        <w:t>ндэсний хорооны дарга, Монгол Улсын сайд, 20 минутын Үндэсний хорооны дарг</w:t>
      </w:r>
      <w:r w:rsidR="006E71EC">
        <w:rPr>
          <w:rFonts w:ascii="Arial" w:hAnsi="Arial" w:cs="Arial"/>
          <w:color w:val="000000"/>
          <w:shd w:val="clear" w:color="auto" w:fill="FFFFFF"/>
          <w:lang w:val="mn-MN"/>
        </w:rPr>
        <w:t>а нарыг</w:t>
      </w:r>
      <w:r w:rsidRPr="006E71EC">
        <w:rPr>
          <w:rFonts w:ascii="Arial" w:hAnsi="Arial" w:cs="Arial"/>
          <w:color w:val="000000"/>
          <w:shd w:val="clear" w:color="auto" w:fill="FFFFFF"/>
          <w:lang w:val="mn-MN"/>
        </w:rPr>
        <w:t xml:space="preserve"> Засгийн газрын бүрэлдэхүүнээс хассан. </w:t>
      </w:r>
      <w:r w:rsidR="006E71EC" w:rsidRPr="006E71EC">
        <w:rPr>
          <w:rFonts w:ascii="Arial" w:hAnsi="Arial" w:cs="Arial"/>
          <w:color w:val="000000"/>
          <w:shd w:val="clear" w:color="auto" w:fill="FFFFFF"/>
          <w:lang w:val="mn-MN"/>
        </w:rPr>
        <w:t xml:space="preserve">Үүнтэй холбогдуулан Монгол Улсын Засгийн газрын тухай хуульд заасан зарим чиг үүрэг төсвийн ерөнхийлөн захирагч хооронд шилжиж байгаа тул </w:t>
      </w:r>
      <w:r w:rsidR="004E4779" w:rsidRPr="006E71EC">
        <w:rPr>
          <w:rFonts w:ascii="Arial" w:hAnsi="Arial" w:cs="Arial"/>
          <w:color w:val="000000"/>
          <w:shd w:val="clear" w:color="auto" w:fill="FFFFFF"/>
          <w:lang w:val="mn-MN"/>
        </w:rPr>
        <w:t xml:space="preserve">төсвийн зохицуулалт хийх </w:t>
      </w:r>
      <w:r w:rsidR="006E71EC" w:rsidRPr="006E71EC">
        <w:rPr>
          <w:rFonts w:ascii="Arial" w:hAnsi="Arial" w:cs="Arial"/>
          <w:color w:val="000000"/>
          <w:shd w:val="clear" w:color="auto" w:fill="FFFFFF"/>
          <w:lang w:val="mn-MN"/>
        </w:rPr>
        <w:t>шаардлаг</w:t>
      </w:r>
      <w:r w:rsidR="006E71EC">
        <w:rPr>
          <w:rFonts w:ascii="Arial" w:hAnsi="Arial" w:cs="Arial"/>
          <w:color w:val="000000"/>
          <w:shd w:val="clear" w:color="auto" w:fill="FFFFFF"/>
          <w:lang w:val="mn-MN"/>
        </w:rPr>
        <w:t>а үүсээд байна.</w:t>
      </w:r>
    </w:p>
    <w:p w14:paraId="3ABEE24A" w14:textId="5717D8D8" w:rsidR="00515CBF" w:rsidRPr="00471BFE" w:rsidRDefault="00286F35" w:rsidP="00CF0CC3">
      <w:pPr>
        <w:tabs>
          <w:tab w:val="left" w:pos="1418"/>
        </w:tabs>
        <w:spacing w:before="120" w:after="120" w:line="276" w:lineRule="auto"/>
        <w:ind w:firstLine="720"/>
        <w:jc w:val="both"/>
        <w:rPr>
          <w:rStyle w:val="normaltextrun"/>
          <w:rFonts w:ascii="Arial" w:eastAsia="Arial" w:hAnsi="Arial" w:cs="Arial"/>
          <w:lang w:val="mn-MN"/>
        </w:rPr>
      </w:pPr>
      <w:r w:rsidRPr="00471BFE">
        <w:rPr>
          <w:rFonts w:ascii="Arial" w:eastAsia="Arial" w:hAnsi="Arial" w:cs="Arial"/>
          <w:lang w:val="mn-MN"/>
        </w:rPr>
        <w:t xml:space="preserve">Манай улсын экспортын гол бүтээгдэхүүн болох нүүрсний үнэ </w:t>
      </w:r>
      <w:r w:rsidRPr="00471BFE">
        <w:rPr>
          <w:rFonts w:ascii="Arial" w:eastAsia="Arial" w:hAnsi="Arial" w:cs="Arial"/>
          <w:cs/>
          <w:lang w:val="mn-MN" w:bidi="mn"/>
        </w:rPr>
        <w:t>2025</w:t>
      </w:r>
      <w:r w:rsidRPr="00471BFE">
        <w:rPr>
          <w:rFonts w:ascii="Arial" w:eastAsia="Arial" w:hAnsi="Arial" w:cs="Arial"/>
          <w:lang w:val="mn-MN"/>
        </w:rPr>
        <w:t xml:space="preserve"> оны эхний </w:t>
      </w:r>
      <w:r w:rsidRPr="00471BFE">
        <w:rPr>
          <w:rFonts w:ascii="Arial" w:eastAsia="Arial" w:hAnsi="Arial" w:cs="Arial"/>
          <w:cs/>
          <w:lang w:val="mn-MN" w:bidi="mn"/>
        </w:rPr>
        <w:t>5</w:t>
      </w:r>
      <w:r w:rsidRPr="00471BFE">
        <w:rPr>
          <w:rFonts w:ascii="Arial" w:eastAsia="Arial" w:hAnsi="Arial" w:cs="Arial"/>
          <w:lang w:val="mn-MN"/>
        </w:rPr>
        <w:t xml:space="preserve"> сард дунджаар </w:t>
      </w:r>
      <w:r w:rsidRPr="00471BFE">
        <w:rPr>
          <w:rFonts w:ascii="Arial" w:eastAsia="Arial" w:hAnsi="Arial" w:cs="Arial"/>
          <w:cs/>
          <w:lang w:val="mn-MN" w:bidi="mn"/>
        </w:rPr>
        <w:t>72</w:t>
      </w:r>
      <w:r w:rsidRPr="00471BFE">
        <w:rPr>
          <w:rFonts w:ascii="Arial" w:eastAsia="Arial" w:hAnsi="Arial" w:cs="Arial"/>
          <w:lang w:val="mn-MN"/>
        </w:rPr>
        <w:t xml:space="preserve"> ам.доллар болж</w:t>
      </w:r>
      <w:r w:rsidR="006E71EC">
        <w:rPr>
          <w:rFonts w:ascii="Arial" w:eastAsia="Arial" w:hAnsi="Arial" w:cs="Arial"/>
          <w:lang w:val="mn-MN"/>
        </w:rPr>
        <w:t>,</w:t>
      </w:r>
      <w:r w:rsidRPr="00471BFE">
        <w:rPr>
          <w:rFonts w:ascii="Arial" w:eastAsia="Arial" w:hAnsi="Arial" w:cs="Arial"/>
          <w:lang w:val="mn-MN"/>
        </w:rPr>
        <w:t xml:space="preserve"> өмнөх оны мөн үеэс </w:t>
      </w:r>
      <w:r w:rsidRPr="00471BFE">
        <w:rPr>
          <w:rFonts w:ascii="Arial" w:eastAsia="Arial" w:hAnsi="Arial" w:cs="Arial"/>
          <w:cs/>
          <w:lang w:val="mn-MN" w:bidi="mn"/>
        </w:rPr>
        <w:t>39</w:t>
      </w:r>
      <w:r w:rsidRPr="00471BFE">
        <w:rPr>
          <w:rFonts w:ascii="Arial" w:eastAsia="Arial" w:hAnsi="Arial" w:cs="Arial"/>
          <w:lang w:val="mn-MN"/>
        </w:rPr>
        <w:t xml:space="preserve"> хувиар</w:t>
      </w:r>
      <w:r w:rsidR="00452B6D" w:rsidRPr="00471BFE">
        <w:rPr>
          <w:rFonts w:ascii="Arial" w:eastAsia="Arial" w:hAnsi="Arial" w:cs="Arial"/>
          <w:lang w:val="mn-MN"/>
        </w:rPr>
        <w:t xml:space="preserve">, </w:t>
      </w:r>
      <w:r w:rsidRPr="00471BFE">
        <w:rPr>
          <w:rFonts w:ascii="Arial" w:eastAsia="Arial" w:hAnsi="Arial" w:cs="Arial"/>
          <w:lang w:val="mn-MN"/>
        </w:rPr>
        <w:t xml:space="preserve">нийт экспорт </w:t>
      </w:r>
      <w:r w:rsidRPr="00471BFE">
        <w:rPr>
          <w:rFonts w:ascii="Arial" w:eastAsia="Arial" w:hAnsi="Arial" w:cs="Arial"/>
          <w:cs/>
          <w:lang w:val="mn-MN" w:bidi="mn"/>
        </w:rPr>
        <w:t>2025</w:t>
      </w:r>
      <w:r w:rsidRPr="00471BFE">
        <w:rPr>
          <w:rFonts w:ascii="Arial" w:eastAsia="Arial" w:hAnsi="Arial" w:cs="Arial"/>
          <w:lang w:val="mn-MN"/>
        </w:rPr>
        <w:t xml:space="preserve"> оны эхний </w:t>
      </w:r>
      <w:r w:rsidRPr="00471BFE">
        <w:rPr>
          <w:rFonts w:ascii="Arial" w:eastAsia="Arial" w:hAnsi="Arial" w:cs="Arial"/>
          <w:cs/>
          <w:lang w:val="mn-MN" w:bidi="mn"/>
        </w:rPr>
        <w:t>5</w:t>
      </w:r>
      <w:r w:rsidRPr="00471BFE">
        <w:rPr>
          <w:rFonts w:ascii="Arial" w:eastAsia="Arial" w:hAnsi="Arial" w:cs="Arial"/>
          <w:lang w:val="mn-MN"/>
        </w:rPr>
        <w:t xml:space="preserve"> сард </w:t>
      </w:r>
      <w:r w:rsidRPr="00471BFE">
        <w:rPr>
          <w:rFonts w:ascii="Arial" w:eastAsia="Arial" w:hAnsi="Arial" w:cs="Arial"/>
          <w:cs/>
          <w:lang w:val="mn-MN" w:bidi="mn"/>
        </w:rPr>
        <w:t>5.4</w:t>
      </w:r>
      <w:r w:rsidRPr="00471BFE">
        <w:rPr>
          <w:rFonts w:ascii="Arial" w:eastAsia="Arial" w:hAnsi="Arial" w:cs="Arial"/>
          <w:lang w:val="mn-MN"/>
        </w:rPr>
        <w:t xml:space="preserve"> тэрбум ам.доллар болж, өмнөх оны мөн үеэс </w:t>
      </w:r>
      <w:r w:rsidRPr="00471BFE">
        <w:rPr>
          <w:rFonts w:ascii="Arial" w:eastAsia="Arial" w:hAnsi="Arial" w:cs="Arial"/>
          <w:cs/>
          <w:lang w:val="mn-MN" w:bidi="mn"/>
        </w:rPr>
        <w:t>15</w:t>
      </w:r>
      <w:r w:rsidRPr="00471BFE">
        <w:rPr>
          <w:rFonts w:ascii="Arial" w:eastAsia="Arial" w:hAnsi="Arial" w:cs="Arial"/>
          <w:lang w:val="mn-MN"/>
        </w:rPr>
        <w:t xml:space="preserve"> хувь </w:t>
      </w:r>
      <w:r w:rsidRPr="00471BFE">
        <w:rPr>
          <w:rFonts w:ascii="Arial" w:eastAsia="Arial" w:hAnsi="Arial" w:cs="Arial"/>
          <w:lang w:val="mn-MN"/>
        </w:rPr>
        <w:lastRenderedPageBreak/>
        <w:t xml:space="preserve">буюу </w:t>
      </w:r>
      <w:r w:rsidRPr="00471BFE">
        <w:rPr>
          <w:rFonts w:ascii="Arial" w:eastAsia="Arial" w:hAnsi="Arial" w:cs="Arial"/>
          <w:cs/>
          <w:lang w:val="mn-MN" w:bidi="mn"/>
        </w:rPr>
        <w:t>931</w:t>
      </w:r>
      <w:r w:rsidRPr="00471BFE">
        <w:rPr>
          <w:rFonts w:ascii="Arial" w:eastAsia="Arial" w:hAnsi="Arial" w:cs="Arial"/>
          <w:lang w:val="mn-MN"/>
        </w:rPr>
        <w:t xml:space="preserve"> сая ам.доллароор, төсвийн нийт орлого </w:t>
      </w:r>
      <w:r w:rsidRPr="00471BFE">
        <w:rPr>
          <w:rFonts w:ascii="Arial" w:eastAsia="Arial" w:hAnsi="Arial" w:cs="Arial"/>
          <w:cs/>
          <w:lang w:val="mn-MN" w:bidi="mn"/>
        </w:rPr>
        <w:t>11.4</w:t>
      </w:r>
      <w:r w:rsidRPr="00471BFE">
        <w:rPr>
          <w:rFonts w:ascii="Arial" w:eastAsia="Arial" w:hAnsi="Arial" w:cs="Arial"/>
          <w:lang w:val="mn-MN"/>
        </w:rPr>
        <w:t xml:space="preserve"> их наяд төгрөг болж, </w:t>
      </w:r>
      <w:r w:rsidRPr="00471BFE">
        <w:rPr>
          <w:rFonts w:ascii="Arial" w:eastAsia="Arial" w:hAnsi="Arial" w:cs="Arial"/>
          <w:cs/>
          <w:lang w:val="mn-MN" w:bidi="mn"/>
        </w:rPr>
        <w:t>1</w:t>
      </w:r>
      <w:r w:rsidRPr="00471BFE">
        <w:rPr>
          <w:rFonts w:ascii="Arial" w:eastAsia="Arial" w:hAnsi="Arial" w:cs="Arial"/>
          <w:lang w:val="mn-MN" w:bidi="mn"/>
        </w:rPr>
        <w:t>1</w:t>
      </w:r>
      <w:r w:rsidRPr="00471BFE">
        <w:rPr>
          <w:rFonts w:ascii="Arial" w:eastAsia="Arial" w:hAnsi="Arial" w:cs="Arial"/>
          <w:lang w:val="mn-MN"/>
        </w:rPr>
        <w:t xml:space="preserve"> хувь буюу </w:t>
      </w:r>
      <w:r w:rsidRPr="00471BFE">
        <w:rPr>
          <w:rFonts w:ascii="Arial" w:eastAsia="Arial" w:hAnsi="Arial" w:cs="Arial"/>
          <w:cs/>
          <w:lang w:val="mn-MN" w:bidi="mn"/>
        </w:rPr>
        <w:t>1.3</w:t>
      </w:r>
      <w:r w:rsidRPr="00471BFE">
        <w:rPr>
          <w:rFonts w:ascii="Arial" w:eastAsia="Arial" w:hAnsi="Arial" w:cs="Arial"/>
          <w:lang w:val="mn-MN"/>
        </w:rPr>
        <w:t xml:space="preserve"> их наяд төгрөгөөр </w:t>
      </w:r>
      <w:r w:rsidR="00452B6D" w:rsidRPr="00471BFE">
        <w:rPr>
          <w:rFonts w:ascii="Arial" w:eastAsia="Arial" w:hAnsi="Arial" w:cs="Arial"/>
          <w:lang w:val="mn-MN"/>
        </w:rPr>
        <w:t xml:space="preserve">тус тус </w:t>
      </w:r>
      <w:r w:rsidRPr="00471BFE">
        <w:rPr>
          <w:rFonts w:ascii="Arial" w:eastAsia="Arial" w:hAnsi="Arial" w:cs="Arial"/>
          <w:lang w:val="mn-MN"/>
        </w:rPr>
        <w:t>буур</w:t>
      </w:r>
      <w:r w:rsidR="00452B6D" w:rsidRPr="00471BFE">
        <w:rPr>
          <w:rFonts w:ascii="Arial" w:eastAsia="Arial" w:hAnsi="Arial" w:cs="Arial"/>
          <w:lang w:val="mn-MN"/>
        </w:rPr>
        <w:t>сан</w:t>
      </w:r>
      <w:r w:rsidRPr="00471BFE">
        <w:rPr>
          <w:rFonts w:ascii="Arial" w:eastAsia="Arial" w:hAnsi="Arial" w:cs="Arial"/>
          <w:lang w:val="mn-MN"/>
        </w:rPr>
        <w:t xml:space="preserve">. Мөн эдийн засгийн өсөлт </w:t>
      </w:r>
      <w:r w:rsidRPr="00471BFE">
        <w:rPr>
          <w:rFonts w:ascii="Arial" w:eastAsia="Arial" w:hAnsi="Arial" w:cs="Arial"/>
          <w:cs/>
          <w:lang w:val="mn-MN" w:bidi="mn"/>
        </w:rPr>
        <w:t>2023</w:t>
      </w:r>
      <w:r w:rsidRPr="00471BFE">
        <w:rPr>
          <w:rFonts w:ascii="Arial" w:eastAsia="Arial" w:hAnsi="Arial" w:cs="Arial"/>
          <w:lang w:val="mn-MN"/>
        </w:rPr>
        <w:t xml:space="preserve"> онд </w:t>
      </w:r>
      <w:r w:rsidRPr="00471BFE">
        <w:rPr>
          <w:rFonts w:ascii="Arial" w:eastAsia="Arial" w:hAnsi="Arial" w:cs="Arial"/>
          <w:cs/>
          <w:lang w:val="mn-MN" w:bidi="mn"/>
        </w:rPr>
        <w:t>7.4</w:t>
      </w:r>
      <w:r w:rsidRPr="00471BFE">
        <w:rPr>
          <w:rFonts w:ascii="Arial" w:eastAsia="Arial" w:hAnsi="Arial" w:cs="Arial"/>
          <w:lang w:val="mn-MN"/>
        </w:rPr>
        <w:t xml:space="preserve"> хувь, </w:t>
      </w:r>
      <w:r w:rsidRPr="00471BFE">
        <w:rPr>
          <w:rFonts w:ascii="Arial" w:eastAsia="Arial" w:hAnsi="Arial" w:cs="Arial"/>
          <w:cs/>
          <w:lang w:val="mn-MN" w:bidi="mn"/>
        </w:rPr>
        <w:t>2024</w:t>
      </w:r>
      <w:r w:rsidRPr="00471BFE">
        <w:rPr>
          <w:rFonts w:ascii="Arial" w:eastAsia="Arial" w:hAnsi="Arial" w:cs="Arial"/>
          <w:lang w:val="mn-MN"/>
        </w:rPr>
        <w:t xml:space="preserve"> онд </w:t>
      </w:r>
      <w:r w:rsidRPr="00471BFE">
        <w:rPr>
          <w:rFonts w:ascii="Arial" w:eastAsia="Arial" w:hAnsi="Arial" w:cs="Arial"/>
          <w:cs/>
          <w:lang w:val="mn-MN" w:bidi="mn"/>
        </w:rPr>
        <w:t>4.9</w:t>
      </w:r>
      <w:r w:rsidRPr="00471BFE">
        <w:rPr>
          <w:rFonts w:ascii="Arial" w:eastAsia="Arial" w:hAnsi="Arial" w:cs="Arial"/>
          <w:lang w:val="mn-MN"/>
        </w:rPr>
        <w:t xml:space="preserve"> хувь байсан бол </w:t>
      </w:r>
      <w:r w:rsidRPr="00471BFE">
        <w:rPr>
          <w:rFonts w:ascii="Arial" w:eastAsia="Arial" w:hAnsi="Arial" w:cs="Arial"/>
          <w:cs/>
          <w:lang w:val="mn-MN" w:bidi="mn"/>
        </w:rPr>
        <w:t>2025</w:t>
      </w:r>
      <w:r w:rsidRPr="00471BFE">
        <w:rPr>
          <w:rFonts w:ascii="Arial" w:eastAsia="Arial" w:hAnsi="Arial" w:cs="Arial"/>
          <w:lang w:val="mn-MN"/>
        </w:rPr>
        <w:t xml:space="preserve"> оны эхний улиралд </w:t>
      </w:r>
      <w:r w:rsidRPr="00471BFE">
        <w:rPr>
          <w:rFonts w:ascii="Arial" w:eastAsia="Arial" w:hAnsi="Arial" w:cs="Arial"/>
          <w:cs/>
          <w:lang w:val="mn-MN" w:bidi="mn"/>
        </w:rPr>
        <w:t>2.4</w:t>
      </w:r>
      <w:r w:rsidRPr="00471BFE">
        <w:rPr>
          <w:rFonts w:ascii="Arial" w:eastAsia="Arial" w:hAnsi="Arial" w:cs="Arial"/>
          <w:lang w:val="mn-MN"/>
        </w:rPr>
        <w:t xml:space="preserve"> хувь болж буураад байна. Экспорт, төсвийн орлого буурч, эдийн засгийн өсөлт саарсны улмаас </w:t>
      </w:r>
      <w:r w:rsidRPr="00471BFE">
        <w:rPr>
          <w:rFonts w:ascii="Arial" w:eastAsia="Arial" w:hAnsi="Arial" w:cs="Arial"/>
          <w:cs/>
          <w:lang w:val="mn-MN" w:bidi="mn"/>
        </w:rPr>
        <w:t>2025</w:t>
      </w:r>
      <w:r w:rsidRPr="00471BFE">
        <w:rPr>
          <w:rFonts w:ascii="Arial" w:eastAsia="Arial" w:hAnsi="Arial" w:cs="Arial"/>
          <w:lang w:val="mn-MN"/>
        </w:rPr>
        <w:t xml:space="preserve"> онд нэгдсэн төсвийн орлого тасрахаар байгаа нь Монгол Улсын нэгдсэн төсвийн </w:t>
      </w:r>
      <w:r w:rsidRPr="00471BFE">
        <w:rPr>
          <w:rFonts w:ascii="Arial" w:eastAsia="Arial" w:hAnsi="Arial" w:cs="Arial"/>
          <w:cs/>
          <w:lang w:val="mn-MN" w:bidi="mn"/>
        </w:rPr>
        <w:t>2025</w:t>
      </w:r>
      <w:r w:rsidRPr="00471BFE">
        <w:rPr>
          <w:rFonts w:ascii="Arial" w:eastAsia="Arial" w:hAnsi="Arial" w:cs="Arial"/>
          <w:lang w:val="mn-MN"/>
        </w:rPr>
        <w:t xml:space="preserve"> оны төсвийн хүрээний мэдэгдэл, </w:t>
      </w:r>
      <w:r w:rsidRPr="00471BFE">
        <w:rPr>
          <w:rFonts w:ascii="Arial" w:eastAsia="Arial" w:hAnsi="Arial" w:cs="Arial"/>
          <w:cs/>
          <w:lang w:val="mn-MN" w:bidi="mn"/>
        </w:rPr>
        <w:t>2026-2027</w:t>
      </w:r>
      <w:r w:rsidRPr="00471BFE">
        <w:rPr>
          <w:rFonts w:ascii="Arial" w:eastAsia="Arial" w:hAnsi="Arial" w:cs="Arial"/>
          <w:lang w:val="mn-MN"/>
        </w:rPr>
        <w:t xml:space="preserve"> оны төсвийн төсөөллийн тухай хуульд өөрчлөлт оруулах шаардлагыг бий болгож байна</w:t>
      </w:r>
      <w:r w:rsidR="0042741B" w:rsidRPr="00471BFE">
        <w:rPr>
          <w:rFonts w:ascii="Arial" w:eastAsia="Arial" w:hAnsi="Arial" w:cs="Arial"/>
          <w:lang w:val="mn-MN"/>
        </w:rPr>
        <w:t>.</w:t>
      </w:r>
    </w:p>
    <w:p w14:paraId="46D60257" w14:textId="19DA884E" w:rsidR="009A3EE1" w:rsidRPr="00471BFE" w:rsidRDefault="009A3EE1" w:rsidP="00D716DB">
      <w:pPr>
        <w:pStyle w:val="paragraph"/>
        <w:spacing w:before="0" w:beforeAutospacing="0" w:after="120" w:afterAutospacing="0" w:line="276" w:lineRule="auto"/>
        <w:ind w:firstLine="562"/>
        <w:jc w:val="both"/>
        <w:textAlignment w:val="baseline"/>
        <w:rPr>
          <w:rFonts w:ascii="Arial" w:eastAsiaTheme="majorEastAsia" w:hAnsi="Arial" w:cs="Arial"/>
          <w:lang w:val="mn-MN"/>
        </w:rPr>
      </w:pPr>
      <w:r w:rsidRPr="00471BFE">
        <w:rPr>
          <w:rStyle w:val="normaltextrun"/>
          <w:rFonts w:ascii="Arial" w:eastAsiaTheme="majorEastAsia" w:hAnsi="Arial" w:cs="Arial"/>
          <w:lang w:val="mn-MN"/>
        </w:rPr>
        <w:t>Дээр</w:t>
      </w:r>
      <w:r w:rsidR="005E4A9E" w:rsidRPr="00471BFE">
        <w:rPr>
          <w:rStyle w:val="normaltextrun"/>
          <w:rFonts w:ascii="Arial" w:eastAsiaTheme="majorEastAsia" w:hAnsi="Arial" w:cs="Arial"/>
          <w:lang w:val="mn-MN"/>
        </w:rPr>
        <w:t xml:space="preserve"> дурдсан</w:t>
      </w:r>
      <w:r w:rsidRPr="00471BFE">
        <w:rPr>
          <w:rStyle w:val="normaltextrun"/>
          <w:rFonts w:ascii="Arial" w:eastAsiaTheme="majorEastAsia" w:hAnsi="Arial" w:cs="Arial"/>
          <w:lang w:val="mn-MN"/>
        </w:rPr>
        <w:t xml:space="preserve"> нөхцөл байдалтай </w:t>
      </w:r>
      <w:r w:rsidR="006E71EC">
        <w:rPr>
          <w:rStyle w:val="normaltextrun"/>
          <w:rFonts w:ascii="Arial" w:eastAsiaTheme="majorEastAsia" w:hAnsi="Arial" w:cs="Arial"/>
          <w:lang w:val="mn-MN"/>
        </w:rPr>
        <w:t>холбогдуулан</w:t>
      </w:r>
      <w:r w:rsidRPr="00471BFE">
        <w:rPr>
          <w:rStyle w:val="normaltextrun"/>
          <w:rFonts w:ascii="Arial" w:eastAsiaTheme="majorEastAsia" w:hAnsi="Arial" w:cs="Arial"/>
          <w:lang w:val="mn-MN"/>
        </w:rPr>
        <w:t xml:space="preserve"> Монгол Улсын нэгдсэн төсвийн 2025 оны төсвийн хүрээний мэдэгдэл, 2026-2027 оны төсвийн төсөөллийн тухай хуульд өөрчлөлт оруулах тухай хуулийг боловсруулж, Төсвийн тогтвортой байдлын тухай хуулийн дагуу дунд хугацааны төсвийн хүрээний мэдэгдлийн үндсэн үзүүлэлтүүд болон үзүүлэлтийн хэмжээг өөрчлөх шаардлагатай байна.</w:t>
      </w:r>
      <w:bookmarkEnd w:id="2"/>
    </w:p>
    <w:p w14:paraId="1B24A71D" w14:textId="77777777" w:rsidR="009A3EE1" w:rsidRPr="00A4112D" w:rsidRDefault="009A3EE1" w:rsidP="009A3EE1">
      <w:pPr>
        <w:spacing w:line="276" w:lineRule="auto"/>
        <w:ind w:firstLine="567"/>
        <w:jc w:val="both"/>
        <w:rPr>
          <w:rFonts w:ascii="Arial" w:eastAsia="Arial" w:hAnsi="Arial" w:cs="Arial"/>
          <w:b/>
          <w:lang w:val="mn-MN"/>
        </w:rPr>
      </w:pPr>
      <w:r w:rsidRPr="00471BFE">
        <w:rPr>
          <w:rFonts w:ascii="Arial" w:hAnsi="Arial" w:cs="Arial"/>
          <w:lang w:val="mn-MN"/>
        </w:rPr>
        <w:tab/>
      </w:r>
      <w:r w:rsidRPr="00471BFE">
        <w:rPr>
          <w:rFonts w:ascii="Arial" w:eastAsia="Arial" w:hAnsi="Arial" w:cs="Arial"/>
          <w:b/>
          <w:lang w:val="mn-MN"/>
        </w:rPr>
        <w:t xml:space="preserve">Хоёр.Хуулийн төслийн зорилго, ерөнхий бүтэц, зохицуулах харилцаа, </w:t>
      </w:r>
      <w:r w:rsidRPr="00A4112D">
        <w:rPr>
          <w:rFonts w:ascii="Arial" w:eastAsia="Arial" w:hAnsi="Arial" w:cs="Arial"/>
          <w:b/>
          <w:lang w:val="mn-MN"/>
        </w:rPr>
        <w:t xml:space="preserve">хамрах хүрээ </w:t>
      </w:r>
    </w:p>
    <w:p w14:paraId="682BBF67" w14:textId="0817FB29" w:rsidR="009A3EE1" w:rsidRPr="001C03A6" w:rsidRDefault="009A3EE1" w:rsidP="009A3EE1">
      <w:pPr>
        <w:spacing w:line="276" w:lineRule="auto"/>
        <w:ind w:firstLine="567"/>
        <w:jc w:val="both"/>
        <w:rPr>
          <w:rFonts w:ascii="Arial" w:eastAsia="Arial" w:hAnsi="Arial" w:cs="Arial"/>
          <w:lang w:val="mn-MN"/>
        </w:rPr>
      </w:pPr>
      <w:bookmarkStart w:id="3" w:name="_Hlk142470830"/>
      <w:r w:rsidRPr="00A4112D">
        <w:rPr>
          <w:rFonts w:ascii="Arial" w:eastAsia="Times New Roman" w:hAnsi="Arial" w:cs="Arial"/>
          <w:lang w:val="mn-MN"/>
        </w:rPr>
        <w:t>Х</w:t>
      </w:r>
      <w:r w:rsidRPr="00A4112D">
        <w:rPr>
          <w:rFonts w:ascii="Arial" w:hAnsi="Arial" w:cs="Arial"/>
          <w:lang w:val="mn-MN"/>
        </w:rPr>
        <w:t>уулийн төсөлд</w:t>
      </w:r>
      <w:r w:rsidRPr="00A4112D">
        <w:rPr>
          <w:rFonts w:ascii="Arial" w:eastAsia="Arial" w:hAnsi="Arial" w:cs="Arial"/>
          <w:lang w:val="mn-MN"/>
        </w:rPr>
        <w:t xml:space="preserve"> Монгол Улсын нэгдсэн төсвийн 2025 оны төсвийн хүрээний мэдэгдэл, 2026-2027 оны төсвийн төсөөллийн үзүүлэлтийг хүснэгтээр батлахтай холбогдсон </w:t>
      </w:r>
      <w:r w:rsidRPr="00A4112D">
        <w:rPr>
          <w:rFonts w:ascii="Arial" w:hAnsi="Arial" w:cs="Arial"/>
          <w:lang w:val="mn-MN"/>
        </w:rPr>
        <w:t>зохицуулалтыг тусгана</w:t>
      </w:r>
      <w:r w:rsidRPr="00A4112D">
        <w:rPr>
          <w:rFonts w:ascii="Arial" w:eastAsia="Arial" w:hAnsi="Arial" w:cs="Arial"/>
          <w:lang w:val="mn-MN"/>
        </w:rPr>
        <w:t>.</w:t>
      </w:r>
      <w:r w:rsidR="00216D40" w:rsidRPr="00A4112D">
        <w:rPr>
          <w:rFonts w:ascii="Arial" w:eastAsia="Arial" w:hAnsi="Arial" w:cs="Arial"/>
          <w:lang w:val="mn-MN"/>
        </w:rPr>
        <w:t xml:space="preserve"> </w:t>
      </w:r>
      <w:r w:rsidR="00350344" w:rsidRPr="00A4112D">
        <w:rPr>
          <w:rFonts w:ascii="Arial" w:eastAsia="Arial" w:hAnsi="Arial" w:cs="Arial"/>
          <w:lang w:val="mn-MN"/>
        </w:rPr>
        <w:t>Уг хуулийн төсөлд</w:t>
      </w:r>
      <w:r w:rsidR="00DA26D7" w:rsidRPr="00A4112D">
        <w:rPr>
          <w:rFonts w:ascii="Arial" w:eastAsia="Arial" w:hAnsi="Arial" w:cs="Arial"/>
          <w:lang w:val="mn-MN"/>
        </w:rPr>
        <w:t xml:space="preserve"> дотоодын нийт бүтээгдэхүүний бодит өсөлт, </w:t>
      </w:r>
      <w:r w:rsidR="00EF1D65" w:rsidRPr="00A4112D">
        <w:rPr>
          <w:rFonts w:ascii="Arial" w:eastAsia="Arial" w:hAnsi="Arial" w:cs="Arial"/>
          <w:lang w:val="mn-MN"/>
        </w:rPr>
        <w:t>хэрэглээний үнийн индексийн түвшин,</w:t>
      </w:r>
      <w:r w:rsidR="00350344" w:rsidRPr="00A4112D">
        <w:rPr>
          <w:rFonts w:ascii="Arial" w:eastAsia="Arial" w:hAnsi="Arial" w:cs="Arial"/>
          <w:lang w:val="mn-MN"/>
        </w:rPr>
        <w:t xml:space="preserve"> н</w:t>
      </w:r>
      <w:r w:rsidR="00216D40" w:rsidRPr="00A4112D">
        <w:rPr>
          <w:rFonts w:ascii="Arial" w:eastAsia="Arial" w:hAnsi="Arial" w:cs="Arial"/>
          <w:lang w:val="mn-MN"/>
        </w:rPr>
        <w:t>эгдсэн төсвийн</w:t>
      </w:r>
      <w:r w:rsidR="00CB4D6A" w:rsidRPr="00A4112D">
        <w:rPr>
          <w:rFonts w:ascii="Arial" w:eastAsia="Arial" w:hAnsi="Arial" w:cs="Arial"/>
          <w:lang w:val="mn-MN"/>
        </w:rPr>
        <w:t xml:space="preserve"> </w:t>
      </w:r>
      <w:r w:rsidR="00216D40" w:rsidRPr="00A4112D">
        <w:rPr>
          <w:rFonts w:ascii="Arial" w:eastAsia="Arial" w:hAnsi="Arial" w:cs="Arial"/>
          <w:lang w:val="mn-MN"/>
        </w:rPr>
        <w:t>2026-2027</w:t>
      </w:r>
      <w:r w:rsidR="005D05A4" w:rsidRPr="00A4112D">
        <w:rPr>
          <w:rFonts w:ascii="Arial" w:eastAsia="Arial" w:hAnsi="Arial" w:cs="Arial"/>
          <w:lang w:val="mn-MN"/>
        </w:rPr>
        <w:t xml:space="preserve"> </w:t>
      </w:r>
      <w:r w:rsidR="003A59D8">
        <w:rPr>
          <w:rFonts w:ascii="Arial" w:eastAsia="Arial" w:hAnsi="Arial" w:cs="Arial"/>
          <w:lang w:val="mn-MN"/>
        </w:rPr>
        <w:t xml:space="preserve">оны </w:t>
      </w:r>
      <w:r w:rsidR="00370F2E" w:rsidRPr="00A4112D">
        <w:rPr>
          <w:rFonts w:ascii="Arial" w:eastAsia="Arial" w:hAnsi="Arial" w:cs="Arial"/>
          <w:lang w:val="mn-MN"/>
        </w:rPr>
        <w:t xml:space="preserve">тэнцвэржүүлсэн орлогын доод хэмжээ, </w:t>
      </w:r>
      <w:r w:rsidR="00497A7C" w:rsidRPr="00A4112D">
        <w:rPr>
          <w:rFonts w:ascii="Arial" w:eastAsia="Arial" w:hAnsi="Arial" w:cs="Arial"/>
          <w:lang w:val="mn-MN"/>
        </w:rPr>
        <w:t xml:space="preserve">нийт зарлагын дээд хэмжээ, </w:t>
      </w:r>
      <w:r w:rsidR="00277906" w:rsidRPr="00A4112D">
        <w:rPr>
          <w:rFonts w:ascii="Arial" w:eastAsia="Arial" w:hAnsi="Arial" w:cs="Arial"/>
          <w:lang w:val="mn-MN"/>
        </w:rPr>
        <w:t>тэнцвэржүүлсэн тэнцэл</w:t>
      </w:r>
      <w:r w:rsidR="00640BC2" w:rsidRPr="00A4112D">
        <w:rPr>
          <w:rFonts w:ascii="Arial" w:eastAsia="Arial" w:hAnsi="Arial" w:cs="Arial"/>
          <w:lang w:val="mn-MN"/>
        </w:rPr>
        <w:t xml:space="preserve">, суурь зарлагын хэмжээ, </w:t>
      </w:r>
      <w:r w:rsidR="00224842" w:rsidRPr="00A4112D">
        <w:rPr>
          <w:rFonts w:ascii="Arial" w:eastAsia="Arial" w:hAnsi="Arial" w:cs="Arial"/>
          <w:lang w:val="mn-MN"/>
        </w:rPr>
        <w:t xml:space="preserve">суурь тэнцэл, </w:t>
      </w:r>
      <w:r w:rsidR="00346325" w:rsidRPr="00A4112D">
        <w:rPr>
          <w:rFonts w:ascii="Arial" w:eastAsia="Arial" w:hAnsi="Arial" w:cs="Arial"/>
          <w:lang w:val="mn-MN"/>
        </w:rPr>
        <w:t>Засгийн газрын өрийн хэмжээ</w:t>
      </w:r>
      <w:r w:rsidR="005A4640" w:rsidRPr="00A4112D">
        <w:rPr>
          <w:rFonts w:ascii="Arial" w:eastAsia="Arial" w:hAnsi="Arial" w:cs="Arial"/>
          <w:lang w:val="mn-MN"/>
        </w:rPr>
        <w:t xml:space="preserve"> болон </w:t>
      </w:r>
      <w:r w:rsidR="00B434B6" w:rsidRPr="00A4112D">
        <w:rPr>
          <w:rFonts w:ascii="Arial" w:eastAsia="Arial" w:hAnsi="Arial" w:cs="Arial"/>
          <w:lang w:val="mn-MN"/>
        </w:rPr>
        <w:t xml:space="preserve">Нийгмийн халамжийн тухай хуульд заасны дагуу төсвөөс хуваарилах зардлын дээд хэмжээний </w:t>
      </w:r>
      <w:r w:rsidR="005D05A4" w:rsidRPr="00A4112D">
        <w:rPr>
          <w:rFonts w:ascii="Arial" w:eastAsia="Arial" w:hAnsi="Arial" w:cs="Arial"/>
          <w:lang w:val="mn-MN"/>
        </w:rPr>
        <w:t xml:space="preserve">төсөөлөл шинэчлэгдсэнтэй холбогдуулан </w:t>
      </w:r>
      <w:r w:rsidR="00190EA6" w:rsidRPr="00A4112D">
        <w:rPr>
          <w:rFonts w:ascii="Arial" w:eastAsia="Arial" w:hAnsi="Arial" w:cs="Arial"/>
          <w:lang w:val="mn-MN"/>
        </w:rPr>
        <w:t>нэгдсэн төсвийн 2026 оны төсвийн хүрээний мэдэгдэл, 2027-2028 оны төсвийн төсөөл</w:t>
      </w:r>
      <w:r w:rsidR="00A4112D" w:rsidRPr="00A4112D">
        <w:rPr>
          <w:rFonts w:ascii="Arial" w:eastAsia="Arial" w:hAnsi="Arial" w:cs="Arial"/>
          <w:lang w:val="mn-MN"/>
        </w:rPr>
        <w:t>өлд энэ талаарх өөрчлөлтийг тусгана.</w:t>
      </w:r>
    </w:p>
    <w:bookmarkEnd w:id="3"/>
    <w:p w14:paraId="715AB146" w14:textId="6FABE762" w:rsidR="009A3EE1" w:rsidRPr="00471BFE" w:rsidRDefault="009A3EE1" w:rsidP="008132B2">
      <w:pPr>
        <w:spacing w:line="276" w:lineRule="auto"/>
        <w:ind w:firstLine="567"/>
        <w:jc w:val="both"/>
        <w:rPr>
          <w:rFonts w:ascii="Arial" w:eastAsia="Arial" w:hAnsi="Arial" w:cs="Arial"/>
          <w:b/>
          <w:lang w:val="mn-MN"/>
        </w:rPr>
      </w:pPr>
      <w:r w:rsidRPr="00471BFE">
        <w:rPr>
          <w:rFonts w:ascii="Arial" w:eastAsia="Arial" w:hAnsi="Arial" w:cs="Arial"/>
          <w:b/>
          <w:lang w:val="mn-MN"/>
        </w:rPr>
        <w:t xml:space="preserve">Гурав.Хуулийн төсөл батлагдсаны дараа үүсэж болох эдийн засаг, нийгэм, хууль зүйн үр дагавар, тэдгээрийг шийдвэрлэх талаар авч хэрэгжүүлэх арга хэмжээний санал </w:t>
      </w:r>
    </w:p>
    <w:p w14:paraId="3F4FC8FC" w14:textId="30D88CA5" w:rsidR="009A3EE1" w:rsidRPr="00471BFE" w:rsidRDefault="009A3EE1" w:rsidP="009A3EE1">
      <w:pPr>
        <w:spacing w:line="276" w:lineRule="auto"/>
        <w:ind w:firstLine="567"/>
        <w:jc w:val="both"/>
        <w:rPr>
          <w:rFonts w:ascii="Arial" w:eastAsia="Arial" w:hAnsi="Arial" w:cs="Arial"/>
          <w:lang w:val="mn-MN"/>
        </w:rPr>
      </w:pPr>
      <w:bookmarkStart w:id="4" w:name="_Hlk142470859"/>
      <w:r w:rsidRPr="00471BFE">
        <w:rPr>
          <w:rFonts w:ascii="Arial" w:eastAsia="Arial" w:hAnsi="Arial" w:cs="Arial"/>
          <w:lang w:val="mn-MN"/>
        </w:rPr>
        <w:t>Хуулийн төсөл батлагдсанаар</w:t>
      </w:r>
      <w:r w:rsidR="00395CF8" w:rsidRPr="00471BFE">
        <w:rPr>
          <w:rFonts w:ascii="Arial" w:eastAsia="Arial" w:hAnsi="Arial" w:cs="Arial"/>
          <w:lang w:val="mn-MN"/>
        </w:rPr>
        <w:t xml:space="preserve"> </w:t>
      </w:r>
      <w:r w:rsidR="003C7BF1" w:rsidRPr="00471BFE">
        <w:rPr>
          <w:rFonts w:ascii="Arial" w:eastAsia="Arial" w:hAnsi="Arial" w:cs="Arial"/>
          <w:lang w:val="mn-MN"/>
        </w:rPr>
        <w:t xml:space="preserve">Төсвийн хүрээний мэдэгдэл дэх </w:t>
      </w:r>
      <w:r w:rsidR="00E258E0" w:rsidRPr="00471BFE">
        <w:rPr>
          <w:rFonts w:ascii="Arial" w:hAnsi="Arial" w:cs="Arial"/>
          <w:lang w:val="mn-MN"/>
        </w:rPr>
        <w:t xml:space="preserve">макро </w:t>
      </w:r>
      <w:r w:rsidR="003C7BF1" w:rsidRPr="00471BFE">
        <w:rPr>
          <w:rFonts w:ascii="Arial" w:eastAsia="Arial" w:hAnsi="Arial" w:cs="Arial"/>
          <w:lang w:val="mn-MN"/>
        </w:rPr>
        <w:t>эдийн засгийн</w:t>
      </w:r>
      <w:r w:rsidR="00E258E0" w:rsidRPr="00471BFE">
        <w:rPr>
          <w:rFonts w:ascii="Arial" w:eastAsia="Arial" w:hAnsi="Arial" w:cs="Arial"/>
          <w:lang w:val="mn-MN"/>
        </w:rPr>
        <w:t xml:space="preserve"> суурь</w:t>
      </w:r>
      <w:r w:rsidR="003C7BF1" w:rsidRPr="00471BFE">
        <w:rPr>
          <w:rFonts w:ascii="Arial" w:eastAsia="Arial" w:hAnsi="Arial" w:cs="Arial"/>
          <w:lang w:val="mn-MN"/>
        </w:rPr>
        <w:t xml:space="preserve"> үзүүлэлтүүдийг </w:t>
      </w:r>
      <w:r w:rsidR="00506151" w:rsidRPr="00471BFE">
        <w:rPr>
          <w:rFonts w:ascii="Arial" w:eastAsia="Arial" w:hAnsi="Arial" w:cs="Arial"/>
          <w:lang w:val="mn-MN"/>
        </w:rPr>
        <w:t xml:space="preserve">шинэчлэн тооцож, </w:t>
      </w:r>
      <w:r w:rsidRPr="00471BFE">
        <w:rPr>
          <w:rFonts w:ascii="Arial" w:eastAsia="Arial" w:hAnsi="Arial" w:cs="Arial"/>
          <w:lang w:val="mn-MN"/>
        </w:rPr>
        <w:t xml:space="preserve">улсын төсвийг </w:t>
      </w:r>
      <w:r w:rsidR="003E44A3" w:rsidRPr="00471BFE">
        <w:rPr>
          <w:rFonts w:ascii="Arial" w:eastAsia="Arial" w:hAnsi="Arial" w:cs="Arial"/>
          <w:lang w:val="mn-MN"/>
        </w:rPr>
        <w:t>үр нөлөөтэй</w:t>
      </w:r>
      <w:r w:rsidR="006E71EC">
        <w:rPr>
          <w:rFonts w:ascii="Arial" w:eastAsia="Arial" w:hAnsi="Arial" w:cs="Arial"/>
          <w:lang w:val="mn-MN"/>
        </w:rPr>
        <w:t>,</w:t>
      </w:r>
      <w:r w:rsidR="003E44A3" w:rsidRPr="00471BFE">
        <w:rPr>
          <w:rFonts w:ascii="Arial" w:eastAsia="Arial" w:hAnsi="Arial" w:cs="Arial"/>
          <w:lang w:val="mn-MN"/>
        </w:rPr>
        <w:t xml:space="preserve"> оновчтой төлөвлөх, ху</w:t>
      </w:r>
      <w:r w:rsidR="00EC6994" w:rsidRPr="00471BFE">
        <w:rPr>
          <w:rFonts w:ascii="Arial" w:eastAsia="Arial" w:hAnsi="Arial" w:cs="Arial"/>
          <w:lang w:val="mn-MN"/>
        </w:rPr>
        <w:t xml:space="preserve">ваарилах </w:t>
      </w:r>
      <w:r w:rsidR="00CE2EF0" w:rsidRPr="00471BFE">
        <w:rPr>
          <w:rFonts w:ascii="Arial" w:eastAsia="Arial" w:hAnsi="Arial" w:cs="Arial"/>
          <w:lang w:val="mn-MN"/>
        </w:rPr>
        <w:t>төсвийн бодлогыг хэрэгжүүлэх боломж бүрдэнэ.</w:t>
      </w:r>
    </w:p>
    <w:bookmarkEnd w:id="4"/>
    <w:p w14:paraId="72DE3D71" w14:textId="7E985B19" w:rsidR="009A3EE1" w:rsidRPr="00471BFE" w:rsidRDefault="009A3EE1" w:rsidP="009A3EE1">
      <w:pPr>
        <w:spacing w:line="276" w:lineRule="auto"/>
        <w:ind w:firstLine="567"/>
        <w:jc w:val="both"/>
        <w:rPr>
          <w:rFonts w:ascii="Arial" w:eastAsia="Arial" w:hAnsi="Arial" w:cs="Arial"/>
          <w:b/>
          <w:lang w:val="mn-MN"/>
        </w:rPr>
      </w:pPr>
      <w:r w:rsidRPr="00471BFE">
        <w:rPr>
          <w:rFonts w:ascii="Arial" w:eastAsia="Arial" w:hAnsi="Arial" w:cs="Arial"/>
          <w:b/>
          <w:lang w:val="mn-MN"/>
        </w:rPr>
        <w:t xml:space="preserve">Дөрөв.Хуулийн төсөл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 </w:t>
      </w:r>
    </w:p>
    <w:p w14:paraId="2ECD5D84" w14:textId="2F67C9CC" w:rsidR="00E950EE" w:rsidRPr="00471BFE" w:rsidRDefault="009A3EE1" w:rsidP="006E71EC">
      <w:pPr>
        <w:spacing w:line="276" w:lineRule="auto"/>
        <w:ind w:firstLine="567"/>
        <w:jc w:val="both"/>
        <w:rPr>
          <w:rFonts w:ascii="Arial" w:eastAsia="Arial" w:hAnsi="Arial" w:cs="Arial"/>
          <w:lang w:val="mn-MN"/>
        </w:rPr>
      </w:pPr>
      <w:bookmarkStart w:id="5" w:name="_Hlk142470880"/>
      <w:r w:rsidRPr="006E71EC">
        <w:rPr>
          <w:rStyle w:val="normaltextrun"/>
          <w:rFonts w:ascii="Arial" w:hAnsi="Arial" w:cs="Arial"/>
          <w:lang w:val="mn-MN"/>
        </w:rPr>
        <w:t xml:space="preserve">Хуулийн төсөл нь Монгол Улсын Үндсэн хууль, Төсвийн тогтвортой байдлын тухай хууль, </w:t>
      </w:r>
      <w:r w:rsidRPr="006E71EC">
        <w:rPr>
          <w:rFonts w:ascii="Arial" w:eastAsia="Arial" w:hAnsi="Arial" w:cs="Arial"/>
        </w:rPr>
        <w:t xml:space="preserve">Төсвийн тухай хууль тогтоомжид бүрэн нийцнэ. </w:t>
      </w:r>
      <w:r w:rsidR="00491067" w:rsidRPr="006E71EC">
        <w:rPr>
          <w:rFonts w:ascii="Arial" w:eastAsia="Arial" w:hAnsi="Arial" w:cs="Arial"/>
          <w:lang w:val="mn-MN"/>
        </w:rPr>
        <w:t xml:space="preserve">Хуулийн төсөлтэй холбогдуулан </w:t>
      </w:r>
      <w:r w:rsidR="00626969" w:rsidRPr="006E71EC">
        <w:rPr>
          <w:rFonts w:ascii="Arial" w:eastAsia="Arial" w:hAnsi="Arial" w:cs="Arial"/>
          <w:lang w:val="mn-MN"/>
        </w:rPr>
        <w:t xml:space="preserve">Монгол Улсын нэгдсэн төсвийн 2026 оны төсвийн хүрээний мэдэгдэл, 2027-2028 оны төсвийн төсөөллийн тухай хуулийн төслийг боловсруулна. </w:t>
      </w:r>
      <w:bookmarkEnd w:id="5"/>
    </w:p>
    <w:p w14:paraId="31B9B90B" w14:textId="77777777" w:rsidR="009A3EE1" w:rsidRPr="00471BFE" w:rsidRDefault="009A3EE1" w:rsidP="009A3EE1">
      <w:pPr>
        <w:spacing w:line="276" w:lineRule="auto"/>
        <w:jc w:val="center"/>
        <w:rPr>
          <w:rFonts w:ascii="Arial" w:eastAsia="Arial" w:hAnsi="Arial" w:cs="Arial"/>
          <w:lang w:val="mn-MN"/>
        </w:rPr>
      </w:pPr>
      <w:r w:rsidRPr="00471BFE">
        <w:rPr>
          <w:rFonts w:ascii="Arial" w:eastAsia="Arial" w:hAnsi="Arial" w:cs="Arial"/>
          <w:lang w:val="mn-MN"/>
        </w:rPr>
        <w:t>---o0o---</w:t>
      </w:r>
    </w:p>
    <w:sectPr w:rsidR="009A3EE1" w:rsidRPr="00471BFE" w:rsidSect="005D1D2B">
      <w:headerReference w:type="default" r:id="rId11"/>
      <w:footerReference w:type="default" r:id="rId12"/>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CFED" w14:textId="77777777" w:rsidR="008B7900" w:rsidRDefault="008B7900">
      <w:pPr>
        <w:spacing w:after="0" w:line="240" w:lineRule="auto"/>
      </w:pPr>
      <w:r>
        <w:separator/>
      </w:r>
    </w:p>
  </w:endnote>
  <w:endnote w:type="continuationSeparator" w:id="0">
    <w:p w14:paraId="767A85B7" w14:textId="77777777" w:rsidR="008B7900" w:rsidRDefault="008B7900">
      <w:pPr>
        <w:spacing w:after="0" w:line="240" w:lineRule="auto"/>
      </w:pPr>
      <w:r>
        <w:continuationSeparator/>
      </w:r>
    </w:p>
  </w:endnote>
  <w:endnote w:type="continuationNotice" w:id="1">
    <w:p w14:paraId="2ECBAE1D" w14:textId="77777777" w:rsidR="008B7900" w:rsidRDefault="008B7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 Freese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5DE2919" w14:paraId="0EC30E4C" w14:textId="77777777" w:rsidTr="15DE2919">
      <w:trPr>
        <w:trHeight w:val="300"/>
      </w:trPr>
      <w:tc>
        <w:tcPr>
          <w:tcW w:w="3120" w:type="dxa"/>
        </w:tcPr>
        <w:p w14:paraId="2398D960" w14:textId="35965432" w:rsidR="15DE2919" w:rsidRDefault="15DE2919" w:rsidP="15DE2919">
          <w:pPr>
            <w:pStyle w:val="Header"/>
            <w:ind w:left="-115"/>
          </w:pPr>
        </w:p>
      </w:tc>
      <w:tc>
        <w:tcPr>
          <w:tcW w:w="3120" w:type="dxa"/>
        </w:tcPr>
        <w:p w14:paraId="71C37F11" w14:textId="0E14826D" w:rsidR="15DE2919" w:rsidRDefault="15DE2919" w:rsidP="15DE2919">
          <w:pPr>
            <w:pStyle w:val="Header"/>
            <w:jc w:val="center"/>
          </w:pPr>
        </w:p>
      </w:tc>
      <w:tc>
        <w:tcPr>
          <w:tcW w:w="3120" w:type="dxa"/>
        </w:tcPr>
        <w:p w14:paraId="3165F9A1" w14:textId="1C0ABB85" w:rsidR="15DE2919" w:rsidRDefault="15DE2919" w:rsidP="15DE2919">
          <w:pPr>
            <w:pStyle w:val="Header"/>
            <w:ind w:right="-115"/>
            <w:jc w:val="right"/>
          </w:pPr>
        </w:p>
      </w:tc>
    </w:tr>
  </w:tbl>
  <w:p w14:paraId="0373F9E4" w14:textId="472D9C56" w:rsidR="15DE2919" w:rsidRDefault="15DE2919" w:rsidP="15DE2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A4D2" w14:textId="77777777" w:rsidR="008B7900" w:rsidRDefault="008B7900">
      <w:pPr>
        <w:spacing w:after="0" w:line="240" w:lineRule="auto"/>
      </w:pPr>
      <w:r>
        <w:separator/>
      </w:r>
    </w:p>
  </w:footnote>
  <w:footnote w:type="continuationSeparator" w:id="0">
    <w:p w14:paraId="2A41BE69" w14:textId="77777777" w:rsidR="008B7900" w:rsidRDefault="008B7900">
      <w:pPr>
        <w:spacing w:after="0" w:line="240" w:lineRule="auto"/>
      </w:pPr>
      <w:r>
        <w:continuationSeparator/>
      </w:r>
    </w:p>
  </w:footnote>
  <w:footnote w:type="continuationNotice" w:id="1">
    <w:p w14:paraId="26BD1C17" w14:textId="77777777" w:rsidR="008B7900" w:rsidRDefault="008B79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5DE2919" w14:paraId="1120D774" w14:textId="77777777" w:rsidTr="15DE2919">
      <w:trPr>
        <w:trHeight w:val="300"/>
      </w:trPr>
      <w:tc>
        <w:tcPr>
          <w:tcW w:w="3120" w:type="dxa"/>
        </w:tcPr>
        <w:p w14:paraId="4309AFB1" w14:textId="3EC0D4DA" w:rsidR="15DE2919" w:rsidRDefault="15DE2919" w:rsidP="15DE2919">
          <w:pPr>
            <w:pStyle w:val="Header"/>
            <w:ind w:left="-115"/>
          </w:pPr>
        </w:p>
      </w:tc>
      <w:tc>
        <w:tcPr>
          <w:tcW w:w="3120" w:type="dxa"/>
        </w:tcPr>
        <w:p w14:paraId="3C5E773D" w14:textId="3A33DD35" w:rsidR="15DE2919" w:rsidRDefault="15DE2919" w:rsidP="15DE2919">
          <w:pPr>
            <w:pStyle w:val="Header"/>
            <w:jc w:val="center"/>
          </w:pPr>
        </w:p>
      </w:tc>
      <w:tc>
        <w:tcPr>
          <w:tcW w:w="3120" w:type="dxa"/>
        </w:tcPr>
        <w:p w14:paraId="66D6F5E8" w14:textId="58F20222" w:rsidR="15DE2919" w:rsidRDefault="15DE2919" w:rsidP="15DE2919">
          <w:pPr>
            <w:pStyle w:val="Header"/>
            <w:ind w:right="-115"/>
            <w:jc w:val="right"/>
          </w:pPr>
        </w:p>
      </w:tc>
    </w:tr>
  </w:tbl>
  <w:p w14:paraId="5A96B8F9" w14:textId="29DBA81C" w:rsidR="15DE2919" w:rsidRDefault="15DE2919" w:rsidP="15DE2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93683"/>
    <w:multiLevelType w:val="hybridMultilevel"/>
    <w:tmpl w:val="13AA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779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C2FC84"/>
    <w:rsid w:val="00000528"/>
    <w:rsid w:val="00004862"/>
    <w:rsid w:val="00005B73"/>
    <w:rsid w:val="0001784B"/>
    <w:rsid w:val="00021BF3"/>
    <w:rsid w:val="0002315E"/>
    <w:rsid w:val="000301A5"/>
    <w:rsid w:val="00030E84"/>
    <w:rsid w:val="00041166"/>
    <w:rsid w:val="00051D44"/>
    <w:rsid w:val="000549B1"/>
    <w:rsid w:val="00056E96"/>
    <w:rsid w:val="00057013"/>
    <w:rsid w:val="00061F26"/>
    <w:rsid w:val="000738BA"/>
    <w:rsid w:val="00073E0A"/>
    <w:rsid w:val="00075D92"/>
    <w:rsid w:val="00076776"/>
    <w:rsid w:val="00081F9E"/>
    <w:rsid w:val="00092D04"/>
    <w:rsid w:val="000947EE"/>
    <w:rsid w:val="000A3743"/>
    <w:rsid w:val="000B33BF"/>
    <w:rsid w:val="000B77FB"/>
    <w:rsid w:val="000C21F5"/>
    <w:rsid w:val="000C38F3"/>
    <w:rsid w:val="000C70F7"/>
    <w:rsid w:val="000D13EC"/>
    <w:rsid w:val="000D58B8"/>
    <w:rsid w:val="000D627D"/>
    <w:rsid w:val="000E29A3"/>
    <w:rsid w:val="000E5C5E"/>
    <w:rsid w:val="000E7F77"/>
    <w:rsid w:val="000F0CC9"/>
    <w:rsid w:val="000F17BA"/>
    <w:rsid w:val="000F3B50"/>
    <w:rsid w:val="00103A14"/>
    <w:rsid w:val="00103AFA"/>
    <w:rsid w:val="0010758D"/>
    <w:rsid w:val="0011261F"/>
    <w:rsid w:val="001139AC"/>
    <w:rsid w:val="00113A1F"/>
    <w:rsid w:val="00120085"/>
    <w:rsid w:val="00120F0C"/>
    <w:rsid w:val="00123323"/>
    <w:rsid w:val="00123B1C"/>
    <w:rsid w:val="0012763B"/>
    <w:rsid w:val="00131EDF"/>
    <w:rsid w:val="00132C27"/>
    <w:rsid w:val="0013583D"/>
    <w:rsid w:val="00135AAA"/>
    <w:rsid w:val="00136C87"/>
    <w:rsid w:val="00164FDC"/>
    <w:rsid w:val="00174B09"/>
    <w:rsid w:val="00175623"/>
    <w:rsid w:val="00175D6C"/>
    <w:rsid w:val="001838DD"/>
    <w:rsid w:val="001839B9"/>
    <w:rsid w:val="00186FF3"/>
    <w:rsid w:val="00190EA6"/>
    <w:rsid w:val="001911C7"/>
    <w:rsid w:val="001914A0"/>
    <w:rsid w:val="00192D06"/>
    <w:rsid w:val="0019424E"/>
    <w:rsid w:val="0019601B"/>
    <w:rsid w:val="001968FC"/>
    <w:rsid w:val="001A4BEB"/>
    <w:rsid w:val="001A621F"/>
    <w:rsid w:val="001B0428"/>
    <w:rsid w:val="001B1585"/>
    <w:rsid w:val="001B1CB2"/>
    <w:rsid w:val="001B29E9"/>
    <w:rsid w:val="001B3E22"/>
    <w:rsid w:val="001B429D"/>
    <w:rsid w:val="001C03A6"/>
    <w:rsid w:val="001C5436"/>
    <w:rsid w:val="001D1307"/>
    <w:rsid w:val="001D19D6"/>
    <w:rsid w:val="001D34AB"/>
    <w:rsid w:val="001D51C6"/>
    <w:rsid w:val="001F7AE4"/>
    <w:rsid w:val="002056CC"/>
    <w:rsid w:val="00205EEB"/>
    <w:rsid w:val="00207C48"/>
    <w:rsid w:val="00207CCD"/>
    <w:rsid w:val="00214BEF"/>
    <w:rsid w:val="00216D40"/>
    <w:rsid w:val="00224842"/>
    <w:rsid w:val="00253269"/>
    <w:rsid w:val="00261937"/>
    <w:rsid w:val="00262B1C"/>
    <w:rsid w:val="00270E8F"/>
    <w:rsid w:val="002719DE"/>
    <w:rsid w:val="002728CF"/>
    <w:rsid w:val="002748F9"/>
    <w:rsid w:val="00277906"/>
    <w:rsid w:val="002809A3"/>
    <w:rsid w:val="00286F35"/>
    <w:rsid w:val="00294858"/>
    <w:rsid w:val="002A3DB4"/>
    <w:rsid w:val="002B033C"/>
    <w:rsid w:val="002C320A"/>
    <w:rsid w:val="002C461E"/>
    <w:rsid w:val="002C5081"/>
    <w:rsid w:val="002C743A"/>
    <w:rsid w:val="002D0852"/>
    <w:rsid w:val="002D0F72"/>
    <w:rsid w:val="002D32C5"/>
    <w:rsid w:val="002E1E8F"/>
    <w:rsid w:val="002E6A68"/>
    <w:rsid w:val="002F3565"/>
    <w:rsid w:val="002F3813"/>
    <w:rsid w:val="002F6A1B"/>
    <w:rsid w:val="00310232"/>
    <w:rsid w:val="00310B02"/>
    <w:rsid w:val="00314EA0"/>
    <w:rsid w:val="00316A95"/>
    <w:rsid w:val="0031736B"/>
    <w:rsid w:val="00322456"/>
    <w:rsid w:val="00327E68"/>
    <w:rsid w:val="003319BE"/>
    <w:rsid w:val="00335AF7"/>
    <w:rsid w:val="003400B2"/>
    <w:rsid w:val="00343887"/>
    <w:rsid w:val="00345844"/>
    <w:rsid w:val="00346325"/>
    <w:rsid w:val="00347F60"/>
    <w:rsid w:val="00350344"/>
    <w:rsid w:val="00352D4A"/>
    <w:rsid w:val="00356554"/>
    <w:rsid w:val="00360DBF"/>
    <w:rsid w:val="00364A20"/>
    <w:rsid w:val="00370F2E"/>
    <w:rsid w:val="00373F44"/>
    <w:rsid w:val="00375438"/>
    <w:rsid w:val="00375ADC"/>
    <w:rsid w:val="0038312B"/>
    <w:rsid w:val="003836E1"/>
    <w:rsid w:val="003943FF"/>
    <w:rsid w:val="00395CF8"/>
    <w:rsid w:val="00397CEC"/>
    <w:rsid w:val="003A59D8"/>
    <w:rsid w:val="003B065A"/>
    <w:rsid w:val="003B4DB9"/>
    <w:rsid w:val="003B5057"/>
    <w:rsid w:val="003B608B"/>
    <w:rsid w:val="003C075A"/>
    <w:rsid w:val="003C2BBF"/>
    <w:rsid w:val="003C3AF2"/>
    <w:rsid w:val="003C7BF1"/>
    <w:rsid w:val="003D321E"/>
    <w:rsid w:val="003D5990"/>
    <w:rsid w:val="003D7885"/>
    <w:rsid w:val="003E38B2"/>
    <w:rsid w:val="003E44A3"/>
    <w:rsid w:val="003E7E4E"/>
    <w:rsid w:val="003F0D9F"/>
    <w:rsid w:val="003F5960"/>
    <w:rsid w:val="00404F54"/>
    <w:rsid w:val="004051A6"/>
    <w:rsid w:val="00406AE2"/>
    <w:rsid w:val="00413E62"/>
    <w:rsid w:val="004234DB"/>
    <w:rsid w:val="0042409F"/>
    <w:rsid w:val="00424FC6"/>
    <w:rsid w:val="004266ED"/>
    <w:rsid w:val="0042741B"/>
    <w:rsid w:val="00431528"/>
    <w:rsid w:val="0045036D"/>
    <w:rsid w:val="00452B6D"/>
    <w:rsid w:val="0045351A"/>
    <w:rsid w:val="00455047"/>
    <w:rsid w:val="00455E36"/>
    <w:rsid w:val="00457625"/>
    <w:rsid w:val="00465DC2"/>
    <w:rsid w:val="00467B48"/>
    <w:rsid w:val="0047100B"/>
    <w:rsid w:val="00471BFE"/>
    <w:rsid w:val="00476B28"/>
    <w:rsid w:val="00483E62"/>
    <w:rsid w:val="00485B15"/>
    <w:rsid w:val="004867C2"/>
    <w:rsid w:val="00486807"/>
    <w:rsid w:val="004879FB"/>
    <w:rsid w:val="00491067"/>
    <w:rsid w:val="00497A7C"/>
    <w:rsid w:val="004A242C"/>
    <w:rsid w:val="004A261E"/>
    <w:rsid w:val="004A5E01"/>
    <w:rsid w:val="004A6E87"/>
    <w:rsid w:val="004B1FD4"/>
    <w:rsid w:val="004B32D4"/>
    <w:rsid w:val="004C0F83"/>
    <w:rsid w:val="004C3AEE"/>
    <w:rsid w:val="004D6109"/>
    <w:rsid w:val="004D63BE"/>
    <w:rsid w:val="004E0B2A"/>
    <w:rsid w:val="004E4779"/>
    <w:rsid w:val="004F2BE3"/>
    <w:rsid w:val="004F2D86"/>
    <w:rsid w:val="004F4369"/>
    <w:rsid w:val="004F57C0"/>
    <w:rsid w:val="004F6F8C"/>
    <w:rsid w:val="005056C0"/>
    <w:rsid w:val="00505B71"/>
    <w:rsid w:val="00506151"/>
    <w:rsid w:val="005123B9"/>
    <w:rsid w:val="00512C3A"/>
    <w:rsid w:val="00515CBF"/>
    <w:rsid w:val="00524C8B"/>
    <w:rsid w:val="00525829"/>
    <w:rsid w:val="00535970"/>
    <w:rsid w:val="00535E41"/>
    <w:rsid w:val="005508FA"/>
    <w:rsid w:val="005511F1"/>
    <w:rsid w:val="005562E8"/>
    <w:rsid w:val="00562E37"/>
    <w:rsid w:val="00565398"/>
    <w:rsid w:val="00567081"/>
    <w:rsid w:val="00575A08"/>
    <w:rsid w:val="005806B9"/>
    <w:rsid w:val="00581B27"/>
    <w:rsid w:val="00584573"/>
    <w:rsid w:val="00584D91"/>
    <w:rsid w:val="0058629D"/>
    <w:rsid w:val="00586B5A"/>
    <w:rsid w:val="00587FD9"/>
    <w:rsid w:val="00597670"/>
    <w:rsid w:val="005A4640"/>
    <w:rsid w:val="005B1707"/>
    <w:rsid w:val="005B76CB"/>
    <w:rsid w:val="005C249F"/>
    <w:rsid w:val="005C3A45"/>
    <w:rsid w:val="005D0305"/>
    <w:rsid w:val="005D05A4"/>
    <w:rsid w:val="005D1D2B"/>
    <w:rsid w:val="005D1F06"/>
    <w:rsid w:val="005D2277"/>
    <w:rsid w:val="005D3DDF"/>
    <w:rsid w:val="005D5183"/>
    <w:rsid w:val="005E4A9E"/>
    <w:rsid w:val="005E7E14"/>
    <w:rsid w:val="005F49CE"/>
    <w:rsid w:val="00601C78"/>
    <w:rsid w:val="00603F38"/>
    <w:rsid w:val="006105A2"/>
    <w:rsid w:val="006110F7"/>
    <w:rsid w:val="00613609"/>
    <w:rsid w:val="00626969"/>
    <w:rsid w:val="00632B75"/>
    <w:rsid w:val="0063567A"/>
    <w:rsid w:val="00637816"/>
    <w:rsid w:val="00640067"/>
    <w:rsid w:val="00640BC2"/>
    <w:rsid w:val="00643ACC"/>
    <w:rsid w:val="00650B2B"/>
    <w:rsid w:val="006512EC"/>
    <w:rsid w:val="0065306C"/>
    <w:rsid w:val="00665FC4"/>
    <w:rsid w:val="00670849"/>
    <w:rsid w:val="00674EC9"/>
    <w:rsid w:val="006779E7"/>
    <w:rsid w:val="00687DB8"/>
    <w:rsid w:val="00691D27"/>
    <w:rsid w:val="00692F86"/>
    <w:rsid w:val="006A3EC7"/>
    <w:rsid w:val="006A3F7C"/>
    <w:rsid w:val="006A41FD"/>
    <w:rsid w:val="006B460F"/>
    <w:rsid w:val="006B6931"/>
    <w:rsid w:val="006B711A"/>
    <w:rsid w:val="006D0BFF"/>
    <w:rsid w:val="006D25FA"/>
    <w:rsid w:val="006E39D2"/>
    <w:rsid w:val="006E5F53"/>
    <w:rsid w:val="006E71EC"/>
    <w:rsid w:val="006F6F52"/>
    <w:rsid w:val="00701810"/>
    <w:rsid w:val="00704123"/>
    <w:rsid w:val="00706DC9"/>
    <w:rsid w:val="0072305E"/>
    <w:rsid w:val="007276F4"/>
    <w:rsid w:val="007310BE"/>
    <w:rsid w:val="00733DBE"/>
    <w:rsid w:val="007375CB"/>
    <w:rsid w:val="00737C3F"/>
    <w:rsid w:val="00737D25"/>
    <w:rsid w:val="00741252"/>
    <w:rsid w:val="007477D8"/>
    <w:rsid w:val="00760AF9"/>
    <w:rsid w:val="0076385E"/>
    <w:rsid w:val="00770006"/>
    <w:rsid w:val="00770DA9"/>
    <w:rsid w:val="00772814"/>
    <w:rsid w:val="00775534"/>
    <w:rsid w:val="00777B78"/>
    <w:rsid w:val="007826BA"/>
    <w:rsid w:val="00786286"/>
    <w:rsid w:val="00792B3E"/>
    <w:rsid w:val="0079562C"/>
    <w:rsid w:val="0079610B"/>
    <w:rsid w:val="007A4427"/>
    <w:rsid w:val="007B0AC1"/>
    <w:rsid w:val="007B5835"/>
    <w:rsid w:val="007C14F1"/>
    <w:rsid w:val="007C197E"/>
    <w:rsid w:val="007C3174"/>
    <w:rsid w:val="007C3B5C"/>
    <w:rsid w:val="007D6B2D"/>
    <w:rsid w:val="007E211C"/>
    <w:rsid w:val="007E358D"/>
    <w:rsid w:val="007E3E48"/>
    <w:rsid w:val="007F2C57"/>
    <w:rsid w:val="00805008"/>
    <w:rsid w:val="008132B2"/>
    <w:rsid w:val="00822018"/>
    <w:rsid w:val="00823C16"/>
    <w:rsid w:val="0082680B"/>
    <w:rsid w:val="00826E86"/>
    <w:rsid w:val="00833E7A"/>
    <w:rsid w:val="008439CE"/>
    <w:rsid w:val="00851735"/>
    <w:rsid w:val="008519C9"/>
    <w:rsid w:val="00852EA7"/>
    <w:rsid w:val="008542FE"/>
    <w:rsid w:val="00854E47"/>
    <w:rsid w:val="00855602"/>
    <w:rsid w:val="00857E06"/>
    <w:rsid w:val="008600D2"/>
    <w:rsid w:val="00863FBA"/>
    <w:rsid w:val="00871058"/>
    <w:rsid w:val="008713B7"/>
    <w:rsid w:val="00871510"/>
    <w:rsid w:val="008847ED"/>
    <w:rsid w:val="008852E9"/>
    <w:rsid w:val="00885547"/>
    <w:rsid w:val="00886BC2"/>
    <w:rsid w:val="0089599A"/>
    <w:rsid w:val="008A00EF"/>
    <w:rsid w:val="008A025D"/>
    <w:rsid w:val="008A1D6E"/>
    <w:rsid w:val="008A5C31"/>
    <w:rsid w:val="008B2D42"/>
    <w:rsid w:val="008B7900"/>
    <w:rsid w:val="008D06F4"/>
    <w:rsid w:val="008D2F4E"/>
    <w:rsid w:val="008D3E23"/>
    <w:rsid w:val="008D4635"/>
    <w:rsid w:val="008D4C79"/>
    <w:rsid w:val="008D70D3"/>
    <w:rsid w:val="008D7508"/>
    <w:rsid w:val="008D77BF"/>
    <w:rsid w:val="008E7D28"/>
    <w:rsid w:val="008F0241"/>
    <w:rsid w:val="008F1C35"/>
    <w:rsid w:val="008F2A99"/>
    <w:rsid w:val="008F5ABF"/>
    <w:rsid w:val="008F6599"/>
    <w:rsid w:val="008F685C"/>
    <w:rsid w:val="00914A3B"/>
    <w:rsid w:val="00914AA9"/>
    <w:rsid w:val="0091670D"/>
    <w:rsid w:val="00926C95"/>
    <w:rsid w:val="00930BDF"/>
    <w:rsid w:val="009316CA"/>
    <w:rsid w:val="0093417D"/>
    <w:rsid w:val="00940606"/>
    <w:rsid w:val="00941BE4"/>
    <w:rsid w:val="00943A02"/>
    <w:rsid w:val="0094444A"/>
    <w:rsid w:val="00946AB2"/>
    <w:rsid w:val="009473A2"/>
    <w:rsid w:val="0095245C"/>
    <w:rsid w:val="00956028"/>
    <w:rsid w:val="00960538"/>
    <w:rsid w:val="00960E4D"/>
    <w:rsid w:val="0096232F"/>
    <w:rsid w:val="00965ACB"/>
    <w:rsid w:val="009665D6"/>
    <w:rsid w:val="00970C5D"/>
    <w:rsid w:val="009711A1"/>
    <w:rsid w:val="0097261B"/>
    <w:rsid w:val="009729AF"/>
    <w:rsid w:val="00976432"/>
    <w:rsid w:val="00977F43"/>
    <w:rsid w:val="00985639"/>
    <w:rsid w:val="009860E3"/>
    <w:rsid w:val="009875E4"/>
    <w:rsid w:val="009A078A"/>
    <w:rsid w:val="009A3EE1"/>
    <w:rsid w:val="009A4113"/>
    <w:rsid w:val="009A50EA"/>
    <w:rsid w:val="009B7C76"/>
    <w:rsid w:val="009B7E9B"/>
    <w:rsid w:val="009C3224"/>
    <w:rsid w:val="009D012A"/>
    <w:rsid w:val="009D1566"/>
    <w:rsid w:val="009D7D83"/>
    <w:rsid w:val="009E2CA6"/>
    <w:rsid w:val="009E3E0B"/>
    <w:rsid w:val="009E3FCC"/>
    <w:rsid w:val="009E614D"/>
    <w:rsid w:val="009F3D95"/>
    <w:rsid w:val="009F6F97"/>
    <w:rsid w:val="00A038EC"/>
    <w:rsid w:val="00A06FFF"/>
    <w:rsid w:val="00A10E06"/>
    <w:rsid w:val="00A12752"/>
    <w:rsid w:val="00A35CFE"/>
    <w:rsid w:val="00A36D60"/>
    <w:rsid w:val="00A36E17"/>
    <w:rsid w:val="00A4112D"/>
    <w:rsid w:val="00A52858"/>
    <w:rsid w:val="00A56A42"/>
    <w:rsid w:val="00A6390E"/>
    <w:rsid w:val="00A71448"/>
    <w:rsid w:val="00A743D2"/>
    <w:rsid w:val="00A83DB8"/>
    <w:rsid w:val="00A86CDB"/>
    <w:rsid w:val="00A925F5"/>
    <w:rsid w:val="00AA03B5"/>
    <w:rsid w:val="00AA192B"/>
    <w:rsid w:val="00AA6E5F"/>
    <w:rsid w:val="00AB4E24"/>
    <w:rsid w:val="00AB7C24"/>
    <w:rsid w:val="00AC0215"/>
    <w:rsid w:val="00AC15A6"/>
    <w:rsid w:val="00AC462B"/>
    <w:rsid w:val="00AE0584"/>
    <w:rsid w:val="00AE50E2"/>
    <w:rsid w:val="00AE5D26"/>
    <w:rsid w:val="00AF2F96"/>
    <w:rsid w:val="00AF57CD"/>
    <w:rsid w:val="00B15CEA"/>
    <w:rsid w:val="00B261B5"/>
    <w:rsid w:val="00B32E44"/>
    <w:rsid w:val="00B33812"/>
    <w:rsid w:val="00B352CF"/>
    <w:rsid w:val="00B3760D"/>
    <w:rsid w:val="00B415C5"/>
    <w:rsid w:val="00B42419"/>
    <w:rsid w:val="00B434B6"/>
    <w:rsid w:val="00B44A03"/>
    <w:rsid w:val="00B45BC7"/>
    <w:rsid w:val="00B509DD"/>
    <w:rsid w:val="00B5247E"/>
    <w:rsid w:val="00B55A21"/>
    <w:rsid w:val="00B55B52"/>
    <w:rsid w:val="00B60564"/>
    <w:rsid w:val="00B7214A"/>
    <w:rsid w:val="00B774CE"/>
    <w:rsid w:val="00B8175E"/>
    <w:rsid w:val="00B92006"/>
    <w:rsid w:val="00B9331C"/>
    <w:rsid w:val="00B93A82"/>
    <w:rsid w:val="00B976B8"/>
    <w:rsid w:val="00BA58AF"/>
    <w:rsid w:val="00BA63D6"/>
    <w:rsid w:val="00BB6737"/>
    <w:rsid w:val="00BC33D1"/>
    <w:rsid w:val="00BC4107"/>
    <w:rsid w:val="00BC4238"/>
    <w:rsid w:val="00BD290C"/>
    <w:rsid w:val="00BD2ACF"/>
    <w:rsid w:val="00BD78E3"/>
    <w:rsid w:val="00BE3E29"/>
    <w:rsid w:val="00BF02B9"/>
    <w:rsid w:val="00BF1753"/>
    <w:rsid w:val="00BF2EFD"/>
    <w:rsid w:val="00BF561E"/>
    <w:rsid w:val="00BF644E"/>
    <w:rsid w:val="00BF7FD6"/>
    <w:rsid w:val="00C018B4"/>
    <w:rsid w:val="00C02C24"/>
    <w:rsid w:val="00C10D37"/>
    <w:rsid w:val="00C11928"/>
    <w:rsid w:val="00C25399"/>
    <w:rsid w:val="00C304BC"/>
    <w:rsid w:val="00C32EFD"/>
    <w:rsid w:val="00C37459"/>
    <w:rsid w:val="00C405B5"/>
    <w:rsid w:val="00C457A0"/>
    <w:rsid w:val="00C51299"/>
    <w:rsid w:val="00C55C3B"/>
    <w:rsid w:val="00C603D6"/>
    <w:rsid w:val="00C61349"/>
    <w:rsid w:val="00C62328"/>
    <w:rsid w:val="00C667CC"/>
    <w:rsid w:val="00C71F69"/>
    <w:rsid w:val="00C7516F"/>
    <w:rsid w:val="00C76E20"/>
    <w:rsid w:val="00C76F38"/>
    <w:rsid w:val="00C77415"/>
    <w:rsid w:val="00C969E3"/>
    <w:rsid w:val="00C972B7"/>
    <w:rsid w:val="00CA359F"/>
    <w:rsid w:val="00CB4D6A"/>
    <w:rsid w:val="00CB753B"/>
    <w:rsid w:val="00CC5442"/>
    <w:rsid w:val="00CC66B8"/>
    <w:rsid w:val="00CC73C0"/>
    <w:rsid w:val="00CD0234"/>
    <w:rsid w:val="00CD579A"/>
    <w:rsid w:val="00CD582E"/>
    <w:rsid w:val="00CE013D"/>
    <w:rsid w:val="00CE2EF0"/>
    <w:rsid w:val="00CE37A2"/>
    <w:rsid w:val="00CF0CC3"/>
    <w:rsid w:val="00CF1AFA"/>
    <w:rsid w:val="00CF3ECC"/>
    <w:rsid w:val="00D003DB"/>
    <w:rsid w:val="00D025A5"/>
    <w:rsid w:val="00D04A62"/>
    <w:rsid w:val="00D06A0D"/>
    <w:rsid w:val="00D10CF6"/>
    <w:rsid w:val="00D11754"/>
    <w:rsid w:val="00D16184"/>
    <w:rsid w:val="00D177C9"/>
    <w:rsid w:val="00D21F0E"/>
    <w:rsid w:val="00D26B0B"/>
    <w:rsid w:val="00D331AF"/>
    <w:rsid w:val="00D3618D"/>
    <w:rsid w:val="00D4106A"/>
    <w:rsid w:val="00D467DD"/>
    <w:rsid w:val="00D468E9"/>
    <w:rsid w:val="00D504AC"/>
    <w:rsid w:val="00D616F3"/>
    <w:rsid w:val="00D659DF"/>
    <w:rsid w:val="00D66959"/>
    <w:rsid w:val="00D716DB"/>
    <w:rsid w:val="00D732AD"/>
    <w:rsid w:val="00D74D60"/>
    <w:rsid w:val="00D74FAE"/>
    <w:rsid w:val="00D761DE"/>
    <w:rsid w:val="00D77780"/>
    <w:rsid w:val="00D9554B"/>
    <w:rsid w:val="00D97875"/>
    <w:rsid w:val="00DA0449"/>
    <w:rsid w:val="00DA11A7"/>
    <w:rsid w:val="00DA1A64"/>
    <w:rsid w:val="00DA26D7"/>
    <w:rsid w:val="00DA3D19"/>
    <w:rsid w:val="00DA66CD"/>
    <w:rsid w:val="00DA739C"/>
    <w:rsid w:val="00DB06BE"/>
    <w:rsid w:val="00DB0717"/>
    <w:rsid w:val="00DB6061"/>
    <w:rsid w:val="00DC2AA5"/>
    <w:rsid w:val="00DC2B6F"/>
    <w:rsid w:val="00DC75AC"/>
    <w:rsid w:val="00DD2411"/>
    <w:rsid w:val="00DD54CA"/>
    <w:rsid w:val="00DE6581"/>
    <w:rsid w:val="00DE69B2"/>
    <w:rsid w:val="00DF1EFA"/>
    <w:rsid w:val="00E05619"/>
    <w:rsid w:val="00E1439C"/>
    <w:rsid w:val="00E17260"/>
    <w:rsid w:val="00E258E0"/>
    <w:rsid w:val="00E268EA"/>
    <w:rsid w:val="00E31288"/>
    <w:rsid w:val="00E331DD"/>
    <w:rsid w:val="00E346BB"/>
    <w:rsid w:val="00E407DF"/>
    <w:rsid w:val="00E424D6"/>
    <w:rsid w:val="00E444BA"/>
    <w:rsid w:val="00E46A4E"/>
    <w:rsid w:val="00E508E1"/>
    <w:rsid w:val="00E5142C"/>
    <w:rsid w:val="00E573C3"/>
    <w:rsid w:val="00E579F3"/>
    <w:rsid w:val="00E73BC7"/>
    <w:rsid w:val="00E754F8"/>
    <w:rsid w:val="00E87015"/>
    <w:rsid w:val="00E92695"/>
    <w:rsid w:val="00E950EE"/>
    <w:rsid w:val="00EA7B07"/>
    <w:rsid w:val="00EC4DB0"/>
    <w:rsid w:val="00EC6994"/>
    <w:rsid w:val="00ED1F22"/>
    <w:rsid w:val="00ED722F"/>
    <w:rsid w:val="00EE24F4"/>
    <w:rsid w:val="00EF1D65"/>
    <w:rsid w:val="00EF379A"/>
    <w:rsid w:val="00EF4E3C"/>
    <w:rsid w:val="00F020B4"/>
    <w:rsid w:val="00F0356E"/>
    <w:rsid w:val="00F14A37"/>
    <w:rsid w:val="00F237CB"/>
    <w:rsid w:val="00F34670"/>
    <w:rsid w:val="00F4503F"/>
    <w:rsid w:val="00F52705"/>
    <w:rsid w:val="00F5696C"/>
    <w:rsid w:val="00F84459"/>
    <w:rsid w:val="00F84F64"/>
    <w:rsid w:val="00F85889"/>
    <w:rsid w:val="00F976D3"/>
    <w:rsid w:val="00FA2977"/>
    <w:rsid w:val="00FB25C9"/>
    <w:rsid w:val="00FB7C59"/>
    <w:rsid w:val="00FC0502"/>
    <w:rsid w:val="00FC12C9"/>
    <w:rsid w:val="00FD38AD"/>
    <w:rsid w:val="00FD5048"/>
    <w:rsid w:val="00FD789B"/>
    <w:rsid w:val="00FE361C"/>
    <w:rsid w:val="00FF5116"/>
    <w:rsid w:val="15DE2919"/>
    <w:rsid w:val="26F07FE5"/>
    <w:rsid w:val="2D0C44A3"/>
    <w:rsid w:val="3A521695"/>
    <w:rsid w:val="416EB6FF"/>
    <w:rsid w:val="4B4DAAEE"/>
    <w:rsid w:val="529913DC"/>
    <w:rsid w:val="541EBD27"/>
    <w:rsid w:val="5CBC8F3D"/>
    <w:rsid w:val="63A6C2A2"/>
    <w:rsid w:val="663DD71C"/>
    <w:rsid w:val="75C2FC84"/>
    <w:rsid w:val="78DA6A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FC84"/>
  <w15:chartTrackingRefBased/>
  <w15:docId w15:val="{A554EDE1-47F9-4F24-AB7A-CCC3F10D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CM58">
    <w:name w:val="CM58"/>
    <w:basedOn w:val="Normal"/>
    <w:next w:val="Normal"/>
    <w:uiPriority w:val="99"/>
    <w:rsid w:val="009A3EE1"/>
    <w:pPr>
      <w:widowControl w:val="0"/>
      <w:autoSpaceDE w:val="0"/>
      <w:autoSpaceDN w:val="0"/>
      <w:adjustRightInd w:val="0"/>
      <w:spacing w:after="0" w:line="240" w:lineRule="auto"/>
    </w:pPr>
    <w:rPr>
      <w:rFonts w:ascii="Ch Freeset" w:eastAsia="Times New Roman" w:hAnsi="Ch Freeset" w:cs="Times New Roman"/>
      <w:lang w:eastAsia="en-US"/>
    </w:rPr>
  </w:style>
  <w:style w:type="paragraph" w:customStyle="1" w:styleId="paragraph">
    <w:name w:val="paragraph"/>
    <w:basedOn w:val="Normal"/>
    <w:rsid w:val="009A3EE1"/>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9A3EE1"/>
  </w:style>
  <w:style w:type="character" w:customStyle="1" w:styleId="eop">
    <w:name w:val="eop"/>
    <w:basedOn w:val="DefaultParagraphFont"/>
    <w:rsid w:val="009A3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8715">
      <w:bodyDiv w:val="1"/>
      <w:marLeft w:val="0"/>
      <w:marRight w:val="0"/>
      <w:marTop w:val="0"/>
      <w:marBottom w:val="0"/>
      <w:divBdr>
        <w:top w:val="none" w:sz="0" w:space="0" w:color="auto"/>
        <w:left w:val="none" w:sz="0" w:space="0" w:color="auto"/>
        <w:bottom w:val="none" w:sz="0" w:space="0" w:color="auto"/>
        <w:right w:val="none" w:sz="0" w:space="0" w:color="auto"/>
      </w:divBdr>
    </w:div>
    <w:div w:id="103608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22" ma:contentTypeDescription="Create a new document." ma:contentTypeScope="" ma:versionID="45ebae518bca65ca84926a3bfeedb019">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e9de4204b116c91d0e297fb27dd171bd"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cc29ea0-13c3-469d-8107-fdcbce64d82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5D89C-9D76-41CB-B179-B51CB80AB117}">
  <ds:schemaRefs>
    <ds:schemaRef ds:uri="http://schemas.openxmlformats.org/officeDocument/2006/bibliography"/>
  </ds:schemaRefs>
</ds:datastoreItem>
</file>

<file path=customXml/itemProps2.xml><?xml version="1.0" encoding="utf-8"?>
<ds:datastoreItem xmlns:ds="http://schemas.openxmlformats.org/officeDocument/2006/customXml" ds:itemID="{72F7EE24-44A7-4C7B-A1A8-B83BFB6DA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14633-B962-4C81-B864-30E386BCABFF}">
  <ds:schemaRefs>
    <ds:schemaRef ds:uri="http://schemas.microsoft.com/office/2006/metadata/properties"/>
    <ds:schemaRef ds:uri="http://schemas.microsoft.com/office/infopath/2007/PartnerControls"/>
    <ds:schemaRef ds:uri="a6ac2e82-6d58-4877-80da-2382c159e9d4"/>
    <ds:schemaRef ds:uri="86bdc60b-3bb4-498c-97b6-1370c6bac81b"/>
  </ds:schemaRefs>
</ds:datastoreItem>
</file>

<file path=customXml/itemProps4.xml><?xml version="1.0" encoding="utf-8"?>
<ds:datastoreItem xmlns:ds="http://schemas.openxmlformats.org/officeDocument/2006/customXml" ds:itemID="{50C4CD85-6816-49C3-8F7C-1DCA42BD6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Мөнгөнцацрал Болдбаяр</dc:creator>
  <cp:keywords/>
  <dc:description/>
  <cp:lastModifiedBy>Х.Өлзийбуян</cp:lastModifiedBy>
  <cp:revision>5</cp:revision>
  <cp:lastPrinted>2025-06-24T05:16:00Z</cp:lastPrinted>
  <dcterms:created xsi:type="dcterms:W3CDTF">2025-06-25T07:15:00Z</dcterms:created>
  <dcterms:modified xsi:type="dcterms:W3CDTF">2025-06-25T14:04:00Z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ies>
</file>