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2E5C" w:rsidRPr="00FD05E0" w:rsidRDefault="00E02E5C" w:rsidP="00E02E5C">
      <w:pPr>
        <w:pStyle w:val="NormalWeb"/>
        <w:jc w:val="center"/>
        <w:rPr>
          <w:b/>
          <w:color w:val="000000" w:themeColor="text1"/>
          <w:lang w:val="mn-MN"/>
        </w:rPr>
      </w:pPr>
      <w:r w:rsidRPr="00FD05E0">
        <w:rPr>
          <w:b/>
          <w:color w:val="000000" w:themeColor="text1"/>
          <w:lang w:val="mn-MN"/>
        </w:rPr>
        <w:t>МОНГОЛ УЛСЫН ЗАСАГ ЗАХИРГАА, НУТАГ ДЭВСГЭРИЙН НЭГЖ, ТҮҮНИЙ УДИРДЛАГЫН ТУХАЙ ХУУЛЬ /ШИНЭЧИЛСЭН НАЙРУУЛГА/-Д ӨӨРЧЛӨЛТ ОРУУЛАХ ТУХАЙ ХУУЛИЙН ТӨСЛИЙН ҮР НӨЛӨӨГ ҮНЭЛСЭН ТАЙЛАН</w:t>
      </w:r>
    </w:p>
    <w:p w:rsidR="00E02E5C" w:rsidRPr="00FD05E0" w:rsidRDefault="00E02E5C" w:rsidP="00E02E5C">
      <w:pPr>
        <w:pStyle w:val="NormalWeb"/>
        <w:jc w:val="center"/>
        <w:rPr>
          <w:b/>
          <w:color w:val="000000" w:themeColor="text1"/>
          <w:lang w:val="mn-MN"/>
        </w:rPr>
      </w:pPr>
      <w:r w:rsidRPr="00FD05E0">
        <w:rPr>
          <w:b/>
          <w:color w:val="000000" w:themeColor="text1"/>
          <w:lang w:val="mn-MN"/>
        </w:rPr>
        <w:t>Агуулга</w:t>
      </w:r>
    </w:p>
    <w:p w:rsidR="00E02E5C" w:rsidRPr="00FD05E0" w:rsidRDefault="00E02E5C" w:rsidP="00E02E5C">
      <w:pPr>
        <w:pStyle w:val="NormalWeb"/>
        <w:rPr>
          <w:b/>
          <w:color w:val="000000" w:themeColor="text1"/>
          <w:lang w:val="mn-MN"/>
        </w:rPr>
      </w:pPr>
      <w:r w:rsidRPr="00FD05E0">
        <w:rPr>
          <w:b/>
          <w:color w:val="000000" w:themeColor="text1"/>
          <w:lang w:val="mn-MN"/>
        </w:rPr>
        <w:t>Нэг. Ерөнхий зүйл</w:t>
      </w:r>
    </w:p>
    <w:p w:rsidR="00E02E5C" w:rsidRPr="00FD05E0" w:rsidRDefault="00E02E5C" w:rsidP="00E02E5C">
      <w:pPr>
        <w:rPr>
          <w:b/>
          <w:color w:val="000000" w:themeColor="text1"/>
          <w:lang w:val="mn-MN"/>
        </w:rPr>
      </w:pPr>
      <w:r w:rsidRPr="00FD05E0">
        <w:rPr>
          <w:b/>
          <w:color w:val="000000" w:themeColor="text1"/>
          <w:lang w:val="mn-MN"/>
        </w:rPr>
        <w:t>Хоёр. Хуулийн төслийн үр нөлөөг үнэлэх шалгуур үзүүлэлт</w:t>
      </w:r>
    </w:p>
    <w:p w:rsidR="00E02E5C" w:rsidRPr="00FD05E0" w:rsidRDefault="00E02E5C" w:rsidP="00E02E5C">
      <w:pPr>
        <w:rPr>
          <w:color w:val="000000" w:themeColor="text1"/>
          <w:lang w:val="mn-MN"/>
        </w:rPr>
      </w:pPr>
    </w:p>
    <w:p w:rsidR="00E02E5C" w:rsidRPr="00FD05E0" w:rsidRDefault="00E02E5C" w:rsidP="00E02E5C">
      <w:pPr>
        <w:rPr>
          <w:b/>
          <w:color w:val="000000" w:themeColor="text1"/>
          <w:lang w:val="mn-MN"/>
        </w:rPr>
      </w:pPr>
      <w:r w:rsidRPr="00FD05E0">
        <w:rPr>
          <w:b/>
          <w:color w:val="000000" w:themeColor="text1"/>
          <w:lang w:val="mn-MN"/>
        </w:rPr>
        <w:t xml:space="preserve">Гурав. Хуулийн төслөөс үр нөлөөг үнэлэх хэсгийг тогтоосон байдал  </w:t>
      </w:r>
    </w:p>
    <w:p w:rsidR="00E02E5C" w:rsidRPr="00FD05E0" w:rsidRDefault="00E02E5C" w:rsidP="00E02E5C">
      <w:pPr>
        <w:rPr>
          <w:color w:val="000000" w:themeColor="text1"/>
          <w:lang w:val="mn-MN"/>
        </w:rPr>
      </w:pPr>
    </w:p>
    <w:p w:rsidR="00E02E5C" w:rsidRPr="00FD05E0" w:rsidRDefault="00E02E5C" w:rsidP="00E02E5C">
      <w:pPr>
        <w:rPr>
          <w:b/>
          <w:color w:val="000000" w:themeColor="text1"/>
          <w:lang w:val="mn-MN"/>
        </w:rPr>
      </w:pPr>
      <w:r w:rsidRPr="00FD05E0">
        <w:rPr>
          <w:b/>
          <w:color w:val="000000" w:themeColor="text1"/>
          <w:lang w:val="mn-MN"/>
        </w:rPr>
        <w:t>Дөрөв. Урьдчилан сонгосон шалгуур үзүүлэлтэд тохирох шалгах хэрэгслийн дагуу хуулийн төслийн үр нөлөөг үнэлсэн байдал</w:t>
      </w:r>
    </w:p>
    <w:p w:rsidR="00E02E5C" w:rsidRPr="00FD05E0" w:rsidRDefault="00E02E5C" w:rsidP="00E02E5C">
      <w:pPr>
        <w:rPr>
          <w:b/>
          <w:color w:val="000000" w:themeColor="text1"/>
          <w:lang w:val="mn-MN"/>
        </w:rPr>
      </w:pPr>
    </w:p>
    <w:p w:rsidR="00E02E5C" w:rsidRPr="00FD05E0" w:rsidRDefault="00E02E5C" w:rsidP="00E02E5C">
      <w:pPr>
        <w:rPr>
          <w:b/>
          <w:color w:val="000000" w:themeColor="text1"/>
          <w:lang w:val="mn-MN"/>
        </w:rPr>
      </w:pPr>
      <w:r w:rsidRPr="00FD05E0">
        <w:rPr>
          <w:b/>
          <w:color w:val="000000" w:themeColor="text1"/>
          <w:lang w:val="mn-MN"/>
        </w:rPr>
        <w:t>Тав. Үр дүнг үнэлж, зөвлөмж өгсөн байдал</w:t>
      </w:r>
    </w:p>
    <w:p w:rsidR="00E02E5C" w:rsidRPr="00FD05E0" w:rsidRDefault="00E02E5C" w:rsidP="00E02E5C">
      <w:pPr>
        <w:pStyle w:val="NormalWeb"/>
        <w:jc w:val="center"/>
        <w:rPr>
          <w:b/>
          <w:color w:val="000000" w:themeColor="text1"/>
          <w:lang w:val="mn-MN"/>
        </w:rPr>
      </w:pPr>
      <w:r w:rsidRPr="00FD05E0">
        <w:rPr>
          <w:b/>
          <w:color w:val="000000" w:themeColor="text1"/>
          <w:lang w:val="mn-MN"/>
        </w:rPr>
        <w:t>НЭГ. ЕРӨНХИЙ ЗҮЙЛ</w:t>
      </w:r>
    </w:p>
    <w:p w:rsidR="00E02E5C" w:rsidRPr="00FD05E0" w:rsidRDefault="00E02E5C" w:rsidP="00E02E5C">
      <w:pPr>
        <w:pStyle w:val="NormalWeb"/>
        <w:jc w:val="both"/>
        <w:rPr>
          <w:color w:val="000000" w:themeColor="text1"/>
          <w:lang w:val="mn-MN"/>
        </w:rPr>
      </w:pPr>
      <w:r w:rsidRPr="00FD05E0">
        <w:rPr>
          <w:color w:val="000000" w:themeColor="text1"/>
          <w:lang w:val="mn-MN"/>
        </w:rPr>
        <w:tab/>
        <w:t>Монгол Улсын засаг захиргаа, нутаг дэвсгэрийн нэгж, түүний удирдлагын тухай хууль /шинэчилсэн найруулга/-д</w:t>
      </w:r>
      <w:r w:rsidR="00765ED5" w:rsidRPr="00FD05E0">
        <w:rPr>
          <w:color w:val="000000" w:themeColor="text1"/>
          <w:lang w:val="mn-MN"/>
        </w:rPr>
        <w:t xml:space="preserve"> </w:t>
      </w:r>
      <w:r w:rsidRPr="00FD05E0">
        <w:rPr>
          <w:color w:val="000000" w:themeColor="text1"/>
          <w:lang w:val="mn-MN"/>
        </w:rPr>
        <w:t>өөрчлөлт оруулах тухай хуулийн төсөл нь Хууль тогтоомжийн тухай хуулийн 22 дугаар зүйлийн 22.1.3-т заасан хуулийн төслийн шинэчилсэн найруулгын төрлөөр боловсруулагдсан бөгөөд мөн хуулийн 17 дугаар зүйлд заасны дагуу хуулийн төсөлд дүн шинжилгээ хийх, үр нөлөөг тооцож, давхардал, хийдэл, зөрчлийг арилгах, хуулийн зүйл, заалтыг ойлгомжтой, хэрэгжих боломжтой байдлаар боловсруулах зорилгоор хуулийн төслийн үр нөлөөг үнэлэх судалгааг хийж гүйцэтгэлээ.</w:t>
      </w:r>
    </w:p>
    <w:p w:rsidR="00E02E5C" w:rsidRPr="00FD05E0" w:rsidRDefault="00E02E5C" w:rsidP="00E02E5C">
      <w:pPr>
        <w:ind w:firstLine="540"/>
        <w:jc w:val="both"/>
        <w:rPr>
          <w:color w:val="000000" w:themeColor="text1"/>
          <w:lang w:val="mn-MN"/>
        </w:rPr>
      </w:pPr>
      <w:r w:rsidRPr="00FD05E0">
        <w:rPr>
          <w:color w:val="000000" w:themeColor="text1"/>
          <w:lang w:val="mn-MN"/>
        </w:rPr>
        <w:t>Хуулийн төслийн үр нөлөөг үнэлэх судалгааг Засгийн газрын 2016 оны 59 дүгээр тогтоолын 3 дугаар хавсралтаар баталсан “Хуулийн төслийн үр нөлөө тооцох аргачлал”</w:t>
      </w:r>
      <w:r w:rsidRPr="00FD05E0">
        <w:rPr>
          <w:color w:val="000000" w:themeColor="text1"/>
          <w:vertAlign w:val="superscript"/>
          <w:lang w:val="mn-MN"/>
        </w:rPr>
        <w:footnoteReference w:id="1"/>
      </w:r>
      <w:r w:rsidRPr="00FD05E0">
        <w:rPr>
          <w:color w:val="000000" w:themeColor="text1"/>
          <w:lang w:val="mn-MN"/>
        </w:rPr>
        <w:t>-</w:t>
      </w:r>
      <w:r w:rsidRPr="00FD05E0">
        <w:rPr>
          <w:color w:val="000000" w:themeColor="text1"/>
          <w:u w:val="wave"/>
          <w:lang w:val="mn-MN"/>
        </w:rPr>
        <w:t>д</w:t>
      </w:r>
      <w:r w:rsidRPr="00FD05E0">
        <w:rPr>
          <w:color w:val="000000" w:themeColor="text1"/>
          <w:lang w:val="mn-MN"/>
        </w:rPr>
        <w:t xml:space="preserve">  заасны дагуу дараах үе шаттайгаар бэлтгэсэн болно.</w:t>
      </w:r>
    </w:p>
    <w:p w:rsidR="00E02E5C" w:rsidRPr="00FD05E0" w:rsidRDefault="00E02E5C" w:rsidP="00E02E5C">
      <w:pPr>
        <w:ind w:firstLine="540"/>
        <w:jc w:val="both"/>
        <w:rPr>
          <w:color w:val="000000" w:themeColor="text1"/>
          <w:lang w:val="mn-MN"/>
        </w:rPr>
      </w:pPr>
    </w:p>
    <w:p w:rsidR="00E02E5C" w:rsidRPr="00FD05E0" w:rsidRDefault="00E02E5C" w:rsidP="00E02E5C">
      <w:pPr>
        <w:numPr>
          <w:ilvl w:val="0"/>
          <w:numId w:val="1"/>
        </w:numPr>
        <w:jc w:val="both"/>
        <w:rPr>
          <w:color w:val="000000" w:themeColor="text1"/>
          <w:lang w:val="mn-MN"/>
        </w:rPr>
      </w:pPr>
      <w:r w:rsidRPr="00FD05E0">
        <w:rPr>
          <w:color w:val="000000" w:themeColor="text1"/>
          <w:lang w:val="mn-MN"/>
        </w:rPr>
        <w:t>Шалгуур үзүүлэлтийг сонгох</w:t>
      </w:r>
      <w:r w:rsidRPr="00FD05E0">
        <w:rPr>
          <w:color w:val="000000" w:themeColor="text1"/>
        </w:rPr>
        <w:t>;</w:t>
      </w:r>
    </w:p>
    <w:p w:rsidR="00E02E5C" w:rsidRPr="00FD05E0" w:rsidRDefault="00E02E5C" w:rsidP="00E02E5C">
      <w:pPr>
        <w:numPr>
          <w:ilvl w:val="0"/>
          <w:numId w:val="1"/>
        </w:numPr>
        <w:jc w:val="both"/>
        <w:rPr>
          <w:color w:val="000000" w:themeColor="text1"/>
          <w:lang w:val="mn-MN"/>
        </w:rPr>
      </w:pPr>
      <w:r w:rsidRPr="00FD05E0">
        <w:rPr>
          <w:color w:val="000000" w:themeColor="text1"/>
          <w:lang w:val="mn-MN"/>
        </w:rPr>
        <w:t>Хуулийн төслөөс үр нөлөө тооцох хэсгийг тогтоох;</w:t>
      </w:r>
    </w:p>
    <w:p w:rsidR="00E02E5C" w:rsidRPr="00FD05E0" w:rsidRDefault="00E02E5C" w:rsidP="00E02E5C">
      <w:pPr>
        <w:numPr>
          <w:ilvl w:val="0"/>
          <w:numId w:val="1"/>
        </w:numPr>
        <w:jc w:val="both"/>
        <w:rPr>
          <w:color w:val="000000" w:themeColor="text1"/>
          <w:lang w:val="mn-MN"/>
        </w:rPr>
      </w:pPr>
      <w:r w:rsidRPr="00FD05E0">
        <w:rPr>
          <w:color w:val="000000" w:themeColor="text1"/>
          <w:lang w:val="mn-MN"/>
        </w:rPr>
        <w:t>Урьдчилан сонгосон шалгуур үзүүлэлтэд тохирох шалгах хэрэгслийн дагуу үр нөлөөг тооцох;</w:t>
      </w:r>
    </w:p>
    <w:p w:rsidR="00E02E5C" w:rsidRPr="00FD05E0" w:rsidRDefault="00E02E5C" w:rsidP="00E02E5C">
      <w:pPr>
        <w:numPr>
          <w:ilvl w:val="0"/>
          <w:numId w:val="1"/>
        </w:numPr>
        <w:jc w:val="both"/>
        <w:rPr>
          <w:color w:val="000000" w:themeColor="text1"/>
          <w:lang w:val="mn-MN"/>
        </w:rPr>
      </w:pPr>
      <w:r w:rsidRPr="00FD05E0">
        <w:rPr>
          <w:color w:val="000000" w:themeColor="text1"/>
          <w:lang w:val="mn-MN"/>
        </w:rPr>
        <w:t>Үр дүнг үнэлэх, зөвлөмж өгөх.</w:t>
      </w:r>
    </w:p>
    <w:p w:rsidR="00E02E5C" w:rsidRPr="00FD05E0" w:rsidRDefault="00E02E5C" w:rsidP="00E02E5C">
      <w:pPr>
        <w:pStyle w:val="NormalWeb"/>
        <w:jc w:val="center"/>
        <w:rPr>
          <w:b/>
          <w:color w:val="000000" w:themeColor="text1"/>
          <w:lang w:val="mn-MN"/>
        </w:rPr>
      </w:pPr>
      <w:r w:rsidRPr="00FD05E0">
        <w:rPr>
          <w:b/>
          <w:color w:val="000000" w:themeColor="text1"/>
          <w:lang w:val="mn-MN"/>
        </w:rPr>
        <w:t>ХОЁР. ХУУЛИЙН ТӨСЛИЙН ҮР НӨЛӨӨГ  ҮНЭЛЭХ  ШАЛГУУР ҮЗҮҮЛЭЛТ</w:t>
      </w:r>
    </w:p>
    <w:p w:rsidR="00E02E5C" w:rsidRPr="00FD05E0" w:rsidRDefault="00E02E5C" w:rsidP="00E02E5C">
      <w:pPr>
        <w:jc w:val="both"/>
        <w:rPr>
          <w:color w:val="000000" w:themeColor="text1"/>
          <w:lang w:val="mn-MN"/>
        </w:rPr>
      </w:pPr>
      <w:r w:rsidRPr="00FD05E0">
        <w:rPr>
          <w:color w:val="000000" w:themeColor="text1"/>
          <w:lang w:val="mn-MN"/>
        </w:rPr>
        <w:tab/>
        <w:t>Үнэлгээний судалгааг хийж гүйцэтгэхдээ хуулийн төслийн зорилго, хамрах хүрээ, зохицуулах асуудлуудтай уялдуулан, аргачлалд заасны дагуу дараах 5 шалгуур үзүүлэлтийг сонголоо. Үүнд:</w:t>
      </w:r>
    </w:p>
    <w:p w:rsidR="00E02E5C" w:rsidRPr="00FD05E0" w:rsidRDefault="00E02E5C" w:rsidP="00E02E5C">
      <w:pPr>
        <w:ind w:firstLine="540"/>
        <w:jc w:val="both"/>
        <w:rPr>
          <w:color w:val="000000" w:themeColor="text1"/>
          <w:lang w:val="mn-MN"/>
        </w:rPr>
      </w:pPr>
    </w:p>
    <w:p w:rsidR="00E02E5C" w:rsidRPr="00FD05E0" w:rsidRDefault="00E02E5C" w:rsidP="00E02E5C">
      <w:pPr>
        <w:numPr>
          <w:ilvl w:val="0"/>
          <w:numId w:val="2"/>
        </w:numPr>
        <w:tabs>
          <w:tab w:val="left" w:pos="1134"/>
        </w:tabs>
        <w:ind w:firstLine="709"/>
        <w:jc w:val="both"/>
        <w:rPr>
          <w:color w:val="000000" w:themeColor="text1"/>
          <w:lang w:val="mn-MN"/>
        </w:rPr>
      </w:pPr>
      <w:r w:rsidRPr="00FD05E0">
        <w:rPr>
          <w:color w:val="000000" w:themeColor="text1"/>
          <w:lang w:val="mn-MN"/>
        </w:rPr>
        <w:t xml:space="preserve">Зорилгод хүрэх байдал </w:t>
      </w:r>
      <w:r w:rsidRPr="00FD05E0">
        <w:rPr>
          <w:color w:val="000000" w:themeColor="text1"/>
          <w:lang w:val="mn-MN"/>
        </w:rPr>
        <w:tab/>
      </w:r>
      <w:r w:rsidRPr="00FD05E0">
        <w:rPr>
          <w:color w:val="000000" w:themeColor="text1"/>
          <w:lang w:val="mn-MN"/>
        </w:rPr>
        <w:tab/>
      </w:r>
      <w:r w:rsidRPr="00FD05E0">
        <w:rPr>
          <w:color w:val="000000" w:themeColor="text1"/>
          <w:lang w:val="mn-MN"/>
        </w:rPr>
        <w:tab/>
      </w:r>
    </w:p>
    <w:p w:rsidR="00E02E5C" w:rsidRPr="00FD05E0" w:rsidRDefault="00E02E5C" w:rsidP="00E02E5C">
      <w:pPr>
        <w:numPr>
          <w:ilvl w:val="0"/>
          <w:numId w:val="2"/>
        </w:numPr>
        <w:tabs>
          <w:tab w:val="left" w:pos="1134"/>
        </w:tabs>
        <w:ind w:firstLine="709"/>
        <w:jc w:val="both"/>
        <w:rPr>
          <w:color w:val="000000" w:themeColor="text1"/>
          <w:lang w:val="mn-MN"/>
        </w:rPr>
      </w:pPr>
      <w:r w:rsidRPr="00FD05E0">
        <w:rPr>
          <w:color w:val="000000" w:themeColor="text1"/>
          <w:lang w:val="mn-MN"/>
        </w:rPr>
        <w:t>Практикт хэрэгжих боломж</w:t>
      </w:r>
    </w:p>
    <w:p w:rsidR="00E02E5C" w:rsidRPr="00FD05E0" w:rsidRDefault="00E02E5C" w:rsidP="00E02E5C">
      <w:pPr>
        <w:numPr>
          <w:ilvl w:val="0"/>
          <w:numId w:val="2"/>
        </w:numPr>
        <w:tabs>
          <w:tab w:val="left" w:pos="1134"/>
        </w:tabs>
        <w:ind w:firstLine="709"/>
        <w:jc w:val="both"/>
        <w:rPr>
          <w:color w:val="000000" w:themeColor="text1"/>
          <w:lang w:val="mn-MN"/>
        </w:rPr>
      </w:pPr>
      <w:r w:rsidRPr="00FD05E0">
        <w:rPr>
          <w:color w:val="000000" w:themeColor="text1"/>
          <w:lang w:val="mn-MN"/>
        </w:rPr>
        <w:t xml:space="preserve">Ойлгомжтой байдал </w:t>
      </w:r>
    </w:p>
    <w:p w:rsidR="00E02E5C" w:rsidRPr="00FD05E0" w:rsidRDefault="00E02E5C" w:rsidP="00E02E5C">
      <w:pPr>
        <w:numPr>
          <w:ilvl w:val="0"/>
          <w:numId w:val="2"/>
        </w:numPr>
        <w:tabs>
          <w:tab w:val="left" w:pos="1134"/>
        </w:tabs>
        <w:ind w:firstLine="709"/>
        <w:jc w:val="both"/>
        <w:rPr>
          <w:color w:val="000000" w:themeColor="text1"/>
          <w:lang w:val="mn-MN"/>
        </w:rPr>
      </w:pPr>
      <w:r w:rsidRPr="00FD05E0">
        <w:rPr>
          <w:color w:val="000000" w:themeColor="text1"/>
          <w:lang w:val="mn-MN"/>
        </w:rPr>
        <w:t>Харилцан уялдаа</w:t>
      </w:r>
    </w:p>
    <w:p w:rsidR="00E02E5C" w:rsidRPr="00FD05E0" w:rsidRDefault="00E02E5C" w:rsidP="00E02E5C">
      <w:pPr>
        <w:numPr>
          <w:ilvl w:val="0"/>
          <w:numId w:val="2"/>
        </w:numPr>
        <w:tabs>
          <w:tab w:val="left" w:pos="1134"/>
        </w:tabs>
        <w:ind w:firstLine="709"/>
        <w:jc w:val="both"/>
        <w:rPr>
          <w:color w:val="000000" w:themeColor="text1"/>
          <w:lang w:val="mn-MN"/>
        </w:rPr>
      </w:pPr>
      <w:r w:rsidRPr="00FD05E0">
        <w:rPr>
          <w:color w:val="000000" w:themeColor="text1"/>
          <w:lang w:val="mn-MN"/>
        </w:rPr>
        <w:t>Зардал</w:t>
      </w:r>
      <w:r w:rsidRPr="00FD05E0">
        <w:rPr>
          <w:color w:val="000000" w:themeColor="text1"/>
          <w:lang w:val="mn-MN"/>
        </w:rPr>
        <w:tab/>
      </w:r>
      <w:r w:rsidRPr="00FD05E0">
        <w:rPr>
          <w:color w:val="000000" w:themeColor="text1"/>
          <w:lang w:val="mn-MN"/>
        </w:rPr>
        <w:tab/>
      </w:r>
      <w:r w:rsidRPr="00FD05E0">
        <w:rPr>
          <w:color w:val="000000" w:themeColor="text1"/>
          <w:lang w:val="mn-MN"/>
        </w:rPr>
        <w:tab/>
      </w:r>
      <w:r w:rsidRPr="00FD05E0">
        <w:rPr>
          <w:color w:val="000000" w:themeColor="text1"/>
          <w:lang w:val="mn-MN"/>
        </w:rPr>
        <w:tab/>
      </w:r>
      <w:r w:rsidRPr="00FD05E0">
        <w:rPr>
          <w:color w:val="000000" w:themeColor="text1"/>
          <w:lang w:val="mn-MN"/>
        </w:rPr>
        <w:tab/>
        <w:t xml:space="preserve"> </w:t>
      </w:r>
    </w:p>
    <w:p w:rsidR="00E02E5C" w:rsidRPr="00FD05E0" w:rsidRDefault="00E02E5C" w:rsidP="00E02E5C">
      <w:pPr>
        <w:tabs>
          <w:tab w:val="left" w:pos="1134"/>
        </w:tabs>
        <w:ind w:left="1429"/>
        <w:jc w:val="both"/>
        <w:rPr>
          <w:color w:val="000000" w:themeColor="text1"/>
          <w:lang w:val="mn-MN"/>
        </w:rPr>
      </w:pPr>
      <w:r w:rsidRPr="00FD05E0">
        <w:rPr>
          <w:color w:val="000000" w:themeColor="text1"/>
          <w:lang w:val="mn-MN"/>
        </w:rPr>
        <w:tab/>
      </w:r>
      <w:r w:rsidRPr="00FD05E0">
        <w:rPr>
          <w:color w:val="000000" w:themeColor="text1"/>
          <w:lang w:val="mn-MN"/>
        </w:rPr>
        <w:tab/>
      </w:r>
    </w:p>
    <w:p w:rsidR="00E02E5C" w:rsidRPr="00FD05E0" w:rsidRDefault="00E02E5C" w:rsidP="00E02E5C">
      <w:pPr>
        <w:ind w:firstLine="709"/>
        <w:jc w:val="both"/>
        <w:rPr>
          <w:color w:val="000000" w:themeColor="text1"/>
          <w:lang w:val="mn-MN"/>
        </w:rPr>
      </w:pPr>
      <w:r w:rsidRPr="00FD05E0">
        <w:rPr>
          <w:b/>
          <w:color w:val="000000" w:themeColor="text1"/>
          <w:lang w:val="mn-MN"/>
        </w:rPr>
        <w:lastRenderedPageBreak/>
        <w:t xml:space="preserve">“Зорилгод хүрэх байдал” </w:t>
      </w:r>
      <w:r w:rsidRPr="00FD05E0">
        <w:rPr>
          <w:color w:val="000000" w:themeColor="text1"/>
          <w:lang w:val="mn-MN"/>
        </w:rPr>
        <w:t xml:space="preserve">гэсэн шалгуур үзүүлэлтийн хүрээнд </w:t>
      </w:r>
      <w:r w:rsidR="00DF76FC" w:rsidRPr="00FD05E0">
        <w:rPr>
          <w:color w:val="000000" w:themeColor="text1"/>
          <w:lang w:val="mn-MN"/>
        </w:rPr>
        <w:t>Монгол Улсын засаг захиргаа, нутаг дэвсгэрийн нэгж, түүний удирдлагын</w:t>
      </w:r>
      <w:r w:rsidRPr="00FD05E0">
        <w:rPr>
          <w:color w:val="000000" w:themeColor="text1"/>
          <w:lang w:val="mn-MN"/>
        </w:rPr>
        <w:t xml:space="preserve"> тухай хууль /шинэчилсэн найруулга/-д өөрчлөлт оруулах тухай хуулийн төсөл (Цаашид “Хуулийн төсөл” гэх)-ийн  зохицуулалт нь хуулийн төслийн үзэл баримтлалд болон хуулийн төслийг боловсруулах болсон үндэслэл, шаардлагад нийцсэн эсэх, мөн хуулийн төсөлд тусгасан заалт, зохицуулалтууд нь хуулийн төслийг зорилгод хүрэх боломжтой эсэхэд үнэлгээ хийхийг зорьсон юм.  </w:t>
      </w:r>
    </w:p>
    <w:p w:rsidR="00E02E5C" w:rsidRPr="00FD05E0" w:rsidRDefault="00E02E5C" w:rsidP="00E02E5C">
      <w:pPr>
        <w:ind w:firstLine="720"/>
        <w:jc w:val="both"/>
        <w:rPr>
          <w:color w:val="000000" w:themeColor="text1"/>
          <w:lang w:val="mn-MN"/>
        </w:rPr>
      </w:pPr>
      <w:r w:rsidRPr="00FD05E0">
        <w:rPr>
          <w:color w:val="000000" w:themeColor="text1"/>
          <w:lang w:val="mn-MN"/>
        </w:rPr>
        <w:t>Энэхүү үнэлгээг хийхдээ хуулийн төслийн үзэл баримтлалтай танилцаж, хуулийн төсөл боловсруулах болсон үндэслэл, шаардлага, хуулийн төслийн зорилго болон зорилгод хүрэхэд чиглэгдсэн, мөн түүнийг тодорхой илэрхийлж чадахуйц арга хэмжээ, зохицуулалтыг сонгож авсан болно.</w:t>
      </w:r>
    </w:p>
    <w:p w:rsidR="00E02E5C" w:rsidRPr="00FD05E0" w:rsidRDefault="00E02E5C" w:rsidP="00E02E5C">
      <w:pPr>
        <w:ind w:firstLine="709"/>
        <w:jc w:val="both"/>
        <w:rPr>
          <w:strike/>
          <w:color w:val="000000" w:themeColor="text1"/>
          <w:lang w:val="mn-MN"/>
        </w:rPr>
      </w:pPr>
    </w:p>
    <w:p w:rsidR="00E02E5C" w:rsidRPr="00FD05E0" w:rsidRDefault="00E02E5C" w:rsidP="00E02E5C">
      <w:pPr>
        <w:ind w:firstLine="540"/>
        <w:jc w:val="both"/>
        <w:rPr>
          <w:color w:val="000000" w:themeColor="text1"/>
          <w:lang w:val="mn-MN"/>
        </w:rPr>
      </w:pPr>
      <w:r w:rsidRPr="00FD05E0">
        <w:rPr>
          <w:b/>
          <w:color w:val="000000" w:themeColor="text1"/>
          <w:lang w:val="mn-MN"/>
        </w:rPr>
        <w:t xml:space="preserve">“Ойлгомжтой байдал” </w:t>
      </w:r>
      <w:r w:rsidRPr="00FD05E0">
        <w:rPr>
          <w:color w:val="000000" w:themeColor="text1"/>
          <w:lang w:val="mn-MN"/>
        </w:rPr>
        <w:t xml:space="preserve">гэсэн шалгуур үзүүлэлтийг хуулийн төсөл нь анхдагч хуулийн төсөл тул түүнийг хэрэглэх, хэрэгжүүлэх этгээдүүдийн хувьд болон хэл зүй, найруулгын хувьд ойлгомжтой боловсруулагдсан эсэхийг Хууль тогтоомжийн тухай хууль, Засгийн газрын 2016 оны 1 дүгээр сарын 25-ны өдрийн 59 дүгээр </w:t>
      </w:r>
      <w:r w:rsidR="00765ED5" w:rsidRPr="00FD05E0">
        <w:rPr>
          <w:color w:val="000000" w:themeColor="text1"/>
          <w:lang w:val="mn-MN"/>
        </w:rPr>
        <w:t>Т</w:t>
      </w:r>
      <w:r w:rsidRPr="00FD05E0">
        <w:rPr>
          <w:color w:val="000000" w:themeColor="text1"/>
          <w:lang w:val="mn-MN"/>
        </w:rPr>
        <w:t>огтоолын 2 дугаар хавсралтаар баталсан "Хууль тогтоомжийн төсөл боловсруулах аргачлал"-д заасан шаардлагыг хангасан эсэхийг шалгах үүднээс үнэлэхийг зорьж сонголоо.</w:t>
      </w:r>
    </w:p>
    <w:p w:rsidR="00E02E5C" w:rsidRPr="00FD05E0" w:rsidRDefault="00E02E5C" w:rsidP="00E02E5C">
      <w:pPr>
        <w:ind w:firstLine="540"/>
        <w:jc w:val="both"/>
        <w:rPr>
          <w:color w:val="000000" w:themeColor="text1"/>
          <w:lang w:val="mn-MN"/>
        </w:rPr>
      </w:pPr>
    </w:p>
    <w:p w:rsidR="00E02E5C" w:rsidRPr="00FD05E0" w:rsidRDefault="00E02E5C" w:rsidP="00E02E5C">
      <w:pPr>
        <w:ind w:firstLine="540"/>
        <w:jc w:val="both"/>
        <w:rPr>
          <w:color w:val="000000" w:themeColor="text1"/>
          <w:lang w:val="mn-MN"/>
        </w:rPr>
      </w:pPr>
      <w:r w:rsidRPr="00FD05E0">
        <w:rPr>
          <w:b/>
          <w:bCs/>
          <w:color w:val="000000" w:themeColor="text1"/>
          <w:lang w:val="mn-MN"/>
        </w:rPr>
        <w:t>“Харилцан уялдаа</w:t>
      </w:r>
      <w:r w:rsidRPr="00FD05E0">
        <w:rPr>
          <w:color w:val="000000" w:themeColor="text1"/>
          <w:lang w:val="mn-MN"/>
        </w:rPr>
        <w:t>” гэсэн шалгуур үзүүлэлтийн хүрээнд хуулийн төсөл нь хуульд нэмэлт оруулах төсөл тул хучин төгөлдөр үйлчилж байгаа хуульд болон хуулийн төслийн зүйл, заалт өөр хоорондоо нийцсэн эсэх, хуулийн давхардал, хийдэл, зөрчлийг шалган тогтоож, улмаар хуулийн төслийн чанарыг сайжруулах үүднээс хуулийн төслийг бүхэлд нь Аргачлалын 4.10-т заасан стандарт асуултуудад хариулах замаар үнэлэхээр сонгосон болно.</w:t>
      </w:r>
    </w:p>
    <w:p w:rsidR="00E02E5C" w:rsidRPr="00FD05E0" w:rsidRDefault="00E02E5C" w:rsidP="00E02E5C">
      <w:pPr>
        <w:pStyle w:val="NormalWeb"/>
        <w:jc w:val="center"/>
        <w:rPr>
          <w:b/>
          <w:color w:val="000000" w:themeColor="text1"/>
          <w:lang w:val="mn-MN"/>
        </w:rPr>
      </w:pPr>
      <w:r w:rsidRPr="00FD05E0">
        <w:rPr>
          <w:b/>
          <w:color w:val="000000" w:themeColor="text1"/>
          <w:lang w:val="mn-MN"/>
        </w:rPr>
        <w:t>ГУРАВ. ХУУЛИЙН ТӨСЛӨӨС ҮР НӨЛӨӨГ ҮНЭЛЭХ  ХЭСГИЙГ ТОГТООСОН БАЙДАЛ</w:t>
      </w:r>
    </w:p>
    <w:p w:rsidR="00E02E5C" w:rsidRPr="00FD05E0" w:rsidRDefault="00E02E5C" w:rsidP="00E02E5C">
      <w:pPr>
        <w:ind w:firstLine="720"/>
        <w:jc w:val="both"/>
        <w:rPr>
          <w:color w:val="000000" w:themeColor="text1"/>
          <w:lang w:val="mn-MN"/>
        </w:rPr>
      </w:pPr>
      <w:r w:rsidRPr="00FD05E0">
        <w:rPr>
          <w:b/>
          <w:color w:val="000000" w:themeColor="text1"/>
          <w:lang w:val="mn-MN"/>
        </w:rPr>
        <w:t>“Зорилгод хүрэх байдал”</w:t>
      </w:r>
      <w:r w:rsidRPr="00FD05E0">
        <w:rPr>
          <w:color w:val="000000" w:themeColor="text1"/>
          <w:lang w:val="mn-MN"/>
        </w:rPr>
        <w:t xml:space="preserve"> гэсэн шалгуур үзүүлэлтийн хүрээнд </w:t>
      </w:r>
      <w:r w:rsidR="00DF76FC" w:rsidRPr="00FD05E0">
        <w:rPr>
          <w:color w:val="000000" w:themeColor="text1"/>
          <w:lang w:val="mn-MN"/>
        </w:rPr>
        <w:t>Монгол Улсын засаг захиргаа, нутаг дэвсгэрийн нэгж, түүний удирдлагын тухай хууль</w:t>
      </w:r>
      <w:r w:rsidRPr="00FD05E0">
        <w:rPr>
          <w:color w:val="000000" w:themeColor="text1"/>
          <w:lang w:val="mn-MN"/>
        </w:rPr>
        <w:t xml:space="preserve"> /шинэчилсэн найруулга/-д өөрчлөлт оруулах тухай хуулийн төсөл (Цаашид “Хуулийн төсөл” гэх)-ийн  зохицуулалт нь хуулийн төслийн үзэл баримтлалд болон хуулийн төслийг боловсруулах болсон үндэслэл, шаардлагад нийцэж байгаа эсэхэд дүн шинжилгээ хийх үүднээс хуулийн төслийн үзэл баримтлалтай танилцаж, үзэл баримтлал болон хуулийн төслийн зорилго, түүнийг хангахад чиглэсэн зохицуулалтуудыг харьцуулах байдлаар дүн шинжилгээ хийв. </w:t>
      </w:r>
    </w:p>
    <w:p w:rsidR="00E02E5C" w:rsidRPr="00FD05E0" w:rsidRDefault="00E02E5C" w:rsidP="00E02E5C">
      <w:pPr>
        <w:ind w:firstLine="540"/>
        <w:jc w:val="both"/>
        <w:rPr>
          <w:color w:val="000000" w:themeColor="text1"/>
          <w:lang w:val="mn-MN"/>
        </w:rPr>
      </w:pPr>
    </w:p>
    <w:p w:rsidR="00E1177F" w:rsidRPr="00FD05E0" w:rsidRDefault="00E02E5C" w:rsidP="00E1177F">
      <w:pPr>
        <w:ind w:firstLine="720"/>
        <w:jc w:val="both"/>
        <w:rPr>
          <w:color w:val="000000" w:themeColor="text1"/>
          <w:lang w:val="mn-MN"/>
        </w:rPr>
      </w:pPr>
      <w:r w:rsidRPr="00FD05E0">
        <w:rPr>
          <w:color w:val="000000" w:themeColor="text1"/>
          <w:lang w:val="mn-MN"/>
        </w:rPr>
        <w:t xml:space="preserve">Хуулийн төслийг боловсруулахдаа </w:t>
      </w:r>
      <w:r w:rsidR="00DF76FC" w:rsidRPr="00FD05E0">
        <w:rPr>
          <w:color w:val="000000" w:themeColor="text1"/>
          <w:lang w:val="mn-MN"/>
        </w:rPr>
        <w:t>Монгол Улсын засаг захиргаа, нутаг дэвсгэрийн нэгж, түүний удирдлагын тухай хуулийн</w:t>
      </w:r>
      <w:r w:rsidR="00765ED5" w:rsidRPr="00FD05E0">
        <w:rPr>
          <w:color w:val="000000" w:themeColor="text1"/>
          <w:lang w:val="mn-MN"/>
        </w:rPr>
        <w:t xml:space="preserve"> </w:t>
      </w:r>
      <w:r w:rsidR="00DF76FC" w:rsidRPr="00FD05E0">
        <w:rPr>
          <w:color w:val="000000" w:themeColor="text1"/>
          <w:lang w:val="mn-MN"/>
        </w:rPr>
        <w:t xml:space="preserve">38 </w:t>
      </w:r>
      <w:r w:rsidRPr="00FD05E0">
        <w:rPr>
          <w:color w:val="000000" w:themeColor="text1"/>
          <w:lang w:val="mn-MN"/>
        </w:rPr>
        <w:t xml:space="preserve">дугаар зүйлийн </w:t>
      </w:r>
      <w:r w:rsidR="00DF76FC" w:rsidRPr="00FD05E0">
        <w:rPr>
          <w:color w:val="000000" w:themeColor="text1"/>
          <w:lang w:val="mn-MN"/>
        </w:rPr>
        <w:t>38.</w:t>
      </w:r>
      <w:r w:rsidRPr="00FD05E0">
        <w:rPr>
          <w:color w:val="000000" w:themeColor="text1"/>
          <w:lang w:val="mn-MN"/>
        </w:rPr>
        <w:t>6</w:t>
      </w:r>
      <w:r w:rsidR="007838EA" w:rsidRPr="00FD05E0">
        <w:rPr>
          <w:color w:val="000000" w:themeColor="text1"/>
          <w:lang w:val="mn-MN"/>
        </w:rPr>
        <w:t xml:space="preserve"> дахь хэсэгт</w:t>
      </w:r>
      <w:r w:rsidRPr="00FD05E0">
        <w:rPr>
          <w:color w:val="000000" w:themeColor="text1"/>
          <w:lang w:val="mn-MN"/>
        </w:rPr>
        <w:t xml:space="preserve"> </w:t>
      </w:r>
      <w:r w:rsidR="00DF76FC" w:rsidRPr="00FD05E0">
        <w:rPr>
          <w:color w:val="000000" w:themeColor="text1"/>
        </w:rPr>
        <w:t xml:space="preserve">“Аймаг, нийслэл, сум, дүүргийн иргэдийн Төлөөлөгчдийн Хурлын төлөөлөгчдийн </w:t>
      </w:r>
      <w:r w:rsidR="00E1177F" w:rsidRPr="00FD05E0">
        <w:rPr>
          <w:color w:val="000000" w:themeColor="text1"/>
          <w:highlight w:val="green"/>
        </w:rPr>
        <w:t>тавин</w:t>
      </w:r>
      <w:r w:rsidR="00DF76FC" w:rsidRPr="00FD05E0">
        <w:rPr>
          <w:color w:val="000000" w:themeColor="text1"/>
        </w:rPr>
        <w:t xml:space="preserve"> хувь нь төрийн захиргааны албан хаагч байж болно”</w:t>
      </w:r>
      <w:r w:rsidRPr="00FD05E0">
        <w:rPr>
          <w:color w:val="000000" w:themeColor="text1"/>
          <w:lang w:val="mn-MN"/>
        </w:rPr>
        <w:t xml:space="preserve"> гэж. /Хуулийн төсөл нь </w:t>
      </w:r>
      <w:r w:rsidR="00DF76FC" w:rsidRPr="00FD05E0">
        <w:rPr>
          <w:color w:val="000000" w:themeColor="text1"/>
        </w:rPr>
        <w:t>1</w:t>
      </w:r>
      <w:r w:rsidRPr="00FD05E0">
        <w:rPr>
          <w:color w:val="000000" w:themeColor="text1"/>
          <w:lang w:val="mn-MN"/>
        </w:rPr>
        <w:t xml:space="preserve"> зүйлтэй./</w:t>
      </w:r>
    </w:p>
    <w:p w:rsidR="00E02E5C" w:rsidRPr="00FD05E0" w:rsidRDefault="00E02E5C" w:rsidP="00E02E5C">
      <w:pPr>
        <w:ind w:firstLine="360"/>
        <w:jc w:val="both"/>
        <w:rPr>
          <w:color w:val="000000" w:themeColor="text1"/>
          <w:lang w:val="mn-MN"/>
        </w:rPr>
      </w:pPr>
    </w:p>
    <w:p w:rsidR="00E02E5C" w:rsidRPr="00FD05E0" w:rsidRDefault="00E02E5C" w:rsidP="00E02E5C">
      <w:pPr>
        <w:ind w:firstLine="720"/>
        <w:jc w:val="both"/>
        <w:rPr>
          <w:color w:val="000000" w:themeColor="text1"/>
          <w:lang w:val="mn-MN"/>
        </w:rPr>
      </w:pPr>
      <w:r w:rsidRPr="00FD05E0">
        <w:rPr>
          <w:color w:val="000000" w:themeColor="text1"/>
          <w:lang w:val="mn-MN"/>
        </w:rPr>
        <w:t>Иймд энэхүү шалгуур үзүүлэлтийн хүрээнд хуулийн төслийн 1</w:t>
      </w:r>
      <w:r w:rsidR="00DF76FC" w:rsidRPr="00FD05E0">
        <w:rPr>
          <w:color w:val="000000" w:themeColor="text1"/>
          <w:lang w:val="mn-MN"/>
        </w:rPr>
        <w:t xml:space="preserve"> дүгээр </w:t>
      </w:r>
      <w:r w:rsidRPr="00FD05E0">
        <w:rPr>
          <w:color w:val="000000" w:themeColor="text1"/>
          <w:lang w:val="mn-MN"/>
        </w:rPr>
        <w:t xml:space="preserve">зүйлд заасанд үнэлгээ хийхээр сонгож авлаа. </w:t>
      </w:r>
    </w:p>
    <w:p w:rsidR="00E02E5C" w:rsidRPr="00FD05E0" w:rsidRDefault="00E02E5C" w:rsidP="00765ED5">
      <w:pPr>
        <w:jc w:val="both"/>
        <w:rPr>
          <w:color w:val="000000" w:themeColor="text1"/>
          <w:lang w:val="mn-MN"/>
        </w:rPr>
      </w:pPr>
    </w:p>
    <w:p w:rsidR="00E02E5C" w:rsidRPr="00FD05E0" w:rsidRDefault="00E02E5C" w:rsidP="00E02E5C">
      <w:pPr>
        <w:ind w:firstLine="720"/>
        <w:jc w:val="both"/>
        <w:rPr>
          <w:color w:val="000000" w:themeColor="text1"/>
          <w:lang w:val="mn-MN"/>
        </w:rPr>
      </w:pPr>
      <w:r w:rsidRPr="00FD05E0">
        <w:rPr>
          <w:b/>
          <w:bCs/>
          <w:color w:val="000000" w:themeColor="text1"/>
          <w:lang w:val="mn-MN"/>
        </w:rPr>
        <w:t>“Харилцан уялдаа</w:t>
      </w:r>
      <w:r w:rsidRPr="00FD05E0">
        <w:rPr>
          <w:color w:val="000000" w:themeColor="text1"/>
          <w:lang w:val="mn-MN"/>
        </w:rPr>
        <w:t xml:space="preserve">”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 үүднээс хуулийн төслийг бүхэлд нь авч үзэхээр тооцлоо. /Хуулийн төсөл нь </w:t>
      </w:r>
      <w:r w:rsidR="00DF76FC" w:rsidRPr="00FD05E0">
        <w:rPr>
          <w:color w:val="000000" w:themeColor="text1"/>
        </w:rPr>
        <w:t>1</w:t>
      </w:r>
      <w:r w:rsidRPr="00FD05E0">
        <w:rPr>
          <w:color w:val="000000" w:themeColor="text1"/>
          <w:lang w:val="mn-MN"/>
        </w:rPr>
        <w:t xml:space="preserve"> зүйлтэй./</w:t>
      </w:r>
    </w:p>
    <w:p w:rsidR="00765ED5" w:rsidRPr="00FD05E0" w:rsidRDefault="00765ED5" w:rsidP="00E02E5C">
      <w:pPr>
        <w:jc w:val="center"/>
        <w:rPr>
          <w:b/>
          <w:color w:val="000000" w:themeColor="text1"/>
          <w:lang w:val="mn-MN"/>
        </w:rPr>
      </w:pPr>
    </w:p>
    <w:p w:rsidR="00765ED5" w:rsidRPr="00FD05E0" w:rsidRDefault="00765ED5" w:rsidP="00E02E5C">
      <w:pPr>
        <w:jc w:val="center"/>
        <w:rPr>
          <w:b/>
          <w:color w:val="000000" w:themeColor="text1"/>
          <w:lang w:val="mn-MN"/>
        </w:rPr>
      </w:pPr>
    </w:p>
    <w:p w:rsidR="00765ED5" w:rsidRPr="00FD05E0" w:rsidRDefault="00765ED5" w:rsidP="00E02E5C">
      <w:pPr>
        <w:jc w:val="center"/>
        <w:rPr>
          <w:b/>
          <w:color w:val="000000" w:themeColor="text1"/>
          <w:lang w:val="mn-MN"/>
        </w:rPr>
      </w:pPr>
    </w:p>
    <w:p w:rsidR="00E02E5C" w:rsidRPr="00FD05E0" w:rsidRDefault="00E02E5C" w:rsidP="00E02E5C">
      <w:pPr>
        <w:jc w:val="center"/>
        <w:rPr>
          <w:b/>
          <w:color w:val="000000" w:themeColor="text1"/>
          <w:lang w:val="mn-MN"/>
        </w:rPr>
      </w:pPr>
      <w:r w:rsidRPr="00FD05E0">
        <w:rPr>
          <w:b/>
          <w:color w:val="000000" w:themeColor="text1"/>
          <w:lang w:val="mn-MN"/>
        </w:rPr>
        <w:lastRenderedPageBreak/>
        <w:t>ДӨРӨВ. УРЬДЧИЛАН СОНГОСОН ШАЛГУУР ҮЗҮҮЛЭЛТЭД ТОХИРОХ ШАЛГАХ ХЭРЭГСЛИЙН ДАГУУ ХУУЛИЙН ТӨСЛИЙН ҮР НӨЛӨӨГ ҮНЭЛСЭН БАЙДАЛ</w:t>
      </w:r>
    </w:p>
    <w:p w:rsidR="00E02E5C" w:rsidRPr="00FD05E0" w:rsidRDefault="00E02E5C" w:rsidP="00E02E5C">
      <w:pPr>
        <w:jc w:val="center"/>
        <w:rPr>
          <w:b/>
          <w:color w:val="000000" w:themeColor="text1"/>
          <w:lang w:val="mn-MN"/>
        </w:rPr>
      </w:pPr>
    </w:p>
    <w:p w:rsidR="00E02E5C" w:rsidRPr="00FD05E0" w:rsidRDefault="00E02E5C" w:rsidP="00E02E5C">
      <w:pPr>
        <w:ind w:firstLine="540"/>
        <w:jc w:val="both"/>
        <w:rPr>
          <w:color w:val="000000" w:themeColor="text1"/>
          <w:lang w:val="mn-MN"/>
        </w:rPr>
      </w:pPr>
      <w:r w:rsidRPr="00FD05E0">
        <w:rPr>
          <w:color w:val="000000" w:themeColor="text1"/>
          <w:lang w:val="mn-MN"/>
        </w:rPr>
        <w:t>Хуулийн төслийн үр нөлөөг үнэлэх шалгуур үзүүлэлтийг сонгож, үр нөлөөг үнэлэх хэсгийг тогтоосон тул тэдгээрт тохирох шалгах хэрэгслийг</w:t>
      </w:r>
      <w:r w:rsidR="00765ED5" w:rsidRPr="00FD05E0">
        <w:rPr>
          <w:color w:val="000000" w:themeColor="text1"/>
          <w:lang w:val="mn-MN"/>
        </w:rPr>
        <w:t xml:space="preserve"> дараах</w:t>
      </w:r>
      <w:r w:rsidRPr="00FD05E0">
        <w:rPr>
          <w:color w:val="000000" w:themeColor="text1"/>
          <w:lang w:val="mn-MN"/>
        </w:rPr>
        <w:t xml:space="preserve"> байдлаар авч үзэв. </w:t>
      </w:r>
    </w:p>
    <w:p w:rsidR="00E02E5C" w:rsidRPr="00FD05E0" w:rsidRDefault="00E02E5C" w:rsidP="00E02E5C">
      <w:pPr>
        <w:jc w:val="both"/>
        <w:rPr>
          <w:color w:val="000000" w:themeColor="text1"/>
          <w:lang w:val="mn-MN"/>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620"/>
        <w:gridCol w:w="3150"/>
        <w:gridCol w:w="4140"/>
      </w:tblGrid>
      <w:tr w:rsidR="00FD05E0" w:rsidRPr="00FD05E0" w:rsidTr="00955D4F">
        <w:trPr>
          <w:trHeight w:val="469"/>
        </w:trPr>
        <w:tc>
          <w:tcPr>
            <w:tcW w:w="468" w:type="dxa"/>
            <w:vAlign w:val="center"/>
          </w:tcPr>
          <w:p w:rsidR="00E02E5C" w:rsidRPr="00FD05E0" w:rsidRDefault="00E02E5C" w:rsidP="00955D4F">
            <w:pPr>
              <w:jc w:val="center"/>
              <w:rPr>
                <w:b/>
                <w:color w:val="000000" w:themeColor="text1"/>
                <w:lang w:val="mn-MN"/>
              </w:rPr>
            </w:pPr>
            <w:r w:rsidRPr="00FD05E0">
              <w:rPr>
                <w:b/>
                <w:color w:val="000000" w:themeColor="text1"/>
                <w:u w:val="wave"/>
                <w:lang w:val="mn-MN"/>
              </w:rPr>
              <w:t>№</w:t>
            </w:r>
          </w:p>
        </w:tc>
        <w:tc>
          <w:tcPr>
            <w:tcW w:w="1620" w:type="dxa"/>
            <w:vAlign w:val="center"/>
          </w:tcPr>
          <w:p w:rsidR="00E02E5C" w:rsidRPr="00FD05E0" w:rsidRDefault="00E02E5C" w:rsidP="00955D4F">
            <w:pPr>
              <w:jc w:val="center"/>
              <w:rPr>
                <w:b/>
                <w:color w:val="000000" w:themeColor="text1"/>
                <w:lang w:val="mn-MN"/>
              </w:rPr>
            </w:pPr>
            <w:r w:rsidRPr="00FD05E0">
              <w:rPr>
                <w:b/>
                <w:color w:val="000000" w:themeColor="text1"/>
                <w:lang w:val="mn-MN"/>
              </w:rPr>
              <w:t>Шалгуур үзүүлэлт</w:t>
            </w:r>
          </w:p>
        </w:tc>
        <w:tc>
          <w:tcPr>
            <w:tcW w:w="3150" w:type="dxa"/>
            <w:vAlign w:val="center"/>
          </w:tcPr>
          <w:p w:rsidR="00E02E5C" w:rsidRPr="00FD05E0" w:rsidRDefault="00E02E5C" w:rsidP="00955D4F">
            <w:pPr>
              <w:jc w:val="center"/>
              <w:rPr>
                <w:b/>
                <w:color w:val="000000" w:themeColor="text1"/>
                <w:lang w:val="mn-MN"/>
              </w:rPr>
            </w:pPr>
            <w:r w:rsidRPr="00FD05E0">
              <w:rPr>
                <w:b/>
                <w:color w:val="000000" w:themeColor="text1"/>
                <w:lang w:val="mn-MN"/>
              </w:rPr>
              <w:t>Үр нөлөөг үнэлэх хэсэг</w:t>
            </w:r>
          </w:p>
        </w:tc>
        <w:tc>
          <w:tcPr>
            <w:tcW w:w="4140" w:type="dxa"/>
            <w:vAlign w:val="center"/>
          </w:tcPr>
          <w:p w:rsidR="00E02E5C" w:rsidRPr="00FD05E0" w:rsidRDefault="00E02E5C" w:rsidP="00955D4F">
            <w:pPr>
              <w:jc w:val="center"/>
              <w:rPr>
                <w:b/>
                <w:color w:val="000000" w:themeColor="text1"/>
                <w:lang w:val="mn-MN"/>
              </w:rPr>
            </w:pPr>
            <w:r w:rsidRPr="00FD05E0">
              <w:rPr>
                <w:b/>
                <w:color w:val="000000" w:themeColor="text1"/>
                <w:lang w:val="mn-MN"/>
              </w:rPr>
              <w:t>Тохирох шалгах хэрэгсэл</w:t>
            </w:r>
          </w:p>
        </w:tc>
      </w:tr>
      <w:tr w:rsidR="00FD05E0" w:rsidRPr="00FD05E0" w:rsidTr="00955D4F">
        <w:trPr>
          <w:trHeight w:val="953"/>
        </w:trPr>
        <w:tc>
          <w:tcPr>
            <w:tcW w:w="468" w:type="dxa"/>
            <w:vAlign w:val="center"/>
          </w:tcPr>
          <w:p w:rsidR="00E02E5C" w:rsidRPr="00FD05E0" w:rsidRDefault="00E02E5C" w:rsidP="00955D4F">
            <w:pPr>
              <w:jc w:val="center"/>
              <w:rPr>
                <w:color w:val="000000" w:themeColor="text1"/>
                <w:lang w:val="mn-MN"/>
              </w:rPr>
            </w:pPr>
            <w:r w:rsidRPr="00FD05E0">
              <w:rPr>
                <w:color w:val="000000" w:themeColor="text1"/>
                <w:lang w:val="mn-MN"/>
              </w:rPr>
              <w:t>1</w:t>
            </w:r>
          </w:p>
        </w:tc>
        <w:tc>
          <w:tcPr>
            <w:tcW w:w="1620" w:type="dxa"/>
            <w:vAlign w:val="center"/>
          </w:tcPr>
          <w:p w:rsidR="00E02E5C" w:rsidRPr="00FD05E0" w:rsidRDefault="00E02E5C" w:rsidP="00955D4F">
            <w:pPr>
              <w:jc w:val="center"/>
              <w:rPr>
                <w:color w:val="000000" w:themeColor="text1"/>
                <w:lang w:val="mn-MN"/>
              </w:rPr>
            </w:pPr>
            <w:r w:rsidRPr="00FD05E0">
              <w:rPr>
                <w:color w:val="000000" w:themeColor="text1"/>
                <w:lang w:val="mn-MN"/>
              </w:rPr>
              <w:t>Зорилгод хүрэх байдал</w:t>
            </w:r>
          </w:p>
        </w:tc>
        <w:tc>
          <w:tcPr>
            <w:tcW w:w="3150" w:type="dxa"/>
            <w:vAlign w:val="center"/>
          </w:tcPr>
          <w:p w:rsidR="00E02E5C" w:rsidRPr="00FD05E0" w:rsidRDefault="00E02E5C" w:rsidP="00955D4F">
            <w:pPr>
              <w:jc w:val="both"/>
              <w:rPr>
                <w:color w:val="000000" w:themeColor="text1"/>
                <w:lang w:val="mn-MN"/>
              </w:rPr>
            </w:pPr>
            <w:r w:rsidRPr="00FD05E0">
              <w:rPr>
                <w:color w:val="000000" w:themeColor="text1"/>
                <w:lang w:val="mn-MN"/>
              </w:rPr>
              <w:t>Хуулийн төслийн 1</w:t>
            </w:r>
            <w:r w:rsidR="00DF76FC" w:rsidRPr="00FD05E0">
              <w:rPr>
                <w:color w:val="000000" w:themeColor="text1"/>
                <w:lang w:val="mn-MN"/>
              </w:rPr>
              <w:t xml:space="preserve"> дүгээр</w:t>
            </w:r>
            <w:r w:rsidRPr="00FD05E0">
              <w:rPr>
                <w:color w:val="000000" w:themeColor="text1"/>
                <w:lang w:val="mn-MN"/>
              </w:rPr>
              <w:t xml:space="preserve"> зүйл</w:t>
            </w:r>
          </w:p>
        </w:tc>
        <w:tc>
          <w:tcPr>
            <w:tcW w:w="4140" w:type="dxa"/>
            <w:vAlign w:val="center"/>
          </w:tcPr>
          <w:p w:rsidR="00E02E5C" w:rsidRPr="00FD05E0" w:rsidRDefault="00E02E5C" w:rsidP="00955D4F">
            <w:pPr>
              <w:jc w:val="both"/>
              <w:rPr>
                <w:color w:val="000000" w:themeColor="text1"/>
                <w:lang w:val="mn-MN"/>
              </w:rPr>
            </w:pPr>
            <w:r w:rsidRPr="00FD05E0">
              <w:rPr>
                <w:color w:val="000000" w:themeColor="text1"/>
                <w:lang w:val="mn-MN"/>
              </w:rPr>
              <w:t>Зорилгод дүн шинжилгээ хийх</w:t>
            </w:r>
          </w:p>
        </w:tc>
      </w:tr>
      <w:tr w:rsidR="00FD05E0" w:rsidRPr="00FD05E0" w:rsidTr="00955D4F">
        <w:trPr>
          <w:trHeight w:val="412"/>
        </w:trPr>
        <w:tc>
          <w:tcPr>
            <w:tcW w:w="468" w:type="dxa"/>
            <w:vAlign w:val="center"/>
          </w:tcPr>
          <w:p w:rsidR="00E02E5C" w:rsidRPr="00FD05E0" w:rsidRDefault="00E02E5C" w:rsidP="00955D4F">
            <w:pPr>
              <w:jc w:val="center"/>
              <w:rPr>
                <w:color w:val="000000" w:themeColor="text1"/>
                <w:lang w:val="mn-MN"/>
              </w:rPr>
            </w:pPr>
            <w:r w:rsidRPr="00FD05E0">
              <w:rPr>
                <w:color w:val="000000" w:themeColor="text1"/>
                <w:lang w:val="mn-MN"/>
              </w:rPr>
              <w:t>2</w:t>
            </w:r>
          </w:p>
        </w:tc>
        <w:tc>
          <w:tcPr>
            <w:tcW w:w="1620" w:type="dxa"/>
            <w:vAlign w:val="center"/>
          </w:tcPr>
          <w:p w:rsidR="00E02E5C" w:rsidRPr="00FD05E0" w:rsidRDefault="00E02E5C" w:rsidP="00955D4F">
            <w:pPr>
              <w:jc w:val="center"/>
              <w:rPr>
                <w:color w:val="000000" w:themeColor="text1"/>
                <w:lang w:val="mn-MN"/>
              </w:rPr>
            </w:pPr>
            <w:r w:rsidRPr="00FD05E0">
              <w:rPr>
                <w:color w:val="000000" w:themeColor="text1"/>
                <w:lang w:val="mn-MN"/>
              </w:rPr>
              <w:t>Ойлгомжтой байдал</w:t>
            </w:r>
          </w:p>
        </w:tc>
        <w:tc>
          <w:tcPr>
            <w:tcW w:w="3150" w:type="dxa"/>
            <w:vAlign w:val="center"/>
          </w:tcPr>
          <w:p w:rsidR="00E02E5C" w:rsidRPr="00FD05E0" w:rsidRDefault="00E02E5C" w:rsidP="00955D4F">
            <w:pPr>
              <w:rPr>
                <w:color w:val="000000" w:themeColor="text1"/>
                <w:lang w:val="mn-MN"/>
              </w:rPr>
            </w:pPr>
            <w:r w:rsidRPr="00FD05E0">
              <w:rPr>
                <w:color w:val="000000" w:themeColor="text1"/>
                <w:lang w:val="mn-MN"/>
              </w:rPr>
              <w:t>Хуулийн төсөл бүхэлдээ</w:t>
            </w:r>
          </w:p>
        </w:tc>
        <w:tc>
          <w:tcPr>
            <w:tcW w:w="4140" w:type="dxa"/>
            <w:vAlign w:val="center"/>
          </w:tcPr>
          <w:p w:rsidR="00E02E5C" w:rsidRPr="00FD05E0" w:rsidRDefault="00E02E5C" w:rsidP="00955D4F">
            <w:pPr>
              <w:jc w:val="both"/>
              <w:rPr>
                <w:color w:val="000000" w:themeColor="text1"/>
                <w:lang w:val="mn-MN"/>
              </w:rPr>
            </w:pPr>
            <w:r w:rsidRPr="00FD05E0">
              <w:rPr>
                <w:color w:val="000000" w:themeColor="text1"/>
                <w:lang w:val="mn-MN"/>
              </w:rPr>
              <w:t>Хууль тогтоомжийн тухай хуулийн 29, 30 дугаар зүйлд заасан шаардлагыг хангасан эсэх, Хууль тогтоомжийн төсөл боловсруулах аргачлалд заасан шаардлагыг хангасан эсэхийг шалгах байдлаар ойлгомжтой байдлыг шалгах</w:t>
            </w:r>
          </w:p>
        </w:tc>
      </w:tr>
      <w:tr w:rsidR="00FD05E0" w:rsidRPr="00FD05E0" w:rsidTr="00955D4F">
        <w:trPr>
          <w:trHeight w:val="793"/>
        </w:trPr>
        <w:tc>
          <w:tcPr>
            <w:tcW w:w="468" w:type="dxa"/>
            <w:vAlign w:val="center"/>
          </w:tcPr>
          <w:p w:rsidR="00E02E5C" w:rsidRPr="00FD05E0" w:rsidRDefault="00E02E5C" w:rsidP="00955D4F">
            <w:pPr>
              <w:jc w:val="center"/>
              <w:rPr>
                <w:color w:val="000000" w:themeColor="text1"/>
                <w:lang w:val="mn-MN"/>
              </w:rPr>
            </w:pPr>
            <w:r w:rsidRPr="00FD05E0">
              <w:rPr>
                <w:color w:val="000000" w:themeColor="text1"/>
                <w:lang w:val="mn-MN"/>
              </w:rPr>
              <w:t>3</w:t>
            </w:r>
          </w:p>
        </w:tc>
        <w:tc>
          <w:tcPr>
            <w:tcW w:w="1620" w:type="dxa"/>
            <w:vAlign w:val="center"/>
          </w:tcPr>
          <w:p w:rsidR="00E02E5C" w:rsidRPr="00FD05E0" w:rsidRDefault="00E02E5C" w:rsidP="00955D4F">
            <w:pPr>
              <w:jc w:val="center"/>
              <w:rPr>
                <w:color w:val="000000" w:themeColor="text1"/>
                <w:lang w:val="mn-MN"/>
              </w:rPr>
            </w:pPr>
            <w:r w:rsidRPr="00FD05E0">
              <w:rPr>
                <w:color w:val="000000" w:themeColor="text1"/>
                <w:lang w:val="mn-MN"/>
              </w:rPr>
              <w:t>Харилцан уялдаа</w:t>
            </w:r>
          </w:p>
        </w:tc>
        <w:tc>
          <w:tcPr>
            <w:tcW w:w="3150" w:type="dxa"/>
            <w:vAlign w:val="center"/>
          </w:tcPr>
          <w:p w:rsidR="00E02E5C" w:rsidRPr="00FD05E0" w:rsidRDefault="00E02E5C" w:rsidP="00955D4F">
            <w:pPr>
              <w:jc w:val="both"/>
              <w:rPr>
                <w:color w:val="000000" w:themeColor="text1"/>
                <w:lang w:val="mn-MN"/>
              </w:rPr>
            </w:pPr>
            <w:r w:rsidRPr="00FD05E0">
              <w:rPr>
                <w:color w:val="000000" w:themeColor="text1"/>
                <w:lang w:val="mn-MN"/>
              </w:rPr>
              <w:t>Бусад хуулиудтай нийцэл, давхардал</w:t>
            </w:r>
          </w:p>
        </w:tc>
        <w:tc>
          <w:tcPr>
            <w:tcW w:w="4140" w:type="dxa"/>
            <w:vAlign w:val="center"/>
          </w:tcPr>
          <w:p w:rsidR="00E02E5C" w:rsidRPr="00FD05E0" w:rsidRDefault="00E02E5C" w:rsidP="00955D4F">
            <w:pPr>
              <w:jc w:val="both"/>
              <w:rPr>
                <w:color w:val="000000" w:themeColor="text1"/>
                <w:lang w:val="mn-MN"/>
              </w:rPr>
            </w:pPr>
            <w:r w:rsidRPr="00FD05E0">
              <w:rPr>
                <w:color w:val="000000" w:themeColor="text1"/>
                <w:lang w:val="mn-MN"/>
              </w:rPr>
              <w:t>Аргачлалын 4.10-т заасан стандарт асуултуудад хариулах замаар хуулийн төслийн уялдаа холбоог шалгах</w:t>
            </w:r>
          </w:p>
        </w:tc>
      </w:tr>
    </w:tbl>
    <w:p w:rsidR="00E02E5C" w:rsidRPr="00FD05E0" w:rsidRDefault="00E02E5C" w:rsidP="00E02E5C">
      <w:pPr>
        <w:jc w:val="both"/>
        <w:rPr>
          <w:color w:val="000000" w:themeColor="text1"/>
          <w:lang w:val="mn-MN"/>
        </w:rPr>
      </w:pPr>
      <w:r w:rsidRPr="00FD05E0">
        <w:rPr>
          <w:color w:val="000000" w:themeColor="text1"/>
          <w:lang w:val="mn-MN"/>
        </w:rPr>
        <w:t xml:space="preserve"> </w:t>
      </w:r>
    </w:p>
    <w:p w:rsidR="00E02E5C" w:rsidRPr="00FD05E0" w:rsidRDefault="00E02E5C" w:rsidP="00E02E5C">
      <w:pPr>
        <w:tabs>
          <w:tab w:val="left" w:pos="540"/>
        </w:tabs>
        <w:jc w:val="both"/>
        <w:rPr>
          <w:color w:val="000000" w:themeColor="text1"/>
          <w:lang w:val="mn-MN"/>
        </w:rPr>
      </w:pPr>
      <w:r w:rsidRPr="00FD05E0">
        <w:rPr>
          <w:b/>
          <w:color w:val="000000" w:themeColor="text1"/>
          <w:lang w:val="mn-MN"/>
        </w:rPr>
        <w:tab/>
      </w:r>
      <w:r w:rsidRPr="00FD05E0">
        <w:rPr>
          <w:color w:val="000000" w:themeColor="text1"/>
          <w:lang w:val="mn-MN"/>
        </w:rPr>
        <w:t>Дээрх урьдчилан сонгосон шалгуур үзүүлэлтэд тохирсон шалгах хэрэгслийн дагуу хуулийн төслийн үр нөлөөг дараах байдлаар үнэллээ.</w:t>
      </w:r>
    </w:p>
    <w:p w:rsidR="00E02E5C" w:rsidRPr="00FD05E0" w:rsidRDefault="00E02E5C" w:rsidP="00E02E5C">
      <w:pPr>
        <w:pStyle w:val="Normal1"/>
        <w:widowControl/>
        <w:spacing w:after="0" w:line="240" w:lineRule="auto"/>
        <w:jc w:val="both"/>
        <w:rPr>
          <w:rFonts w:ascii="Times New Roman" w:hAnsi="Times New Roman" w:cs="Times New Roman"/>
          <w:color w:val="000000" w:themeColor="text1"/>
          <w:lang w:val="mn-MN"/>
        </w:rPr>
      </w:pPr>
    </w:p>
    <w:p w:rsidR="00E02E5C" w:rsidRPr="00FD05E0" w:rsidRDefault="00E02E5C" w:rsidP="00E02E5C">
      <w:pPr>
        <w:jc w:val="both"/>
        <w:rPr>
          <w:b/>
          <w:color w:val="000000" w:themeColor="text1"/>
          <w:lang w:val="mn-MN"/>
        </w:rPr>
      </w:pPr>
      <w:r w:rsidRPr="00FD05E0">
        <w:rPr>
          <w:b/>
          <w:color w:val="000000" w:themeColor="text1"/>
          <w:lang w:val="mn-MN"/>
        </w:rPr>
        <w:t xml:space="preserve">1.“Зорилгод хүрэх байдал” шалгуур үзүүлэлтийн хүрээнд хийсэн үнэлгээ: </w:t>
      </w:r>
    </w:p>
    <w:p w:rsidR="00E02E5C" w:rsidRPr="00FD05E0" w:rsidRDefault="00E02E5C" w:rsidP="00E02E5C">
      <w:pPr>
        <w:jc w:val="both"/>
        <w:rPr>
          <w:b/>
          <w:color w:val="000000" w:themeColor="text1"/>
          <w:lang w:val="mn-MN"/>
        </w:rPr>
      </w:pPr>
    </w:p>
    <w:p w:rsidR="00E02E5C" w:rsidRPr="00FD05E0" w:rsidRDefault="00E02E5C" w:rsidP="00B20E78">
      <w:pPr>
        <w:ind w:firstLine="360"/>
        <w:jc w:val="both"/>
        <w:rPr>
          <w:bCs/>
          <w:color w:val="000000" w:themeColor="text1"/>
          <w:lang w:val="mn-MN"/>
        </w:rPr>
      </w:pPr>
      <w:r w:rsidRPr="00FD05E0">
        <w:rPr>
          <w:bCs/>
          <w:color w:val="000000" w:themeColor="text1"/>
          <w:lang w:val="mn-MN"/>
        </w:rPr>
        <w:t xml:space="preserve">Хуулийн төслийн үзэл баримтлалаас харахад </w:t>
      </w:r>
      <w:r w:rsidR="00B20E78" w:rsidRPr="00FD05E0">
        <w:rPr>
          <w:color w:val="000000" w:themeColor="text1"/>
          <w:lang w:val="mn-MN"/>
        </w:rPr>
        <w:t xml:space="preserve">Монгол Улсын засаг захиргаа, нутаг дэвсгэрийн нэгж, түүний удирдлагын тухай хуулийг </w:t>
      </w:r>
      <w:r w:rsidRPr="00FD05E0">
        <w:rPr>
          <w:bCs/>
          <w:color w:val="000000" w:themeColor="text1"/>
          <w:lang w:val="mn-MN"/>
        </w:rPr>
        <w:t>20</w:t>
      </w:r>
      <w:r w:rsidR="00B20E78" w:rsidRPr="00FD05E0">
        <w:rPr>
          <w:bCs/>
          <w:color w:val="000000" w:themeColor="text1"/>
          <w:lang w:val="mn-MN"/>
        </w:rPr>
        <w:t>20</w:t>
      </w:r>
      <w:r w:rsidRPr="00FD05E0">
        <w:rPr>
          <w:bCs/>
          <w:color w:val="000000" w:themeColor="text1"/>
          <w:lang w:val="mn-MN"/>
        </w:rPr>
        <w:t xml:space="preserve"> оны </w:t>
      </w:r>
      <w:r w:rsidR="00B20E78" w:rsidRPr="00FD05E0">
        <w:rPr>
          <w:bCs/>
          <w:color w:val="000000" w:themeColor="text1"/>
          <w:lang w:val="mn-MN"/>
        </w:rPr>
        <w:t>12</w:t>
      </w:r>
      <w:r w:rsidRPr="00FD05E0">
        <w:rPr>
          <w:bCs/>
          <w:color w:val="000000" w:themeColor="text1"/>
          <w:lang w:val="mn-MN"/>
        </w:rPr>
        <w:t xml:space="preserve"> дугаар сарын </w:t>
      </w:r>
      <w:r w:rsidR="00B20E78" w:rsidRPr="00FD05E0">
        <w:rPr>
          <w:bCs/>
          <w:color w:val="000000" w:themeColor="text1"/>
          <w:lang w:val="mn-MN"/>
        </w:rPr>
        <w:t>24</w:t>
      </w:r>
      <w:r w:rsidRPr="00FD05E0">
        <w:rPr>
          <w:bCs/>
          <w:color w:val="000000" w:themeColor="text1"/>
          <w:lang w:val="mn-MN"/>
        </w:rPr>
        <w:t>-н</w:t>
      </w:r>
      <w:r w:rsidR="00B20E78" w:rsidRPr="00FD05E0">
        <w:rPr>
          <w:bCs/>
          <w:color w:val="000000" w:themeColor="text1"/>
          <w:lang w:val="mn-MN"/>
        </w:rPr>
        <w:t>ий</w:t>
      </w:r>
      <w:r w:rsidRPr="00FD05E0">
        <w:rPr>
          <w:bCs/>
          <w:color w:val="000000" w:themeColor="text1"/>
          <w:lang w:val="mn-MN"/>
        </w:rPr>
        <w:t xml:space="preserve"> өдөр баталсан бөгөөд энэхүү хууль нь 202</w:t>
      </w:r>
      <w:r w:rsidR="00B20E78" w:rsidRPr="00FD05E0">
        <w:rPr>
          <w:bCs/>
          <w:color w:val="000000" w:themeColor="text1"/>
          <w:lang w:val="mn-MN"/>
        </w:rPr>
        <w:t>2</w:t>
      </w:r>
      <w:r w:rsidRPr="00FD05E0">
        <w:rPr>
          <w:bCs/>
          <w:color w:val="000000" w:themeColor="text1"/>
          <w:lang w:val="mn-MN"/>
        </w:rPr>
        <w:t xml:space="preserve"> оны 01 дүгээр сарын 01-ний өдрөөс эхлэн хэрэгжсэн. </w:t>
      </w:r>
    </w:p>
    <w:p w:rsidR="00B20E78" w:rsidRPr="00FD05E0" w:rsidRDefault="00B20E78" w:rsidP="00B20E78">
      <w:pPr>
        <w:pStyle w:val="NormalWeb"/>
        <w:shd w:val="clear" w:color="auto" w:fill="FFFFFF"/>
        <w:ind w:firstLine="360"/>
        <w:jc w:val="both"/>
        <w:rPr>
          <w:color w:val="000000" w:themeColor="text1"/>
        </w:rPr>
      </w:pPr>
      <w:proofErr w:type="spellStart"/>
      <w:r w:rsidRPr="00FD05E0">
        <w:rPr>
          <w:color w:val="000000" w:themeColor="text1"/>
        </w:rPr>
        <w:t>Монгол</w:t>
      </w:r>
      <w:proofErr w:type="spellEnd"/>
      <w:r w:rsidRPr="00FD05E0">
        <w:rPr>
          <w:color w:val="000000" w:themeColor="text1"/>
        </w:rPr>
        <w:t xml:space="preserve"> </w:t>
      </w:r>
      <w:proofErr w:type="spellStart"/>
      <w:r w:rsidRPr="00FD05E0">
        <w:rPr>
          <w:color w:val="000000" w:themeColor="text1"/>
        </w:rPr>
        <w:t>Улсын</w:t>
      </w:r>
      <w:proofErr w:type="spellEnd"/>
      <w:r w:rsidRPr="00FD05E0">
        <w:rPr>
          <w:color w:val="000000" w:themeColor="text1"/>
        </w:rPr>
        <w:t xml:space="preserve"> </w:t>
      </w:r>
      <w:proofErr w:type="spellStart"/>
      <w:r w:rsidRPr="00FD05E0">
        <w:rPr>
          <w:color w:val="000000" w:themeColor="text1"/>
        </w:rPr>
        <w:t>Засаг</w:t>
      </w:r>
      <w:proofErr w:type="spellEnd"/>
      <w:r w:rsidRPr="00FD05E0">
        <w:rPr>
          <w:color w:val="000000" w:themeColor="text1"/>
        </w:rPr>
        <w:t xml:space="preserve"> </w:t>
      </w:r>
      <w:proofErr w:type="spellStart"/>
      <w:r w:rsidRPr="00FD05E0">
        <w:rPr>
          <w:color w:val="000000" w:themeColor="text1"/>
        </w:rPr>
        <w:t>захиргаа</w:t>
      </w:r>
      <w:proofErr w:type="spellEnd"/>
      <w:r w:rsidRPr="00FD05E0">
        <w:rPr>
          <w:color w:val="000000" w:themeColor="text1"/>
        </w:rPr>
        <w:t xml:space="preserve">, </w:t>
      </w:r>
      <w:proofErr w:type="spellStart"/>
      <w:r w:rsidRPr="00FD05E0">
        <w:rPr>
          <w:color w:val="000000" w:themeColor="text1"/>
        </w:rPr>
        <w:t>нутаг</w:t>
      </w:r>
      <w:proofErr w:type="spellEnd"/>
      <w:r w:rsidRPr="00FD05E0">
        <w:rPr>
          <w:color w:val="000000" w:themeColor="text1"/>
        </w:rPr>
        <w:t xml:space="preserve"> </w:t>
      </w:r>
      <w:proofErr w:type="spellStart"/>
      <w:r w:rsidRPr="00FD05E0">
        <w:rPr>
          <w:color w:val="000000" w:themeColor="text1"/>
        </w:rPr>
        <w:t>дэвсгэрийн</w:t>
      </w:r>
      <w:proofErr w:type="spellEnd"/>
      <w:r w:rsidRPr="00FD05E0">
        <w:rPr>
          <w:color w:val="000000" w:themeColor="text1"/>
        </w:rPr>
        <w:t xml:space="preserve"> </w:t>
      </w:r>
      <w:proofErr w:type="spellStart"/>
      <w:r w:rsidRPr="00FD05E0">
        <w:rPr>
          <w:color w:val="000000" w:themeColor="text1"/>
        </w:rPr>
        <w:t>нэгж</w:t>
      </w:r>
      <w:proofErr w:type="spellEnd"/>
      <w:r w:rsidRPr="00FD05E0">
        <w:rPr>
          <w:color w:val="000000" w:themeColor="text1"/>
        </w:rPr>
        <w:t xml:space="preserve">, </w:t>
      </w:r>
      <w:proofErr w:type="spellStart"/>
      <w:r w:rsidRPr="00FD05E0">
        <w:rPr>
          <w:color w:val="000000" w:themeColor="text1"/>
        </w:rPr>
        <w:t>түүний</w:t>
      </w:r>
      <w:proofErr w:type="spellEnd"/>
      <w:r w:rsidRPr="00FD05E0">
        <w:rPr>
          <w:color w:val="000000" w:themeColor="text1"/>
        </w:rPr>
        <w:t xml:space="preserve"> </w:t>
      </w:r>
      <w:proofErr w:type="spellStart"/>
      <w:r w:rsidRPr="00FD05E0">
        <w:rPr>
          <w:color w:val="000000" w:themeColor="text1"/>
        </w:rPr>
        <w:t>удрирдлагын</w:t>
      </w:r>
      <w:proofErr w:type="spellEnd"/>
      <w:r w:rsidRPr="00FD05E0">
        <w:rPr>
          <w:color w:val="000000" w:themeColor="text1"/>
        </w:rPr>
        <w:t xml:space="preserve"> </w:t>
      </w:r>
      <w:proofErr w:type="spellStart"/>
      <w:r w:rsidRPr="00FD05E0">
        <w:rPr>
          <w:color w:val="000000" w:themeColor="text1"/>
        </w:rPr>
        <w:t>тухай</w:t>
      </w:r>
      <w:proofErr w:type="spellEnd"/>
      <w:r w:rsidRPr="00FD05E0">
        <w:rPr>
          <w:color w:val="000000" w:themeColor="text1"/>
        </w:rPr>
        <w:t xml:space="preserve"> </w:t>
      </w:r>
      <w:proofErr w:type="spellStart"/>
      <w:r w:rsidRPr="00FD05E0">
        <w:rPr>
          <w:color w:val="000000" w:themeColor="text1"/>
        </w:rPr>
        <w:t>хуулийн</w:t>
      </w:r>
      <w:proofErr w:type="spellEnd"/>
      <w:r w:rsidRPr="00FD05E0">
        <w:rPr>
          <w:color w:val="000000" w:themeColor="text1"/>
        </w:rPr>
        <w:t xml:space="preserve"> 38 </w:t>
      </w:r>
      <w:proofErr w:type="spellStart"/>
      <w:r w:rsidRPr="00FD05E0">
        <w:rPr>
          <w:color w:val="000000" w:themeColor="text1"/>
        </w:rPr>
        <w:t>дугаар</w:t>
      </w:r>
      <w:proofErr w:type="spellEnd"/>
      <w:r w:rsidRPr="00FD05E0">
        <w:rPr>
          <w:color w:val="000000" w:themeColor="text1"/>
        </w:rPr>
        <w:t xml:space="preserve"> </w:t>
      </w:r>
      <w:proofErr w:type="spellStart"/>
      <w:r w:rsidRPr="00FD05E0">
        <w:rPr>
          <w:color w:val="000000" w:themeColor="text1"/>
        </w:rPr>
        <w:t>зүйлийн</w:t>
      </w:r>
      <w:proofErr w:type="spellEnd"/>
      <w:r w:rsidRPr="00FD05E0">
        <w:rPr>
          <w:color w:val="000000" w:themeColor="text1"/>
        </w:rPr>
        <w:t xml:space="preserve"> 38.6</w:t>
      </w:r>
      <w:r w:rsidR="007838EA" w:rsidRPr="00FD05E0">
        <w:rPr>
          <w:color w:val="000000" w:themeColor="text1"/>
        </w:rPr>
        <w:t xml:space="preserve"> </w:t>
      </w:r>
      <w:proofErr w:type="spellStart"/>
      <w:r w:rsidR="007838EA" w:rsidRPr="00FD05E0">
        <w:rPr>
          <w:color w:val="000000" w:themeColor="text1"/>
        </w:rPr>
        <w:t>дахь</w:t>
      </w:r>
      <w:proofErr w:type="spellEnd"/>
      <w:r w:rsidR="007838EA" w:rsidRPr="00FD05E0">
        <w:rPr>
          <w:color w:val="000000" w:themeColor="text1"/>
        </w:rPr>
        <w:t xml:space="preserve"> </w:t>
      </w:r>
      <w:proofErr w:type="spellStart"/>
      <w:r w:rsidR="007838EA" w:rsidRPr="00FD05E0">
        <w:rPr>
          <w:color w:val="000000" w:themeColor="text1"/>
        </w:rPr>
        <w:t>хэсэгт</w:t>
      </w:r>
      <w:proofErr w:type="spellEnd"/>
      <w:r w:rsidRPr="00FD05E0">
        <w:rPr>
          <w:color w:val="000000" w:themeColor="text1"/>
        </w:rPr>
        <w:t xml:space="preserve"> “</w:t>
      </w:r>
      <w:proofErr w:type="spellStart"/>
      <w:r w:rsidRPr="00FD05E0">
        <w:rPr>
          <w:color w:val="000000" w:themeColor="text1"/>
        </w:rPr>
        <w:t>Сумын</w:t>
      </w:r>
      <w:proofErr w:type="spellEnd"/>
      <w:r w:rsidRPr="00FD05E0">
        <w:rPr>
          <w:color w:val="000000" w:themeColor="text1"/>
        </w:rPr>
        <w:t xml:space="preserve"> </w:t>
      </w:r>
      <w:proofErr w:type="spellStart"/>
      <w:r w:rsidRPr="00FD05E0">
        <w:rPr>
          <w:color w:val="000000" w:themeColor="text1"/>
        </w:rPr>
        <w:t>иргэдийн</w:t>
      </w:r>
      <w:proofErr w:type="spellEnd"/>
      <w:r w:rsidRPr="00FD05E0">
        <w:rPr>
          <w:color w:val="000000" w:themeColor="text1"/>
        </w:rPr>
        <w:t xml:space="preserve"> </w:t>
      </w:r>
      <w:proofErr w:type="spellStart"/>
      <w:r w:rsidRPr="00FD05E0">
        <w:rPr>
          <w:color w:val="000000" w:themeColor="text1"/>
        </w:rPr>
        <w:t>Төлөөлөгчдийн</w:t>
      </w:r>
      <w:proofErr w:type="spellEnd"/>
      <w:r w:rsidRPr="00FD05E0">
        <w:rPr>
          <w:color w:val="000000" w:themeColor="text1"/>
        </w:rPr>
        <w:t xml:space="preserve"> </w:t>
      </w:r>
      <w:proofErr w:type="spellStart"/>
      <w:r w:rsidRPr="00FD05E0">
        <w:rPr>
          <w:color w:val="000000" w:themeColor="text1"/>
        </w:rPr>
        <w:t>Хурлын</w:t>
      </w:r>
      <w:proofErr w:type="spellEnd"/>
      <w:r w:rsidRPr="00FD05E0">
        <w:rPr>
          <w:color w:val="000000" w:themeColor="text1"/>
        </w:rPr>
        <w:t xml:space="preserve"> </w:t>
      </w:r>
      <w:proofErr w:type="spellStart"/>
      <w:r w:rsidRPr="00FD05E0">
        <w:rPr>
          <w:color w:val="000000" w:themeColor="text1"/>
        </w:rPr>
        <w:t>төлөөлөгчдийн</w:t>
      </w:r>
      <w:proofErr w:type="spellEnd"/>
      <w:r w:rsidRPr="00FD05E0">
        <w:rPr>
          <w:color w:val="000000" w:themeColor="text1"/>
        </w:rPr>
        <w:t xml:space="preserve"> </w:t>
      </w:r>
      <w:proofErr w:type="spellStart"/>
      <w:r w:rsidRPr="00FD05E0">
        <w:rPr>
          <w:color w:val="000000" w:themeColor="text1"/>
        </w:rPr>
        <w:t>гуравны</w:t>
      </w:r>
      <w:proofErr w:type="spellEnd"/>
      <w:r w:rsidRPr="00FD05E0">
        <w:rPr>
          <w:color w:val="000000" w:themeColor="text1"/>
        </w:rPr>
        <w:t xml:space="preserve"> </w:t>
      </w:r>
      <w:proofErr w:type="spellStart"/>
      <w:r w:rsidRPr="00FD05E0">
        <w:rPr>
          <w:color w:val="000000" w:themeColor="text1"/>
        </w:rPr>
        <w:t>нэг</w:t>
      </w:r>
      <w:proofErr w:type="spellEnd"/>
      <w:r w:rsidRPr="00FD05E0">
        <w:rPr>
          <w:color w:val="000000" w:themeColor="text1"/>
        </w:rPr>
        <w:t xml:space="preserve"> </w:t>
      </w:r>
      <w:proofErr w:type="spellStart"/>
      <w:r w:rsidRPr="00FD05E0">
        <w:rPr>
          <w:color w:val="000000" w:themeColor="text1"/>
        </w:rPr>
        <w:t>хүртэлх</w:t>
      </w:r>
      <w:proofErr w:type="spellEnd"/>
      <w:r w:rsidRPr="00FD05E0">
        <w:rPr>
          <w:color w:val="000000" w:themeColor="text1"/>
        </w:rPr>
        <w:t xml:space="preserve"> </w:t>
      </w:r>
      <w:proofErr w:type="spellStart"/>
      <w:r w:rsidRPr="00FD05E0">
        <w:rPr>
          <w:color w:val="000000" w:themeColor="text1"/>
        </w:rPr>
        <w:t>хувь</w:t>
      </w:r>
      <w:proofErr w:type="spellEnd"/>
      <w:r w:rsidRPr="00FD05E0">
        <w:rPr>
          <w:color w:val="000000" w:themeColor="text1"/>
        </w:rPr>
        <w:t xml:space="preserve"> </w:t>
      </w:r>
      <w:proofErr w:type="spellStart"/>
      <w:r w:rsidRPr="00FD05E0">
        <w:rPr>
          <w:color w:val="000000" w:themeColor="text1"/>
        </w:rPr>
        <w:t>нь</w:t>
      </w:r>
      <w:proofErr w:type="spellEnd"/>
      <w:r w:rsidRPr="00FD05E0">
        <w:rPr>
          <w:color w:val="000000" w:themeColor="text1"/>
        </w:rPr>
        <w:t xml:space="preserve"> </w:t>
      </w:r>
      <w:proofErr w:type="spellStart"/>
      <w:r w:rsidRPr="00FD05E0">
        <w:rPr>
          <w:color w:val="000000" w:themeColor="text1"/>
        </w:rPr>
        <w:t>төрийн</w:t>
      </w:r>
      <w:proofErr w:type="spellEnd"/>
      <w:r w:rsidRPr="00FD05E0">
        <w:rPr>
          <w:color w:val="000000" w:themeColor="text1"/>
        </w:rPr>
        <w:t xml:space="preserve"> </w:t>
      </w:r>
      <w:proofErr w:type="spellStart"/>
      <w:r w:rsidRPr="00FD05E0">
        <w:rPr>
          <w:color w:val="000000" w:themeColor="text1"/>
        </w:rPr>
        <w:t>захиргааны</w:t>
      </w:r>
      <w:proofErr w:type="spellEnd"/>
      <w:r w:rsidRPr="00FD05E0">
        <w:rPr>
          <w:color w:val="000000" w:themeColor="text1"/>
        </w:rPr>
        <w:t xml:space="preserve"> </w:t>
      </w:r>
      <w:proofErr w:type="spellStart"/>
      <w:r w:rsidRPr="00FD05E0">
        <w:rPr>
          <w:color w:val="000000" w:themeColor="text1"/>
        </w:rPr>
        <w:t>албан</w:t>
      </w:r>
      <w:proofErr w:type="spellEnd"/>
      <w:r w:rsidRPr="00FD05E0">
        <w:rPr>
          <w:color w:val="000000" w:themeColor="text1"/>
        </w:rPr>
        <w:t xml:space="preserve"> </w:t>
      </w:r>
      <w:proofErr w:type="spellStart"/>
      <w:r w:rsidRPr="00FD05E0">
        <w:rPr>
          <w:color w:val="000000" w:themeColor="text1"/>
        </w:rPr>
        <w:t>хаагч</w:t>
      </w:r>
      <w:proofErr w:type="spellEnd"/>
      <w:r w:rsidRPr="00FD05E0">
        <w:rPr>
          <w:color w:val="000000" w:themeColor="text1"/>
        </w:rPr>
        <w:t xml:space="preserve"> </w:t>
      </w:r>
      <w:proofErr w:type="spellStart"/>
      <w:r w:rsidRPr="00FD05E0">
        <w:rPr>
          <w:color w:val="000000" w:themeColor="text1"/>
        </w:rPr>
        <w:t>байж</w:t>
      </w:r>
      <w:proofErr w:type="spellEnd"/>
      <w:r w:rsidRPr="00FD05E0">
        <w:rPr>
          <w:color w:val="000000" w:themeColor="text1"/>
        </w:rPr>
        <w:t xml:space="preserve"> </w:t>
      </w:r>
      <w:proofErr w:type="spellStart"/>
      <w:r w:rsidRPr="00FD05E0">
        <w:rPr>
          <w:color w:val="000000" w:themeColor="text1"/>
        </w:rPr>
        <w:t>болно</w:t>
      </w:r>
      <w:proofErr w:type="spellEnd"/>
      <w:r w:rsidRPr="00FD05E0">
        <w:rPr>
          <w:color w:val="000000" w:themeColor="text1"/>
        </w:rPr>
        <w:t xml:space="preserve">” </w:t>
      </w:r>
      <w:proofErr w:type="spellStart"/>
      <w:r w:rsidRPr="00FD05E0">
        <w:rPr>
          <w:color w:val="000000" w:themeColor="text1"/>
        </w:rPr>
        <w:t>гэж</w:t>
      </w:r>
      <w:proofErr w:type="spellEnd"/>
      <w:r w:rsidRPr="00FD05E0">
        <w:rPr>
          <w:color w:val="000000" w:themeColor="text1"/>
        </w:rPr>
        <w:t xml:space="preserve"> </w:t>
      </w:r>
      <w:proofErr w:type="spellStart"/>
      <w:r w:rsidRPr="00FD05E0">
        <w:rPr>
          <w:color w:val="000000" w:themeColor="text1"/>
        </w:rPr>
        <w:t>заасан</w:t>
      </w:r>
      <w:proofErr w:type="spellEnd"/>
      <w:r w:rsidRPr="00FD05E0">
        <w:rPr>
          <w:color w:val="000000" w:themeColor="text1"/>
        </w:rPr>
        <w:t xml:space="preserve"> </w:t>
      </w:r>
      <w:proofErr w:type="spellStart"/>
      <w:r w:rsidRPr="00FD05E0">
        <w:rPr>
          <w:color w:val="000000" w:themeColor="text1"/>
        </w:rPr>
        <w:t>нь</w:t>
      </w:r>
      <w:proofErr w:type="spellEnd"/>
      <w:r w:rsidRPr="00FD05E0">
        <w:rPr>
          <w:color w:val="000000" w:themeColor="text1"/>
        </w:rPr>
        <w:t xml:space="preserve"> </w:t>
      </w:r>
      <w:proofErr w:type="spellStart"/>
      <w:r w:rsidRPr="00FD05E0">
        <w:rPr>
          <w:color w:val="000000" w:themeColor="text1"/>
        </w:rPr>
        <w:t>хууль</w:t>
      </w:r>
      <w:proofErr w:type="spellEnd"/>
      <w:r w:rsidRPr="00FD05E0">
        <w:rPr>
          <w:color w:val="000000" w:themeColor="text1"/>
        </w:rPr>
        <w:t xml:space="preserve"> </w:t>
      </w:r>
      <w:proofErr w:type="spellStart"/>
      <w:r w:rsidRPr="00FD05E0">
        <w:rPr>
          <w:color w:val="000000" w:themeColor="text1"/>
        </w:rPr>
        <w:t>зүйн</w:t>
      </w:r>
      <w:proofErr w:type="spellEnd"/>
      <w:r w:rsidRPr="00FD05E0">
        <w:rPr>
          <w:color w:val="000000" w:themeColor="text1"/>
        </w:rPr>
        <w:t xml:space="preserve"> </w:t>
      </w:r>
      <w:proofErr w:type="spellStart"/>
      <w:r w:rsidRPr="00FD05E0">
        <w:rPr>
          <w:color w:val="000000" w:themeColor="text1"/>
        </w:rPr>
        <w:t>асуудал</w:t>
      </w:r>
      <w:proofErr w:type="spellEnd"/>
      <w:r w:rsidRPr="00FD05E0">
        <w:rPr>
          <w:color w:val="000000" w:themeColor="text1"/>
        </w:rPr>
        <w:t xml:space="preserve"> </w:t>
      </w:r>
      <w:proofErr w:type="spellStart"/>
      <w:r w:rsidRPr="00FD05E0">
        <w:rPr>
          <w:color w:val="000000" w:themeColor="text1"/>
        </w:rPr>
        <w:t>дагуулж</w:t>
      </w:r>
      <w:proofErr w:type="spellEnd"/>
      <w:r w:rsidRPr="00FD05E0">
        <w:rPr>
          <w:color w:val="000000" w:themeColor="text1"/>
        </w:rPr>
        <w:t xml:space="preserve"> </w:t>
      </w:r>
      <w:proofErr w:type="spellStart"/>
      <w:r w:rsidRPr="00FD05E0">
        <w:rPr>
          <w:color w:val="000000" w:themeColor="text1"/>
        </w:rPr>
        <w:t>байна</w:t>
      </w:r>
      <w:proofErr w:type="spellEnd"/>
      <w:r w:rsidRPr="00FD05E0">
        <w:rPr>
          <w:color w:val="000000" w:themeColor="text1"/>
        </w:rPr>
        <w:t>.</w:t>
      </w:r>
    </w:p>
    <w:p w:rsidR="00B20E78" w:rsidRPr="00FD05E0" w:rsidRDefault="00B20E78" w:rsidP="00B20E78">
      <w:pPr>
        <w:pStyle w:val="NormalWeb"/>
        <w:shd w:val="clear" w:color="auto" w:fill="FFFFFF"/>
        <w:ind w:firstLine="360"/>
        <w:jc w:val="both"/>
        <w:rPr>
          <w:color w:val="000000" w:themeColor="text1"/>
          <w:lang w:val="mn-MN"/>
        </w:rPr>
      </w:pPr>
      <w:proofErr w:type="spellStart"/>
      <w:r w:rsidRPr="00FD05E0">
        <w:rPr>
          <w:color w:val="000000" w:themeColor="text1"/>
        </w:rPr>
        <w:t>Учир</w:t>
      </w:r>
      <w:proofErr w:type="spellEnd"/>
      <w:r w:rsidRPr="00FD05E0">
        <w:rPr>
          <w:color w:val="000000" w:themeColor="text1"/>
        </w:rPr>
        <w:t xml:space="preserve"> </w:t>
      </w:r>
      <w:proofErr w:type="spellStart"/>
      <w:r w:rsidRPr="00FD05E0">
        <w:rPr>
          <w:color w:val="000000" w:themeColor="text1"/>
        </w:rPr>
        <w:t>нь</w:t>
      </w:r>
      <w:proofErr w:type="spellEnd"/>
      <w:r w:rsidRPr="00FD05E0">
        <w:rPr>
          <w:color w:val="000000" w:themeColor="text1"/>
        </w:rPr>
        <w:t xml:space="preserve"> </w:t>
      </w:r>
      <w:proofErr w:type="spellStart"/>
      <w:r w:rsidRPr="00FD05E0">
        <w:rPr>
          <w:color w:val="000000" w:themeColor="text1"/>
        </w:rPr>
        <w:t>Монгол</w:t>
      </w:r>
      <w:proofErr w:type="spellEnd"/>
      <w:r w:rsidRPr="00FD05E0">
        <w:rPr>
          <w:color w:val="000000" w:themeColor="text1"/>
        </w:rPr>
        <w:t xml:space="preserve"> </w:t>
      </w:r>
      <w:proofErr w:type="spellStart"/>
      <w:r w:rsidRPr="00FD05E0">
        <w:rPr>
          <w:color w:val="000000" w:themeColor="text1"/>
        </w:rPr>
        <w:t>Улсын</w:t>
      </w:r>
      <w:proofErr w:type="spellEnd"/>
      <w:r w:rsidRPr="00FD05E0">
        <w:rPr>
          <w:color w:val="000000" w:themeColor="text1"/>
        </w:rPr>
        <w:t xml:space="preserve"> Ү</w:t>
      </w:r>
      <w:r w:rsidRPr="00FD05E0">
        <w:rPr>
          <w:color w:val="000000" w:themeColor="text1"/>
          <w:lang w:val="mn-MN"/>
        </w:rPr>
        <w:t>ндсэн хуулийн Арван дөрөвдүгээр зүйлийн 1 дэх хэсэг “Монгол улсад хууль ёсоор оршин суугаа хүн бүр хууль, шүүхийн өмнө эрх тэгш байна.” гэж заасан бөгөөд зөвхөн сумын иргэдийн төлөөлөгчдийн тодорхой хувь нь төрийн захиргааны албан хаагч байж болохоор заасан нь хүн бүр хуулийн өмнө эрх тэгш байх зарчим алдагдаж байна.</w:t>
      </w:r>
    </w:p>
    <w:p w:rsidR="00B20E78" w:rsidRPr="00FD05E0" w:rsidRDefault="00B20E78" w:rsidP="00B20E78">
      <w:pPr>
        <w:pStyle w:val="NormalWeb"/>
        <w:shd w:val="clear" w:color="auto" w:fill="FFFFFF"/>
        <w:ind w:firstLine="360"/>
        <w:jc w:val="both"/>
        <w:rPr>
          <w:color w:val="000000" w:themeColor="text1"/>
          <w:shd w:val="clear" w:color="auto" w:fill="FFFFFF"/>
        </w:rPr>
      </w:pPr>
      <w:r w:rsidRPr="00FD05E0">
        <w:rPr>
          <w:color w:val="000000" w:themeColor="text1"/>
          <w:lang w:val="mn-MN"/>
        </w:rPr>
        <w:t xml:space="preserve">Түүнчлэн Монгол Улсын засаг захиргаа, нутаг дэвсгэрийн нэгж, түүний удирдлагын тухай хуулийн 29 дүгээр зүйлийн </w:t>
      </w:r>
      <w:r w:rsidRPr="00FD05E0">
        <w:rPr>
          <w:color w:val="000000" w:themeColor="text1"/>
          <w:shd w:val="clear" w:color="auto" w:fill="FFFFFF"/>
        </w:rPr>
        <w:t>29.1</w:t>
      </w:r>
      <w:r w:rsidR="00FD05E0">
        <w:rPr>
          <w:color w:val="000000" w:themeColor="text1"/>
          <w:shd w:val="clear" w:color="auto" w:fill="FFFFFF"/>
        </w:rPr>
        <w:t xml:space="preserve"> </w:t>
      </w:r>
      <w:proofErr w:type="spellStart"/>
      <w:r w:rsidR="00FD05E0">
        <w:rPr>
          <w:color w:val="000000" w:themeColor="text1"/>
          <w:shd w:val="clear" w:color="auto" w:fill="FFFFFF"/>
        </w:rPr>
        <w:t>дэх</w:t>
      </w:r>
      <w:proofErr w:type="spellEnd"/>
      <w:r w:rsidR="00FD05E0">
        <w:rPr>
          <w:color w:val="000000" w:themeColor="text1"/>
          <w:shd w:val="clear" w:color="auto" w:fill="FFFFFF"/>
        </w:rPr>
        <w:t xml:space="preserve"> </w:t>
      </w:r>
      <w:proofErr w:type="spellStart"/>
      <w:r w:rsidR="00FD05E0">
        <w:rPr>
          <w:color w:val="000000" w:themeColor="text1"/>
          <w:shd w:val="clear" w:color="auto" w:fill="FFFFFF"/>
        </w:rPr>
        <w:t>хэсэгт</w:t>
      </w:r>
      <w:proofErr w:type="spellEnd"/>
      <w:r w:rsidRPr="00FD05E0">
        <w:rPr>
          <w:color w:val="000000" w:themeColor="text1"/>
          <w:shd w:val="clear" w:color="auto" w:fill="FFFFFF"/>
        </w:rPr>
        <w:t xml:space="preserve"> “</w:t>
      </w:r>
      <w:proofErr w:type="spellStart"/>
      <w:r w:rsidRPr="00FD05E0">
        <w:rPr>
          <w:color w:val="000000" w:themeColor="text1"/>
          <w:shd w:val="clear" w:color="auto" w:fill="FFFFFF"/>
        </w:rPr>
        <w:t>Иргэн</w:t>
      </w:r>
      <w:proofErr w:type="spellEnd"/>
      <w:r w:rsidRPr="00FD05E0">
        <w:rPr>
          <w:color w:val="000000" w:themeColor="text1"/>
          <w:shd w:val="clear" w:color="auto" w:fill="FFFFFF"/>
        </w:rPr>
        <w:t xml:space="preserve"> </w:t>
      </w:r>
      <w:proofErr w:type="spellStart"/>
      <w:r w:rsidRPr="00FD05E0">
        <w:rPr>
          <w:color w:val="000000" w:themeColor="text1"/>
          <w:shd w:val="clear" w:color="auto" w:fill="FFFFFF"/>
        </w:rPr>
        <w:t>Монгол</w:t>
      </w:r>
      <w:proofErr w:type="spellEnd"/>
      <w:r w:rsidRPr="00FD05E0">
        <w:rPr>
          <w:color w:val="000000" w:themeColor="text1"/>
          <w:shd w:val="clear" w:color="auto" w:fill="FFFFFF"/>
        </w:rPr>
        <w:t xml:space="preserve"> </w:t>
      </w:r>
      <w:proofErr w:type="spellStart"/>
      <w:r w:rsidRPr="00FD05E0">
        <w:rPr>
          <w:color w:val="000000" w:themeColor="text1"/>
          <w:shd w:val="clear" w:color="auto" w:fill="FFFFFF"/>
        </w:rPr>
        <w:t>Улсын</w:t>
      </w:r>
      <w:proofErr w:type="spellEnd"/>
      <w:r w:rsidRPr="00FD05E0">
        <w:rPr>
          <w:color w:val="000000" w:themeColor="text1"/>
          <w:shd w:val="clear" w:color="auto" w:fill="FFFFFF"/>
        </w:rPr>
        <w:t xml:space="preserve"> </w:t>
      </w:r>
      <w:proofErr w:type="spellStart"/>
      <w:r w:rsidRPr="00FD05E0">
        <w:rPr>
          <w:color w:val="000000" w:themeColor="text1"/>
          <w:shd w:val="clear" w:color="auto" w:fill="FFFFFF"/>
        </w:rPr>
        <w:t>Үндсэн</w:t>
      </w:r>
      <w:proofErr w:type="spellEnd"/>
      <w:r w:rsidRPr="00FD05E0">
        <w:rPr>
          <w:color w:val="000000" w:themeColor="text1"/>
          <w:shd w:val="clear" w:color="auto" w:fill="FFFFFF"/>
        </w:rPr>
        <w:t xml:space="preserve"> </w:t>
      </w:r>
      <w:proofErr w:type="spellStart"/>
      <w:r w:rsidRPr="00FD05E0">
        <w:rPr>
          <w:color w:val="000000" w:themeColor="text1"/>
          <w:shd w:val="clear" w:color="auto" w:fill="FFFFFF"/>
        </w:rPr>
        <w:t>хуулийн</w:t>
      </w:r>
      <w:proofErr w:type="spellEnd"/>
      <w:r w:rsidRPr="00FD05E0">
        <w:rPr>
          <w:color w:val="000000" w:themeColor="text1"/>
          <w:shd w:val="clear" w:color="auto" w:fill="FFFFFF"/>
        </w:rPr>
        <w:t xml:space="preserve"> </w:t>
      </w:r>
      <w:proofErr w:type="spellStart"/>
      <w:r w:rsidRPr="00FD05E0">
        <w:rPr>
          <w:color w:val="000000" w:themeColor="text1"/>
          <w:shd w:val="clear" w:color="auto" w:fill="FFFFFF"/>
        </w:rPr>
        <w:t>Гуравдугаар</w:t>
      </w:r>
      <w:proofErr w:type="spellEnd"/>
      <w:r w:rsidRPr="00FD05E0">
        <w:rPr>
          <w:color w:val="000000" w:themeColor="text1"/>
          <w:shd w:val="clear" w:color="auto" w:fill="FFFFFF"/>
        </w:rPr>
        <w:t xml:space="preserve"> </w:t>
      </w:r>
      <w:proofErr w:type="spellStart"/>
      <w:r w:rsidRPr="00FD05E0">
        <w:rPr>
          <w:color w:val="000000" w:themeColor="text1"/>
          <w:shd w:val="clear" w:color="auto" w:fill="FFFFFF"/>
        </w:rPr>
        <w:t>зүйлийн</w:t>
      </w:r>
      <w:proofErr w:type="spellEnd"/>
      <w:r w:rsidRPr="00FD05E0">
        <w:rPr>
          <w:color w:val="000000" w:themeColor="text1"/>
          <w:shd w:val="clear" w:color="auto" w:fill="FFFFFF"/>
        </w:rPr>
        <w:t xml:space="preserve"> 1 </w:t>
      </w:r>
      <w:proofErr w:type="spellStart"/>
      <w:r w:rsidRPr="00FD05E0">
        <w:rPr>
          <w:color w:val="000000" w:themeColor="text1"/>
          <w:shd w:val="clear" w:color="auto" w:fill="FFFFFF"/>
        </w:rPr>
        <w:t>дэх</w:t>
      </w:r>
      <w:proofErr w:type="spellEnd"/>
      <w:r w:rsidRPr="00FD05E0">
        <w:rPr>
          <w:color w:val="000000" w:themeColor="text1"/>
          <w:shd w:val="clear" w:color="auto" w:fill="FFFFFF"/>
        </w:rPr>
        <w:t xml:space="preserve"> </w:t>
      </w:r>
      <w:proofErr w:type="spellStart"/>
      <w:r w:rsidRPr="00FD05E0">
        <w:rPr>
          <w:color w:val="000000" w:themeColor="text1"/>
          <w:shd w:val="clear" w:color="auto" w:fill="FFFFFF"/>
        </w:rPr>
        <w:t>хэсэг</w:t>
      </w:r>
      <w:proofErr w:type="spellEnd"/>
      <w:r w:rsidRPr="00FD05E0">
        <w:rPr>
          <w:color w:val="000000" w:themeColor="text1"/>
          <w:shd w:val="clear" w:color="auto" w:fill="FFFFFF"/>
        </w:rPr>
        <w:t xml:space="preserve">, </w:t>
      </w:r>
      <w:proofErr w:type="spellStart"/>
      <w:r w:rsidRPr="00FD05E0">
        <w:rPr>
          <w:color w:val="000000" w:themeColor="text1"/>
          <w:shd w:val="clear" w:color="auto" w:fill="FFFFFF"/>
        </w:rPr>
        <w:t>Арван</w:t>
      </w:r>
      <w:proofErr w:type="spellEnd"/>
      <w:r w:rsidRPr="00FD05E0">
        <w:rPr>
          <w:color w:val="000000" w:themeColor="text1"/>
          <w:shd w:val="clear" w:color="auto" w:fill="FFFFFF"/>
        </w:rPr>
        <w:t xml:space="preserve"> </w:t>
      </w:r>
      <w:proofErr w:type="spellStart"/>
      <w:r w:rsidRPr="00FD05E0">
        <w:rPr>
          <w:color w:val="000000" w:themeColor="text1"/>
          <w:shd w:val="clear" w:color="auto" w:fill="FFFFFF"/>
        </w:rPr>
        <w:t>дөрөвдүгээр</w:t>
      </w:r>
      <w:proofErr w:type="spellEnd"/>
      <w:r w:rsidRPr="00FD05E0">
        <w:rPr>
          <w:color w:val="000000" w:themeColor="text1"/>
          <w:shd w:val="clear" w:color="auto" w:fill="FFFFFF"/>
        </w:rPr>
        <w:t xml:space="preserve"> </w:t>
      </w:r>
      <w:proofErr w:type="spellStart"/>
      <w:r w:rsidRPr="00FD05E0">
        <w:rPr>
          <w:color w:val="000000" w:themeColor="text1"/>
          <w:shd w:val="clear" w:color="auto" w:fill="FFFFFF"/>
        </w:rPr>
        <w:t>зүйл</w:t>
      </w:r>
      <w:proofErr w:type="spellEnd"/>
      <w:r w:rsidRPr="00FD05E0">
        <w:rPr>
          <w:color w:val="000000" w:themeColor="text1"/>
          <w:shd w:val="clear" w:color="auto" w:fill="FFFFFF"/>
        </w:rPr>
        <w:t xml:space="preserve">, </w:t>
      </w:r>
      <w:proofErr w:type="spellStart"/>
      <w:r w:rsidRPr="00FD05E0">
        <w:rPr>
          <w:color w:val="000000" w:themeColor="text1"/>
          <w:shd w:val="clear" w:color="auto" w:fill="FFFFFF"/>
        </w:rPr>
        <w:t>Арван</w:t>
      </w:r>
      <w:proofErr w:type="spellEnd"/>
      <w:r w:rsidRPr="00FD05E0">
        <w:rPr>
          <w:color w:val="000000" w:themeColor="text1"/>
          <w:shd w:val="clear" w:color="auto" w:fill="FFFFFF"/>
        </w:rPr>
        <w:t xml:space="preserve"> </w:t>
      </w:r>
      <w:proofErr w:type="spellStart"/>
      <w:r w:rsidRPr="00FD05E0">
        <w:rPr>
          <w:color w:val="000000" w:themeColor="text1"/>
          <w:shd w:val="clear" w:color="auto" w:fill="FFFFFF"/>
        </w:rPr>
        <w:t>зургадугаар</w:t>
      </w:r>
      <w:proofErr w:type="spellEnd"/>
      <w:r w:rsidRPr="00FD05E0">
        <w:rPr>
          <w:color w:val="000000" w:themeColor="text1"/>
          <w:shd w:val="clear" w:color="auto" w:fill="FFFFFF"/>
        </w:rPr>
        <w:t xml:space="preserve"> </w:t>
      </w:r>
      <w:proofErr w:type="spellStart"/>
      <w:r w:rsidRPr="00FD05E0">
        <w:rPr>
          <w:color w:val="000000" w:themeColor="text1"/>
          <w:shd w:val="clear" w:color="auto" w:fill="FFFFFF"/>
        </w:rPr>
        <w:t>зүйлийн</w:t>
      </w:r>
      <w:proofErr w:type="spellEnd"/>
      <w:r w:rsidRPr="00FD05E0">
        <w:rPr>
          <w:color w:val="000000" w:themeColor="text1"/>
          <w:shd w:val="clear" w:color="auto" w:fill="FFFFFF"/>
        </w:rPr>
        <w:t xml:space="preserve"> 9 </w:t>
      </w:r>
      <w:proofErr w:type="spellStart"/>
      <w:r w:rsidRPr="00FD05E0">
        <w:rPr>
          <w:color w:val="000000" w:themeColor="text1"/>
          <w:shd w:val="clear" w:color="auto" w:fill="FFFFFF"/>
        </w:rPr>
        <w:t>дэх</w:t>
      </w:r>
      <w:proofErr w:type="spellEnd"/>
      <w:r w:rsidRPr="00FD05E0">
        <w:rPr>
          <w:color w:val="000000" w:themeColor="text1"/>
          <w:shd w:val="clear" w:color="auto" w:fill="FFFFFF"/>
        </w:rPr>
        <w:t xml:space="preserve"> </w:t>
      </w:r>
      <w:proofErr w:type="spellStart"/>
      <w:r w:rsidRPr="00FD05E0">
        <w:rPr>
          <w:color w:val="000000" w:themeColor="text1"/>
          <w:shd w:val="clear" w:color="auto" w:fill="FFFFFF"/>
        </w:rPr>
        <w:t>хэсэгт</w:t>
      </w:r>
      <w:proofErr w:type="spellEnd"/>
      <w:r w:rsidRPr="00FD05E0">
        <w:rPr>
          <w:color w:val="000000" w:themeColor="text1"/>
          <w:shd w:val="clear" w:color="auto" w:fill="FFFFFF"/>
        </w:rPr>
        <w:t xml:space="preserve"> </w:t>
      </w:r>
      <w:proofErr w:type="spellStart"/>
      <w:r w:rsidRPr="00FD05E0">
        <w:rPr>
          <w:color w:val="000000" w:themeColor="text1"/>
          <w:shd w:val="clear" w:color="auto" w:fill="FFFFFF"/>
        </w:rPr>
        <w:t>заасны</w:t>
      </w:r>
      <w:proofErr w:type="spellEnd"/>
      <w:r w:rsidRPr="00FD05E0">
        <w:rPr>
          <w:color w:val="000000" w:themeColor="text1"/>
          <w:shd w:val="clear" w:color="auto" w:fill="FFFFFF"/>
        </w:rPr>
        <w:t xml:space="preserve"> </w:t>
      </w:r>
      <w:proofErr w:type="spellStart"/>
      <w:r w:rsidRPr="00FD05E0">
        <w:rPr>
          <w:color w:val="000000" w:themeColor="text1"/>
          <w:shd w:val="clear" w:color="auto" w:fill="FFFFFF"/>
        </w:rPr>
        <w:t>дагуу</w:t>
      </w:r>
      <w:proofErr w:type="spellEnd"/>
      <w:r w:rsidRPr="00FD05E0">
        <w:rPr>
          <w:color w:val="000000" w:themeColor="text1"/>
          <w:shd w:val="clear" w:color="auto" w:fill="FFFFFF"/>
        </w:rPr>
        <w:t xml:space="preserve"> </w:t>
      </w:r>
      <w:proofErr w:type="spellStart"/>
      <w:r w:rsidRPr="00FD05E0">
        <w:rPr>
          <w:color w:val="000000" w:themeColor="text1"/>
          <w:shd w:val="clear" w:color="auto" w:fill="FFFFFF"/>
        </w:rPr>
        <w:t>шууд</w:t>
      </w:r>
      <w:proofErr w:type="spellEnd"/>
      <w:r w:rsidRPr="00FD05E0">
        <w:rPr>
          <w:color w:val="000000" w:themeColor="text1"/>
          <w:shd w:val="clear" w:color="auto" w:fill="FFFFFF"/>
        </w:rPr>
        <w:t xml:space="preserve"> </w:t>
      </w:r>
      <w:proofErr w:type="spellStart"/>
      <w:r w:rsidRPr="00FD05E0">
        <w:rPr>
          <w:color w:val="000000" w:themeColor="text1"/>
          <w:shd w:val="clear" w:color="auto" w:fill="FFFFFF"/>
        </w:rPr>
        <w:t>болон</w:t>
      </w:r>
      <w:proofErr w:type="spellEnd"/>
      <w:r w:rsidRPr="00FD05E0">
        <w:rPr>
          <w:color w:val="000000" w:themeColor="text1"/>
          <w:shd w:val="clear" w:color="auto" w:fill="FFFFFF"/>
        </w:rPr>
        <w:t xml:space="preserve"> </w:t>
      </w:r>
      <w:proofErr w:type="spellStart"/>
      <w:r w:rsidRPr="00FD05E0">
        <w:rPr>
          <w:color w:val="000000" w:themeColor="text1"/>
          <w:shd w:val="clear" w:color="auto" w:fill="FFFFFF"/>
        </w:rPr>
        <w:t>төлөөллийн</w:t>
      </w:r>
      <w:proofErr w:type="spellEnd"/>
      <w:r w:rsidRPr="00FD05E0">
        <w:rPr>
          <w:color w:val="000000" w:themeColor="text1"/>
          <w:shd w:val="clear" w:color="auto" w:fill="FFFFFF"/>
        </w:rPr>
        <w:t xml:space="preserve"> </w:t>
      </w:r>
      <w:proofErr w:type="spellStart"/>
      <w:r w:rsidRPr="00FD05E0">
        <w:rPr>
          <w:color w:val="000000" w:themeColor="text1"/>
          <w:shd w:val="clear" w:color="auto" w:fill="FFFFFF"/>
        </w:rPr>
        <w:t>байгууллагаараа</w:t>
      </w:r>
      <w:proofErr w:type="spellEnd"/>
      <w:r w:rsidRPr="00FD05E0">
        <w:rPr>
          <w:color w:val="000000" w:themeColor="text1"/>
          <w:shd w:val="clear" w:color="auto" w:fill="FFFFFF"/>
        </w:rPr>
        <w:t xml:space="preserve"> </w:t>
      </w:r>
      <w:proofErr w:type="spellStart"/>
      <w:r w:rsidRPr="00FD05E0">
        <w:rPr>
          <w:color w:val="000000" w:themeColor="text1"/>
          <w:shd w:val="clear" w:color="auto" w:fill="FFFFFF"/>
        </w:rPr>
        <w:t>уламжлан</w:t>
      </w:r>
      <w:proofErr w:type="spellEnd"/>
      <w:r w:rsidRPr="00FD05E0">
        <w:rPr>
          <w:color w:val="000000" w:themeColor="text1"/>
          <w:shd w:val="clear" w:color="auto" w:fill="FFFFFF"/>
        </w:rPr>
        <w:t xml:space="preserve"> </w:t>
      </w:r>
      <w:proofErr w:type="spellStart"/>
      <w:r w:rsidRPr="00FD05E0">
        <w:rPr>
          <w:color w:val="000000" w:themeColor="text1"/>
          <w:shd w:val="clear" w:color="auto" w:fill="FFFFFF"/>
        </w:rPr>
        <w:t>нутгийн</w:t>
      </w:r>
      <w:proofErr w:type="spellEnd"/>
      <w:r w:rsidRPr="00FD05E0">
        <w:rPr>
          <w:color w:val="000000" w:themeColor="text1"/>
          <w:shd w:val="clear" w:color="auto" w:fill="FFFFFF"/>
        </w:rPr>
        <w:t xml:space="preserve"> </w:t>
      </w:r>
      <w:proofErr w:type="spellStart"/>
      <w:r w:rsidRPr="00FD05E0">
        <w:rPr>
          <w:color w:val="000000" w:themeColor="text1"/>
          <w:shd w:val="clear" w:color="auto" w:fill="FFFFFF"/>
        </w:rPr>
        <w:t>өөрийн</w:t>
      </w:r>
      <w:proofErr w:type="spellEnd"/>
      <w:r w:rsidRPr="00FD05E0">
        <w:rPr>
          <w:color w:val="000000" w:themeColor="text1"/>
          <w:shd w:val="clear" w:color="auto" w:fill="FFFFFF"/>
        </w:rPr>
        <w:t xml:space="preserve"> </w:t>
      </w:r>
      <w:proofErr w:type="spellStart"/>
      <w:r w:rsidRPr="00FD05E0">
        <w:rPr>
          <w:color w:val="000000" w:themeColor="text1"/>
          <w:shd w:val="clear" w:color="auto" w:fill="FFFFFF"/>
        </w:rPr>
        <w:t>удирдлагыг</w:t>
      </w:r>
      <w:proofErr w:type="spellEnd"/>
      <w:r w:rsidRPr="00FD05E0">
        <w:rPr>
          <w:color w:val="000000" w:themeColor="text1"/>
          <w:shd w:val="clear" w:color="auto" w:fill="FFFFFF"/>
        </w:rPr>
        <w:t xml:space="preserve"> </w:t>
      </w:r>
      <w:proofErr w:type="spellStart"/>
      <w:r w:rsidRPr="00FD05E0">
        <w:rPr>
          <w:color w:val="000000" w:themeColor="text1"/>
          <w:shd w:val="clear" w:color="auto" w:fill="FFFFFF"/>
        </w:rPr>
        <w:t>хэрэгжүүлэхэд</w:t>
      </w:r>
      <w:proofErr w:type="spellEnd"/>
      <w:r w:rsidRPr="00FD05E0">
        <w:rPr>
          <w:color w:val="000000" w:themeColor="text1"/>
          <w:shd w:val="clear" w:color="auto" w:fill="FFFFFF"/>
        </w:rPr>
        <w:t xml:space="preserve"> </w:t>
      </w:r>
      <w:proofErr w:type="spellStart"/>
      <w:r w:rsidRPr="00FD05E0">
        <w:rPr>
          <w:color w:val="000000" w:themeColor="text1"/>
          <w:shd w:val="clear" w:color="auto" w:fill="FFFFFF"/>
        </w:rPr>
        <w:t>оролцох</w:t>
      </w:r>
      <w:proofErr w:type="spellEnd"/>
      <w:r w:rsidRPr="00FD05E0">
        <w:rPr>
          <w:color w:val="000000" w:themeColor="text1"/>
          <w:shd w:val="clear" w:color="auto" w:fill="FFFFFF"/>
        </w:rPr>
        <w:t xml:space="preserve"> </w:t>
      </w:r>
      <w:proofErr w:type="spellStart"/>
      <w:r w:rsidRPr="00FD05E0">
        <w:rPr>
          <w:color w:val="000000" w:themeColor="text1"/>
          <w:shd w:val="clear" w:color="auto" w:fill="FFFFFF"/>
        </w:rPr>
        <w:t>эрхтэй</w:t>
      </w:r>
      <w:proofErr w:type="spellEnd"/>
      <w:r w:rsidRPr="00FD05E0">
        <w:rPr>
          <w:color w:val="000000" w:themeColor="text1"/>
          <w:shd w:val="clear" w:color="auto" w:fill="FFFFFF"/>
        </w:rPr>
        <w:t xml:space="preserve">.” </w:t>
      </w:r>
      <w:proofErr w:type="spellStart"/>
      <w:r w:rsidRPr="00FD05E0">
        <w:rPr>
          <w:color w:val="000000" w:themeColor="text1"/>
          <w:shd w:val="clear" w:color="auto" w:fill="FFFFFF"/>
        </w:rPr>
        <w:t>гэж</w:t>
      </w:r>
      <w:proofErr w:type="spellEnd"/>
      <w:r w:rsidRPr="00FD05E0">
        <w:rPr>
          <w:color w:val="000000" w:themeColor="text1"/>
          <w:shd w:val="clear" w:color="auto" w:fill="FFFFFF"/>
        </w:rPr>
        <w:t xml:space="preserve"> </w:t>
      </w:r>
      <w:proofErr w:type="spellStart"/>
      <w:r w:rsidRPr="00FD05E0">
        <w:rPr>
          <w:color w:val="000000" w:themeColor="text1"/>
          <w:shd w:val="clear" w:color="auto" w:fill="FFFFFF"/>
        </w:rPr>
        <w:t>зааснаар</w:t>
      </w:r>
      <w:proofErr w:type="spellEnd"/>
      <w:r w:rsidRPr="00FD05E0">
        <w:rPr>
          <w:color w:val="000000" w:themeColor="text1"/>
          <w:shd w:val="clear" w:color="auto" w:fill="FFFFFF"/>
        </w:rPr>
        <w:t xml:space="preserve"> </w:t>
      </w:r>
      <w:proofErr w:type="spellStart"/>
      <w:r w:rsidRPr="00FD05E0">
        <w:rPr>
          <w:color w:val="000000" w:themeColor="text1"/>
          <w:shd w:val="clear" w:color="auto" w:fill="FFFFFF"/>
        </w:rPr>
        <w:t>шат</w:t>
      </w:r>
      <w:proofErr w:type="spellEnd"/>
      <w:r w:rsidRPr="00FD05E0">
        <w:rPr>
          <w:color w:val="000000" w:themeColor="text1"/>
          <w:shd w:val="clear" w:color="auto" w:fill="FFFFFF"/>
        </w:rPr>
        <w:t xml:space="preserve"> </w:t>
      </w:r>
      <w:proofErr w:type="spellStart"/>
      <w:r w:rsidRPr="00FD05E0">
        <w:rPr>
          <w:color w:val="000000" w:themeColor="text1"/>
          <w:shd w:val="clear" w:color="auto" w:fill="FFFFFF"/>
        </w:rPr>
        <w:t>шатны</w:t>
      </w:r>
      <w:proofErr w:type="spellEnd"/>
      <w:r w:rsidRPr="00FD05E0">
        <w:rPr>
          <w:color w:val="000000" w:themeColor="text1"/>
          <w:shd w:val="clear" w:color="auto" w:fill="FFFFFF"/>
        </w:rPr>
        <w:t xml:space="preserve"> </w:t>
      </w:r>
      <w:proofErr w:type="spellStart"/>
      <w:r w:rsidRPr="00FD05E0">
        <w:rPr>
          <w:color w:val="000000" w:themeColor="text1"/>
          <w:shd w:val="clear" w:color="auto" w:fill="FFFFFF"/>
        </w:rPr>
        <w:t>иргэдийн</w:t>
      </w:r>
      <w:proofErr w:type="spellEnd"/>
      <w:r w:rsidRPr="00FD05E0">
        <w:rPr>
          <w:color w:val="000000" w:themeColor="text1"/>
          <w:shd w:val="clear" w:color="auto" w:fill="FFFFFF"/>
        </w:rPr>
        <w:t xml:space="preserve"> </w:t>
      </w:r>
      <w:proofErr w:type="spellStart"/>
      <w:r w:rsidRPr="00FD05E0">
        <w:rPr>
          <w:color w:val="000000" w:themeColor="text1"/>
          <w:shd w:val="clear" w:color="auto" w:fill="FFFFFF"/>
        </w:rPr>
        <w:t>Төлөөлөгчдийн</w:t>
      </w:r>
      <w:proofErr w:type="spellEnd"/>
      <w:r w:rsidRPr="00FD05E0">
        <w:rPr>
          <w:color w:val="000000" w:themeColor="text1"/>
          <w:shd w:val="clear" w:color="auto" w:fill="FFFFFF"/>
        </w:rPr>
        <w:t xml:space="preserve"> </w:t>
      </w:r>
      <w:proofErr w:type="spellStart"/>
      <w:r w:rsidR="00FD05E0">
        <w:rPr>
          <w:color w:val="000000" w:themeColor="text1"/>
          <w:shd w:val="clear" w:color="auto" w:fill="FFFFFF"/>
        </w:rPr>
        <w:t>Х</w:t>
      </w:r>
      <w:r w:rsidRPr="00FD05E0">
        <w:rPr>
          <w:color w:val="000000" w:themeColor="text1"/>
          <w:shd w:val="clear" w:color="auto" w:fill="FFFFFF"/>
        </w:rPr>
        <w:t>урал</w:t>
      </w:r>
      <w:proofErr w:type="spellEnd"/>
      <w:r w:rsidRPr="00FD05E0">
        <w:rPr>
          <w:color w:val="000000" w:themeColor="text1"/>
          <w:shd w:val="clear" w:color="auto" w:fill="FFFFFF"/>
        </w:rPr>
        <w:t xml:space="preserve"> </w:t>
      </w:r>
      <w:proofErr w:type="spellStart"/>
      <w:r w:rsidRPr="00FD05E0">
        <w:rPr>
          <w:color w:val="000000" w:themeColor="text1"/>
          <w:shd w:val="clear" w:color="auto" w:fill="FFFFFF"/>
        </w:rPr>
        <w:t>нь</w:t>
      </w:r>
      <w:proofErr w:type="spellEnd"/>
      <w:r w:rsidRPr="00FD05E0">
        <w:rPr>
          <w:color w:val="000000" w:themeColor="text1"/>
          <w:shd w:val="clear" w:color="auto" w:fill="FFFFFF"/>
        </w:rPr>
        <w:t xml:space="preserve"> </w:t>
      </w:r>
      <w:proofErr w:type="spellStart"/>
      <w:r w:rsidRPr="00FD05E0">
        <w:rPr>
          <w:color w:val="000000" w:themeColor="text1"/>
          <w:shd w:val="clear" w:color="auto" w:fill="FFFFFF"/>
        </w:rPr>
        <w:t>тухайн</w:t>
      </w:r>
      <w:proofErr w:type="spellEnd"/>
      <w:r w:rsidRPr="00FD05E0">
        <w:rPr>
          <w:color w:val="000000" w:themeColor="text1"/>
          <w:shd w:val="clear" w:color="auto" w:fill="FFFFFF"/>
        </w:rPr>
        <w:t xml:space="preserve"> </w:t>
      </w:r>
      <w:proofErr w:type="spellStart"/>
      <w:r w:rsidRPr="00FD05E0">
        <w:rPr>
          <w:color w:val="000000" w:themeColor="text1"/>
          <w:shd w:val="clear" w:color="auto" w:fill="FFFFFF"/>
        </w:rPr>
        <w:t>орон</w:t>
      </w:r>
      <w:proofErr w:type="spellEnd"/>
      <w:r w:rsidRPr="00FD05E0">
        <w:rPr>
          <w:color w:val="000000" w:themeColor="text1"/>
          <w:shd w:val="clear" w:color="auto" w:fill="FFFFFF"/>
        </w:rPr>
        <w:t xml:space="preserve"> </w:t>
      </w:r>
      <w:proofErr w:type="spellStart"/>
      <w:r w:rsidRPr="00FD05E0">
        <w:rPr>
          <w:color w:val="000000" w:themeColor="text1"/>
          <w:shd w:val="clear" w:color="auto" w:fill="FFFFFF"/>
        </w:rPr>
        <w:t>нутгийн</w:t>
      </w:r>
      <w:proofErr w:type="spellEnd"/>
      <w:r w:rsidRPr="00FD05E0">
        <w:rPr>
          <w:color w:val="000000" w:themeColor="text1"/>
          <w:shd w:val="clear" w:color="auto" w:fill="FFFFFF"/>
        </w:rPr>
        <w:t xml:space="preserve"> </w:t>
      </w:r>
      <w:proofErr w:type="spellStart"/>
      <w:r w:rsidRPr="00FD05E0">
        <w:rPr>
          <w:color w:val="000000" w:themeColor="text1"/>
          <w:shd w:val="clear" w:color="auto" w:fill="FFFFFF"/>
        </w:rPr>
        <w:t>нийт</w:t>
      </w:r>
      <w:proofErr w:type="spellEnd"/>
      <w:r w:rsidRPr="00FD05E0">
        <w:rPr>
          <w:color w:val="000000" w:themeColor="text1"/>
          <w:shd w:val="clear" w:color="auto" w:fill="FFFFFF"/>
        </w:rPr>
        <w:t xml:space="preserve"> </w:t>
      </w:r>
      <w:proofErr w:type="spellStart"/>
      <w:r w:rsidRPr="00FD05E0">
        <w:rPr>
          <w:color w:val="000000" w:themeColor="text1"/>
          <w:shd w:val="clear" w:color="auto" w:fill="FFFFFF"/>
        </w:rPr>
        <w:t>иргэд</w:t>
      </w:r>
      <w:proofErr w:type="spellEnd"/>
      <w:r w:rsidRPr="00FD05E0">
        <w:rPr>
          <w:color w:val="000000" w:themeColor="text1"/>
          <w:shd w:val="clear" w:color="auto" w:fill="FFFFFF"/>
        </w:rPr>
        <w:t xml:space="preserve">, </w:t>
      </w:r>
      <w:proofErr w:type="spellStart"/>
      <w:r w:rsidRPr="00FD05E0">
        <w:rPr>
          <w:color w:val="000000" w:themeColor="text1"/>
          <w:shd w:val="clear" w:color="auto" w:fill="FFFFFF"/>
        </w:rPr>
        <w:t>сонгогчдийн</w:t>
      </w:r>
      <w:proofErr w:type="spellEnd"/>
      <w:r w:rsidRPr="00FD05E0">
        <w:rPr>
          <w:color w:val="000000" w:themeColor="text1"/>
          <w:shd w:val="clear" w:color="auto" w:fill="FFFFFF"/>
        </w:rPr>
        <w:t xml:space="preserve"> </w:t>
      </w:r>
      <w:proofErr w:type="spellStart"/>
      <w:r w:rsidRPr="00FD05E0">
        <w:rPr>
          <w:color w:val="000000" w:themeColor="text1"/>
          <w:shd w:val="clear" w:color="auto" w:fill="FFFFFF"/>
        </w:rPr>
        <w:t>төлөөллийн</w:t>
      </w:r>
      <w:proofErr w:type="spellEnd"/>
      <w:r w:rsidRPr="00FD05E0">
        <w:rPr>
          <w:color w:val="000000" w:themeColor="text1"/>
          <w:shd w:val="clear" w:color="auto" w:fill="FFFFFF"/>
        </w:rPr>
        <w:t xml:space="preserve"> </w:t>
      </w:r>
      <w:proofErr w:type="spellStart"/>
      <w:r w:rsidRPr="00FD05E0">
        <w:rPr>
          <w:color w:val="000000" w:themeColor="text1"/>
          <w:shd w:val="clear" w:color="auto" w:fill="FFFFFF"/>
        </w:rPr>
        <w:t>байгууллага</w:t>
      </w:r>
      <w:proofErr w:type="spellEnd"/>
      <w:r w:rsidRPr="00FD05E0">
        <w:rPr>
          <w:color w:val="000000" w:themeColor="text1"/>
          <w:shd w:val="clear" w:color="auto" w:fill="FFFFFF"/>
        </w:rPr>
        <w:t xml:space="preserve"> </w:t>
      </w:r>
      <w:proofErr w:type="spellStart"/>
      <w:r w:rsidRPr="00FD05E0">
        <w:rPr>
          <w:color w:val="000000" w:themeColor="text1"/>
          <w:shd w:val="clear" w:color="auto" w:fill="FFFFFF"/>
        </w:rPr>
        <w:t>юм</w:t>
      </w:r>
      <w:proofErr w:type="spellEnd"/>
      <w:r w:rsidRPr="00FD05E0">
        <w:rPr>
          <w:color w:val="000000" w:themeColor="text1"/>
          <w:shd w:val="clear" w:color="auto" w:fill="FFFFFF"/>
        </w:rPr>
        <w:t>.</w:t>
      </w:r>
    </w:p>
    <w:p w:rsidR="00B20E78" w:rsidRPr="00FD05E0" w:rsidRDefault="00B20E78" w:rsidP="00B20E78">
      <w:pPr>
        <w:pStyle w:val="NormalWeb"/>
        <w:shd w:val="clear" w:color="auto" w:fill="FFFFFF"/>
        <w:ind w:firstLine="360"/>
        <w:jc w:val="both"/>
        <w:rPr>
          <w:color w:val="000000" w:themeColor="text1"/>
          <w:shd w:val="clear" w:color="auto" w:fill="FFFFFF"/>
          <w:lang w:val="mn-MN"/>
        </w:rPr>
      </w:pPr>
      <w:proofErr w:type="spellStart"/>
      <w:r w:rsidRPr="00FD05E0">
        <w:rPr>
          <w:color w:val="000000" w:themeColor="text1"/>
          <w:shd w:val="clear" w:color="auto" w:fill="FFFFFF"/>
        </w:rPr>
        <w:t>Энэ</w:t>
      </w:r>
      <w:proofErr w:type="spellEnd"/>
      <w:r w:rsidRPr="00FD05E0">
        <w:rPr>
          <w:color w:val="000000" w:themeColor="text1"/>
          <w:shd w:val="clear" w:color="auto" w:fill="FFFFFF"/>
        </w:rPr>
        <w:t xml:space="preserve"> </w:t>
      </w:r>
      <w:proofErr w:type="spellStart"/>
      <w:r w:rsidRPr="00FD05E0">
        <w:rPr>
          <w:color w:val="000000" w:themeColor="text1"/>
          <w:shd w:val="clear" w:color="auto" w:fill="FFFFFF"/>
        </w:rPr>
        <w:t>нь</w:t>
      </w:r>
      <w:proofErr w:type="spellEnd"/>
      <w:r w:rsidRPr="00FD05E0">
        <w:rPr>
          <w:color w:val="000000" w:themeColor="text1"/>
          <w:shd w:val="clear" w:color="auto" w:fill="FFFFFF"/>
        </w:rPr>
        <w:t xml:space="preserve"> </w:t>
      </w:r>
      <w:proofErr w:type="spellStart"/>
      <w:r w:rsidRPr="00FD05E0">
        <w:rPr>
          <w:color w:val="000000" w:themeColor="text1"/>
          <w:shd w:val="clear" w:color="auto" w:fill="FFFFFF"/>
        </w:rPr>
        <w:t>иргэн</w:t>
      </w:r>
      <w:proofErr w:type="spellEnd"/>
      <w:r w:rsidRPr="00FD05E0">
        <w:rPr>
          <w:color w:val="000000" w:themeColor="text1"/>
          <w:shd w:val="clear" w:color="auto" w:fill="FFFFFF"/>
        </w:rPr>
        <w:t xml:space="preserve"> </w:t>
      </w:r>
      <w:proofErr w:type="spellStart"/>
      <w:r w:rsidRPr="00FD05E0">
        <w:rPr>
          <w:color w:val="000000" w:themeColor="text1"/>
          <w:shd w:val="clear" w:color="auto" w:fill="FFFFFF"/>
        </w:rPr>
        <w:t>бүр</w:t>
      </w:r>
      <w:proofErr w:type="spellEnd"/>
      <w:r w:rsidRPr="00FD05E0">
        <w:rPr>
          <w:color w:val="000000" w:themeColor="text1"/>
          <w:shd w:val="clear" w:color="auto" w:fill="FFFFFF"/>
        </w:rPr>
        <w:t xml:space="preserve"> </w:t>
      </w:r>
      <w:proofErr w:type="spellStart"/>
      <w:r w:rsidRPr="00FD05E0">
        <w:rPr>
          <w:color w:val="000000" w:themeColor="text1"/>
          <w:shd w:val="clear" w:color="auto" w:fill="FFFFFF"/>
        </w:rPr>
        <w:t>өөрийн</w:t>
      </w:r>
      <w:proofErr w:type="spellEnd"/>
      <w:r w:rsidRPr="00FD05E0">
        <w:rPr>
          <w:color w:val="000000" w:themeColor="text1"/>
          <w:shd w:val="clear" w:color="auto" w:fill="FFFFFF"/>
        </w:rPr>
        <w:t xml:space="preserve"> </w:t>
      </w:r>
      <w:proofErr w:type="spellStart"/>
      <w:r w:rsidRPr="00FD05E0">
        <w:rPr>
          <w:color w:val="000000" w:themeColor="text1"/>
          <w:shd w:val="clear" w:color="auto" w:fill="FFFFFF"/>
        </w:rPr>
        <w:t>төлөөллийн</w:t>
      </w:r>
      <w:proofErr w:type="spellEnd"/>
      <w:r w:rsidRPr="00FD05E0">
        <w:rPr>
          <w:color w:val="000000" w:themeColor="text1"/>
          <w:shd w:val="clear" w:color="auto" w:fill="FFFFFF"/>
        </w:rPr>
        <w:t xml:space="preserve"> </w:t>
      </w:r>
      <w:proofErr w:type="spellStart"/>
      <w:r w:rsidRPr="00FD05E0">
        <w:rPr>
          <w:color w:val="000000" w:themeColor="text1"/>
          <w:shd w:val="clear" w:color="auto" w:fill="FFFFFF"/>
        </w:rPr>
        <w:t>байгууллагаараа</w:t>
      </w:r>
      <w:proofErr w:type="spellEnd"/>
      <w:r w:rsidRPr="00FD05E0">
        <w:rPr>
          <w:color w:val="000000" w:themeColor="text1"/>
          <w:shd w:val="clear" w:color="auto" w:fill="FFFFFF"/>
        </w:rPr>
        <w:t xml:space="preserve"> </w:t>
      </w:r>
      <w:proofErr w:type="spellStart"/>
      <w:r w:rsidRPr="00FD05E0">
        <w:rPr>
          <w:color w:val="000000" w:themeColor="text1"/>
          <w:shd w:val="clear" w:color="auto" w:fill="FFFFFF"/>
        </w:rPr>
        <w:t>дамжуулан</w:t>
      </w:r>
      <w:proofErr w:type="spellEnd"/>
      <w:r w:rsidRPr="00FD05E0">
        <w:rPr>
          <w:color w:val="000000" w:themeColor="text1"/>
          <w:shd w:val="clear" w:color="auto" w:fill="FFFFFF"/>
        </w:rPr>
        <w:t xml:space="preserve"> </w:t>
      </w:r>
      <w:proofErr w:type="spellStart"/>
      <w:r w:rsidRPr="00FD05E0">
        <w:rPr>
          <w:color w:val="000000" w:themeColor="text1"/>
          <w:shd w:val="clear" w:color="auto" w:fill="FFFFFF"/>
        </w:rPr>
        <w:t>орон</w:t>
      </w:r>
      <w:proofErr w:type="spellEnd"/>
      <w:r w:rsidRPr="00FD05E0">
        <w:rPr>
          <w:color w:val="000000" w:themeColor="text1"/>
          <w:shd w:val="clear" w:color="auto" w:fill="FFFFFF"/>
        </w:rPr>
        <w:t xml:space="preserve"> </w:t>
      </w:r>
      <w:proofErr w:type="spellStart"/>
      <w:r w:rsidRPr="00FD05E0">
        <w:rPr>
          <w:color w:val="000000" w:themeColor="text1"/>
          <w:shd w:val="clear" w:color="auto" w:fill="FFFFFF"/>
        </w:rPr>
        <w:t>нутгийн</w:t>
      </w:r>
      <w:proofErr w:type="spellEnd"/>
      <w:r w:rsidRPr="00FD05E0">
        <w:rPr>
          <w:color w:val="000000" w:themeColor="text1"/>
          <w:shd w:val="clear" w:color="auto" w:fill="FFFFFF"/>
        </w:rPr>
        <w:t xml:space="preserve"> </w:t>
      </w:r>
      <w:proofErr w:type="spellStart"/>
      <w:r w:rsidRPr="00FD05E0">
        <w:rPr>
          <w:color w:val="000000" w:themeColor="text1"/>
          <w:shd w:val="clear" w:color="auto" w:fill="FFFFFF"/>
        </w:rPr>
        <w:t>удирдлагын</w:t>
      </w:r>
      <w:proofErr w:type="spellEnd"/>
      <w:r w:rsidRPr="00FD05E0">
        <w:rPr>
          <w:color w:val="000000" w:themeColor="text1"/>
          <w:shd w:val="clear" w:color="auto" w:fill="FFFFFF"/>
        </w:rPr>
        <w:t xml:space="preserve"> </w:t>
      </w:r>
      <w:proofErr w:type="spellStart"/>
      <w:r w:rsidRPr="00FD05E0">
        <w:rPr>
          <w:color w:val="000000" w:themeColor="text1"/>
          <w:shd w:val="clear" w:color="auto" w:fill="FFFFFF"/>
        </w:rPr>
        <w:t>үйл</w:t>
      </w:r>
      <w:proofErr w:type="spellEnd"/>
      <w:r w:rsidRPr="00FD05E0">
        <w:rPr>
          <w:color w:val="000000" w:themeColor="text1"/>
          <w:shd w:val="clear" w:color="auto" w:fill="FFFFFF"/>
        </w:rPr>
        <w:t xml:space="preserve"> </w:t>
      </w:r>
      <w:proofErr w:type="spellStart"/>
      <w:r w:rsidRPr="00FD05E0">
        <w:rPr>
          <w:color w:val="000000" w:themeColor="text1"/>
          <w:shd w:val="clear" w:color="auto" w:fill="FFFFFF"/>
        </w:rPr>
        <w:t>ажиллагаанд</w:t>
      </w:r>
      <w:proofErr w:type="spellEnd"/>
      <w:r w:rsidRPr="00FD05E0">
        <w:rPr>
          <w:color w:val="000000" w:themeColor="text1"/>
          <w:shd w:val="clear" w:color="auto" w:fill="FFFFFF"/>
        </w:rPr>
        <w:t xml:space="preserve"> </w:t>
      </w:r>
      <w:proofErr w:type="spellStart"/>
      <w:r w:rsidRPr="00FD05E0">
        <w:rPr>
          <w:color w:val="000000" w:themeColor="text1"/>
          <w:shd w:val="clear" w:color="auto" w:fill="FFFFFF"/>
        </w:rPr>
        <w:t>оролцох</w:t>
      </w:r>
      <w:proofErr w:type="spellEnd"/>
      <w:r w:rsidRPr="00FD05E0">
        <w:rPr>
          <w:color w:val="000000" w:themeColor="text1"/>
          <w:shd w:val="clear" w:color="auto" w:fill="FFFFFF"/>
        </w:rPr>
        <w:t xml:space="preserve"> </w:t>
      </w:r>
      <w:proofErr w:type="spellStart"/>
      <w:r w:rsidRPr="00FD05E0">
        <w:rPr>
          <w:color w:val="000000" w:themeColor="text1"/>
          <w:shd w:val="clear" w:color="auto" w:fill="FFFFFF"/>
        </w:rPr>
        <w:t>эрхийг</w:t>
      </w:r>
      <w:proofErr w:type="spellEnd"/>
      <w:r w:rsidRPr="00FD05E0">
        <w:rPr>
          <w:color w:val="000000" w:themeColor="text1"/>
          <w:shd w:val="clear" w:color="auto" w:fill="FFFFFF"/>
        </w:rPr>
        <w:t xml:space="preserve"> </w:t>
      </w:r>
      <w:proofErr w:type="spellStart"/>
      <w:r w:rsidRPr="00FD05E0">
        <w:rPr>
          <w:color w:val="000000" w:themeColor="text1"/>
          <w:shd w:val="clear" w:color="auto" w:fill="FFFFFF"/>
        </w:rPr>
        <w:t>бодитой</w:t>
      </w:r>
      <w:proofErr w:type="spellEnd"/>
      <w:r w:rsidRPr="00FD05E0">
        <w:rPr>
          <w:color w:val="000000" w:themeColor="text1"/>
          <w:shd w:val="clear" w:color="auto" w:fill="FFFFFF"/>
        </w:rPr>
        <w:t xml:space="preserve"> </w:t>
      </w:r>
      <w:proofErr w:type="spellStart"/>
      <w:r w:rsidRPr="00FD05E0">
        <w:rPr>
          <w:color w:val="000000" w:themeColor="text1"/>
          <w:shd w:val="clear" w:color="auto" w:fill="FFFFFF"/>
        </w:rPr>
        <w:t>хангахад</w:t>
      </w:r>
      <w:proofErr w:type="spellEnd"/>
      <w:r w:rsidRPr="00FD05E0">
        <w:rPr>
          <w:color w:val="000000" w:themeColor="text1"/>
          <w:shd w:val="clear" w:color="auto" w:fill="FFFFFF"/>
        </w:rPr>
        <w:t xml:space="preserve"> </w:t>
      </w:r>
      <w:proofErr w:type="spellStart"/>
      <w:r w:rsidRPr="00FD05E0">
        <w:rPr>
          <w:color w:val="000000" w:themeColor="text1"/>
          <w:shd w:val="clear" w:color="auto" w:fill="FFFFFF"/>
        </w:rPr>
        <w:t>чиглэсэн</w:t>
      </w:r>
      <w:proofErr w:type="spellEnd"/>
      <w:r w:rsidRPr="00FD05E0">
        <w:rPr>
          <w:color w:val="000000" w:themeColor="text1"/>
          <w:shd w:val="clear" w:color="auto" w:fill="FFFFFF"/>
        </w:rPr>
        <w:t xml:space="preserve"> </w:t>
      </w:r>
      <w:r w:rsidRPr="00FD05E0">
        <w:rPr>
          <w:color w:val="000000" w:themeColor="text1"/>
          <w:shd w:val="clear" w:color="auto" w:fill="FFFFFF"/>
          <w:lang w:val="mn-MN"/>
        </w:rPr>
        <w:t xml:space="preserve">зохицуулалт юм. </w:t>
      </w:r>
      <w:r w:rsidRPr="00FD05E0">
        <w:rPr>
          <w:color w:val="000000" w:themeColor="text1"/>
          <w:shd w:val="clear" w:color="auto" w:fill="FFFFFF"/>
          <w:lang w:val="mn-MN"/>
        </w:rPr>
        <w:lastRenderedPageBreak/>
        <w:t>Гэтэл дан ганц сумын иргэдийн төлөлөөгч нарын тодорхой хувь нь төрийн захиргааны албан хаагч байж болохоор хуульд заасан бөгөөд бусад шатны төлөөллийн байгууллага болох аймаг, нийслэл, дүүргийн иргэдийн төлөөлөгч нарын тодорхой хувь нь төрийн захиргааны албан хаагч байж болохгүй гэж хуульчилсан явдал нь хуулиар ялгамжтай байдлыг бий болгож, Үндсэн хуульд заасан хуулийн өмнө эрх тэгш байх зарчим зөрчигдөж байх тул хууль тогтоомжид нэмэлт, өөрчлөлт оруулан өөрчлөх шаардлагатай.</w:t>
      </w:r>
    </w:p>
    <w:p w:rsidR="00B20E78" w:rsidRPr="00FD05E0" w:rsidRDefault="00E02E5C" w:rsidP="00B20E78">
      <w:pPr>
        <w:ind w:firstLine="360"/>
        <w:jc w:val="both"/>
        <w:rPr>
          <w:color w:val="000000" w:themeColor="text1"/>
          <w:lang w:val="mn-MN"/>
        </w:rPr>
      </w:pPr>
      <w:r w:rsidRPr="00FD05E0">
        <w:rPr>
          <w:bCs/>
          <w:color w:val="000000" w:themeColor="text1"/>
          <w:lang w:val="mn-MN"/>
        </w:rPr>
        <w:t xml:space="preserve">Хуулийн төсөл батлагдсанаар Улсын Их Хурлаас батлагдсан </w:t>
      </w:r>
      <w:r w:rsidR="00B20E78" w:rsidRPr="00FD05E0">
        <w:rPr>
          <w:color w:val="000000" w:themeColor="text1"/>
          <w:lang w:val="mn-MN"/>
        </w:rPr>
        <w:t>Монгол Улсын засаг захиргаа, нутаг дэвсгэрийн нэгж, түүний удирдлагын тухай хуулийн</w:t>
      </w:r>
      <w:r w:rsidRPr="00FD05E0">
        <w:rPr>
          <w:bCs/>
          <w:color w:val="000000" w:themeColor="text1"/>
          <w:lang w:val="mn-MN"/>
        </w:rPr>
        <w:t xml:space="preserve"> шинэчилсэн найруулга бодитоор хэрэгжих боломжтой болохын зэрэгцээ </w:t>
      </w:r>
      <w:r w:rsidR="00B20E78" w:rsidRPr="00FD05E0">
        <w:rPr>
          <w:color w:val="000000" w:themeColor="text1"/>
          <w:lang w:val="mn-MN"/>
        </w:rPr>
        <w:t>аймаг, нийслэл, сум, дүүргийн иргэдийн Төлөлөөгчдийн Хурлын төлөөлөгч нарын эрх зүйн байдал ижил тэгш түвшинд хүрэх, төлөлөгч нарын тодорхой хувь нь төрийн захиргааны албан хаагч болсноор төлөөлөгч нарын үйл ажиллагааны баталгаа хангагдах эрх зүйн үндэслэл бүрдэх юм.</w:t>
      </w:r>
    </w:p>
    <w:p w:rsidR="00E02E5C" w:rsidRPr="00FD05E0" w:rsidRDefault="00E02E5C" w:rsidP="00E02E5C">
      <w:pPr>
        <w:jc w:val="both"/>
        <w:rPr>
          <w:color w:val="000000" w:themeColor="text1"/>
          <w:lang w:val="mn-MN"/>
        </w:rPr>
      </w:pPr>
    </w:p>
    <w:p w:rsidR="00E02E5C" w:rsidRPr="00FD05E0" w:rsidRDefault="00E02E5C" w:rsidP="00E02E5C">
      <w:pPr>
        <w:tabs>
          <w:tab w:val="left" w:pos="540"/>
        </w:tabs>
        <w:jc w:val="both"/>
        <w:rPr>
          <w:b/>
          <w:color w:val="000000" w:themeColor="text1"/>
          <w:lang w:val="mn-MN"/>
        </w:rPr>
      </w:pPr>
      <w:r w:rsidRPr="00FD05E0">
        <w:rPr>
          <w:b/>
          <w:color w:val="000000" w:themeColor="text1"/>
          <w:lang w:val="mn-MN"/>
        </w:rPr>
        <w:t>2.“Ойлгомжтой байдлыг судлах” шалгуур үзүүлэлтийн хүрээнд хийсэн үнэлгээ:</w:t>
      </w:r>
    </w:p>
    <w:p w:rsidR="00E02E5C" w:rsidRPr="00FD05E0" w:rsidRDefault="00E02E5C" w:rsidP="00E02E5C">
      <w:pPr>
        <w:ind w:firstLine="720"/>
        <w:jc w:val="both"/>
        <w:rPr>
          <w:color w:val="000000" w:themeColor="text1"/>
          <w:lang w:val="mn-MN"/>
        </w:rPr>
      </w:pPr>
    </w:p>
    <w:p w:rsidR="00E02E5C" w:rsidRPr="00FD05E0" w:rsidRDefault="00E02E5C" w:rsidP="00E02E5C">
      <w:pPr>
        <w:ind w:firstLine="720"/>
        <w:jc w:val="both"/>
        <w:rPr>
          <w:color w:val="000000" w:themeColor="text1"/>
          <w:lang w:val="mn-MN"/>
        </w:rPr>
      </w:pPr>
      <w:r w:rsidRPr="00FD05E0">
        <w:rPr>
          <w:color w:val="000000" w:themeColor="text1"/>
          <w:lang w:val="mn-MN"/>
        </w:rPr>
        <w:t xml:space="preserve">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дараах асуултад хариулт өгөх замаар шалгалаа. </w:t>
      </w:r>
    </w:p>
    <w:p w:rsidR="00E02E5C" w:rsidRPr="00FD05E0" w:rsidRDefault="00E02E5C" w:rsidP="00E02E5C">
      <w:pPr>
        <w:ind w:firstLine="540"/>
        <w:jc w:val="both"/>
        <w:rPr>
          <w:color w:val="000000" w:themeColor="text1"/>
          <w:lang w:val="mn-MN"/>
        </w:rPr>
      </w:pPr>
      <w:r w:rsidRPr="00FD05E0">
        <w:rPr>
          <w:color w:val="000000" w:themeColor="text1"/>
          <w:lang w:val="mn-MN"/>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2977"/>
      </w:tblGrid>
      <w:tr w:rsidR="00FD05E0" w:rsidRPr="00FD05E0" w:rsidTr="00955D4F">
        <w:tc>
          <w:tcPr>
            <w:tcW w:w="9493" w:type="dxa"/>
            <w:gridSpan w:val="2"/>
            <w:shd w:val="clear" w:color="auto" w:fill="auto"/>
          </w:tcPr>
          <w:p w:rsidR="00E02E5C" w:rsidRPr="00FD05E0" w:rsidRDefault="00E02E5C" w:rsidP="00955D4F">
            <w:pPr>
              <w:rPr>
                <w:b/>
                <w:color w:val="000000" w:themeColor="text1"/>
                <w:lang w:val="mn-MN"/>
              </w:rPr>
            </w:pPr>
            <w:r w:rsidRPr="00FD05E0">
              <w:rPr>
                <w:b/>
                <w:color w:val="000000" w:themeColor="text1"/>
                <w:lang w:val="mn-MN"/>
              </w:rPr>
              <w:t>Хууль тогтоомжийн тухай хуулийн 29 дүгээр зүйлд заасан Хуулийн төслийн эх бичвэрийн агуулгад тавих нийтлэг шаардлага</w:t>
            </w:r>
          </w:p>
        </w:tc>
      </w:tr>
      <w:tr w:rsidR="00FD05E0" w:rsidRPr="00FD05E0" w:rsidTr="00163530">
        <w:tc>
          <w:tcPr>
            <w:tcW w:w="6516" w:type="dxa"/>
            <w:shd w:val="clear" w:color="auto" w:fill="auto"/>
          </w:tcPr>
          <w:p w:rsidR="00E02E5C" w:rsidRPr="00FD05E0" w:rsidRDefault="00E02E5C" w:rsidP="00955D4F">
            <w:pPr>
              <w:jc w:val="center"/>
              <w:rPr>
                <w:i/>
                <w:color w:val="000000" w:themeColor="text1"/>
                <w:lang w:val="mn-MN"/>
              </w:rPr>
            </w:pPr>
            <w:r w:rsidRPr="00FD05E0">
              <w:rPr>
                <w:i/>
                <w:color w:val="000000" w:themeColor="text1"/>
                <w:lang w:val="mn-MN"/>
              </w:rPr>
              <w:t>Хууль тогтоомжийн тухай хуулийн зохицуулалт</w:t>
            </w:r>
          </w:p>
        </w:tc>
        <w:tc>
          <w:tcPr>
            <w:tcW w:w="2977" w:type="dxa"/>
            <w:shd w:val="clear" w:color="auto" w:fill="auto"/>
          </w:tcPr>
          <w:p w:rsidR="00E02E5C" w:rsidRPr="00FD05E0" w:rsidRDefault="00E02E5C" w:rsidP="00955D4F">
            <w:pPr>
              <w:jc w:val="center"/>
              <w:rPr>
                <w:i/>
                <w:color w:val="000000" w:themeColor="text1"/>
                <w:lang w:val="mn-MN"/>
              </w:rPr>
            </w:pPr>
            <w:r w:rsidRPr="00FD05E0">
              <w:rPr>
                <w:i/>
                <w:color w:val="000000" w:themeColor="text1"/>
                <w:lang w:val="mn-MN"/>
              </w:rPr>
              <w:t>Шаардлага хангасан эсэх</w:t>
            </w:r>
          </w:p>
        </w:tc>
      </w:tr>
      <w:tr w:rsidR="00FD05E0" w:rsidRPr="00FD05E0" w:rsidTr="00163530">
        <w:trPr>
          <w:trHeight w:val="1004"/>
        </w:trPr>
        <w:tc>
          <w:tcPr>
            <w:tcW w:w="6516" w:type="dxa"/>
            <w:shd w:val="clear" w:color="auto" w:fill="auto"/>
            <w:vAlign w:val="center"/>
          </w:tcPr>
          <w:p w:rsidR="00E02E5C" w:rsidRPr="00FD05E0" w:rsidRDefault="00E02E5C" w:rsidP="00955D4F">
            <w:pPr>
              <w:jc w:val="both"/>
              <w:rPr>
                <w:color w:val="000000" w:themeColor="text1"/>
              </w:rPr>
            </w:pPr>
            <w:r w:rsidRPr="00FD05E0">
              <w:rPr>
                <w:color w:val="000000" w:themeColor="text1"/>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2977" w:type="dxa"/>
            <w:shd w:val="clear" w:color="auto" w:fill="auto"/>
            <w:vAlign w:val="center"/>
          </w:tcPr>
          <w:p w:rsidR="00E02E5C" w:rsidRPr="00FD05E0" w:rsidRDefault="00E02E5C" w:rsidP="00955D4F">
            <w:pPr>
              <w:jc w:val="center"/>
              <w:rPr>
                <w:color w:val="000000" w:themeColor="text1"/>
                <w:lang w:val="mn-MN"/>
              </w:rPr>
            </w:pPr>
            <w:r w:rsidRPr="00FD05E0">
              <w:rPr>
                <w:color w:val="000000" w:themeColor="text1"/>
                <w:lang w:val="mn-MN"/>
              </w:rPr>
              <w:t>Шаардлага хангасан.</w:t>
            </w:r>
          </w:p>
        </w:tc>
      </w:tr>
      <w:tr w:rsidR="00FD05E0" w:rsidRPr="00FD05E0" w:rsidTr="00163530">
        <w:tc>
          <w:tcPr>
            <w:tcW w:w="6516" w:type="dxa"/>
            <w:shd w:val="clear" w:color="auto" w:fill="auto"/>
            <w:vAlign w:val="center"/>
          </w:tcPr>
          <w:p w:rsidR="00E02E5C" w:rsidRPr="00FD05E0" w:rsidRDefault="00E02E5C" w:rsidP="00955D4F">
            <w:pPr>
              <w:jc w:val="both"/>
              <w:rPr>
                <w:color w:val="000000" w:themeColor="text1"/>
                <w:lang w:val="mn-MN"/>
              </w:rPr>
            </w:pPr>
            <w:r w:rsidRPr="00FD05E0">
              <w:rPr>
                <w:color w:val="000000" w:themeColor="text1"/>
                <w:lang w:val="mn-MN"/>
              </w:rPr>
              <w:t>29.1.2.тухайн хуулиар зохицуулах нийгмийн харилцаанд хамаарах асуудлыг бүрэн тусгасан байх;</w:t>
            </w:r>
          </w:p>
        </w:tc>
        <w:tc>
          <w:tcPr>
            <w:tcW w:w="2977" w:type="dxa"/>
            <w:shd w:val="clear" w:color="auto" w:fill="auto"/>
            <w:vAlign w:val="center"/>
          </w:tcPr>
          <w:p w:rsidR="00E02E5C" w:rsidRPr="00FD05E0" w:rsidRDefault="00E02E5C" w:rsidP="00955D4F">
            <w:pPr>
              <w:jc w:val="center"/>
              <w:rPr>
                <w:color w:val="000000" w:themeColor="text1"/>
                <w:lang w:val="mn-MN"/>
              </w:rPr>
            </w:pPr>
            <w:r w:rsidRPr="00FD05E0">
              <w:rPr>
                <w:color w:val="000000" w:themeColor="text1"/>
                <w:lang w:val="mn-MN"/>
              </w:rPr>
              <w:t>Шаардлага хангасан.</w:t>
            </w:r>
          </w:p>
        </w:tc>
      </w:tr>
      <w:tr w:rsidR="00FD05E0" w:rsidRPr="00FD05E0" w:rsidTr="00163530">
        <w:tc>
          <w:tcPr>
            <w:tcW w:w="6516" w:type="dxa"/>
            <w:shd w:val="clear" w:color="auto" w:fill="auto"/>
            <w:vAlign w:val="center"/>
          </w:tcPr>
          <w:p w:rsidR="00E02E5C" w:rsidRPr="00FD05E0" w:rsidRDefault="00E02E5C" w:rsidP="00955D4F">
            <w:pPr>
              <w:jc w:val="both"/>
              <w:rPr>
                <w:color w:val="000000" w:themeColor="text1"/>
                <w:lang w:val="mn-MN"/>
              </w:rPr>
            </w:pPr>
            <w:r w:rsidRPr="00FD05E0">
              <w:rPr>
                <w:color w:val="000000" w:themeColor="text1"/>
                <w:lang w:val="mn-MN"/>
              </w:rPr>
              <w:t>29.1.3.тухайн хуулиар зохицуулах нийгмийн харилцааны хүрээнээс хальсан асуудлыг тусгахгүй байх;</w:t>
            </w:r>
          </w:p>
        </w:tc>
        <w:tc>
          <w:tcPr>
            <w:tcW w:w="2977" w:type="dxa"/>
            <w:shd w:val="clear" w:color="auto" w:fill="auto"/>
            <w:vAlign w:val="center"/>
          </w:tcPr>
          <w:p w:rsidR="00E02E5C" w:rsidRPr="00FD05E0" w:rsidRDefault="00E02E5C" w:rsidP="00955D4F">
            <w:pPr>
              <w:jc w:val="center"/>
              <w:rPr>
                <w:color w:val="000000" w:themeColor="text1"/>
                <w:lang w:val="mn-MN"/>
              </w:rPr>
            </w:pPr>
            <w:r w:rsidRPr="00FD05E0">
              <w:rPr>
                <w:color w:val="000000" w:themeColor="text1"/>
              </w:rPr>
              <w:t>Шаардлага хангасан</w:t>
            </w:r>
            <w:r w:rsidRPr="00FD05E0">
              <w:rPr>
                <w:color w:val="000000" w:themeColor="text1"/>
                <w:lang w:val="mn-MN"/>
              </w:rPr>
              <w:t>.</w:t>
            </w:r>
          </w:p>
        </w:tc>
      </w:tr>
      <w:tr w:rsidR="00FD05E0" w:rsidRPr="00FD05E0" w:rsidTr="00163530">
        <w:tc>
          <w:tcPr>
            <w:tcW w:w="6516" w:type="dxa"/>
            <w:shd w:val="clear" w:color="auto" w:fill="auto"/>
            <w:vAlign w:val="center"/>
          </w:tcPr>
          <w:p w:rsidR="00E02E5C" w:rsidRPr="00FD05E0" w:rsidRDefault="00E02E5C" w:rsidP="00955D4F">
            <w:pPr>
              <w:jc w:val="both"/>
              <w:rPr>
                <w:color w:val="000000" w:themeColor="text1"/>
                <w:lang w:val="mn-MN"/>
              </w:rPr>
            </w:pPr>
            <w:r w:rsidRPr="00FD05E0">
              <w:rPr>
                <w:color w:val="000000" w:themeColor="text1"/>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2977" w:type="dxa"/>
            <w:shd w:val="clear" w:color="auto" w:fill="auto"/>
            <w:vAlign w:val="center"/>
          </w:tcPr>
          <w:p w:rsidR="00E02E5C" w:rsidRPr="00FD05E0" w:rsidRDefault="00E02E5C" w:rsidP="00955D4F">
            <w:pPr>
              <w:jc w:val="center"/>
              <w:rPr>
                <w:color w:val="000000" w:themeColor="text1"/>
                <w:lang w:val="mn-MN"/>
              </w:rPr>
            </w:pPr>
            <w:r w:rsidRPr="00FD05E0">
              <w:rPr>
                <w:color w:val="000000" w:themeColor="text1"/>
                <w:lang w:val="mn-MN"/>
              </w:rPr>
              <w:t>Шаардлага хангасан.</w:t>
            </w:r>
          </w:p>
        </w:tc>
      </w:tr>
      <w:tr w:rsidR="00FD05E0" w:rsidRPr="00FD05E0" w:rsidTr="00163530">
        <w:tc>
          <w:tcPr>
            <w:tcW w:w="6516" w:type="dxa"/>
            <w:shd w:val="clear" w:color="auto" w:fill="auto"/>
            <w:vAlign w:val="center"/>
          </w:tcPr>
          <w:p w:rsidR="00E02E5C" w:rsidRPr="00FD05E0" w:rsidRDefault="00E02E5C" w:rsidP="00955D4F">
            <w:pPr>
              <w:jc w:val="both"/>
              <w:rPr>
                <w:color w:val="000000" w:themeColor="text1"/>
              </w:rPr>
            </w:pPr>
            <w:r w:rsidRPr="00FD05E0">
              <w:rPr>
                <w:color w:val="000000" w:themeColor="text1"/>
              </w:rPr>
              <w:t>29.1.5.зүйл, хэсэг, заалт нь хоорондоо зөрчилгүй байх;</w:t>
            </w:r>
          </w:p>
        </w:tc>
        <w:tc>
          <w:tcPr>
            <w:tcW w:w="2977" w:type="dxa"/>
            <w:shd w:val="clear" w:color="auto" w:fill="auto"/>
            <w:vAlign w:val="center"/>
          </w:tcPr>
          <w:p w:rsidR="00E02E5C" w:rsidRPr="00FD05E0" w:rsidRDefault="00E02E5C" w:rsidP="00955D4F">
            <w:pPr>
              <w:jc w:val="center"/>
              <w:rPr>
                <w:color w:val="000000" w:themeColor="text1"/>
                <w:lang w:val="mn-MN"/>
              </w:rPr>
            </w:pPr>
            <w:r w:rsidRPr="00FD05E0">
              <w:rPr>
                <w:color w:val="000000" w:themeColor="text1"/>
                <w:lang w:val="mn-MN"/>
              </w:rPr>
              <w:t>Зөрчилгүй.</w:t>
            </w:r>
          </w:p>
        </w:tc>
      </w:tr>
      <w:tr w:rsidR="00FD05E0" w:rsidRPr="00FD05E0" w:rsidTr="00163530">
        <w:tc>
          <w:tcPr>
            <w:tcW w:w="6516" w:type="dxa"/>
            <w:shd w:val="clear" w:color="auto" w:fill="auto"/>
            <w:vAlign w:val="center"/>
          </w:tcPr>
          <w:p w:rsidR="00E02E5C" w:rsidRPr="00FD05E0" w:rsidRDefault="00E02E5C" w:rsidP="00955D4F">
            <w:pPr>
              <w:jc w:val="both"/>
              <w:rPr>
                <w:color w:val="000000" w:themeColor="text1"/>
                <w:lang w:val="mn-MN"/>
              </w:rPr>
            </w:pPr>
            <w:r w:rsidRPr="00FD05E0">
              <w:rPr>
                <w:color w:val="000000" w:themeColor="text1"/>
                <w:lang w:val="mn-MN"/>
              </w:rPr>
              <w:t>29.1.6.хэм хэмжээ тогтоогоогүй, тунхагласан шинжтэй буюу нэг удаа хэрэгжүүлэх заалт тусгахгүй байх;</w:t>
            </w:r>
          </w:p>
        </w:tc>
        <w:tc>
          <w:tcPr>
            <w:tcW w:w="2977" w:type="dxa"/>
            <w:shd w:val="clear" w:color="auto" w:fill="auto"/>
            <w:vAlign w:val="center"/>
          </w:tcPr>
          <w:p w:rsidR="00E02E5C" w:rsidRPr="00FD05E0" w:rsidRDefault="00E02E5C" w:rsidP="00955D4F">
            <w:pPr>
              <w:jc w:val="center"/>
              <w:rPr>
                <w:color w:val="000000" w:themeColor="text1"/>
              </w:rPr>
            </w:pPr>
            <w:r w:rsidRPr="00FD05E0">
              <w:rPr>
                <w:color w:val="000000" w:themeColor="text1"/>
              </w:rPr>
              <w:t>Шаардлага хангасан</w:t>
            </w:r>
            <w:r w:rsidRPr="00FD05E0">
              <w:rPr>
                <w:color w:val="000000" w:themeColor="text1"/>
                <w:lang w:val="mn-MN"/>
              </w:rPr>
              <w:t>.</w:t>
            </w:r>
          </w:p>
        </w:tc>
      </w:tr>
      <w:tr w:rsidR="00FD05E0" w:rsidRPr="00FD05E0" w:rsidTr="00163530">
        <w:tc>
          <w:tcPr>
            <w:tcW w:w="6516" w:type="dxa"/>
            <w:shd w:val="clear" w:color="auto" w:fill="auto"/>
            <w:vAlign w:val="center"/>
          </w:tcPr>
          <w:p w:rsidR="00E02E5C" w:rsidRPr="00FD05E0" w:rsidRDefault="00E02E5C" w:rsidP="00955D4F">
            <w:pPr>
              <w:jc w:val="both"/>
              <w:rPr>
                <w:color w:val="000000" w:themeColor="text1"/>
              </w:rPr>
            </w:pPr>
            <w:r w:rsidRPr="00FD05E0">
              <w:rPr>
                <w:color w:val="000000" w:themeColor="text1"/>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2977" w:type="dxa"/>
            <w:shd w:val="clear" w:color="auto" w:fill="auto"/>
            <w:vAlign w:val="center"/>
          </w:tcPr>
          <w:p w:rsidR="00E02E5C" w:rsidRPr="00FD05E0" w:rsidRDefault="00E02E5C" w:rsidP="00955D4F">
            <w:pPr>
              <w:jc w:val="center"/>
              <w:rPr>
                <w:color w:val="000000" w:themeColor="text1"/>
                <w:lang w:val="mn-MN"/>
              </w:rPr>
            </w:pPr>
            <w:r w:rsidRPr="00FD05E0">
              <w:rPr>
                <w:color w:val="000000" w:themeColor="text1"/>
              </w:rPr>
              <w:t>Шаардлага хангасан</w:t>
            </w:r>
            <w:r w:rsidRPr="00FD05E0">
              <w:rPr>
                <w:color w:val="000000" w:themeColor="text1"/>
                <w:lang w:val="mn-MN"/>
              </w:rPr>
              <w:t>.</w:t>
            </w:r>
          </w:p>
        </w:tc>
      </w:tr>
      <w:tr w:rsidR="00FD05E0" w:rsidRPr="00FD05E0" w:rsidTr="00163530">
        <w:tc>
          <w:tcPr>
            <w:tcW w:w="6516" w:type="dxa"/>
            <w:shd w:val="clear" w:color="auto" w:fill="auto"/>
            <w:vAlign w:val="center"/>
          </w:tcPr>
          <w:p w:rsidR="00E02E5C" w:rsidRPr="00FD05E0" w:rsidRDefault="00E02E5C" w:rsidP="00955D4F">
            <w:pPr>
              <w:jc w:val="both"/>
              <w:rPr>
                <w:color w:val="000000" w:themeColor="text1"/>
              </w:rPr>
            </w:pPr>
            <w:r w:rsidRPr="00FD05E0">
              <w:rPr>
                <w:color w:val="000000" w:themeColor="text1"/>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2977" w:type="dxa"/>
            <w:shd w:val="clear" w:color="auto" w:fill="auto"/>
            <w:vAlign w:val="center"/>
          </w:tcPr>
          <w:p w:rsidR="00E02E5C" w:rsidRPr="00FD05E0" w:rsidRDefault="00E02E5C" w:rsidP="00955D4F">
            <w:pPr>
              <w:jc w:val="center"/>
              <w:rPr>
                <w:color w:val="000000" w:themeColor="text1"/>
              </w:rPr>
            </w:pPr>
            <w:r w:rsidRPr="00FD05E0">
              <w:rPr>
                <w:color w:val="000000" w:themeColor="text1"/>
              </w:rPr>
              <w:t>Шаардлага хангасан.</w:t>
            </w:r>
          </w:p>
        </w:tc>
      </w:tr>
      <w:tr w:rsidR="00FD05E0" w:rsidRPr="00FD05E0" w:rsidTr="00163530">
        <w:tc>
          <w:tcPr>
            <w:tcW w:w="6516" w:type="dxa"/>
            <w:shd w:val="clear" w:color="auto" w:fill="auto"/>
            <w:vAlign w:val="center"/>
          </w:tcPr>
          <w:p w:rsidR="00E02E5C" w:rsidRPr="00FD05E0" w:rsidRDefault="00E02E5C" w:rsidP="00955D4F">
            <w:pPr>
              <w:jc w:val="both"/>
              <w:rPr>
                <w:color w:val="000000" w:themeColor="text1"/>
              </w:rPr>
            </w:pPr>
            <w:r w:rsidRPr="00FD05E0">
              <w:rPr>
                <w:color w:val="000000" w:themeColor="text1"/>
              </w:rPr>
              <w:t xml:space="preserve">29.1.9.шаардлагатай тохиолдолд эрх зүйн хэм хэмжээг зөрчсөн этгээдэд хүлээлгэх хариуцлагын төрөл, хэмжээ, хуулийн хүчин төгөлдөр болох хугацаа, хууль буцаан </w:t>
            </w:r>
            <w:r w:rsidRPr="00FD05E0">
              <w:rPr>
                <w:color w:val="000000" w:themeColor="text1"/>
              </w:rPr>
              <w:lastRenderedPageBreak/>
              <w:t>хэрэглэх тухай заалт, хуулийг дагаж мөрдөх журмын зохицуулалт, бусад хуулийн зүйл, заалтыг хүчингүй болсонд тооцох, хасах заалт;</w:t>
            </w:r>
          </w:p>
        </w:tc>
        <w:tc>
          <w:tcPr>
            <w:tcW w:w="2977" w:type="dxa"/>
            <w:shd w:val="clear" w:color="auto" w:fill="auto"/>
            <w:vAlign w:val="center"/>
          </w:tcPr>
          <w:p w:rsidR="00E02E5C" w:rsidRPr="00FD05E0" w:rsidRDefault="00E02E5C" w:rsidP="00955D4F">
            <w:pPr>
              <w:jc w:val="center"/>
              <w:rPr>
                <w:color w:val="000000" w:themeColor="text1"/>
                <w:lang w:val="mn-MN"/>
              </w:rPr>
            </w:pPr>
            <w:r w:rsidRPr="00FD05E0">
              <w:rPr>
                <w:color w:val="000000" w:themeColor="text1"/>
                <w:lang w:val="mn-MN"/>
              </w:rPr>
              <w:lastRenderedPageBreak/>
              <w:t>Шаардлагагүй</w:t>
            </w:r>
          </w:p>
          <w:p w:rsidR="00E02E5C" w:rsidRPr="00FD05E0" w:rsidRDefault="00E02E5C" w:rsidP="00955D4F">
            <w:pPr>
              <w:jc w:val="both"/>
              <w:rPr>
                <w:color w:val="000000" w:themeColor="text1"/>
                <w:lang w:val="mn-MN"/>
              </w:rPr>
            </w:pPr>
          </w:p>
        </w:tc>
      </w:tr>
      <w:tr w:rsidR="00FD05E0" w:rsidRPr="00FD05E0" w:rsidTr="00163530">
        <w:tc>
          <w:tcPr>
            <w:tcW w:w="6516" w:type="dxa"/>
            <w:shd w:val="clear" w:color="auto" w:fill="auto"/>
            <w:vAlign w:val="center"/>
          </w:tcPr>
          <w:p w:rsidR="00E02E5C" w:rsidRPr="00FD05E0" w:rsidRDefault="00E02E5C" w:rsidP="00955D4F">
            <w:pPr>
              <w:jc w:val="both"/>
              <w:rPr>
                <w:color w:val="000000" w:themeColor="text1"/>
                <w:lang w:val="mn-MN"/>
              </w:rPr>
            </w:pPr>
            <w:r w:rsidRPr="00FD05E0">
              <w:rPr>
                <w:color w:val="000000" w:themeColor="text1"/>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2977" w:type="dxa"/>
            <w:shd w:val="clear" w:color="auto" w:fill="auto"/>
            <w:vAlign w:val="center"/>
          </w:tcPr>
          <w:p w:rsidR="00E02E5C" w:rsidRPr="00FD05E0" w:rsidRDefault="00E02E5C" w:rsidP="00955D4F">
            <w:pPr>
              <w:jc w:val="center"/>
              <w:rPr>
                <w:color w:val="000000" w:themeColor="text1"/>
                <w:lang w:val="mn-MN"/>
              </w:rPr>
            </w:pPr>
            <w:r w:rsidRPr="00FD05E0">
              <w:rPr>
                <w:color w:val="000000" w:themeColor="text1"/>
                <w:lang w:val="mn-MN"/>
              </w:rPr>
              <w:t>Шаардлагагүй</w:t>
            </w:r>
          </w:p>
          <w:p w:rsidR="00E02E5C" w:rsidRPr="00FD05E0" w:rsidRDefault="00E02E5C" w:rsidP="00955D4F">
            <w:pPr>
              <w:jc w:val="both"/>
              <w:rPr>
                <w:color w:val="000000" w:themeColor="text1"/>
                <w:lang w:val="mn-MN"/>
              </w:rPr>
            </w:pPr>
          </w:p>
        </w:tc>
      </w:tr>
      <w:tr w:rsidR="00FD05E0" w:rsidRPr="00FD05E0" w:rsidTr="00163530">
        <w:tc>
          <w:tcPr>
            <w:tcW w:w="6516" w:type="dxa"/>
            <w:shd w:val="clear" w:color="auto" w:fill="auto"/>
            <w:vAlign w:val="center"/>
          </w:tcPr>
          <w:p w:rsidR="00E02E5C" w:rsidRPr="00FD05E0" w:rsidRDefault="00E02E5C" w:rsidP="00955D4F">
            <w:pPr>
              <w:jc w:val="both"/>
              <w:rPr>
                <w:color w:val="000000" w:themeColor="text1"/>
                <w:lang w:val="mn-MN"/>
              </w:rPr>
            </w:pPr>
            <w:r w:rsidRPr="00FD05E0">
              <w:rPr>
                <w:color w:val="000000" w:themeColor="text1"/>
                <w:lang w:val="mn-MN"/>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2977" w:type="dxa"/>
            <w:shd w:val="clear" w:color="auto" w:fill="auto"/>
            <w:vAlign w:val="center"/>
          </w:tcPr>
          <w:p w:rsidR="00E02E5C" w:rsidRPr="00FD05E0" w:rsidRDefault="00E02E5C" w:rsidP="00955D4F">
            <w:pPr>
              <w:jc w:val="center"/>
              <w:rPr>
                <w:color w:val="000000" w:themeColor="text1"/>
                <w:lang w:val="mn-MN"/>
              </w:rPr>
            </w:pPr>
            <w:r w:rsidRPr="00FD05E0">
              <w:rPr>
                <w:color w:val="000000" w:themeColor="text1"/>
                <w:lang w:val="mn-MN"/>
              </w:rPr>
              <w:t>Шаардлагагүй</w:t>
            </w:r>
          </w:p>
          <w:p w:rsidR="00E02E5C" w:rsidRPr="00FD05E0" w:rsidRDefault="00E02E5C" w:rsidP="00955D4F">
            <w:pPr>
              <w:jc w:val="center"/>
              <w:rPr>
                <w:color w:val="000000" w:themeColor="text1"/>
                <w:lang w:val="mn-MN"/>
              </w:rPr>
            </w:pPr>
          </w:p>
        </w:tc>
      </w:tr>
      <w:tr w:rsidR="00FD05E0" w:rsidRPr="00FD05E0" w:rsidTr="00955D4F">
        <w:tc>
          <w:tcPr>
            <w:tcW w:w="9493" w:type="dxa"/>
            <w:gridSpan w:val="2"/>
            <w:shd w:val="clear" w:color="auto" w:fill="auto"/>
            <w:vAlign w:val="center"/>
          </w:tcPr>
          <w:p w:rsidR="00E02E5C" w:rsidRPr="00FD05E0" w:rsidRDefault="00E02E5C" w:rsidP="00955D4F">
            <w:pPr>
              <w:jc w:val="both"/>
              <w:rPr>
                <w:b/>
                <w:color w:val="000000" w:themeColor="text1"/>
                <w:lang w:val="mn-MN"/>
              </w:rPr>
            </w:pPr>
            <w:r w:rsidRPr="00FD05E0">
              <w:rPr>
                <w:b/>
                <w:color w:val="000000" w:themeColor="text1"/>
                <w:lang w:val="mn-MN"/>
              </w:rPr>
              <w:t>Хууль тогтоомжийн тухай хуулийн 30 дугаар зүйлд заасан Хуулийн төслийн хэл зүй, найруулгад тавих нийтлэг шаардлага</w:t>
            </w:r>
          </w:p>
        </w:tc>
      </w:tr>
      <w:tr w:rsidR="00FD05E0" w:rsidRPr="00FD05E0" w:rsidTr="00163530">
        <w:tc>
          <w:tcPr>
            <w:tcW w:w="6516" w:type="dxa"/>
            <w:shd w:val="clear" w:color="auto" w:fill="auto"/>
            <w:vAlign w:val="center"/>
          </w:tcPr>
          <w:p w:rsidR="00E02E5C" w:rsidRPr="00FD05E0" w:rsidRDefault="00E02E5C" w:rsidP="00955D4F">
            <w:pPr>
              <w:jc w:val="both"/>
              <w:rPr>
                <w:color w:val="000000" w:themeColor="text1"/>
                <w:lang w:val="mn-MN"/>
              </w:rPr>
            </w:pPr>
            <w:r w:rsidRPr="00FD05E0">
              <w:rPr>
                <w:color w:val="000000" w:themeColor="text1"/>
                <w:lang w:val="mn-MN"/>
              </w:rPr>
              <w:t>30.1.1.Монгол Улсын Үндсэн хууль, бусад хуульд хэрэглэсэн нэр томьёог хэрэглэх;</w:t>
            </w:r>
          </w:p>
        </w:tc>
        <w:tc>
          <w:tcPr>
            <w:tcW w:w="2977" w:type="dxa"/>
            <w:shd w:val="clear" w:color="auto" w:fill="auto"/>
            <w:vAlign w:val="center"/>
          </w:tcPr>
          <w:p w:rsidR="00E02E5C" w:rsidRPr="00FD05E0" w:rsidRDefault="00E02E5C" w:rsidP="00955D4F">
            <w:pPr>
              <w:jc w:val="center"/>
              <w:rPr>
                <w:i/>
                <w:color w:val="000000" w:themeColor="text1"/>
                <w:lang w:val="mn-MN"/>
              </w:rPr>
            </w:pPr>
            <w:r w:rsidRPr="00FD05E0">
              <w:rPr>
                <w:color w:val="000000" w:themeColor="text1"/>
              </w:rPr>
              <w:t>Шаардлага хангасан</w:t>
            </w:r>
          </w:p>
        </w:tc>
      </w:tr>
      <w:tr w:rsidR="00FD05E0" w:rsidRPr="00FD05E0" w:rsidTr="00163530">
        <w:tc>
          <w:tcPr>
            <w:tcW w:w="6516" w:type="dxa"/>
            <w:shd w:val="clear" w:color="auto" w:fill="auto"/>
            <w:vAlign w:val="center"/>
          </w:tcPr>
          <w:p w:rsidR="00E02E5C" w:rsidRPr="00FD05E0" w:rsidRDefault="00E02E5C" w:rsidP="00955D4F">
            <w:pPr>
              <w:jc w:val="both"/>
              <w:rPr>
                <w:color w:val="000000" w:themeColor="text1"/>
                <w:lang w:val="mn-MN"/>
              </w:rPr>
            </w:pPr>
            <w:r w:rsidRPr="00FD05E0">
              <w:rPr>
                <w:color w:val="000000" w:themeColor="text1"/>
                <w:lang w:val="mn-MN"/>
              </w:rPr>
              <w:t>30.1.2.нэг нэр томьёогоор өөр өөр ойлголтыг илэрхийлэхгүй байх;</w:t>
            </w:r>
          </w:p>
        </w:tc>
        <w:tc>
          <w:tcPr>
            <w:tcW w:w="2977" w:type="dxa"/>
            <w:shd w:val="clear" w:color="auto" w:fill="auto"/>
            <w:vAlign w:val="center"/>
          </w:tcPr>
          <w:p w:rsidR="00E02E5C" w:rsidRPr="00FD05E0" w:rsidRDefault="00E02E5C" w:rsidP="00955D4F">
            <w:pPr>
              <w:jc w:val="center"/>
              <w:rPr>
                <w:color w:val="000000" w:themeColor="text1"/>
              </w:rPr>
            </w:pPr>
            <w:r w:rsidRPr="00FD05E0">
              <w:rPr>
                <w:color w:val="000000" w:themeColor="text1"/>
              </w:rPr>
              <w:t>Шаардлага хангасан</w:t>
            </w:r>
          </w:p>
        </w:tc>
      </w:tr>
      <w:tr w:rsidR="00FD05E0" w:rsidRPr="00FD05E0" w:rsidTr="00163530">
        <w:tc>
          <w:tcPr>
            <w:tcW w:w="6516" w:type="dxa"/>
            <w:shd w:val="clear" w:color="auto" w:fill="auto"/>
            <w:vAlign w:val="center"/>
          </w:tcPr>
          <w:p w:rsidR="00E02E5C" w:rsidRPr="00FD05E0" w:rsidRDefault="00E02E5C" w:rsidP="00955D4F">
            <w:pPr>
              <w:jc w:val="both"/>
              <w:rPr>
                <w:color w:val="000000" w:themeColor="text1"/>
              </w:rPr>
            </w:pPr>
            <w:r w:rsidRPr="00FD05E0">
              <w:rPr>
                <w:color w:val="000000" w:themeColor="text1"/>
              </w:rPr>
              <w:t>30.1.3.үг хэллэгийг монгол хэл бичгийн дүрэмд нийцүүлэн хоёрдмол утгагүй товч, тодорхой, ойлгоход хялбараар бичих;</w:t>
            </w:r>
          </w:p>
        </w:tc>
        <w:tc>
          <w:tcPr>
            <w:tcW w:w="2977" w:type="dxa"/>
            <w:shd w:val="clear" w:color="auto" w:fill="auto"/>
            <w:vAlign w:val="center"/>
          </w:tcPr>
          <w:p w:rsidR="00E02E5C" w:rsidRPr="00FD05E0" w:rsidRDefault="00E02E5C" w:rsidP="00955D4F">
            <w:pPr>
              <w:jc w:val="center"/>
              <w:rPr>
                <w:i/>
                <w:color w:val="000000" w:themeColor="text1"/>
                <w:lang w:val="mn-MN"/>
              </w:rPr>
            </w:pPr>
            <w:r w:rsidRPr="00FD05E0">
              <w:rPr>
                <w:color w:val="000000" w:themeColor="text1"/>
                <w:lang w:val="mn-MN"/>
              </w:rPr>
              <w:t>Шаардлага хангасан</w:t>
            </w:r>
          </w:p>
        </w:tc>
      </w:tr>
      <w:tr w:rsidR="00FD05E0" w:rsidRPr="00FD05E0" w:rsidTr="00163530">
        <w:tc>
          <w:tcPr>
            <w:tcW w:w="6516" w:type="dxa"/>
            <w:shd w:val="clear" w:color="auto" w:fill="auto"/>
            <w:vAlign w:val="center"/>
          </w:tcPr>
          <w:p w:rsidR="00E02E5C" w:rsidRPr="00FD05E0" w:rsidRDefault="00E02E5C" w:rsidP="00955D4F">
            <w:pPr>
              <w:jc w:val="both"/>
              <w:rPr>
                <w:color w:val="000000" w:themeColor="text1"/>
                <w:lang w:val="mn-MN"/>
              </w:rPr>
            </w:pPr>
            <w:r w:rsidRPr="00FD05E0">
              <w:rPr>
                <w:color w:val="000000" w:themeColor="text1"/>
                <w:lang w:val="mn-MN"/>
              </w:rPr>
              <w:t>30.1.4.хүч оруулсан нэр томьёо хэрэглэхгүй байх;</w:t>
            </w:r>
          </w:p>
        </w:tc>
        <w:tc>
          <w:tcPr>
            <w:tcW w:w="2977" w:type="dxa"/>
            <w:shd w:val="clear" w:color="auto" w:fill="auto"/>
            <w:vAlign w:val="center"/>
          </w:tcPr>
          <w:p w:rsidR="00E02E5C" w:rsidRPr="00FD05E0" w:rsidRDefault="00E02E5C" w:rsidP="00955D4F">
            <w:pPr>
              <w:jc w:val="center"/>
              <w:rPr>
                <w:color w:val="000000" w:themeColor="text1"/>
              </w:rPr>
            </w:pPr>
            <w:r w:rsidRPr="00FD05E0">
              <w:rPr>
                <w:color w:val="000000" w:themeColor="text1"/>
              </w:rPr>
              <w:t>Шаардлага хангасан</w:t>
            </w:r>
          </w:p>
        </w:tc>
      </w:tr>
      <w:tr w:rsidR="00163530" w:rsidRPr="00FD05E0" w:rsidTr="00163530">
        <w:tc>
          <w:tcPr>
            <w:tcW w:w="6516" w:type="dxa"/>
            <w:shd w:val="clear" w:color="auto" w:fill="auto"/>
            <w:vAlign w:val="center"/>
          </w:tcPr>
          <w:p w:rsidR="00E02E5C" w:rsidRPr="00FD05E0" w:rsidRDefault="00E02E5C" w:rsidP="00955D4F">
            <w:pPr>
              <w:jc w:val="both"/>
              <w:rPr>
                <w:color w:val="000000" w:themeColor="text1"/>
              </w:rPr>
            </w:pPr>
            <w:r w:rsidRPr="00FD05E0">
              <w:rPr>
                <w:color w:val="000000" w:themeColor="text1"/>
              </w:rPr>
              <w:t>30.1.5.жинхэнэ нэрийг ганц тоон дээр хэрэглэх.</w:t>
            </w:r>
          </w:p>
        </w:tc>
        <w:tc>
          <w:tcPr>
            <w:tcW w:w="2977" w:type="dxa"/>
            <w:shd w:val="clear" w:color="auto" w:fill="auto"/>
            <w:vAlign w:val="center"/>
          </w:tcPr>
          <w:p w:rsidR="00E02E5C" w:rsidRPr="00FD05E0" w:rsidRDefault="00E02E5C" w:rsidP="00955D4F">
            <w:pPr>
              <w:jc w:val="center"/>
              <w:rPr>
                <w:color w:val="000000" w:themeColor="text1"/>
              </w:rPr>
            </w:pPr>
            <w:r w:rsidRPr="00FD05E0">
              <w:rPr>
                <w:color w:val="000000" w:themeColor="text1"/>
              </w:rPr>
              <w:t>Шаардлага хангасан</w:t>
            </w:r>
          </w:p>
        </w:tc>
      </w:tr>
    </w:tbl>
    <w:p w:rsidR="00E02E5C" w:rsidRPr="00FD05E0" w:rsidRDefault="00E02E5C" w:rsidP="00E02E5C">
      <w:pPr>
        <w:ind w:left="360"/>
        <w:jc w:val="both"/>
        <w:rPr>
          <w:b/>
          <w:color w:val="000000" w:themeColor="text1"/>
          <w:lang w:val="mn-MN"/>
        </w:rPr>
      </w:pPr>
    </w:p>
    <w:p w:rsidR="00E02E5C" w:rsidRPr="00163530" w:rsidRDefault="00E02E5C" w:rsidP="00163530">
      <w:pPr>
        <w:ind w:left="360"/>
        <w:jc w:val="both"/>
        <w:rPr>
          <w:b/>
          <w:color w:val="000000" w:themeColor="text1"/>
          <w:lang w:val="mn-MN"/>
        </w:rPr>
      </w:pPr>
      <w:r w:rsidRPr="00FD05E0">
        <w:rPr>
          <w:b/>
          <w:color w:val="000000" w:themeColor="text1"/>
          <w:lang w:val="mn-MN"/>
        </w:rPr>
        <w:t>3.“Харилцан уялдаа” шалгуур үзүүлэлтийн хүрээнд хийсэн үнэлгээ:</w:t>
      </w:r>
    </w:p>
    <w:p w:rsidR="00E02E5C" w:rsidRPr="00FD05E0" w:rsidRDefault="00E02E5C" w:rsidP="00E02E5C">
      <w:pPr>
        <w:jc w:val="both"/>
        <w:rPr>
          <w:bCs/>
          <w:color w:val="000000" w:themeColor="text1"/>
          <w:lang w:val="mn-MN"/>
        </w:rPr>
      </w:pPr>
    </w:p>
    <w:tbl>
      <w:tblPr>
        <w:tblStyle w:val="TableGrid"/>
        <w:tblW w:w="9493" w:type="dxa"/>
        <w:tblLook w:val="04A0" w:firstRow="1" w:lastRow="0" w:firstColumn="1" w:lastColumn="0" w:noHBand="0" w:noVBand="1"/>
      </w:tblPr>
      <w:tblGrid>
        <w:gridCol w:w="456"/>
        <w:gridCol w:w="6060"/>
        <w:gridCol w:w="2977"/>
      </w:tblGrid>
      <w:tr w:rsidR="00FD05E0" w:rsidRPr="00FD05E0" w:rsidTr="00163530">
        <w:tc>
          <w:tcPr>
            <w:tcW w:w="456" w:type="dxa"/>
          </w:tcPr>
          <w:p w:rsidR="00E02E5C" w:rsidRPr="00FD05E0" w:rsidRDefault="00E02E5C" w:rsidP="00955D4F">
            <w:pPr>
              <w:jc w:val="both"/>
              <w:rPr>
                <w:bCs/>
                <w:color w:val="000000" w:themeColor="text1"/>
                <w:sz w:val="24"/>
                <w:szCs w:val="24"/>
                <w:lang w:val="mn-MN"/>
              </w:rPr>
            </w:pPr>
            <w:r w:rsidRPr="00FD05E0">
              <w:rPr>
                <w:bCs/>
                <w:color w:val="000000" w:themeColor="text1"/>
                <w:sz w:val="24"/>
                <w:szCs w:val="24"/>
                <w:lang w:val="mn-MN"/>
              </w:rPr>
              <w:t>№</w:t>
            </w:r>
          </w:p>
        </w:tc>
        <w:tc>
          <w:tcPr>
            <w:tcW w:w="6060" w:type="dxa"/>
          </w:tcPr>
          <w:p w:rsidR="00E02E5C" w:rsidRPr="00FD05E0" w:rsidRDefault="00E02E5C" w:rsidP="00955D4F">
            <w:pPr>
              <w:jc w:val="center"/>
              <w:rPr>
                <w:bCs/>
                <w:color w:val="000000" w:themeColor="text1"/>
                <w:sz w:val="24"/>
                <w:szCs w:val="24"/>
                <w:lang w:val="mn-MN"/>
              </w:rPr>
            </w:pPr>
            <w:r w:rsidRPr="00FD05E0">
              <w:rPr>
                <w:bCs/>
                <w:color w:val="000000" w:themeColor="text1"/>
                <w:sz w:val="24"/>
                <w:szCs w:val="24"/>
                <w:lang w:val="mn-MN"/>
              </w:rPr>
              <w:t>Асуулт</w:t>
            </w:r>
          </w:p>
        </w:tc>
        <w:tc>
          <w:tcPr>
            <w:tcW w:w="2977" w:type="dxa"/>
          </w:tcPr>
          <w:p w:rsidR="00E02E5C" w:rsidRPr="00FD05E0" w:rsidRDefault="00E02E5C" w:rsidP="00955D4F">
            <w:pPr>
              <w:jc w:val="center"/>
              <w:rPr>
                <w:bCs/>
                <w:color w:val="000000" w:themeColor="text1"/>
                <w:sz w:val="24"/>
                <w:szCs w:val="24"/>
                <w:lang w:val="mn-MN"/>
              </w:rPr>
            </w:pPr>
            <w:r w:rsidRPr="00FD05E0">
              <w:rPr>
                <w:bCs/>
                <w:color w:val="000000" w:themeColor="text1"/>
                <w:sz w:val="24"/>
                <w:szCs w:val="24"/>
                <w:lang w:val="mn-MN"/>
              </w:rPr>
              <w:t>Хариулт буюу дүн шинжилгээ</w:t>
            </w:r>
          </w:p>
        </w:tc>
      </w:tr>
      <w:tr w:rsidR="00FD05E0" w:rsidRPr="00FD05E0" w:rsidTr="00163530">
        <w:tc>
          <w:tcPr>
            <w:tcW w:w="456" w:type="dxa"/>
          </w:tcPr>
          <w:p w:rsidR="00E02E5C" w:rsidRPr="00FD05E0" w:rsidRDefault="00E02E5C" w:rsidP="00955D4F">
            <w:pPr>
              <w:jc w:val="both"/>
              <w:rPr>
                <w:bCs/>
                <w:color w:val="000000" w:themeColor="text1"/>
                <w:sz w:val="24"/>
                <w:szCs w:val="24"/>
                <w:lang w:val="mn-MN"/>
              </w:rPr>
            </w:pPr>
            <w:r w:rsidRPr="00FD05E0">
              <w:rPr>
                <w:bCs/>
                <w:color w:val="000000" w:themeColor="text1"/>
                <w:sz w:val="24"/>
                <w:szCs w:val="24"/>
                <w:lang w:val="mn-MN"/>
              </w:rPr>
              <w:t>1</w:t>
            </w:r>
          </w:p>
        </w:tc>
        <w:tc>
          <w:tcPr>
            <w:tcW w:w="6060" w:type="dxa"/>
          </w:tcPr>
          <w:p w:rsidR="00E02E5C" w:rsidRPr="00FD05E0" w:rsidRDefault="00E02E5C" w:rsidP="00955D4F">
            <w:pPr>
              <w:jc w:val="both"/>
              <w:rPr>
                <w:bCs/>
                <w:color w:val="000000" w:themeColor="text1"/>
                <w:sz w:val="24"/>
                <w:szCs w:val="24"/>
                <w:lang w:val="mn-MN"/>
              </w:rPr>
            </w:pPr>
            <w:r w:rsidRPr="00FD05E0">
              <w:rPr>
                <w:bCs/>
                <w:color w:val="000000" w:themeColor="text1"/>
                <w:sz w:val="24"/>
                <w:szCs w:val="24"/>
                <w:lang w:val="mn-MN"/>
              </w:rPr>
              <w:t>Хуулийн төслийн зохицуулалт тухайн хуулийн зорилттой нийцэж байгаа эсэх</w:t>
            </w:r>
          </w:p>
        </w:tc>
        <w:tc>
          <w:tcPr>
            <w:tcW w:w="2977" w:type="dxa"/>
          </w:tcPr>
          <w:p w:rsidR="00E02E5C" w:rsidRPr="00FD05E0" w:rsidRDefault="00E02E5C" w:rsidP="00955D4F">
            <w:pPr>
              <w:jc w:val="both"/>
              <w:rPr>
                <w:bCs/>
                <w:color w:val="000000" w:themeColor="text1"/>
                <w:sz w:val="24"/>
                <w:szCs w:val="24"/>
                <w:lang w:val="mn-MN"/>
              </w:rPr>
            </w:pPr>
            <w:r w:rsidRPr="00FD05E0">
              <w:rPr>
                <w:bCs/>
                <w:color w:val="000000" w:themeColor="text1"/>
                <w:sz w:val="24"/>
                <w:szCs w:val="24"/>
                <w:lang w:val="mn-MN"/>
              </w:rPr>
              <w:t>Нийцэж байгаа</w:t>
            </w:r>
          </w:p>
        </w:tc>
      </w:tr>
      <w:tr w:rsidR="00FD05E0" w:rsidRPr="00FD05E0" w:rsidTr="00163530">
        <w:tc>
          <w:tcPr>
            <w:tcW w:w="456" w:type="dxa"/>
          </w:tcPr>
          <w:p w:rsidR="00E02E5C" w:rsidRPr="00FD05E0" w:rsidRDefault="00E02E5C" w:rsidP="00955D4F">
            <w:pPr>
              <w:jc w:val="both"/>
              <w:rPr>
                <w:bCs/>
                <w:color w:val="000000" w:themeColor="text1"/>
                <w:sz w:val="24"/>
                <w:szCs w:val="24"/>
                <w:lang w:val="mn-MN"/>
              </w:rPr>
            </w:pPr>
            <w:r w:rsidRPr="00FD05E0">
              <w:rPr>
                <w:bCs/>
                <w:color w:val="000000" w:themeColor="text1"/>
                <w:sz w:val="24"/>
                <w:szCs w:val="24"/>
                <w:lang w:val="mn-MN"/>
              </w:rPr>
              <w:t>2</w:t>
            </w:r>
          </w:p>
        </w:tc>
        <w:tc>
          <w:tcPr>
            <w:tcW w:w="6060" w:type="dxa"/>
          </w:tcPr>
          <w:p w:rsidR="00E02E5C" w:rsidRPr="00FD05E0" w:rsidRDefault="00E02E5C" w:rsidP="00955D4F">
            <w:pPr>
              <w:jc w:val="both"/>
              <w:rPr>
                <w:bCs/>
                <w:color w:val="000000" w:themeColor="text1"/>
                <w:sz w:val="24"/>
                <w:szCs w:val="24"/>
                <w:lang w:val="mn-MN"/>
              </w:rPr>
            </w:pPr>
            <w:r w:rsidRPr="00FD05E0">
              <w:rPr>
                <w:bCs/>
                <w:color w:val="000000" w:themeColor="text1"/>
                <w:sz w:val="24"/>
                <w:szCs w:val="24"/>
                <w:lang w:val="mn-MN"/>
              </w:rPr>
              <w:t>Хуулийн төсөлд тодорхойлсон нэр томьёо тухайн хуулийн төслийн болон бусад хуулийн нэр томьёотой нийцэж байгаа эсэх</w:t>
            </w:r>
          </w:p>
        </w:tc>
        <w:tc>
          <w:tcPr>
            <w:tcW w:w="2977" w:type="dxa"/>
          </w:tcPr>
          <w:p w:rsidR="00E02E5C" w:rsidRPr="00FD05E0" w:rsidRDefault="00E02E5C" w:rsidP="00955D4F">
            <w:pPr>
              <w:jc w:val="both"/>
              <w:rPr>
                <w:bCs/>
                <w:color w:val="000000" w:themeColor="text1"/>
                <w:sz w:val="24"/>
                <w:szCs w:val="24"/>
                <w:lang w:val="mn-MN"/>
              </w:rPr>
            </w:pPr>
            <w:r w:rsidRPr="00FD05E0">
              <w:rPr>
                <w:bCs/>
                <w:color w:val="000000" w:themeColor="text1"/>
                <w:sz w:val="24"/>
                <w:szCs w:val="24"/>
                <w:lang w:val="mn-MN"/>
              </w:rPr>
              <w:t>Шаардлага хангасан</w:t>
            </w:r>
          </w:p>
        </w:tc>
      </w:tr>
      <w:tr w:rsidR="00FD05E0" w:rsidRPr="00FD05E0" w:rsidTr="00163530">
        <w:tc>
          <w:tcPr>
            <w:tcW w:w="456" w:type="dxa"/>
          </w:tcPr>
          <w:p w:rsidR="00E02E5C" w:rsidRPr="00FD05E0" w:rsidRDefault="00E02E5C" w:rsidP="00955D4F">
            <w:pPr>
              <w:jc w:val="both"/>
              <w:rPr>
                <w:bCs/>
                <w:color w:val="000000" w:themeColor="text1"/>
                <w:sz w:val="24"/>
                <w:szCs w:val="24"/>
                <w:lang w:val="mn-MN"/>
              </w:rPr>
            </w:pPr>
            <w:r w:rsidRPr="00FD05E0">
              <w:rPr>
                <w:bCs/>
                <w:color w:val="000000" w:themeColor="text1"/>
                <w:sz w:val="24"/>
                <w:szCs w:val="24"/>
                <w:lang w:val="mn-MN"/>
              </w:rPr>
              <w:t>3</w:t>
            </w:r>
          </w:p>
        </w:tc>
        <w:tc>
          <w:tcPr>
            <w:tcW w:w="6060" w:type="dxa"/>
          </w:tcPr>
          <w:p w:rsidR="00E02E5C" w:rsidRPr="00FD05E0" w:rsidRDefault="00E02E5C" w:rsidP="00955D4F">
            <w:pPr>
              <w:jc w:val="both"/>
              <w:rPr>
                <w:bCs/>
                <w:color w:val="000000" w:themeColor="text1"/>
                <w:sz w:val="24"/>
                <w:szCs w:val="24"/>
                <w:lang w:val="mn-MN"/>
              </w:rPr>
            </w:pPr>
            <w:r w:rsidRPr="00FD05E0">
              <w:rPr>
                <w:bCs/>
                <w:color w:val="000000" w:themeColor="text1"/>
                <w:sz w:val="24"/>
                <w:szCs w:val="24"/>
                <w:lang w:val="mn-MN"/>
              </w:rPr>
              <w:t>Хуулийн төслийн зүйл, заалт тухайн хуулийн төсөл болон бусад хуулийн заалттай нийцэж байгаа эсэх</w:t>
            </w:r>
          </w:p>
        </w:tc>
        <w:tc>
          <w:tcPr>
            <w:tcW w:w="2977" w:type="dxa"/>
          </w:tcPr>
          <w:p w:rsidR="00E02E5C" w:rsidRPr="00FD05E0" w:rsidRDefault="00E02E5C" w:rsidP="00955D4F">
            <w:pPr>
              <w:jc w:val="both"/>
              <w:rPr>
                <w:bCs/>
                <w:color w:val="000000" w:themeColor="text1"/>
                <w:sz w:val="24"/>
                <w:szCs w:val="24"/>
                <w:lang w:val="mn-MN"/>
              </w:rPr>
            </w:pPr>
            <w:r w:rsidRPr="00FD05E0">
              <w:rPr>
                <w:bCs/>
                <w:color w:val="000000" w:themeColor="text1"/>
                <w:sz w:val="24"/>
                <w:szCs w:val="24"/>
                <w:lang w:val="mn-MN"/>
              </w:rPr>
              <w:t>Нийцэж байгаа</w:t>
            </w:r>
          </w:p>
        </w:tc>
      </w:tr>
      <w:tr w:rsidR="00FD05E0" w:rsidRPr="00FD05E0" w:rsidTr="00163530">
        <w:tc>
          <w:tcPr>
            <w:tcW w:w="456" w:type="dxa"/>
          </w:tcPr>
          <w:p w:rsidR="00E02E5C" w:rsidRPr="00FD05E0" w:rsidRDefault="00E02E5C" w:rsidP="00955D4F">
            <w:pPr>
              <w:jc w:val="both"/>
              <w:rPr>
                <w:bCs/>
                <w:color w:val="000000" w:themeColor="text1"/>
                <w:sz w:val="24"/>
                <w:szCs w:val="24"/>
                <w:lang w:val="mn-MN"/>
              </w:rPr>
            </w:pPr>
            <w:r w:rsidRPr="00FD05E0">
              <w:rPr>
                <w:bCs/>
                <w:color w:val="000000" w:themeColor="text1"/>
                <w:sz w:val="24"/>
                <w:szCs w:val="24"/>
                <w:lang w:val="mn-MN"/>
              </w:rPr>
              <w:t>4</w:t>
            </w:r>
          </w:p>
        </w:tc>
        <w:tc>
          <w:tcPr>
            <w:tcW w:w="6060" w:type="dxa"/>
          </w:tcPr>
          <w:p w:rsidR="00E02E5C" w:rsidRPr="00FD05E0" w:rsidRDefault="00E02E5C" w:rsidP="00955D4F">
            <w:pPr>
              <w:jc w:val="both"/>
              <w:rPr>
                <w:bCs/>
                <w:color w:val="000000" w:themeColor="text1"/>
                <w:sz w:val="24"/>
                <w:szCs w:val="24"/>
                <w:lang w:val="mn-MN"/>
              </w:rPr>
            </w:pPr>
            <w:r w:rsidRPr="00FD05E0">
              <w:rPr>
                <w:bCs/>
                <w:color w:val="000000" w:themeColor="text1"/>
                <w:sz w:val="24"/>
                <w:szCs w:val="24"/>
                <w:lang w:val="mn-MN"/>
              </w:rPr>
              <w:t>Хуулийн төслийн зүйл, заалт тухайн хуулийн төсөл болон бусад хуулийн заалттай давхардсан эсэх</w:t>
            </w:r>
          </w:p>
        </w:tc>
        <w:tc>
          <w:tcPr>
            <w:tcW w:w="2977" w:type="dxa"/>
          </w:tcPr>
          <w:p w:rsidR="00E02E5C" w:rsidRPr="00FD05E0" w:rsidRDefault="00E02E5C" w:rsidP="00955D4F">
            <w:pPr>
              <w:jc w:val="both"/>
              <w:rPr>
                <w:bCs/>
                <w:color w:val="000000" w:themeColor="text1"/>
                <w:sz w:val="24"/>
                <w:szCs w:val="24"/>
                <w:lang w:val="mn-MN"/>
              </w:rPr>
            </w:pPr>
            <w:r w:rsidRPr="00FD05E0">
              <w:rPr>
                <w:bCs/>
                <w:color w:val="000000" w:themeColor="text1"/>
                <w:sz w:val="24"/>
                <w:szCs w:val="24"/>
                <w:lang w:val="mn-MN"/>
              </w:rPr>
              <w:t>Давхардсан зүйлгүй</w:t>
            </w:r>
          </w:p>
        </w:tc>
      </w:tr>
      <w:tr w:rsidR="00FD05E0" w:rsidRPr="00FD05E0" w:rsidTr="00163530">
        <w:tc>
          <w:tcPr>
            <w:tcW w:w="456" w:type="dxa"/>
          </w:tcPr>
          <w:p w:rsidR="00E02E5C" w:rsidRPr="00FD05E0" w:rsidRDefault="00E02E5C" w:rsidP="00955D4F">
            <w:pPr>
              <w:jc w:val="both"/>
              <w:rPr>
                <w:bCs/>
                <w:color w:val="000000" w:themeColor="text1"/>
                <w:sz w:val="24"/>
                <w:szCs w:val="24"/>
                <w:lang w:val="mn-MN"/>
              </w:rPr>
            </w:pPr>
            <w:r w:rsidRPr="00FD05E0">
              <w:rPr>
                <w:bCs/>
                <w:color w:val="000000" w:themeColor="text1"/>
                <w:sz w:val="24"/>
                <w:szCs w:val="24"/>
                <w:lang w:val="mn-MN"/>
              </w:rPr>
              <w:t>5</w:t>
            </w:r>
          </w:p>
        </w:tc>
        <w:tc>
          <w:tcPr>
            <w:tcW w:w="6060" w:type="dxa"/>
          </w:tcPr>
          <w:p w:rsidR="00E02E5C" w:rsidRPr="00FD05E0" w:rsidRDefault="00E02E5C" w:rsidP="00955D4F">
            <w:pPr>
              <w:jc w:val="both"/>
              <w:rPr>
                <w:bCs/>
                <w:color w:val="000000" w:themeColor="text1"/>
                <w:sz w:val="24"/>
                <w:szCs w:val="24"/>
                <w:lang w:val="mn-MN"/>
              </w:rPr>
            </w:pPr>
            <w:r w:rsidRPr="00FD05E0">
              <w:rPr>
                <w:bCs/>
                <w:color w:val="000000" w:themeColor="text1"/>
                <w:sz w:val="24"/>
                <w:szCs w:val="24"/>
                <w:lang w:val="mn-MN"/>
              </w:rPr>
              <w:t>Хуулийн төсөлд шаардлагатай зохицуулалтыг орхигдуулсан эсэх</w:t>
            </w:r>
          </w:p>
        </w:tc>
        <w:tc>
          <w:tcPr>
            <w:tcW w:w="2977" w:type="dxa"/>
          </w:tcPr>
          <w:p w:rsidR="00E02E5C" w:rsidRPr="00FD05E0" w:rsidRDefault="00E02E5C" w:rsidP="00955D4F">
            <w:pPr>
              <w:jc w:val="both"/>
              <w:rPr>
                <w:bCs/>
                <w:color w:val="000000" w:themeColor="text1"/>
                <w:sz w:val="24"/>
                <w:szCs w:val="24"/>
                <w:lang w:val="mn-MN"/>
              </w:rPr>
            </w:pPr>
            <w:r w:rsidRPr="00FD05E0">
              <w:rPr>
                <w:bCs/>
                <w:color w:val="000000" w:themeColor="text1"/>
                <w:sz w:val="24"/>
                <w:szCs w:val="24"/>
                <w:lang w:val="mn-MN"/>
              </w:rPr>
              <w:t>Үгүй</w:t>
            </w:r>
          </w:p>
        </w:tc>
      </w:tr>
      <w:tr w:rsidR="00FD05E0" w:rsidRPr="00FD05E0" w:rsidTr="00163530">
        <w:tc>
          <w:tcPr>
            <w:tcW w:w="456" w:type="dxa"/>
          </w:tcPr>
          <w:p w:rsidR="00E02E5C" w:rsidRPr="00FD05E0" w:rsidRDefault="00E02E5C" w:rsidP="00955D4F">
            <w:pPr>
              <w:jc w:val="both"/>
              <w:rPr>
                <w:bCs/>
                <w:color w:val="000000" w:themeColor="text1"/>
                <w:sz w:val="24"/>
                <w:szCs w:val="24"/>
                <w:lang w:val="mn-MN"/>
              </w:rPr>
            </w:pPr>
            <w:r w:rsidRPr="00FD05E0">
              <w:rPr>
                <w:bCs/>
                <w:color w:val="000000" w:themeColor="text1"/>
                <w:sz w:val="24"/>
                <w:szCs w:val="24"/>
                <w:lang w:val="mn-MN"/>
              </w:rPr>
              <w:t>6</w:t>
            </w:r>
          </w:p>
        </w:tc>
        <w:tc>
          <w:tcPr>
            <w:tcW w:w="6060" w:type="dxa"/>
          </w:tcPr>
          <w:p w:rsidR="00E02E5C" w:rsidRPr="00FD05E0" w:rsidRDefault="00E02E5C" w:rsidP="00955D4F">
            <w:pPr>
              <w:jc w:val="both"/>
              <w:rPr>
                <w:bCs/>
                <w:color w:val="000000" w:themeColor="text1"/>
                <w:sz w:val="24"/>
                <w:szCs w:val="24"/>
                <w:lang w:val="mn-MN"/>
              </w:rPr>
            </w:pPr>
            <w:r w:rsidRPr="00FD05E0">
              <w:rPr>
                <w:bCs/>
                <w:color w:val="000000" w:themeColor="text1"/>
                <w:sz w:val="24"/>
                <w:szCs w:val="24"/>
                <w:lang w:val="mn-MN"/>
              </w:rPr>
              <w:t>Хуулийн төсөлд төрийн байгууллагын гүйцэтгэх чиг үүргийг давхардуулан тусгасан эсэх</w:t>
            </w:r>
          </w:p>
        </w:tc>
        <w:tc>
          <w:tcPr>
            <w:tcW w:w="2977" w:type="dxa"/>
          </w:tcPr>
          <w:p w:rsidR="00E02E5C" w:rsidRPr="00FD05E0" w:rsidRDefault="00E02E5C" w:rsidP="00955D4F">
            <w:pPr>
              <w:jc w:val="both"/>
              <w:rPr>
                <w:bCs/>
                <w:color w:val="000000" w:themeColor="text1"/>
                <w:sz w:val="24"/>
                <w:szCs w:val="24"/>
                <w:lang w:val="mn-MN"/>
              </w:rPr>
            </w:pPr>
            <w:r w:rsidRPr="00FD05E0">
              <w:rPr>
                <w:bCs/>
                <w:color w:val="000000" w:themeColor="text1"/>
                <w:sz w:val="24"/>
                <w:szCs w:val="24"/>
                <w:lang w:val="mn-MN"/>
              </w:rPr>
              <w:t>Үгүй</w:t>
            </w:r>
          </w:p>
        </w:tc>
      </w:tr>
      <w:tr w:rsidR="00FD05E0" w:rsidRPr="00FD05E0" w:rsidTr="00163530">
        <w:trPr>
          <w:trHeight w:val="405"/>
        </w:trPr>
        <w:tc>
          <w:tcPr>
            <w:tcW w:w="456" w:type="dxa"/>
          </w:tcPr>
          <w:p w:rsidR="00E02E5C" w:rsidRPr="00FD05E0" w:rsidRDefault="00E02E5C" w:rsidP="00955D4F">
            <w:pPr>
              <w:jc w:val="both"/>
              <w:rPr>
                <w:bCs/>
                <w:color w:val="000000" w:themeColor="text1"/>
                <w:sz w:val="24"/>
                <w:szCs w:val="24"/>
                <w:lang w:val="mn-MN"/>
              </w:rPr>
            </w:pPr>
            <w:r w:rsidRPr="00FD05E0">
              <w:rPr>
                <w:bCs/>
                <w:color w:val="000000" w:themeColor="text1"/>
                <w:sz w:val="24"/>
                <w:szCs w:val="24"/>
                <w:lang w:val="mn-MN"/>
              </w:rPr>
              <w:t>7</w:t>
            </w:r>
          </w:p>
          <w:p w:rsidR="00E02E5C" w:rsidRPr="00FD05E0" w:rsidRDefault="00E02E5C" w:rsidP="00955D4F">
            <w:pPr>
              <w:jc w:val="both"/>
              <w:rPr>
                <w:bCs/>
                <w:color w:val="000000" w:themeColor="text1"/>
                <w:sz w:val="24"/>
                <w:szCs w:val="24"/>
                <w:lang w:val="mn-MN"/>
              </w:rPr>
            </w:pPr>
          </w:p>
        </w:tc>
        <w:tc>
          <w:tcPr>
            <w:tcW w:w="6060" w:type="dxa"/>
          </w:tcPr>
          <w:p w:rsidR="00E02E5C" w:rsidRPr="00FD05E0" w:rsidRDefault="00E02E5C" w:rsidP="00955D4F">
            <w:pPr>
              <w:jc w:val="both"/>
              <w:rPr>
                <w:bCs/>
                <w:color w:val="000000" w:themeColor="text1"/>
                <w:sz w:val="24"/>
                <w:szCs w:val="24"/>
                <w:lang w:val="mn-MN"/>
              </w:rPr>
            </w:pPr>
            <w:r w:rsidRPr="00FD05E0">
              <w:rPr>
                <w:bCs/>
                <w:color w:val="000000" w:themeColor="text1"/>
                <w:sz w:val="24"/>
                <w:szCs w:val="24"/>
                <w:lang w:val="mn-MN"/>
              </w:rPr>
              <w:t>Төрийн байгууллагын чиг үүргийг төрийн бус байгууллага, мэргэжлийн холбоодоор гүйцэтгүүлэх боломжтой эсэх</w:t>
            </w:r>
          </w:p>
        </w:tc>
        <w:tc>
          <w:tcPr>
            <w:tcW w:w="2977" w:type="dxa"/>
          </w:tcPr>
          <w:p w:rsidR="00E02E5C" w:rsidRPr="00FD05E0" w:rsidRDefault="00E02E5C" w:rsidP="00955D4F">
            <w:pPr>
              <w:jc w:val="both"/>
              <w:rPr>
                <w:bCs/>
                <w:color w:val="000000" w:themeColor="text1"/>
                <w:sz w:val="24"/>
                <w:szCs w:val="24"/>
                <w:lang w:val="mn-MN"/>
              </w:rPr>
            </w:pPr>
            <w:r w:rsidRPr="00FD05E0">
              <w:rPr>
                <w:bCs/>
                <w:color w:val="000000" w:themeColor="text1"/>
                <w:sz w:val="24"/>
                <w:szCs w:val="24"/>
                <w:lang w:val="mn-MN"/>
              </w:rPr>
              <w:t xml:space="preserve">Үгүй </w:t>
            </w:r>
          </w:p>
        </w:tc>
      </w:tr>
      <w:tr w:rsidR="00FD05E0" w:rsidRPr="00FD05E0" w:rsidTr="00163530">
        <w:trPr>
          <w:trHeight w:val="405"/>
        </w:trPr>
        <w:tc>
          <w:tcPr>
            <w:tcW w:w="456" w:type="dxa"/>
          </w:tcPr>
          <w:p w:rsidR="00E02E5C" w:rsidRPr="00FD05E0" w:rsidRDefault="00E02E5C" w:rsidP="00955D4F">
            <w:pPr>
              <w:jc w:val="both"/>
              <w:rPr>
                <w:bCs/>
                <w:color w:val="000000" w:themeColor="text1"/>
                <w:sz w:val="24"/>
                <w:szCs w:val="24"/>
                <w:lang w:val="mn-MN"/>
              </w:rPr>
            </w:pPr>
            <w:r w:rsidRPr="00FD05E0">
              <w:rPr>
                <w:bCs/>
                <w:color w:val="000000" w:themeColor="text1"/>
                <w:sz w:val="24"/>
                <w:szCs w:val="24"/>
                <w:lang w:val="mn-MN"/>
              </w:rPr>
              <w:t>8</w:t>
            </w:r>
          </w:p>
          <w:p w:rsidR="00E02E5C" w:rsidRPr="00FD05E0" w:rsidRDefault="00E02E5C" w:rsidP="00955D4F">
            <w:pPr>
              <w:jc w:val="both"/>
              <w:rPr>
                <w:bCs/>
                <w:color w:val="000000" w:themeColor="text1"/>
                <w:sz w:val="24"/>
                <w:szCs w:val="24"/>
                <w:lang w:val="mn-MN"/>
              </w:rPr>
            </w:pPr>
          </w:p>
        </w:tc>
        <w:tc>
          <w:tcPr>
            <w:tcW w:w="6060" w:type="dxa"/>
          </w:tcPr>
          <w:p w:rsidR="00E02E5C" w:rsidRPr="00FD05E0" w:rsidRDefault="00E02E5C" w:rsidP="00955D4F">
            <w:pPr>
              <w:jc w:val="both"/>
              <w:rPr>
                <w:bCs/>
                <w:color w:val="000000" w:themeColor="text1"/>
                <w:sz w:val="24"/>
                <w:szCs w:val="24"/>
                <w:lang w:val="mn-MN"/>
              </w:rPr>
            </w:pPr>
            <w:r w:rsidRPr="00FD05E0">
              <w:rPr>
                <w:bCs/>
                <w:color w:val="000000" w:themeColor="text1"/>
                <w:sz w:val="24"/>
                <w:szCs w:val="24"/>
                <w:lang w:val="mn-MN"/>
              </w:rPr>
              <w:t>Татварын хуулиас бусад хуулийн төсөлд албан татвар, төлбөр, хураамж тогтоосон эсэх</w:t>
            </w:r>
          </w:p>
        </w:tc>
        <w:tc>
          <w:tcPr>
            <w:tcW w:w="2977" w:type="dxa"/>
          </w:tcPr>
          <w:p w:rsidR="00E02E5C" w:rsidRPr="00FD05E0" w:rsidRDefault="00E02E5C" w:rsidP="00955D4F">
            <w:pPr>
              <w:jc w:val="both"/>
              <w:rPr>
                <w:bCs/>
                <w:color w:val="000000" w:themeColor="text1"/>
                <w:sz w:val="24"/>
                <w:szCs w:val="24"/>
                <w:lang w:val="mn-MN"/>
              </w:rPr>
            </w:pPr>
            <w:r w:rsidRPr="00FD05E0">
              <w:rPr>
                <w:bCs/>
                <w:color w:val="000000" w:themeColor="text1"/>
                <w:sz w:val="24"/>
                <w:szCs w:val="24"/>
                <w:lang w:val="mn-MN"/>
              </w:rPr>
              <w:t>Үгүй</w:t>
            </w:r>
          </w:p>
        </w:tc>
      </w:tr>
      <w:tr w:rsidR="00FD05E0" w:rsidRPr="00FD05E0" w:rsidTr="00163530">
        <w:trPr>
          <w:trHeight w:val="417"/>
        </w:trPr>
        <w:tc>
          <w:tcPr>
            <w:tcW w:w="456" w:type="dxa"/>
          </w:tcPr>
          <w:p w:rsidR="00E02E5C" w:rsidRPr="00FD05E0" w:rsidRDefault="00E02E5C" w:rsidP="00955D4F">
            <w:pPr>
              <w:jc w:val="both"/>
              <w:rPr>
                <w:bCs/>
                <w:color w:val="000000" w:themeColor="text1"/>
                <w:sz w:val="24"/>
                <w:szCs w:val="24"/>
                <w:lang w:val="mn-MN"/>
              </w:rPr>
            </w:pPr>
            <w:r w:rsidRPr="00FD05E0">
              <w:rPr>
                <w:bCs/>
                <w:color w:val="000000" w:themeColor="text1"/>
                <w:sz w:val="24"/>
                <w:szCs w:val="24"/>
                <w:lang w:val="mn-MN"/>
              </w:rPr>
              <w:t>9</w:t>
            </w:r>
          </w:p>
        </w:tc>
        <w:tc>
          <w:tcPr>
            <w:tcW w:w="6060" w:type="dxa"/>
          </w:tcPr>
          <w:p w:rsidR="00E02E5C" w:rsidRPr="00FD05E0" w:rsidRDefault="00E02E5C" w:rsidP="00955D4F">
            <w:pPr>
              <w:jc w:val="both"/>
              <w:rPr>
                <w:bCs/>
                <w:color w:val="000000" w:themeColor="text1"/>
                <w:sz w:val="24"/>
                <w:szCs w:val="24"/>
                <w:lang w:val="mn-MN"/>
              </w:rPr>
            </w:pPr>
            <w:r w:rsidRPr="00FD05E0">
              <w:rPr>
                <w:bCs/>
                <w:color w:val="000000" w:themeColor="text1"/>
                <w:sz w:val="24"/>
                <w:szCs w:val="24"/>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2977" w:type="dxa"/>
          </w:tcPr>
          <w:p w:rsidR="00E02E5C" w:rsidRPr="00FD05E0" w:rsidRDefault="00E02E5C" w:rsidP="00955D4F">
            <w:pPr>
              <w:jc w:val="both"/>
              <w:rPr>
                <w:bCs/>
                <w:color w:val="000000" w:themeColor="text1"/>
                <w:sz w:val="24"/>
                <w:szCs w:val="24"/>
                <w:lang w:val="mn-MN"/>
              </w:rPr>
            </w:pPr>
            <w:r w:rsidRPr="00FD05E0">
              <w:rPr>
                <w:bCs/>
                <w:color w:val="000000" w:themeColor="text1"/>
                <w:sz w:val="24"/>
                <w:szCs w:val="24"/>
                <w:lang w:val="mn-MN"/>
              </w:rPr>
              <w:t>Тусгагдаагүй</w:t>
            </w:r>
          </w:p>
        </w:tc>
      </w:tr>
      <w:tr w:rsidR="00FD05E0" w:rsidRPr="00FD05E0" w:rsidTr="00163530">
        <w:trPr>
          <w:trHeight w:val="428"/>
        </w:trPr>
        <w:tc>
          <w:tcPr>
            <w:tcW w:w="456" w:type="dxa"/>
          </w:tcPr>
          <w:p w:rsidR="00E02E5C" w:rsidRPr="00FD05E0" w:rsidRDefault="00E02E5C" w:rsidP="00955D4F">
            <w:pPr>
              <w:jc w:val="both"/>
              <w:rPr>
                <w:bCs/>
                <w:color w:val="000000" w:themeColor="text1"/>
                <w:sz w:val="24"/>
                <w:szCs w:val="24"/>
                <w:lang w:val="mn-MN"/>
              </w:rPr>
            </w:pPr>
            <w:r w:rsidRPr="00FD05E0">
              <w:rPr>
                <w:bCs/>
                <w:color w:val="000000" w:themeColor="text1"/>
                <w:sz w:val="24"/>
                <w:szCs w:val="24"/>
                <w:lang w:val="mn-MN"/>
              </w:rPr>
              <w:t>10</w:t>
            </w:r>
          </w:p>
          <w:p w:rsidR="00E02E5C" w:rsidRPr="00FD05E0" w:rsidRDefault="00E02E5C" w:rsidP="00955D4F">
            <w:pPr>
              <w:jc w:val="both"/>
              <w:rPr>
                <w:bCs/>
                <w:color w:val="000000" w:themeColor="text1"/>
                <w:sz w:val="24"/>
                <w:szCs w:val="24"/>
                <w:lang w:val="mn-MN"/>
              </w:rPr>
            </w:pPr>
          </w:p>
        </w:tc>
        <w:tc>
          <w:tcPr>
            <w:tcW w:w="6060" w:type="dxa"/>
          </w:tcPr>
          <w:p w:rsidR="00E02E5C" w:rsidRPr="00FD05E0" w:rsidRDefault="00E02E5C" w:rsidP="00955D4F">
            <w:pPr>
              <w:jc w:val="both"/>
              <w:rPr>
                <w:bCs/>
                <w:color w:val="000000" w:themeColor="text1"/>
                <w:sz w:val="24"/>
                <w:szCs w:val="24"/>
                <w:lang w:val="mn-MN"/>
              </w:rPr>
            </w:pPr>
            <w:r w:rsidRPr="00FD05E0">
              <w:rPr>
                <w:bCs/>
                <w:color w:val="000000" w:themeColor="text1"/>
                <w:sz w:val="24"/>
                <w:szCs w:val="24"/>
                <w:lang w:val="mn-MN"/>
              </w:rPr>
              <w:t>Монгол улсын Үндсэн хууль болон Монгол улсын нэгдэн орсон олон улсын гэрээнд заасан хүний эрхийг хязгаарласан зохицуулалт тусгасан эсэх</w:t>
            </w:r>
          </w:p>
        </w:tc>
        <w:tc>
          <w:tcPr>
            <w:tcW w:w="2977" w:type="dxa"/>
          </w:tcPr>
          <w:p w:rsidR="00E02E5C" w:rsidRPr="00FD05E0" w:rsidRDefault="00E02E5C" w:rsidP="00955D4F">
            <w:pPr>
              <w:jc w:val="both"/>
              <w:rPr>
                <w:bCs/>
                <w:color w:val="000000" w:themeColor="text1"/>
                <w:sz w:val="24"/>
                <w:szCs w:val="24"/>
                <w:lang w:val="mn-MN"/>
              </w:rPr>
            </w:pPr>
            <w:r w:rsidRPr="00FD05E0">
              <w:rPr>
                <w:bCs/>
                <w:color w:val="000000" w:themeColor="text1"/>
                <w:sz w:val="24"/>
                <w:szCs w:val="24"/>
                <w:lang w:val="mn-MN"/>
              </w:rPr>
              <w:t>Үгүй</w:t>
            </w:r>
          </w:p>
        </w:tc>
      </w:tr>
      <w:tr w:rsidR="00FD05E0" w:rsidRPr="00FD05E0" w:rsidTr="00163530">
        <w:trPr>
          <w:trHeight w:val="416"/>
        </w:trPr>
        <w:tc>
          <w:tcPr>
            <w:tcW w:w="456" w:type="dxa"/>
          </w:tcPr>
          <w:p w:rsidR="00E02E5C" w:rsidRPr="00FD05E0" w:rsidRDefault="00E02E5C" w:rsidP="00955D4F">
            <w:pPr>
              <w:jc w:val="both"/>
              <w:rPr>
                <w:bCs/>
                <w:color w:val="000000" w:themeColor="text1"/>
                <w:sz w:val="24"/>
                <w:szCs w:val="24"/>
                <w:lang w:val="mn-MN"/>
              </w:rPr>
            </w:pPr>
            <w:r w:rsidRPr="00FD05E0">
              <w:rPr>
                <w:bCs/>
                <w:color w:val="000000" w:themeColor="text1"/>
                <w:sz w:val="24"/>
                <w:szCs w:val="24"/>
                <w:lang w:val="mn-MN"/>
              </w:rPr>
              <w:t>11</w:t>
            </w:r>
          </w:p>
          <w:p w:rsidR="00E02E5C" w:rsidRPr="00FD05E0" w:rsidRDefault="00E02E5C" w:rsidP="00955D4F">
            <w:pPr>
              <w:jc w:val="both"/>
              <w:rPr>
                <w:bCs/>
                <w:color w:val="000000" w:themeColor="text1"/>
                <w:sz w:val="24"/>
                <w:szCs w:val="24"/>
                <w:lang w:val="mn-MN"/>
              </w:rPr>
            </w:pPr>
          </w:p>
        </w:tc>
        <w:tc>
          <w:tcPr>
            <w:tcW w:w="6060" w:type="dxa"/>
          </w:tcPr>
          <w:p w:rsidR="00E02E5C" w:rsidRPr="00FD05E0" w:rsidRDefault="00E02E5C" w:rsidP="00955D4F">
            <w:pPr>
              <w:jc w:val="both"/>
              <w:rPr>
                <w:bCs/>
                <w:color w:val="000000" w:themeColor="text1"/>
                <w:sz w:val="24"/>
                <w:szCs w:val="24"/>
                <w:lang w:val="mn-MN"/>
              </w:rPr>
            </w:pPr>
            <w:r w:rsidRPr="00FD05E0">
              <w:rPr>
                <w:bCs/>
                <w:color w:val="000000" w:themeColor="text1"/>
                <w:sz w:val="24"/>
                <w:szCs w:val="24"/>
                <w:lang w:val="mn-MN"/>
              </w:rPr>
              <w:t>Хуулийн төслийн зүйл, заалт жендэрийн эрх тэгш байдлыг хангасан эсэх</w:t>
            </w:r>
          </w:p>
        </w:tc>
        <w:tc>
          <w:tcPr>
            <w:tcW w:w="2977" w:type="dxa"/>
          </w:tcPr>
          <w:p w:rsidR="00E02E5C" w:rsidRPr="00FD05E0" w:rsidRDefault="00E02E5C" w:rsidP="00955D4F">
            <w:pPr>
              <w:jc w:val="both"/>
              <w:rPr>
                <w:bCs/>
                <w:color w:val="000000" w:themeColor="text1"/>
                <w:sz w:val="24"/>
                <w:szCs w:val="24"/>
                <w:lang w:val="mn-MN"/>
              </w:rPr>
            </w:pPr>
            <w:r w:rsidRPr="00FD05E0">
              <w:rPr>
                <w:bCs/>
                <w:color w:val="000000" w:themeColor="text1"/>
                <w:sz w:val="24"/>
                <w:szCs w:val="24"/>
                <w:lang w:val="mn-MN"/>
              </w:rPr>
              <w:t>Асуудлыг хөндөөгүй</w:t>
            </w:r>
          </w:p>
        </w:tc>
      </w:tr>
      <w:tr w:rsidR="00FD05E0" w:rsidRPr="00FD05E0" w:rsidTr="00163530">
        <w:trPr>
          <w:trHeight w:val="400"/>
        </w:trPr>
        <w:tc>
          <w:tcPr>
            <w:tcW w:w="456" w:type="dxa"/>
          </w:tcPr>
          <w:p w:rsidR="00E02E5C" w:rsidRPr="00FD05E0" w:rsidRDefault="00E02E5C" w:rsidP="00955D4F">
            <w:pPr>
              <w:jc w:val="both"/>
              <w:rPr>
                <w:bCs/>
                <w:color w:val="000000" w:themeColor="text1"/>
                <w:sz w:val="24"/>
                <w:szCs w:val="24"/>
                <w:lang w:val="mn-MN"/>
              </w:rPr>
            </w:pPr>
            <w:r w:rsidRPr="00FD05E0">
              <w:rPr>
                <w:bCs/>
                <w:color w:val="000000" w:themeColor="text1"/>
                <w:sz w:val="24"/>
                <w:szCs w:val="24"/>
                <w:lang w:val="mn-MN"/>
              </w:rPr>
              <w:lastRenderedPageBreak/>
              <w:t>12</w:t>
            </w:r>
          </w:p>
        </w:tc>
        <w:tc>
          <w:tcPr>
            <w:tcW w:w="6060" w:type="dxa"/>
          </w:tcPr>
          <w:p w:rsidR="00E02E5C" w:rsidRPr="00FD05E0" w:rsidRDefault="00E02E5C" w:rsidP="00955D4F">
            <w:pPr>
              <w:jc w:val="both"/>
              <w:rPr>
                <w:bCs/>
                <w:color w:val="000000" w:themeColor="text1"/>
                <w:sz w:val="24"/>
                <w:szCs w:val="24"/>
                <w:lang w:val="mn-MN"/>
              </w:rPr>
            </w:pPr>
            <w:r w:rsidRPr="00FD05E0">
              <w:rPr>
                <w:bCs/>
                <w:color w:val="000000" w:themeColor="text1"/>
                <w:sz w:val="24"/>
                <w:szCs w:val="24"/>
                <w:lang w:val="mn-MN"/>
              </w:rPr>
              <w:t>Хуулийн төсөлд шударга бус өрсөлдөөнийг бий болгоход чиглэсэн заалт орсон эсэх</w:t>
            </w:r>
          </w:p>
        </w:tc>
        <w:tc>
          <w:tcPr>
            <w:tcW w:w="2977" w:type="dxa"/>
          </w:tcPr>
          <w:p w:rsidR="00E02E5C" w:rsidRPr="00FD05E0" w:rsidRDefault="00E02E5C" w:rsidP="00955D4F">
            <w:pPr>
              <w:jc w:val="both"/>
              <w:rPr>
                <w:bCs/>
                <w:color w:val="000000" w:themeColor="text1"/>
                <w:sz w:val="24"/>
                <w:szCs w:val="24"/>
                <w:lang w:val="mn-MN"/>
              </w:rPr>
            </w:pPr>
            <w:r w:rsidRPr="00FD05E0">
              <w:rPr>
                <w:bCs/>
                <w:color w:val="000000" w:themeColor="text1"/>
                <w:sz w:val="24"/>
                <w:szCs w:val="24"/>
                <w:lang w:val="mn-MN"/>
              </w:rPr>
              <w:t>Үгүй</w:t>
            </w:r>
          </w:p>
        </w:tc>
      </w:tr>
      <w:tr w:rsidR="00FD05E0" w:rsidRPr="00FD05E0" w:rsidTr="00163530">
        <w:trPr>
          <w:trHeight w:val="464"/>
        </w:trPr>
        <w:tc>
          <w:tcPr>
            <w:tcW w:w="456" w:type="dxa"/>
          </w:tcPr>
          <w:p w:rsidR="00E02E5C" w:rsidRPr="00FD05E0" w:rsidRDefault="00E02E5C" w:rsidP="00955D4F">
            <w:pPr>
              <w:jc w:val="both"/>
              <w:rPr>
                <w:bCs/>
                <w:color w:val="000000" w:themeColor="text1"/>
                <w:sz w:val="24"/>
                <w:szCs w:val="24"/>
                <w:lang w:val="mn-MN"/>
              </w:rPr>
            </w:pPr>
            <w:r w:rsidRPr="00FD05E0">
              <w:rPr>
                <w:bCs/>
                <w:color w:val="000000" w:themeColor="text1"/>
                <w:sz w:val="24"/>
                <w:szCs w:val="24"/>
                <w:lang w:val="mn-MN"/>
              </w:rPr>
              <w:t>13</w:t>
            </w:r>
          </w:p>
          <w:p w:rsidR="00E02E5C" w:rsidRPr="00FD05E0" w:rsidRDefault="00E02E5C" w:rsidP="00955D4F">
            <w:pPr>
              <w:jc w:val="both"/>
              <w:rPr>
                <w:bCs/>
                <w:color w:val="000000" w:themeColor="text1"/>
                <w:sz w:val="24"/>
                <w:szCs w:val="24"/>
                <w:lang w:val="mn-MN"/>
              </w:rPr>
            </w:pPr>
          </w:p>
        </w:tc>
        <w:tc>
          <w:tcPr>
            <w:tcW w:w="6060" w:type="dxa"/>
          </w:tcPr>
          <w:p w:rsidR="00E02E5C" w:rsidRPr="00FD05E0" w:rsidRDefault="00E02E5C" w:rsidP="00955D4F">
            <w:pPr>
              <w:jc w:val="both"/>
              <w:rPr>
                <w:bCs/>
                <w:color w:val="000000" w:themeColor="text1"/>
                <w:sz w:val="24"/>
                <w:szCs w:val="24"/>
                <w:lang w:val="mn-MN"/>
              </w:rPr>
            </w:pPr>
            <w:r w:rsidRPr="00FD05E0">
              <w:rPr>
                <w:bCs/>
                <w:color w:val="000000" w:themeColor="text1"/>
                <w:sz w:val="24"/>
                <w:szCs w:val="24"/>
                <w:lang w:val="mn-MN"/>
              </w:rPr>
              <w:t>Хуулийн төсөлд авлига, хүнд сурталыг бий болгоход чиглэсэн заалт орсон эсэх</w:t>
            </w:r>
          </w:p>
        </w:tc>
        <w:tc>
          <w:tcPr>
            <w:tcW w:w="2977" w:type="dxa"/>
          </w:tcPr>
          <w:p w:rsidR="00E02E5C" w:rsidRPr="00FD05E0" w:rsidRDefault="00E02E5C" w:rsidP="00955D4F">
            <w:pPr>
              <w:jc w:val="both"/>
              <w:rPr>
                <w:bCs/>
                <w:color w:val="000000" w:themeColor="text1"/>
                <w:sz w:val="24"/>
                <w:szCs w:val="24"/>
                <w:lang w:val="mn-MN"/>
              </w:rPr>
            </w:pPr>
            <w:r w:rsidRPr="00FD05E0">
              <w:rPr>
                <w:bCs/>
                <w:color w:val="000000" w:themeColor="text1"/>
                <w:sz w:val="24"/>
                <w:szCs w:val="24"/>
                <w:lang w:val="mn-MN"/>
              </w:rPr>
              <w:t>Үгүй</w:t>
            </w:r>
          </w:p>
        </w:tc>
      </w:tr>
      <w:tr w:rsidR="00163530" w:rsidRPr="00FD05E0" w:rsidTr="00163530">
        <w:trPr>
          <w:trHeight w:val="393"/>
        </w:trPr>
        <w:tc>
          <w:tcPr>
            <w:tcW w:w="456" w:type="dxa"/>
          </w:tcPr>
          <w:p w:rsidR="00E02E5C" w:rsidRPr="00FD05E0" w:rsidRDefault="00E02E5C" w:rsidP="00955D4F">
            <w:pPr>
              <w:jc w:val="both"/>
              <w:rPr>
                <w:bCs/>
                <w:color w:val="000000" w:themeColor="text1"/>
                <w:sz w:val="24"/>
                <w:szCs w:val="24"/>
                <w:lang w:val="mn-MN"/>
              </w:rPr>
            </w:pPr>
            <w:r w:rsidRPr="00FD05E0">
              <w:rPr>
                <w:bCs/>
                <w:color w:val="000000" w:themeColor="text1"/>
                <w:sz w:val="24"/>
                <w:szCs w:val="24"/>
                <w:lang w:val="mn-MN"/>
              </w:rPr>
              <w:t>14</w:t>
            </w:r>
          </w:p>
          <w:p w:rsidR="00E02E5C" w:rsidRPr="00FD05E0" w:rsidRDefault="00E02E5C" w:rsidP="00955D4F">
            <w:pPr>
              <w:jc w:val="both"/>
              <w:rPr>
                <w:bCs/>
                <w:color w:val="000000" w:themeColor="text1"/>
                <w:sz w:val="24"/>
                <w:szCs w:val="24"/>
                <w:lang w:val="mn-MN"/>
              </w:rPr>
            </w:pPr>
            <w:r w:rsidRPr="00FD05E0">
              <w:rPr>
                <w:bCs/>
                <w:color w:val="000000" w:themeColor="text1"/>
                <w:sz w:val="24"/>
                <w:szCs w:val="24"/>
                <w:lang w:val="mn-MN"/>
              </w:rPr>
              <w:t>15</w:t>
            </w:r>
          </w:p>
        </w:tc>
        <w:tc>
          <w:tcPr>
            <w:tcW w:w="6060" w:type="dxa"/>
          </w:tcPr>
          <w:p w:rsidR="00E02E5C" w:rsidRPr="00FD05E0" w:rsidRDefault="00E02E5C" w:rsidP="00955D4F">
            <w:pPr>
              <w:jc w:val="both"/>
              <w:rPr>
                <w:bCs/>
                <w:color w:val="000000" w:themeColor="text1"/>
                <w:sz w:val="24"/>
                <w:szCs w:val="24"/>
                <w:lang w:val="mn-MN"/>
              </w:rPr>
            </w:pPr>
            <w:r w:rsidRPr="00FD05E0">
              <w:rPr>
                <w:bCs/>
                <w:color w:val="000000" w:themeColor="text1"/>
                <w:sz w:val="24"/>
                <w:szCs w:val="24"/>
                <w:lang w:val="mn-MN"/>
              </w:rPr>
              <w:t>Хуулийн төсөлд тусгасан хориглосон хэм хэмжээг зөрчсөн этгээдэд хүлээлгэх хариуцлагын талаар тодорхой тусгасан эсэх.</w:t>
            </w:r>
          </w:p>
        </w:tc>
        <w:tc>
          <w:tcPr>
            <w:tcW w:w="2977" w:type="dxa"/>
          </w:tcPr>
          <w:p w:rsidR="00E02E5C" w:rsidRPr="00FD05E0" w:rsidRDefault="00E02E5C" w:rsidP="00955D4F">
            <w:pPr>
              <w:jc w:val="both"/>
              <w:rPr>
                <w:bCs/>
                <w:color w:val="000000" w:themeColor="text1"/>
                <w:sz w:val="24"/>
                <w:szCs w:val="24"/>
                <w:lang w:val="mn-MN"/>
              </w:rPr>
            </w:pPr>
            <w:r w:rsidRPr="00FD05E0">
              <w:rPr>
                <w:bCs/>
                <w:color w:val="000000" w:themeColor="text1"/>
                <w:sz w:val="24"/>
                <w:szCs w:val="24"/>
                <w:lang w:val="mn-MN"/>
              </w:rPr>
              <w:t>Хориглосон хэм хэмжээ тусгаагүй учир шаардлагагүй</w:t>
            </w:r>
          </w:p>
        </w:tc>
      </w:tr>
    </w:tbl>
    <w:p w:rsidR="00E02E5C" w:rsidRPr="00FD05E0" w:rsidRDefault="00E02E5C" w:rsidP="00E02E5C">
      <w:pPr>
        <w:jc w:val="both"/>
        <w:rPr>
          <w:bCs/>
          <w:color w:val="000000" w:themeColor="text1"/>
          <w:lang w:val="mn-MN"/>
        </w:rPr>
      </w:pPr>
    </w:p>
    <w:p w:rsidR="00E02E5C" w:rsidRPr="00FD05E0" w:rsidRDefault="00E02E5C" w:rsidP="00E02E5C">
      <w:pPr>
        <w:jc w:val="center"/>
        <w:rPr>
          <w:b/>
          <w:color w:val="000000" w:themeColor="text1"/>
          <w:lang w:val="mn-MN"/>
        </w:rPr>
      </w:pPr>
      <w:r w:rsidRPr="00FD05E0">
        <w:rPr>
          <w:b/>
          <w:color w:val="000000" w:themeColor="text1"/>
          <w:lang w:val="mn-MN"/>
        </w:rPr>
        <w:t>ТАВ.ҮР ДҮНГ ҮНЭЛЖ, ЗӨВЛӨМЖ ӨГСӨН БАЙДАЛ</w:t>
      </w:r>
    </w:p>
    <w:p w:rsidR="00E02E5C" w:rsidRPr="00FD05E0" w:rsidRDefault="00E02E5C" w:rsidP="00E02E5C">
      <w:pPr>
        <w:jc w:val="center"/>
        <w:rPr>
          <w:b/>
          <w:color w:val="000000" w:themeColor="text1"/>
          <w:lang w:val="mn-MN"/>
        </w:rPr>
      </w:pPr>
    </w:p>
    <w:p w:rsidR="00E02E5C" w:rsidRPr="00FD05E0" w:rsidRDefault="00E02E5C" w:rsidP="00E02E5C">
      <w:pPr>
        <w:ind w:firstLine="720"/>
        <w:jc w:val="both"/>
        <w:rPr>
          <w:color w:val="000000" w:themeColor="text1"/>
          <w:lang w:val="mn-MN"/>
        </w:rPr>
      </w:pPr>
      <w:r w:rsidRPr="00FD05E0">
        <w:rPr>
          <w:color w:val="000000" w:themeColor="text1"/>
          <w:lang w:val="mn-MN"/>
        </w:rPr>
        <w:t xml:space="preserve">5.1 Хуулийн төслийн үр нөлөөг үнэлэхэд Монгол Улсын Үндсэн хууль, </w:t>
      </w:r>
      <w:r w:rsidR="00B20E78" w:rsidRPr="00FD05E0">
        <w:rPr>
          <w:color w:val="000000" w:themeColor="text1"/>
          <w:lang w:val="mn-MN"/>
        </w:rPr>
        <w:t>Монгол Улсын засаг захиргаа, нутаг дэвсгэрийн нэгж, түүний удирдлагын тухай хуулийн</w:t>
      </w:r>
      <w:r w:rsidRPr="00FD05E0">
        <w:rPr>
          <w:color w:val="000000" w:themeColor="text1"/>
          <w:lang w:val="mn-MN"/>
        </w:rPr>
        <w:t xml:space="preserve"> /шинэчилсэн найруулга/-ийг дагаж мөрдөх журмын тухай хуулиуд, Монгол Улсын Засгийн газрын 2016 оны 59 дүгээр "Аргачлал тогтоох тухай " тогтоолыг удирдлага болгосон.</w:t>
      </w:r>
    </w:p>
    <w:p w:rsidR="00E02E5C" w:rsidRPr="00FD05E0" w:rsidRDefault="00E02E5C" w:rsidP="00E02E5C">
      <w:pPr>
        <w:ind w:firstLine="720"/>
        <w:jc w:val="both"/>
        <w:rPr>
          <w:color w:val="000000" w:themeColor="text1"/>
          <w:lang w:val="mn-MN"/>
        </w:rPr>
      </w:pPr>
      <w:r w:rsidRPr="00FD05E0">
        <w:rPr>
          <w:color w:val="000000" w:themeColor="text1"/>
          <w:lang w:val="mn-MN"/>
        </w:rPr>
        <w:t xml:space="preserve"> 5.2. Дүгнэлт Хуулийн төслийн зохицуулалт нь хуулийн төслийг боловсруулах болсон хэрэгцээ шаардлага, үндэслэлүүдтэй нийцэж байгаа болон үзэл баримтлалаар тодорхойлсон зорилгыг бүрэн илэрхийлж чадсан эсэхэд, мөн хуулийн төслийн зорилгыг уг хуулийн бусад зохицуулалтууд хангаж, илэрхийлж чадахаар бүрэн гүйцэд томьёологдсон эсэхэд үнэлгээ хийсэн. Хуулийн төслийн 1 дүгээр зүйлийн хувьд хуулийн төслийн үзэл баримтлал болон энэхүү хуулийг төслийг боловсруулах болсон хэрэгцээ шаардлагатай нийцэж байгаа нь зорилгод хүрэх, ойлгомжтой байх, бусад хууль тогтоомжтой нийцсэн, давхардалгүй, зөрчилгүй томьёологдсон байдлаар илэрч байна.</w:t>
      </w:r>
    </w:p>
    <w:p w:rsidR="00E02E5C" w:rsidRPr="00FD05E0" w:rsidRDefault="00E02E5C" w:rsidP="00E02E5C">
      <w:pPr>
        <w:pStyle w:val="NormalWeb"/>
        <w:spacing w:line="300" w:lineRule="atLeast"/>
        <w:ind w:firstLine="360"/>
        <w:jc w:val="both"/>
        <w:rPr>
          <w:color w:val="000000" w:themeColor="text1"/>
          <w:lang w:val="mn-MN"/>
        </w:rPr>
      </w:pPr>
      <w:r w:rsidRPr="00FD05E0">
        <w:rPr>
          <w:color w:val="000000" w:themeColor="text1"/>
          <w:lang w:val="mn-MN"/>
        </w:rPr>
        <w:t>Улсын Их хурлаас 202</w:t>
      </w:r>
      <w:r w:rsidR="00B20E78" w:rsidRPr="00FD05E0">
        <w:rPr>
          <w:color w:val="000000" w:themeColor="text1"/>
          <w:lang w:val="mn-MN"/>
        </w:rPr>
        <w:t>0</w:t>
      </w:r>
      <w:r w:rsidRPr="00FD05E0">
        <w:rPr>
          <w:color w:val="000000" w:themeColor="text1"/>
          <w:lang w:val="mn-MN"/>
        </w:rPr>
        <w:t xml:space="preserve"> оны </w:t>
      </w:r>
      <w:r w:rsidR="00B20E78" w:rsidRPr="00FD05E0">
        <w:rPr>
          <w:color w:val="000000" w:themeColor="text1"/>
          <w:lang w:val="mn-MN"/>
        </w:rPr>
        <w:t>12</w:t>
      </w:r>
      <w:r w:rsidRPr="00FD05E0">
        <w:rPr>
          <w:color w:val="000000" w:themeColor="text1"/>
          <w:lang w:val="mn-MN"/>
        </w:rPr>
        <w:t xml:space="preserve"> дугаар сарын </w:t>
      </w:r>
      <w:r w:rsidR="00B20E78" w:rsidRPr="00FD05E0">
        <w:rPr>
          <w:color w:val="000000" w:themeColor="text1"/>
          <w:lang w:val="mn-MN"/>
        </w:rPr>
        <w:t>24</w:t>
      </w:r>
      <w:r w:rsidRPr="00FD05E0">
        <w:rPr>
          <w:color w:val="000000" w:themeColor="text1"/>
          <w:lang w:val="mn-MN"/>
        </w:rPr>
        <w:t>-н</w:t>
      </w:r>
      <w:r w:rsidR="00B20E78" w:rsidRPr="00FD05E0">
        <w:rPr>
          <w:color w:val="000000" w:themeColor="text1"/>
          <w:lang w:val="mn-MN"/>
        </w:rPr>
        <w:t>ий</w:t>
      </w:r>
      <w:r w:rsidRPr="00FD05E0">
        <w:rPr>
          <w:color w:val="000000" w:themeColor="text1"/>
          <w:lang w:val="mn-MN"/>
        </w:rPr>
        <w:t xml:space="preserve"> өдөр баталж 202</w:t>
      </w:r>
      <w:r w:rsidR="00B20E78" w:rsidRPr="00FD05E0">
        <w:rPr>
          <w:color w:val="000000" w:themeColor="text1"/>
          <w:lang w:val="mn-MN"/>
        </w:rPr>
        <w:t>2</w:t>
      </w:r>
      <w:r w:rsidRPr="00FD05E0">
        <w:rPr>
          <w:color w:val="000000" w:themeColor="text1"/>
          <w:lang w:val="mn-MN"/>
        </w:rPr>
        <w:t xml:space="preserve"> оны 01 дүгээр сарын 01-ний өдрөөс дагаж мөрдөж эхэлсэн </w:t>
      </w:r>
      <w:r w:rsidR="00B20E78" w:rsidRPr="00FD05E0">
        <w:rPr>
          <w:color w:val="000000" w:themeColor="text1"/>
          <w:lang w:val="mn-MN"/>
        </w:rPr>
        <w:t xml:space="preserve">Монгол Улсын Улсын засаг захиргаа, нутаг дэвсгэрийн нэгж, түүний удирдлагын тухай хуулийн </w:t>
      </w:r>
      <w:r w:rsidR="000801B2" w:rsidRPr="00FD05E0">
        <w:rPr>
          <w:color w:val="000000" w:themeColor="text1"/>
          <w:lang w:val="mn-MN"/>
        </w:rPr>
        <w:t>38 дугаар зүйлийн 38.6</w:t>
      </w:r>
      <w:r w:rsidRPr="00FD05E0">
        <w:rPr>
          <w:color w:val="000000" w:themeColor="text1"/>
          <w:lang w:val="mn-MN"/>
        </w:rPr>
        <w:t xml:space="preserve"> д</w:t>
      </w:r>
      <w:r w:rsidR="000801B2" w:rsidRPr="00FD05E0">
        <w:rPr>
          <w:color w:val="000000" w:themeColor="text1"/>
          <w:lang w:val="mn-MN"/>
        </w:rPr>
        <w:t>ахь</w:t>
      </w:r>
      <w:r w:rsidR="007838EA" w:rsidRPr="00FD05E0">
        <w:rPr>
          <w:color w:val="000000" w:themeColor="text1"/>
          <w:lang w:val="mn-MN"/>
        </w:rPr>
        <w:t xml:space="preserve"> хэсэгт</w:t>
      </w:r>
      <w:r w:rsidR="000801B2" w:rsidRPr="00FD05E0">
        <w:rPr>
          <w:color w:val="000000" w:themeColor="text1"/>
        </w:rPr>
        <w:t xml:space="preserve"> </w:t>
      </w:r>
      <w:r w:rsidR="007838EA" w:rsidRPr="00FD05E0">
        <w:rPr>
          <w:color w:val="000000" w:themeColor="text1"/>
          <w:highlight w:val="green"/>
          <w:lang w:val="mn-MN"/>
        </w:rPr>
        <w:t xml:space="preserve">хамрах хүрээг өргөжүүлж, хувь хэмжээг нэмэгдүүлэх </w:t>
      </w:r>
      <w:r w:rsidR="00E1177F" w:rsidRPr="00FD05E0">
        <w:rPr>
          <w:color w:val="000000" w:themeColor="text1"/>
          <w:highlight w:val="green"/>
          <w:lang w:val="mn-MN"/>
        </w:rPr>
        <w:t>байдлаар</w:t>
      </w:r>
      <w:r w:rsidR="000801B2" w:rsidRPr="00FD05E0">
        <w:rPr>
          <w:color w:val="000000" w:themeColor="text1"/>
          <w:lang w:val="mn-MN"/>
        </w:rPr>
        <w:t xml:space="preserve"> өөрчлөлт оруулж, иргэд өөрсдийн төлөөллийн байгууллагаараа дамжуулан нутгийн өөрөө удирдах үйл ажиллагаанд оролцох, </w:t>
      </w:r>
      <w:r w:rsidRPr="00FD05E0">
        <w:rPr>
          <w:color w:val="000000" w:themeColor="text1"/>
          <w:lang w:val="mn-MN"/>
        </w:rPr>
        <w:t>эс оролцох эрхийг хангах юм.</w:t>
      </w:r>
    </w:p>
    <w:p w:rsidR="00E02E5C" w:rsidRPr="00FD05E0" w:rsidRDefault="00E02E5C" w:rsidP="00E02E5C">
      <w:pPr>
        <w:pStyle w:val="NormalWeb"/>
        <w:spacing w:line="300" w:lineRule="atLeast"/>
        <w:ind w:firstLine="360"/>
        <w:jc w:val="both"/>
        <w:rPr>
          <w:color w:val="000000" w:themeColor="text1"/>
          <w:lang w:val="mn-MN"/>
        </w:rPr>
      </w:pPr>
      <w:r w:rsidRPr="00FD05E0">
        <w:rPr>
          <w:color w:val="000000" w:themeColor="text1"/>
          <w:lang w:val="mn-MN"/>
        </w:rPr>
        <w:t>Иймд хуулийн төсөл дэмжигдэх болон хэрэгжих бүрэн боломжтой гэж дүгнэж байна.</w:t>
      </w:r>
    </w:p>
    <w:p w:rsidR="00E02E5C" w:rsidRPr="00FD05E0" w:rsidRDefault="00E02E5C" w:rsidP="00E02E5C">
      <w:pPr>
        <w:ind w:firstLine="720"/>
        <w:jc w:val="both"/>
        <w:rPr>
          <w:color w:val="000000" w:themeColor="text1"/>
          <w:lang w:val="mn-MN"/>
        </w:rPr>
      </w:pPr>
    </w:p>
    <w:p w:rsidR="00E02E5C" w:rsidRPr="00FD05E0" w:rsidRDefault="00E02E5C" w:rsidP="00E02E5C">
      <w:pPr>
        <w:jc w:val="both"/>
        <w:rPr>
          <w:color w:val="000000" w:themeColor="text1"/>
          <w:lang w:val="mn-MN"/>
        </w:rPr>
      </w:pPr>
    </w:p>
    <w:p w:rsidR="00E02E5C" w:rsidRPr="00FD05E0" w:rsidRDefault="00E02E5C" w:rsidP="00E02E5C">
      <w:pPr>
        <w:ind w:firstLine="540"/>
        <w:jc w:val="center"/>
        <w:rPr>
          <w:color w:val="000000" w:themeColor="text1"/>
          <w:lang w:val="mn-MN"/>
        </w:rPr>
      </w:pPr>
      <w:r w:rsidRPr="00FD05E0">
        <w:rPr>
          <w:color w:val="000000" w:themeColor="text1"/>
          <w:lang w:val="mn-MN"/>
        </w:rPr>
        <w:t>------ оОо ------</w:t>
      </w:r>
    </w:p>
    <w:p w:rsidR="00E02E5C" w:rsidRPr="00FD05E0" w:rsidRDefault="00E02E5C" w:rsidP="00E02E5C">
      <w:pPr>
        <w:ind w:firstLine="540"/>
        <w:jc w:val="center"/>
        <w:rPr>
          <w:color w:val="000000" w:themeColor="text1"/>
          <w:lang w:val="mn-MN"/>
        </w:rPr>
      </w:pPr>
    </w:p>
    <w:p w:rsidR="00E02E5C" w:rsidRPr="00FD05E0" w:rsidRDefault="00E02E5C" w:rsidP="00E02E5C">
      <w:pPr>
        <w:ind w:firstLine="540"/>
        <w:jc w:val="center"/>
        <w:rPr>
          <w:color w:val="000000" w:themeColor="text1"/>
          <w:lang w:val="mn-MN"/>
        </w:rPr>
      </w:pPr>
    </w:p>
    <w:p w:rsidR="00846CD3" w:rsidRPr="00FD05E0" w:rsidRDefault="00846CD3">
      <w:pPr>
        <w:rPr>
          <w:color w:val="000000" w:themeColor="text1"/>
        </w:rPr>
      </w:pPr>
    </w:p>
    <w:sectPr w:rsidR="00846CD3" w:rsidRPr="00FD05E0" w:rsidSect="00E02E5C">
      <w:footerReference w:type="default" r:id="rId7"/>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4D42" w:rsidRDefault="00AE4D42" w:rsidP="00E02E5C">
      <w:r>
        <w:separator/>
      </w:r>
    </w:p>
  </w:endnote>
  <w:endnote w:type="continuationSeparator" w:id="0">
    <w:p w:rsidR="00AE4D42" w:rsidRDefault="00AE4D42" w:rsidP="00E02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152591"/>
      <w:docPartObj>
        <w:docPartGallery w:val="Page Numbers (Bottom of Page)"/>
        <w:docPartUnique/>
      </w:docPartObj>
    </w:sdtPr>
    <w:sdtEndPr>
      <w:rPr>
        <w:noProof/>
      </w:rPr>
    </w:sdtEndPr>
    <w:sdtContent>
      <w:p w:rsidR="0019141E" w:rsidRDefault="0000000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19141E" w:rsidRDefault="001914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4D42" w:rsidRDefault="00AE4D42" w:rsidP="00E02E5C">
      <w:r>
        <w:separator/>
      </w:r>
    </w:p>
  </w:footnote>
  <w:footnote w:type="continuationSeparator" w:id="0">
    <w:p w:rsidR="00AE4D42" w:rsidRDefault="00AE4D42" w:rsidP="00E02E5C">
      <w:r>
        <w:continuationSeparator/>
      </w:r>
    </w:p>
  </w:footnote>
  <w:footnote w:id="1">
    <w:p w:rsidR="00E02E5C" w:rsidRPr="003C2188" w:rsidRDefault="00E02E5C" w:rsidP="00E02E5C">
      <w:pPr>
        <w:pStyle w:val="FootnoteText"/>
        <w:jc w:val="both"/>
        <w:rPr>
          <w:rFonts w:ascii="Times New Roman" w:hAnsi="Times New Roman"/>
          <w:sz w:val="18"/>
          <w:szCs w:val="18"/>
          <w:lang w:val="mn-MN"/>
        </w:rPr>
      </w:pPr>
      <w:r w:rsidRPr="003C2188">
        <w:rPr>
          <w:rStyle w:val="FootnoteReference"/>
          <w:rFonts w:ascii="Times New Roman" w:hAnsi="Times New Roman"/>
          <w:sz w:val="18"/>
          <w:szCs w:val="18"/>
        </w:rPr>
        <w:footnoteRef/>
      </w:r>
      <w:r w:rsidRPr="003C2188">
        <w:rPr>
          <w:rFonts w:ascii="Times New Roman" w:hAnsi="Times New Roman"/>
          <w:sz w:val="18"/>
          <w:szCs w:val="18"/>
          <w:lang w:val="mn-MN"/>
        </w:rPr>
        <w:t>Засгийн газрын 2016 оны 59 дүгээр тогтоолын 3 дугаар хавсралт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C6AA6"/>
    <w:multiLevelType w:val="hybridMultilevel"/>
    <w:tmpl w:val="D5F232AC"/>
    <w:lvl w:ilvl="0" w:tplc="B3625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4F4075A"/>
    <w:multiLevelType w:val="multilevel"/>
    <w:tmpl w:val="C032B612"/>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16cid:durableId="1006638944">
    <w:abstractNumId w:val="0"/>
  </w:num>
  <w:num w:numId="2" w16cid:durableId="537552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E5C"/>
    <w:rsid w:val="000801B2"/>
    <w:rsid w:val="00163530"/>
    <w:rsid w:val="0019141E"/>
    <w:rsid w:val="001F3261"/>
    <w:rsid w:val="00765ED5"/>
    <w:rsid w:val="007838EA"/>
    <w:rsid w:val="00846CD3"/>
    <w:rsid w:val="00882983"/>
    <w:rsid w:val="008F5D50"/>
    <w:rsid w:val="0090683F"/>
    <w:rsid w:val="00995B38"/>
    <w:rsid w:val="00A76DB9"/>
    <w:rsid w:val="00AE4D42"/>
    <w:rsid w:val="00B20E78"/>
    <w:rsid w:val="00B608C3"/>
    <w:rsid w:val="00B85E22"/>
    <w:rsid w:val="00C2701F"/>
    <w:rsid w:val="00D0105D"/>
    <w:rsid w:val="00D77CF4"/>
    <w:rsid w:val="00DF76FC"/>
    <w:rsid w:val="00E02E5C"/>
    <w:rsid w:val="00E1177F"/>
    <w:rsid w:val="00F642EA"/>
    <w:rsid w:val="00FD05E0"/>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677ED2FF"/>
  <w15:chartTrackingRefBased/>
  <w15:docId w15:val="{EE47D090-83C4-F245-92C1-E17A879BD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E5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02E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2E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2E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2E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2E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2E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2E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E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E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E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2E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2E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2E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2E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2E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2E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2E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2E5C"/>
    <w:rPr>
      <w:rFonts w:eastAsiaTheme="majorEastAsia" w:cstheme="majorBidi"/>
      <w:color w:val="272727" w:themeColor="text1" w:themeTint="D8"/>
    </w:rPr>
  </w:style>
  <w:style w:type="paragraph" w:styleId="Title">
    <w:name w:val="Title"/>
    <w:basedOn w:val="Normal"/>
    <w:next w:val="Normal"/>
    <w:link w:val="TitleChar"/>
    <w:uiPriority w:val="10"/>
    <w:qFormat/>
    <w:rsid w:val="00E02E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E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E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2E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E5C"/>
    <w:pPr>
      <w:spacing w:before="160"/>
      <w:jc w:val="center"/>
    </w:pPr>
    <w:rPr>
      <w:i/>
      <w:iCs/>
      <w:color w:val="404040" w:themeColor="text1" w:themeTint="BF"/>
    </w:rPr>
  </w:style>
  <w:style w:type="character" w:customStyle="1" w:styleId="QuoteChar">
    <w:name w:val="Quote Char"/>
    <w:basedOn w:val="DefaultParagraphFont"/>
    <w:link w:val="Quote"/>
    <w:uiPriority w:val="29"/>
    <w:rsid w:val="00E02E5C"/>
    <w:rPr>
      <w:i/>
      <w:iCs/>
      <w:color w:val="404040" w:themeColor="text1" w:themeTint="BF"/>
    </w:rPr>
  </w:style>
  <w:style w:type="paragraph" w:styleId="ListParagraph">
    <w:name w:val="List Paragraph"/>
    <w:basedOn w:val="Normal"/>
    <w:uiPriority w:val="34"/>
    <w:qFormat/>
    <w:rsid w:val="00E02E5C"/>
    <w:pPr>
      <w:ind w:left="720"/>
      <w:contextualSpacing/>
    </w:pPr>
  </w:style>
  <w:style w:type="character" w:styleId="IntenseEmphasis">
    <w:name w:val="Intense Emphasis"/>
    <w:basedOn w:val="DefaultParagraphFont"/>
    <w:uiPriority w:val="21"/>
    <w:qFormat/>
    <w:rsid w:val="00E02E5C"/>
    <w:rPr>
      <w:i/>
      <w:iCs/>
      <w:color w:val="2F5496" w:themeColor="accent1" w:themeShade="BF"/>
    </w:rPr>
  </w:style>
  <w:style w:type="paragraph" w:styleId="IntenseQuote">
    <w:name w:val="Intense Quote"/>
    <w:basedOn w:val="Normal"/>
    <w:next w:val="Normal"/>
    <w:link w:val="IntenseQuoteChar"/>
    <w:uiPriority w:val="30"/>
    <w:qFormat/>
    <w:rsid w:val="00E02E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2E5C"/>
    <w:rPr>
      <w:i/>
      <w:iCs/>
      <w:color w:val="2F5496" w:themeColor="accent1" w:themeShade="BF"/>
    </w:rPr>
  </w:style>
  <w:style w:type="character" w:styleId="IntenseReference">
    <w:name w:val="Intense Reference"/>
    <w:basedOn w:val="DefaultParagraphFont"/>
    <w:uiPriority w:val="32"/>
    <w:qFormat/>
    <w:rsid w:val="00E02E5C"/>
    <w:rPr>
      <w:b/>
      <w:bCs/>
      <w:smallCaps/>
      <w:color w:val="2F5496" w:themeColor="accent1" w:themeShade="BF"/>
      <w:spacing w:val="5"/>
    </w:rPr>
  </w:style>
  <w:style w:type="paragraph" w:styleId="NormalWeb">
    <w:name w:val="Normal (Web)"/>
    <w:basedOn w:val="Normal"/>
    <w:uiPriority w:val="99"/>
    <w:unhideWhenUsed/>
    <w:qFormat/>
    <w:rsid w:val="00E02E5C"/>
    <w:pPr>
      <w:spacing w:before="100" w:beforeAutospacing="1" w:after="100" w:afterAutospacing="1"/>
    </w:pPr>
    <w:rPr>
      <w:rFonts w:eastAsiaTheme="minorEastAsia"/>
      <w:lang w:val="en-US"/>
    </w:rPr>
  </w:style>
  <w:style w:type="paragraph" w:styleId="Footer">
    <w:name w:val="footer"/>
    <w:basedOn w:val="Normal"/>
    <w:link w:val="FooterChar"/>
    <w:uiPriority w:val="99"/>
    <w:unhideWhenUsed/>
    <w:rsid w:val="00E02E5C"/>
    <w:pPr>
      <w:tabs>
        <w:tab w:val="center" w:pos="4320"/>
        <w:tab w:val="right" w:pos="8640"/>
      </w:tabs>
    </w:pPr>
    <w:rPr>
      <w:rFonts w:ascii="Verdana" w:eastAsia="Verdana" w:hAnsi="Verdana"/>
      <w:sz w:val="15"/>
      <w:szCs w:val="16"/>
      <w:lang w:val="en-US"/>
    </w:rPr>
  </w:style>
  <w:style w:type="character" w:customStyle="1" w:styleId="FooterChar">
    <w:name w:val="Footer Char"/>
    <w:basedOn w:val="DefaultParagraphFont"/>
    <w:link w:val="Footer"/>
    <w:uiPriority w:val="99"/>
    <w:rsid w:val="00E02E5C"/>
    <w:rPr>
      <w:rFonts w:ascii="Verdana" w:eastAsia="Verdana" w:hAnsi="Verdana" w:cs="Times New Roman"/>
      <w:kern w:val="0"/>
      <w:sz w:val="15"/>
      <w:szCs w:val="16"/>
      <w:lang w:val="en-US"/>
      <w14:ligatures w14:val="none"/>
    </w:rPr>
  </w:style>
  <w:style w:type="paragraph" w:styleId="FootnoteText">
    <w:name w:val="footnote text"/>
    <w:basedOn w:val="Normal"/>
    <w:link w:val="FootnoteTextChar"/>
    <w:unhideWhenUsed/>
    <w:rsid w:val="00E02E5C"/>
    <w:rPr>
      <w:rFonts w:ascii="Calibri" w:eastAsia="Calibri" w:hAnsi="Calibri"/>
      <w:sz w:val="20"/>
      <w:szCs w:val="20"/>
      <w:lang w:val="en-US"/>
    </w:rPr>
  </w:style>
  <w:style w:type="character" w:customStyle="1" w:styleId="FootnoteTextChar">
    <w:name w:val="Footnote Text Char"/>
    <w:basedOn w:val="DefaultParagraphFont"/>
    <w:link w:val="FootnoteText"/>
    <w:rsid w:val="00E02E5C"/>
    <w:rPr>
      <w:rFonts w:ascii="Calibri" w:eastAsia="Calibri" w:hAnsi="Calibri" w:cs="Times New Roman"/>
      <w:kern w:val="0"/>
      <w:sz w:val="20"/>
      <w:szCs w:val="20"/>
      <w:lang w:val="en-US"/>
      <w14:ligatures w14:val="none"/>
    </w:rPr>
  </w:style>
  <w:style w:type="character" w:styleId="FootnoteReference">
    <w:name w:val="footnote reference"/>
    <w:basedOn w:val="DefaultParagraphFont"/>
    <w:uiPriority w:val="99"/>
    <w:semiHidden/>
    <w:unhideWhenUsed/>
    <w:rsid w:val="00E02E5C"/>
    <w:rPr>
      <w:vertAlign w:val="superscript"/>
    </w:rPr>
  </w:style>
  <w:style w:type="paragraph" w:customStyle="1" w:styleId="Normal1">
    <w:name w:val="Normal1"/>
    <w:rsid w:val="00E02E5C"/>
    <w:pPr>
      <w:widowControl w:val="0"/>
      <w:spacing w:line="259" w:lineRule="auto"/>
    </w:pPr>
    <w:rPr>
      <w:rFonts w:ascii="Arial" w:eastAsia="Arial" w:hAnsi="Arial" w:cs="Arial"/>
      <w:color w:val="000000"/>
      <w:kern w:val="0"/>
      <w:lang w:val="en-US"/>
      <w14:ligatures w14:val="none"/>
    </w:rPr>
  </w:style>
  <w:style w:type="table" w:styleId="TableGrid">
    <w:name w:val="Table Grid"/>
    <w:basedOn w:val="TableNormal"/>
    <w:uiPriority w:val="39"/>
    <w:rsid w:val="00E02E5C"/>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2188</Words>
  <Characters>12473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Otgonbayar.U</cp:lastModifiedBy>
  <cp:revision>8</cp:revision>
  <dcterms:created xsi:type="dcterms:W3CDTF">2025-05-23T05:06:00Z</dcterms:created>
  <dcterms:modified xsi:type="dcterms:W3CDTF">2025-06-23T09:36:00Z</dcterms:modified>
</cp:coreProperties>
</file>