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8E5B" w14:textId="78848081" w:rsidR="00CC3993" w:rsidRPr="00A103D7" w:rsidRDefault="00CC3993" w:rsidP="00FF0005">
      <w:pPr>
        <w:contextualSpacing/>
        <w:jc w:val="right"/>
        <w:rPr>
          <w:rFonts w:ascii="Arial" w:hAnsi="Arial" w:cs="Arial"/>
          <w:u w:val="single"/>
          <w:lang w:val="mn-MN"/>
        </w:rPr>
      </w:pPr>
      <w:r w:rsidRPr="00A103D7">
        <w:rPr>
          <w:rFonts w:ascii="Arial" w:hAnsi="Arial" w:cs="Arial"/>
          <w:u w:val="single"/>
          <w:lang w:val="mn-MN"/>
        </w:rPr>
        <w:t>Төсөл</w:t>
      </w:r>
    </w:p>
    <w:p w14:paraId="62A13849" w14:textId="77777777" w:rsidR="00CC3993" w:rsidRPr="00A103D7" w:rsidRDefault="00CC3993" w:rsidP="00F1067A">
      <w:pPr>
        <w:contextualSpacing/>
        <w:jc w:val="center"/>
        <w:rPr>
          <w:rFonts w:ascii="Arial" w:hAnsi="Arial" w:cs="Arial"/>
          <w:lang w:val="mn-MN"/>
        </w:rPr>
      </w:pPr>
      <w:r w:rsidRPr="00A103D7">
        <w:rPr>
          <w:rFonts w:ascii="Arial" w:hAnsi="Arial" w:cs="Arial"/>
          <w:b/>
          <w:bCs/>
          <w:lang w:val="mn-MN"/>
        </w:rPr>
        <w:t>МОНГОЛ УЛСЫН ХУУЛЬ</w:t>
      </w:r>
    </w:p>
    <w:p w14:paraId="5DF932B1" w14:textId="77777777" w:rsidR="00CC3993" w:rsidRPr="00A103D7" w:rsidRDefault="00CC3993" w:rsidP="00F1067A">
      <w:pPr>
        <w:contextualSpacing/>
        <w:rPr>
          <w:rFonts w:ascii="Arial" w:hAnsi="Arial" w:cs="Arial"/>
          <w:lang w:val="mn-MN"/>
        </w:rPr>
      </w:pPr>
    </w:p>
    <w:p w14:paraId="3C1A98E7" w14:textId="77777777" w:rsidR="00CC3993" w:rsidRPr="00A103D7" w:rsidRDefault="00CC3993" w:rsidP="00F1067A">
      <w:pPr>
        <w:contextualSpacing/>
        <w:jc w:val="both"/>
        <w:rPr>
          <w:rFonts w:ascii="Arial" w:hAnsi="Arial" w:cs="Arial"/>
          <w:lang w:val="mn-MN"/>
        </w:rPr>
      </w:pPr>
      <w:r w:rsidRPr="00A103D7">
        <w:rPr>
          <w:rFonts w:ascii="Arial" w:hAnsi="Arial" w:cs="Arial"/>
          <w:lang w:val="mn-MN"/>
        </w:rPr>
        <w:t>2025 оны ... дугаар</w:t>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t xml:space="preserve">          Улаанбаатар</w:t>
      </w:r>
    </w:p>
    <w:p w14:paraId="63689F45" w14:textId="77777777" w:rsidR="00CC3993" w:rsidRPr="00A103D7" w:rsidRDefault="00CC3993" w:rsidP="00F1067A">
      <w:pPr>
        <w:contextualSpacing/>
        <w:jc w:val="both"/>
        <w:rPr>
          <w:rFonts w:ascii="Arial" w:hAnsi="Arial" w:cs="Arial"/>
          <w:lang w:val="mn-MN"/>
        </w:rPr>
      </w:pPr>
      <w:r w:rsidRPr="00A103D7">
        <w:rPr>
          <w:rFonts w:ascii="Arial" w:hAnsi="Arial" w:cs="Arial"/>
          <w:lang w:val="mn-MN"/>
        </w:rPr>
        <w:t>сарын ...ны өдөр</w:t>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t xml:space="preserve">        хот</w:t>
      </w:r>
    </w:p>
    <w:p w14:paraId="26C6F696" w14:textId="77777777" w:rsidR="00CC3993" w:rsidRPr="00A103D7" w:rsidRDefault="00CC3993" w:rsidP="00F1067A">
      <w:pPr>
        <w:contextualSpacing/>
        <w:rPr>
          <w:rFonts w:ascii="Arial" w:hAnsi="Arial" w:cs="Arial"/>
          <w:lang w:val="mn-MN"/>
        </w:rPr>
      </w:pPr>
    </w:p>
    <w:p w14:paraId="16027B93" w14:textId="77777777" w:rsidR="00FA57C6" w:rsidRPr="00A103D7" w:rsidRDefault="00FA57C6" w:rsidP="00F1067A">
      <w:pPr>
        <w:contextualSpacing/>
        <w:rPr>
          <w:rFonts w:ascii="Arial" w:hAnsi="Arial" w:cs="Arial"/>
          <w:lang w:val="mn-MN"/>
        </w:rPr>
      </w:pPr>
    </w:p>
    <w:p w14:paraId="39EE9004" w14:textId="77777777" w:rsidR="00CC3993" w:rsidRPr="00A103D7" w:rsidRDefault="00CC3993" w:rsidP="00F1067A">
      <w:pPr>
        <w:contextualSpacing/>
        <w:rPr>
          <w:rFonts w:ascii="Arial" w:hAnsi="Arial" w:cs="Arial"/>
          <w:lang w:val="mn-MN"/>
        </w:rPr>
      </w:pPr>
    </w:p>
    <w:p w14:paraId="1017B3C9" w14:textId="04C83EAE" w:rsidR="00CC3993" w:rsidRPr="00A103D7" w:rsidRDefault="00CC3993" w:rsidP="00F1067A">
      <w:pPr>
        <w:contextualSpacing/>
        <w:jc w:val="center"/>
        <w:rPr>
          <w:rFonts w:ascii="Arial" w:hAnsi="Arial" w:cs="Arial"/>
          <w:lang w:val="mn-MN"/>
        </w:rPr>
      </w:pPr>
      <w:r w:rsidRPr="00A103D7">
        <w:rPr>
          <w:rFonts w:ascii="Arial" w:hAnsi="Arial" w:cs="Arial"/>
          <w:b/>
          <w:bCs/>
          <w:lang w:val="mn-MN"/>
        </w:rPr>
        <w:t>НИЙТИЙН</w:t>
      </w:r>
      <w:r w:rsidRPr="00A103D7">
        <w:rPr>
          <w:rFonts w:ascii="Arial" w:hAnsi="Arial" w:cs="Arial"/>
          <w:b/>
          <w:lang w:val="mn-MN"/>
        </w:rPr>
        <w:t xml:space="preserve"> </w:t>
      </w:r>
      <w:r w:rsidRPr="00A103D7">
        <w:rPr>
          <w:rFonts w:ascii="Arial" w:hAnsi="Arial" w:cs="Arial"/>
          <w:b/>
          <w:bCs/>
          <w:lang w:val="mn-MN"/>
        </w:rPr>
        <w:t xml:space="preserve">ӨМЧИЙН ХУУЛИЙГ </w:t>
      </w:r>
      <w:r w:rsidR="0059225A" w:rsidRPr="00A103D7">
        <w:rPr>
          <w:rFonts w:ascii="Arial" w:hAnsi="Arial" w:cs="Arial"/>
          <w:b/>
          <w:bCs/>
          <w:lang w:val="mn-MN"/>
        </w:rPr>
        <w:t>ДАГАЖ</w:t>
      </w:r>
    </w:p>
    <w:p w14:paraId="7858E0AF" w14:textId="65DA5A54" w:rsidR="00CC3993" w:rsidRPr="00A103D7" w:rsidRDefault="00CC3993" w:rsidP="00F1067A">
      <w:pPr>
        <w:contextualSpacing/>
        <w:jc w:val="center"/>
        <w:rPr>
          <w:rFonts w:ascii="Arial" w:hAnsi="Arial" w:cs="Arial"/>
          <w:lang w:val="mn-MN"/>
        </w:rPr>
      </w:pPr>
      <w:r w:rsidRPr="00A103D7">
        <w:rPr>
          <w:rFonts w:ascii="Arial" w:hAnsi="Arial" w:cs="Arial"/>
          <w:b/>
          <w:bCs/>
          <w:lang w:val="mn-MN"/>
        </w:rPr>
        <w:t>МӨРДӨХ ЖУРМЫН ТУХАЙ</w:t>
      </w:r>
    </w:p>
    <w:p w14:paraId="0752CA19" w14:textId="77777777" w:rsidR="00CC3993" w:rsidRPr="00A103D7" w:rsidRDefault="00CC3993" w:rsidP="00F1067A">
      <w:pPr>
        <w:contextualSpacing/>
        <w:jc w:val="both"/>
        <w:rPr>
          <w:rFonts w:ascii="Arial" w:hAnsi="Arial" w:cs="Arial"/>
        </w:rPr>
      </w:pPr>
    </w:p>
    <w:p w14:paraId="373A7AD1" w14:textId="77777777" w:rsidR="002844C7" w:rsidRPr="00A103D7" w:rsidRDefault="002844C7" w:rsidP="00F1067A">
      <w:pPr>
        <w:contextualSpacing/>
        <w:jc w:val="both"/>
        <w:rPr>
          <w:rFonts w:ascii="Arial" w:hAnsi="Arial" w:cs="Arial"/>
        </w:rPr>
      </w:pPr>
    </w:p>
    <w:p w14:paraId="0646569E" w14:textId="4587D93F" w:rsidR="00CB242D" w:rsidRPr="00A103D7" w:rsidRDefault="00CC3993" w:rsidP="00F1067A">
      <w:pPr>
        <w:ind w:firstLine="709"/>
        <w:contextualSpacing/>
        <w:jc w:val="both"/>
        <w:rPr>
          <w:rFonts w:ascii="Arial" w:hAnsi="Arial" w:cs="Arial"/>
          <w:lang w:val="mn-MN"/>
        </w:rPr>
      </w:pPr>
      <w:r w:rsidRPr="00A103D7">
        <w:rPr>
          <w:rFonts w:ascii="Arial" w:hAnsi="Arial" w:cs="Arial"/>
          <w:b/>
          <w:bCs/>
        </w:rPr>
        <w:t>1</w:t>
      </w:r>
      <w:r w:rsidR="002844C7" w:rsidRPr="00A103D7">
        <w:rPr>
          <w:rFonts w:ascii="Arial" w:hAnsi="Arial" w:cs="Arial"/>
          <w:b/>
          <w:bCs/>
        </w:rPr>
        <w:t xml:space="preserve"> дүгээр зүйл.</w:t>
      </w:r>
      <w:r w:rsidRPr="00A103D7">
        <w:rPr>
          <w:rFonts w:ascii="Arial" w:hAnsi="Arial" w:cs="Arial"/>
          <w:lang w:val="mn-MN"/>
        </w:rPr>
        <w:t>Нийтийн өмчийн хууль хүчин төгөлдөр болохоос өмнө</w:t>
      </w:r>
      <w:r w:rsidR="00292200" w:rsidRPr="00A103D7">
        <w:rPr>
          <w:rFonts w:ascii="Arial" w:hAnsi="Arial" w:cs="Arial"/>
          <w:lang w:val="mn-MN"/>
        </w:rPr>
        <w:t xml:space="preserve"> Төрийн болон орон нутгийн өмчийн тухай хуульд заасны дагуу байгуулагдсан</w:t>
      </w:r>
      <w:r w:rsidRPr="00A103D7">
        <w:rPr>
          <w:rFonts w:ascii="Arial" w:hAnsi="Arial" w:cs="Arial"/>
          <w:lang w:val="mn-MN"/>
        </w:rPr>
        <w:t xml:space="preserve"> албан газар, </w:t>
      </w:r>
      <w:r w:rsidR="006A19E3" w:rsidRPr="00A103D7">
        <w:rPr>
          <w:rFonts w:ascii="Arial" w:hAnsi="Arial" w:cs="Arial"/>
          <w:lang w:val="mn-MN"/>
        </w:rPr>
        <w:t>төрийн өмчит</w:t>
      </w:r>
      <w:r w:rsidRPr="00A103D7">
        <w:rPr>
          <w:rFonts w:ascii="Arial" w:hAnsi="Arial" w:cs="Arial"/>
          <w:lang w:val="mn-MN"/>
        </w:rPr>
        <w:t xml:space="preserve"> үйлдвэрийн г</w:t>
      </w:r>
      <w:r w:rsidR="006C09D5" w:rsidRPr="00A103D7">
        <w:rPr>
          <w:rFonts w:ascii="Arial" w:hAnsi="Arial" w:cs="Arial"/>
          <w:lang w:val="mn-MN"/>
        </w:rPr>
        <w:t xml:space="preserve">азрыг </w:t>
      </w:r>
      <w:r w:rsidR="00067CAD" w:rsidRPr="00A103D7">
        <w:rPr>
          <w:rFonts w:ascii="Arial" w:hAnsi="Arial" w:cs="Arial"/>
          <w:lang w:val="mn-MN"/>
        </w:rPr>
        <w:t xml:space="preserve">нийтийн үйлчилгээний байгууллага, компани хэлбэрээр өөрчлөн байгуулах, эсхүл </w:t>
      </w:r>
      <w:r w:rsidRPr="00A103D7">
        <w:rPr>
          <w:rFonts w:ascii="Arial" w:hAnsi="Arial" w:cs="Arial"/>
          <w:lang w:val="mn-MN"/>
        </w:rPr>
        <w:t>татан буулгах</w:t>
      </w:r>
      <w:r w:rsidR="007D265D" w:rsidRPr="00A103D7">
        <w:rPr>
          <w:rFonts w:ascii="Arial" w:hAnsi="Arial" w:cs="Arial"/>
          <w:lang w:val="mn-MN"/>
        </w:rPr>
        <w:t xml:space="preserve"> </w:t>
      </w:r>
      <w:r w:rsidR="00966BCA" w:rsidRPr="00A103D7">
        <w:rPr>
          <w:rFonts w:ascii="Arial" w:hAnsi="Arial" w:cs="Arial"/>
          <w:lang w:val="mn-MN"/>
        </w:rPr>
        <w:t>асуудлыг</w:t>
      </w:r>
      <w:r w:rsidRPr="00A103D7">
        <w:rPr>
          <w:rFonts w:ascii="Arial" w:hAnsi="Arial" w:cs="Arial"/>
          <w:lang w:val="mn-MN"/>
        </w:rPr>
        <w:t xml:space="preserve"> </w:t>
      </w:r>
      <w:r w:rsidR="003E7CF1" w:rsidRPr="00A103D7">
        <w:rPr>
          <w:rFonts w:ascii="Arial" w:hAnsi="Arial" w:cs="Arial"/>
          <w:lang w:val="mn-MN"/>
        </w:rPr>
        <w:t xml:space="preserve">энэ хуулийн 5.1-д заасан хугацаанд </w:t>
      </w:r>
      <w:r w:rsidRPr="00A103D7">
        <w:rPr>
          <w:rFonts w:ascii="Arial" w:hAnsi="Arial" w:cs="Arial"/>
          <w:lang w:val="mn-MN"/>
        </w:rPr>
        <w:t>Засгийн газар шийдвэрлэнэ.</w:t>
      </w:r>
    </w:p>
    <w:p w14:paraId="6051A095" w14:textId="77777777" w:rsidR="00CB242D" w:rsidRPr="00A103D7" w:rsidRDefault="00CB242D" w:rsidP="00F1067A">
      <w:pPr>
        <w:contextualSpacing/>
        <w:jc w:val="both"/>
        <w:rPr>
          <w:rFonts w:ascii="Arial" w:hAnsi="Arial" w:cs="Arial"/>
          <w:lang w:val="mn-MN"/>
        </w:rPr>
      </w:pPr>
    </w:p>
    <w:p w14:paraId="6578F97B" w14:textId="41BE68D1" w:rsidR="00CB242D" w:rsidRPr="00A103D7" w:rsidRDefault="00CC3993" w:rsidP="00F1067A">
      <w:pPr>
        <w:ind w:firstLine="709"/>
        <w:contextualSpacing/>
        <w:jc w:val="both"/>
        <w:rPr>
          <w:rFonts w:ascii="Arial" w:hAnsi="Arial" w:cs="Arial"/>
          <w:lang w:val="mn-MN"/>
        </w:rPr>
      </w:pPr>
      <w:r w:rsidRPr="00A103D7">
        <w:rPr>
          <w:rFonts w:ascii="Arial" w:hAnsi="Arial" w:cs="Arial"/>
          <w:b/>
          <w:bCs/>
          <w:lang w:val="mn-MN"/>
        </w:rPr>
        <w:t>2</w:t>
      </w:r>
      <w:r w:rsidR="002844C7" w:rsidRPr="00A103D7">
        <w:rPr>
          <w:rFonts w:ascii="Arial" w:hAnsi="Arial" w:cs="Arial"/>
          <w:b/>
          <w:bCs/>
          <w:lang w:val="mn-MN"/>
        </w:rPr>
        <w:t xml:space="preserve"> дугаар зүйл.</w:t>
      </w:r>
      <w:r w:rsidRPr="00A103D7">
        <w:rPr>
          <w:rFonts w:ascii="Arial" w:hAnsi="Arial" w:cs="Arial"/>
          <w:lang w:val="mn-MN"/>
        </w:rPr>
        <w:t>Энэ хуулийн 1</w:t>
      </w:r>
      <w:r w:rsidR="002844C7" w:rsidRPr="00A103D7">
        <w:rPr>
          <w:rFonts w:ascii="Arial" w:hAnsi="Arial" w:cs="Arial"/>
          <w:lang w:val="mn-MN"/>
        </w:rPr>
        <w:t xml:space="preserve"> дүгээр зүйлд </w:t>
      </w:r>
      <w:r w:rsidRPr="00A103D7">
        <w:rPr>
          <w:rFonts w:ascii="Arial" w:hAnsi="Arial" w:cs="Arial"/>
          <w:lang w:val="mn-MN"/>
        </w:rPr>
        <w:t xml:space="preserve">заасны дагуу орон нутгийн </w:t>
      </w:r>
      <w:r w:rsidR="00DE37CE" w:rsidRPr="00A103D7">
        <w:rPr>
          <w:rFonts w:ascii="Arial" w:hAnsi="Arial" w:cs="Arial"/>
          <w:lang w:val="mn-MN"/>
        </w:rPr>
        <w:t>өмчит</w:t>
      </w:r>
      <w:r w:rsidRPr="00A103D7">
        <w:rPr>
          <w:rFonts w:ascii="Arial" w:hAnsi="Arial" w:cs="Arial"/>
          <w:lang w:val="mn-MN"/>
        </w:rPr>
        <w:t xml:space="preserve"> </w:t>
      </w:r>
      <w:r w:rsidR="0063783C" w:rsidRPr="00A103D7">
        <w:rPr>
          <w:rFonts w:ascii="Arial" w:hAnsi="Arial" w:cs="Arial"/>
          <w:lang w:val="mn-MN"/>
        </w:rPr>
        <w:t xml:space="preserve">үйлдвэрийн газрыг </w:t>
      </w:r>
      <w:r w:rsidR="00325A69" w:rsidRPr="00A103D7">
        <w:rPr>
          <w:rFonts w:ascii="Arial" w:hAnsi="Arial" w:cs="Arial"/>
          <w:lang w:val="mn-MN"/>
        </w:rPr>
        <w:t xml:space="preserve">нийтийн үйлчилгээний байгууллага, компани хэлбэрээр </w:t>
      </w:r>
      <w:r w:rsidRPr="00A103D7">
        <w:rPr>
          <w:rFonts w:ascii="Arial" w:hAnsi="Arial" w:cs="Arial"/>
          <w:lang w:val="mn-MN"/>
        </w:rPr>
        <w:t xml:space="preserve">өөрчлөн байгуулах, </w:t>
      </w:r>
      <w:r w:rsidR="006F2FA3" w:rsidRPr="00A103D7">
        <w:rPr>
          <w:rFonts w:ascii="Arial" w:hAnsi="Arial" w:cs="Arial"/>
          <w:lang w:val="mn-MN"/>
        </w:rPr>
        <w:t xml:space="preserve">эсхүл </w:t>
      </w:r>
      <w:r w:rsidRPr="00A103D7">
        <w:rPr>
          <w:rFonts w:ascii="Arial" w:hAnsi="Arial" w:cs="Arial"/>
          <w:lang w:val="mn-MN"/>
        </w:rPr>
        <w:t xml:space="preserve">татан буулгах </w:t>
      </w:r>
      <w:r w:rsidR="006F2FA3" w:rsidRPr="00A103D7">
        <w:rPr>
          <w:rFonts w:ascii="Arial" w:hAnsi="Arial" w:cs="Arial"/>
          <w:lang w:val="mn-MN"/>
        </w:rPr>
        <w:t>асуудлыг</w:t>
      </w:r>
      <w:r w:rsidRPr="00A103D7">
        <w:rPr>
          <w:rFonts w:ascii="Arial" w:hAnsi="Arial" w:cs="Arial"/>
          <w:lang w:val="mn-MN"/>
        </w:rPr>
        <w:t xml:space="preserve"> </w:t>
      </w:r>
      <w:r w:rsidR="003E7CF1" w:rsidRPr="00A103D7">
        <w:rPr>
          <w:rFonts w:ascii="Arial" w:hAnsi="Arial" w:cs="Arial"/>
          <w:lang w:val="mn-MN"/>
        </w:rPr>
        <w:t xml:space="preserve">энэ хуулийн </w:t>
      </w:r>
      <w:r w:rsidR="000642BB" w:rsidRPr="00A103D7">
        <w:rPr>
          <w:rFonts w:ascii="Arial" w:hAnsi="Arial" w:cs="Arial"/>
          <w:lang w:val="mn-MN"/>
        </w:rPr>
        <w:t>4 дүгээр зүйлд</w:t>
      </w:r>
      <w:r w:rsidR="003E7CF1" w:rsidRPr="00A103D7">
        <w:rPr>
          <w:rFonts w:ascii="Arial" w:hAnsi="Arial" w:cs="Arial"/>
          <w:lang w:val="mn-MN"/>
        </w:rPr>
        <w:t xml:space="preserve"> заасан хугацаанд </w:t>
      </w:r>
      <w:r w:rsidR="006549DC" w:rsidRPr="00A103D7">
        <w:rPr>
          <w:rFonts w:ascii="Arial" w:hAnsi="Arial" w:cs="Arial"/>
          <w:lang w:val="mn-MN"/>
        </w:rPr>
        <w:t>тухайн</w:t>
      </w:r>
      <w:r w:rsidR="00425846" w:rsidRPr="00A103D7">
        <w:rPr>
          <w:rFonts w:ascii="Arial" w:hAnsi="Arial" w:cs="Arial"/>
          <w:lang w:val="mn-MN"/>
        </w:rPr>
        <w:t xml:space="preserve"> шатны</w:t>
      </w:r>
      <w:r w:rsidRPr="00A103D7">
        <w:rPr>
          <w:rFonts w:ascii="Arial" w:hAnsi="Arial" w:cs="Arial"/>
          <w:lang w:val="mn-MN"/>
        </w:rPr>
        <w:t xml:space="preserve"> иргэдийн Төлөөлөгчдийн Хурал</w:t>
      </w:r>
      <w:r w:rsidR="00613868" w:rsidRPr="00A103D7">
        <w:rPr>
          <w:rFonts w:ascii="Arial" w:hAnsi="Arial" w:cs="Arial"/>
          <w:lang w:val="mn-MN"/>
        </w:rPr>
        <w:t xml:space="preserve"> </w:t>
      </w:r>
      <w:r w:rsidRPr="00A103D7">
        <w:rPr>
          <w:rFonts w:ascii="Arial" w:hAnsi="Arial" w:cs="Arial"/>
          <w:lang w:val="mn-MN"/>
        </w:rPr>
        <w:t>шийдвэрлэнэ.</w:t>
      </w:r>
    </w:p>
    <w:p w14:paraId="5FBECFAA" w14:textId="77777777" w:rsidR="00CB242D" w:rsidRPr="00A103D7" w:rsidRDefault="00CB242D" w:rsidP="00F1067A">
      <w:pPr>
        <w:contextualSpacing/>
        <w:jc w:val="both"/>
        <w:rPr>
          <w:rFonts w:ascii="Arial" w:hAnsi="Arial" w:cs="Arial"/>
          <w:lang w:val="mn-MN"/>
        </w:rPr>
      </w:pPr>
    </w:p>
    <w:p w14:paraId="2058A982" w14:textId="764D7787" w:rsidR="00D01AAE" w:rsidRPr="00A103D7" w:rsidRDefault="00CC3993" w:rsidP="00F1067A">
      <w:pPr>
        <w:ind w:firstLine="709"/>
        <w:contextualSpacing/>
        <w:jc w:val="both"/>
        <w:rPr>
          <w:rFonts w:ascii="Arial" w:hAnsi="Arial" w:cs="Arial"/>
          <w:lang w:val="mn-MN"/>
        </w:rPr>
      </w:pPr>
      <w:r w:rsidRPr="00A103D7">
        <w:rPr>
          <w:rFonts w:ascii="Arial" w:hAnsi="Arial" w:cs="Arial"/>
          <w:b/>
          <w:bCs/>
          <w:lang w:val="mn-MN"/>
        </w:rPr>
        <w:t>3</w:t>
      </w:r>
      <w:r w:rsidR="002844C7" w:rsidRPr="00A103D7">
        <w:rPr>
          <w:rFonts w:ascii="Arial" w:hAnsi="Arial" w:cs="Arial"/>
          <w:b/>
          <w:bCs/>
          <w:lang w:val="mn-MN"/>
        </w:rPr>
        <w:t xml:space="preserve"> дугаар зүйл.</w:t>
      </w:r>
      <w:r w:rsidRPr="00A103D7">
        <w:rPr>
          <w:rFonts w:ascii="Arial" w:hAnsi="Arial" w:cs="Arial"/>
          <w:lang w:val="mn-MN"/>
        </w:rPr>
        <w:t xml:space="preserve">Нийтийн өмчийн хууль хүчин төгөлдөр болохоос өмнө </w:t>
      </w:r>
      <w:r w:rsidR="00407479" w:rsidRPr="00A103D7">
        <w:rPr>
          <w:rFonts w:ascii="Arial" w:hAnsi="Arial" w:cs="Arial"/>
          <w:lang w:val="mn-MN"/>
        </w:rPr>
        <w:t>төрийн нийтийн өмчи</w:t>
      </w:r>
      <w:r w:rsidR="00D01AAE" w:rsidRPr="00A103D7">
        <w:rPr>
          <w:rFonts w:ascii="Arial" w:hAnsi="Arial" w:cs="Arial"/>
          <w:lang w:val="mn-MN"/>
        </w:rPr>
        <w:t xml:space="preserve">йг ашиглах зорилгоор байгуулсан орон нутгийн өмчит компанийн </w:t>
      </w:r>
      <w:r w:rsidR="00053F25" w:rsidRPr="00A103D7">
        <w:rPr>
          <w:rFonts w:ascii="Arial" w:hAnsi="Arial" w:cs="Arial"/>
          <w:lang w:val="mn-MN"/>
        </w:rPr>
        <w:t xml:space="preserve">орон нутгийн эзэмшлийн хувьцааг төрийн өмчид шилжүүлэх </w:t>
      </w:r>
      <w:r w:rsidR="007B2103" w:rsidRPr="00A103D7">
        <w:rPr>
          <w:rFonts w:ascii="Arial" w:hAnsi="Arial" w:cs="Arial"/>
          <w:lang w:val="mn-MN"/>
        </w:rPr>
        <w:t>асуудлыг</w:t>
      </w:r>
      <w:r w:rsidR="00D01341" w:rsidRPr="00A103D7">
        <w:rPr>
          <w:rFonts w:ascii="Arial" w:hAnsi="Arial" w:cs="Arial"/>
          <w:lang w:val="mn-MN"/>
        </w:rPr>
        <w:t xml:space="preserve"> Засгийн газрын</w:t>
      </w:r>
      <w:r w:rsidR="00053F25" w:rsidRPr="00A103D7">
        <w:rPr>
          <w:rFonts w:ascii="Arial" w:hAnsi="Arial" w:cs="Arial"/>
          <w:lang w:val="mn-MN"/>
        </w:rPr>
        <w:t xml:space="preserve"> өргөн мэдүүлснээр Улсын Их Хурал шийдвэрлэнэ.</w:t>
      </w:r>
    </w:p>
    <w:p w14:paraId="0EF166DB" w14:textId="77777777" w:rsidR="00CB242D" w:rsidRPr="00A103D7" w:rsidRDefault="00CB242D" w:rsidP="00F1067A">
      <w:pPr>
        <w:contextualSpacing/>
        <w:jc w:val="both"/>
        <w:rPr>
          <w:rFonts w:ascii="Arial" w:hAnsi="Arial" w:cs="Arial"/>
          <w:lang w:val="mn-MN"/>
        </w:rPr>
      </w:pPr>
    </w:p>
    <w:p w14:paraId="56BFD6A5" w14:textId="17BAEEA7" w:rsidR="00CB242D" w:rsidRPr="00A103D7" w:rsidRDefault="000642BB" w:rsidP="00F1067A">
      <w:pPr>
        <w:ind w:firstLine="709"/>
        <w:contextualSpacing/>
        <w:jc w:val="both"/>
        <w:rPr>
          <w:rFonts w:ascii="Arial" w:hAnsi="Arial" w:cs="Arial"/>
          <w:lang w:val="mn-MN"/>
        </w:rPr>
      </w:pPr>
      <w:r w:rsidRPr="00A103D7">
        <w:rPr>
          <w:rFonts w:ascii="Arial" w:hAnsi="Arial" w:cs="Arial"/>
          <w:b/>
          <w:bCs/>
          <w:noProof/>
          <w:lang w:val="mn-MN" w:bidi="ar-DZ"/>
        </w:rPr>
        <w:t>4</w:t>
      </w:r>
      <w:r w:rsidR="00621E2B" w:rsidRPr="00A103D7">
        <w:rPr>
          <w:rFonts w:ascii="Arial" w:hAnsi="Arial" w:cs="Arial"/>
          <w:b/>
          <w:bCs/>
          <w:noProof/>
          <w:lang w:val="ca-ES" w:bidi="ar-DZ"/>
        </w:rPr>
        <w:t xml:space="preserve"> д</w:t>
      </w:r>
      <w:r w:rsidRPr="00A103D7">
        <w:rPr>
          <w:rFonts w:ascii="Arial" w:hAnsi="Arial" w:cs="Arial"/>
          <w:b/>
          <w:bCs/>
          <w:noProof/>
          <w:lang w:val="mn-MN" w:bidi="ar-DZ"/>
        </w:rPr>
        <w:t>ү</w:t>
      </w:r>
      <w:r w:rsidR="00621E2B" w:rsidRPr="00A103D7">
        <w:rPr>
          <w:rFonts w:ascii="Arial" w:hAnsi="Arial" w:cs="Arial"/>
          <w:b/>
          <w:bCs/>
          <w:noProof/>
          <w:lang w:val="ca-ES" w:bidi="ar-DZ"/>
        </w:rPr>
        <w:t>г</w:t>
      </w:r>
      <w:r w:rsidRPr="00A103D7">
        <w:rPr>
          <w:rFonts w:ascii="Arial" w:hAnsi="Arial" w:cs="Arial"/>
          <w:b/>
          <w:bCs/>
          <w:noProof/>
          <w:lang w:val="ca-ES" w:bidi="ar-DZ"/>
        </w:rPr>
        <w:t>ээ</w:t>
      </w:r>
      <w:r w:rsidR="00621E2B" w:rsidRPr="00A103D7">
        <w:rPr>
          <w:rFonts w:ascii="Arial" w:hAnsi="Arial" w:cs="Arial"/>
          <w:b/>
          <w:bCs/>
          <w:noProof/>
          <w:lang w:val="ca-ES" w:bidi="ar-DZ"/>
        </w:rPr>
        <w:t>р зүйл.</w:t>
      </w:r>
      <w:r w:rsidR="00A355EA" w:rsidRPr="00A103D7">
        <w:rPr>
          <w:rFonts w:ascii="Arial" w:hAnsi="Arial" w:cs="Arial"/>
          <w:lang w:val="mn-MN"/>
        </w:rPr>
        <w:t>Э</w:t>
      </w:r>
      <w:r w:rsidR="00CC3993" w:rsidRPr="00A103D7">
        <w:rPr>
          <w:rFonts w:ascii="Arial" w:hAnsi="Arial" w:cs="Arial"/>
          <w:lang w:val="mn-MN"/>
        </w:rPr>
        <w:t xml:space="preserve">нэ хуулийг дагаж мөрдсөнөөс хойш нэг жилийн хугацаанд багтаан </w:t>
      </w:r>
      <w:r w:rsidR="00A355EA" w:rsidRPr="00A103D7">
        <w:rPr>
          <w:rFonts w:ascii="Arial" w:hAnsi="Arial" w:cs="Arial"/>
          <w:noProof/>
          <w:lang w:val="ca-ES" w:bidi="ar-DZ"/>
        </w:rPr>
        <w:t>д</w:t>
      </w:r>
      <w:r w:rsidR="00A355EA" w:rsidRPr="00A103D7">
        <w:rPr>
          <w:rFonts w:ascii="Arial" w:hAnsi="Arial" w:cs="Arial"/>
          <w:lang w:val="mn-MN"/>
        </w:rPr>
        <w:t xml:space="preserve">араах арга хэмжээг </w:t>
      </w:r>
      <w:r w:rsidR="00CC3993" w:rsidRPr="00A103D7">
        <w:rPr>
          <w:rFonts w:ascii="Arial" w:hAnsi="Arial" w:cs="Arial"/>
          <w:lang w:val="mn-MN"/>
        </w:rPr>
        <w:t>зохион байгуулна:</w:t>
      </w:r>
    </w:p>
    <w:p w14:paraId="76E94D2A" w14:textId="77777777" w:rsidR="00CB242D" w:rsidRPr="00A103D7" w:rsidRDefault="00CB242D" w:rsidP="00F1067A">
      <w:pPr>
        <w:contextualSpacing/>
        <w:jc w:val="both"/>
        <w:rPr>
          <w:rFonts w:ascii="Arial" w:hAnsi="Arial" w:cs="Arial"/>
          <w:lang w:val="mn-MN"/>
        </w:rPr>
      </w:pPr>
    </w:p>
    <w:p w14:paraId="089B5C72" w14:textId="47C3C2C4" w:rsidR="00C66927" w:rsidRPr="00A103D7" w:rsidRDefault="000642BB" w:rsidP="00F1067A">
      <w:pPr>
        <w:ind w:firstLine="1418"/>
        <w:contextualSpacing/>
        <w:jc w:val="both"/>
        <w:rPr>
          <w:rFonts w:ascii="Arial" w:hAnsi="Arial" w:cs="Arial"/>
          <w:lang w:val="mn-MN"/>
        </w:rPr>
      </w:pPr>
      <w:r w:rsidRPr="00A103D7">
        <w:rPr>
          <w:rFonts w:ascii="Arial" w:hAnsi="Arial" w:cs="Arial"/>
          <w:noProof/>
          <w:lang w:val="ca-ES" w:bidi="ar-DZ"/>
        </w:rPr>
        <w:t>4</w:t>
      </w:r>
      <w:r w:rsidR="00CC3993" w:rsidRPr="00A103D7">
        <w:rPr>
          <w:rFonts w:ascii="Arial" w:hAnsi="Arial" w:cs="Arial"/>
          <w:noProof/>
          <w:lang w:val="ca-ES" w:bidi="ar-DZ"/>
        </w:rPr>
        <w:t>.1.</w:t>
      </w:r>
      <w:r w:rsidR="00CC3993" w:rsidRPr="00A103D7">
        <w:rPr>
          <w:rFonts w:ascii="Arial" w:hAnsi="Arial" w:cs="Arial"/>
          <w:lang w:val="mn-MN"/>
        </w:rPr>
        <w:t xml:space="preserve">энэ хуулийн </w:t>
      </w:r>
      <w:r w:rsidR="00CC3993" w:rsidRPr="00A103D7">
        <w:rPr>
          <w:rFonts w:ascii="Arial" w:hAnsi="Arial" w:cs="Arial"/>
          <w:noProof/>
          <w:lang w:val="ca-ES" w:bidi="ar-DZ"/>
        </w:rPr>
        <w:t>1</w:t>
      </w:r>
      <w:r w:rsidR="00A355EA" w:rsidRPr="00A103D7">
        <w:rPr>
          <w:rFonts w:ascii="Arial" w:hAnsi="Arial" w:cs="Arial"/>
          <w:noProof/>
          <w:lang w:val="ca-ES" w:bidi="ar-DZ"/>
        </w:rPr>
        <w:t xml:space="preserve"> дүгээр зүйлд заасны дагуу төрийн өмчит</w:t>
      </w:r>
      <w:r w:rsidR="00A355EA" w:rsidRPr="00A103D7">
        <w:rPr>
          <w:rFonts w:ascii="Arial" w:hAnsi="Arial" w:cs="Arial"/>
          <w:lang w:val="mn-MN"/>
        </w:rPr>
        <w:t xml:space="preserve"> төрийн өмчит албан газар, улсын төсөвт үйлдвэрийн газар, аж ахуйн тооцоотой үйлдвэрийн газрыг</w:t>
      </w:r>
      <w:r w:rsidR="00C66927" w:rsidRPr="00A103D7">
        <w:rPr>
          <w:rFonts w:ascii="Arial" w:hAnsi="Arial" w:cs="Arial"/>
          <w:lang w:val="mn-MN"/>
        </w:rPr>
        <w:t xml:space="preserve"> татан буулгах, өөрчлөн байгуулах;</w:t>
      </w:r>
    </w:p>
    <w:p w14:paraId="78F407DE" w14:textId="77777777" w:rsidR="00C66927" w:rsidRPr="00A103D7" w:rsidRDefault="00C66927" w:rsidP="00F1067A">
      <w:pPr>
        <w:contextualSpacing/>
        <w:jc w:val="both"/>
        <w:rPr>
          <w:rFonts w:ascii="Arial" w:hAnsi="Arial" w:cs="Arial"/>
          <w:lang w:val="mn-MN"/>
        </w:rPr>
      </w:pPr>
    </w:p>
    <w:p w14:paraId="1B0DAD38" w14:textId="5D0D248B" w:rsidR="00CB242D" w:rsidRPr="00A103D7" w:rsidRDefault="000642BB" w:rsidP="00F1067A">
      <w:pPr>
        <w:ind w:firstLine="1418"/>
        <w:contextualSpacing/>
        <w:jc w:val="both"/>
        <w:rPr>
          <w:rFonts w:ascii="Arial" w:hAnsi="Arial" w:cs="Arial"/>
          <w:lang w:val="mn-MN"/>
        </w:rPr>
      </w:pPr>
      <w:r w:rsidRPr="00A103D7">
        <w:rPr>
          <w:rFonts w:ascii="Arial" w:hAnsi="Arial" w:cs="Arial"/>
          <w:noProof/>
          <w:lang w:val="ca-ES" w:bidi="ar-DZ"/>
        </w:rPr>
        <w:t>4</w:t>
      </w:r>
      <w:r w:rsidR="00C66927" w:rsidRPr="00A103D7">
        <w:rPr>
          <w:rFonts w:ascii="Arial" w:hAnsi="Arial" w:cs="Arial"/>
          <w:noProof/>
          <w:lang w:val="ca-ES" w:bidi="ar-DZ"/>
        </w:rPr>
        <w:t xml:space="preserve">.2.энэ хуулийн </w:t>
      </w:r>
      <w:r w:rsidR="00CC3993" w:rsidRPr="00A103D7">
        <w:rPr>
          <w:rFonts w:ascii="Arial" w:hAnsi="Arial" w:cs="Arial"/>
          <w:noProof/>
          <w:lang w:val="ca-ES" w:bidi="ar-DZ"/>
        </w:rPr>
        <w:t>2</w:t>
      </w:r>
      <w:r w:rsidR="00B2363B" w:rsidRPr="00A103D7">
        <w:rPr>
          <w:rFonts w:ascii="Arial" w:hAnsi="Arial" w:cs="Arial"/>
          <w:noProof/>
          <w:lang w:val="ca-ES" w:bidi="ar-DZ"/>
        </w:rPr>
        <w:t xml:space="preserve"> дугаар зүйлд</w:t>
      </w:r>
      <w:r w:rsidR="00CC3993" w:rsidRPr="00A103D7">
        <w:rPr>
          <w:rFonts w:ascii="Arial" w:hAnsi="Arial" w:cs="Arial"/>
          <w:noProof/>
          <w:lang w:val="ca-ES" w:bidi="ar-DZ"/>
        </w:rPr>
        <w:t xml:space="preserve"> </w:t>
      </w:r>
      <w:r w:rsidR="00CC3993" w:rsidRPr="00A103D7">
        <w:rPr>
          <w:rFonts w:ascii="Arial" w:hAnsi="Arial" w:cs="Arial"/>
          <w:lang w:val="mn-MN"/>
        </w:rPr>
        <w:t xml:space="preserve">заасны дагуу орон нутгийн өмчит </w:t>
      </w:r>
      <w:r w:rsidR="00A355EA" w:rsidRPr="00A103D7">
        <w:rPr>
          <w:rFonts w:ascii="Arial" w:hAnsi="Arial" w:cs="Arial"/>
          <w:lang w:val="mn-MN"/>
        </w:rPr>
        <w:t xml:space="preserve">үйлдвэрийн газрыг </w:t>
      </w:r>
      <w:r w:rsidR="00CC3993" w:rsidRPr="00A103D7">
        <w:rPr>
          <w:rFonts w:ascii="Arial" w:hAnsi="Arial" w:cs="Arial"/>
          <w:lang w:val="mn-MN"/>
        </w:rPr>
        <w:t>татан буулгах, өөрчлөн байгуулах;</w:t>
      </w:r>
    </w:p>
    <w:p w14:paraId="003EF13A" w14:textId="77777777" w:rsidR="00CB242D" w:rsidRPr="00A103D7" w:rsidRDefault="00CB242D" w:rsidP="00F1067A">
      <w:pPr>
        <w:contextualSpacing/>
        <w:jc w:val="both"/>
        <w:rPr>
          <w:rFonts w:ascii="Arial" w:hAnsi="Arial" w:cs="Arial"/>
          <w:lang w:val="mn-MN"/>
        </w:rPr>
      </w:pPr>
    </w:p>
    <w:p w14:paraId="2D4B4E59" w14:textId="16B89BC7" w:rsidR="00CB242D" w:rsidRPr="00A103D7" w:rsidRDefault="000642BB" w:rsidP="00F1067A">
      <w:pPr>
        <w:ind w:firstLine="1418"/>
        <w:contextualSpacing/>
        <w:jc w:val="both"/>
        <w:rPr>
          <w:rFonts w:ascii="Arial" w:hAnsi="Arial" w:cs="Arial"/>
          <w:lang w:val="mn-MN"/>
        </w:rPr>
      </w:pPr>
      <w:r w:rsidRPr="00A103D7">
        <w:rPr>
          <w:rFonts w:ascii="Arial" w:hAnsi="Arial" w:cs="Arial"/>
          <w:lang w:val="mn-MN"/>
        </w:rPr>
        <w:t>4</w:t>
      </w:r>
      <w:r w:rsidR="00CC3993" w:rsidRPr="00A103D7">
        <w:rPr>
          <w:rFonts w:ascii="Arial" w:hAnsi="Arial" w:cs="Arial"/>
          <w:lang w:val="mn-MN"/>
        </w:rPr>
        <w:t>.</w:t>
      </w:r>
      <w:r w:rsidR="006C440D" w:rsidRPr="00A103D7">
        <w:rPr>
          <w:rFonts w:ascii="Arial" w:hAnsi="Arial" w:cs="Arial"/>
          <w:lang w:val="mn-MN"/>
        </w:rPr>
        <w:t>3</w:t>
      </w:r>
      <w:r w:rsidR="00F360A9" w:rsidRPr="00A103D7">
        <w:rPr>
          <w:rFonts w:ascii="Arial" w:hAnsi="Arial" w:cs="Arial"/>
          <w:lang w:val="mn-MN"/>
        </w:rPr>
        <w:t>.</w:t>
      </w:r>
      <w:r w:rsidR="00CC3993" w:rsidRPr="00A103D7">
        <w:rPr>
          <w:rFonts w:ascii="Arial" w:hAnsi="Arial" w:cs="Arial"/>
          <w:lang w:val="mn-MN"/>
        </w:rPr>
        <w:t xml:space="preserve">энэ хуулийн </w:t>
      </w:r>
      <w:r w:rsidR="00CC3993" w:rsidRPr="00A103D7">
        <w:rPr>
          <w:rFonts w:ascii="Arial" w:hAnsi="Arial" w:cs="Arial"/>
          <w:noProof/>
          <w:lang w:val="mn-MN" w:bidi="ar-DZ"/>
        </w:rPr>
        <w:t>3</w:t>
      </w:r>
      <w:r w:rsidR="00FB3657" w:rsidRPr="00A103D7">
        <w:rPr>
          <w:rFonts w:ascii="Arial" w:hAnsi="Arial" w:cs="Arial"/>
          <w:noProof/>
          <w:lang w:val="ca-ES" w:bidi="ar-DZ"/>
        </w:rPr>
        <w:t xml:space="preserve"> дугаар зүйлд</w:t>
      </w:r>
      <w:r w:rsidR="00CC3993" w:rsidRPr="00A103D7">
        <w:rPr>
          <w:rFonts w:ascii="Arial" w:hAnsi="Arial" w:cs="Arial"/>
          <w:noProof/>
          <w:lang w:val="ca-ES" w:bidi="ar-DZ"/>
        </w:rPr>
        <w:t xml:space="preserve"> </w:t>
      </w:r>
      <w:r w:rsidR="00CC3993" w:rsidRPr="00A103D7">
        <w:rPr>
          <w:rFonts w:ascii="Arial" w:hAnsi="Arial" w:cs="Arial"/>
          <w:lang w:val="mn-MN"/>
        </w:rPr>
        <w:t xml:space="preserve">заасны дагуу орон нутгийн компанийн </w:t>
      </w:r>
      <w:r w:rsidR="00807F22" w:rsidRPr="00A103D7">
        <w:rPr>
          <w:rFonts w:ascii="Arial" w:hAnsi="Arial" w:cs="Arial"/>
          <w:lang w:val="mn-MN"/>
        </w:rPr>
        <w:t xml:space="preserve">орон нутгийн </w:t>
      </w:r>
      <w:r w:rsidR="00CC3993" w:rsidRPr="00A103D7">
        <w:rPr>
          <w:rFonts w:ascii="Arial" w:hAnsi="Arial" w:cs="Arial"/>
          <w:lang w:val="mn-MN"/>
        </w:rPr>
        <w:t xml:space="preserve">эзэмшлийн хувьцааг төрийн өмчид </w:t>
      </w:r>
      <w:r w:rsidR="004640D1" w:rsidRPr="00A103D7">
        <w:rPr>
          <w:rFonts w:ascii="Arial" w:hAnsi="Arial" w:cs="Arial"/>
          <w:lang w:val="mn-MN"/>
        </w:rPr>
        <w:t>шилжүүл</w:t>
      </w:r>
      <w:r w:rsidR="002939AE" w:rsidRPr="00A103D7">
        <w:rPr>
          <w:rFonts w:ascii="Arial" w:hAnsi="Arial" w:cs="Arial"/>
          <w:lang w:val="mn-MN"/>
        </w:rPr>
        <w:t xml:space="preserve">эх </w:t>
      </w:r>
      <w:r w:rsidR="00B0775B" w:rsidRPr="00A103D7">
        <w:rPr>
          <w:rFonts w:ascii="Arial" w:hAnsi="Arial" w:cs="Arial"/>
          <w:lang w:val="mn-MN"/>
        </w:rPr>
        <w:t>шийдвэрийн төслийг</w:t>
      </w:r>
      <w:r w:rsidR="00CC3993" w:rsidRPr="00A103D7">
        <w:rPr>
          <w:rFonts w:ascii="Arial" w:hAnsi="Arial" w:cs="Arial"/>
          <w:lang w:val="mn-MN"/>
        </w:rPr>
        <w:t xml:space="preserve"> Улсын Их Хуралд </w:t>
      </w:r>
      <w:r w:rsidR="00B0775B" w:rsidRPr="00A103D7">
        <w:rPr>
          <w:rFonts w:ascii="Arial" w:hAnsi="Arial" w:cs="Arial"/>
          <w:lang w:val="mn-MN"/>
        </w:rPr>
        <w:t>өргөн мэдүүлэх</w:t>
      </w:r>
      <w:r w:rsidR="00CC3993" w:rsidRPr="00A103D7">
        <w:rPr>
          <w:rFonts w:ascii="Arial" w:hAnsi="Arial" w:cs="Arial"/>
          <w:lang w:val="mn-MN"/>
        </w:rPr>
        <w:t>;</w:t>
      </w:r>
    </w:p>
    <w:p w14:paraId="2DE23076" w14:textId="77777777" w:rsidR="00CB242D" w:rsidRPr="00A103D7" w:rsidRDefault="00CB242D" w:rsidP="00F1067A">
      <w:pPr>
        <w:contextualSpacing/>
        <w:jc w:val="both"/>
        <w:rPr>
          <w:rFonts w:ascii="Arial" w:hAnsi="Arial" w:cs="Arial"/>
          <w:lang w:val="mn-MN"/>
        </w:rPr>
      </w:pPr>
    </w:p>
    <w:p w14:paraId="518054A5" w14:textId="79CD6C5B" w:rsidR="00CB242D" w:rsidRPr="00A103D7" w:rsidRDefault="000642BB" w:rsidP="00F1067A">
      <w:pPr>
        <w:ind w:firstLine="1418"/>
        <w:contextualSpacing/>
        <w:jc w:val="both"/>
        <w:rPr>
          <w:rFonts w:ascii="Arial" w:hAnsi="Arial" w:cs="Arial"/>
          <w:lang w:val="mn-MN"/>
        </w:rPr>
      </w:pPr>
      <w:r w:rsidRPr="00A103D7">
        <w:rPr>
          <w:rFonts w:ascii="Arial" w:hAnsi="Arial" w:cs="Arial"/>
          <w:noProof/>
          <w:lang w:val="ca-ES" w:bidi="ar-DZ"/>
        </w:rPr>
        <w:t>4</w:t>
      </w:r>
      <w:r w:rsidR="00CC3993" w:rsidRPr="00A103D7">
        <w:rPr>
          <w:rFonts w:ascii="Arial" w:hAnsi="Arial" w:cs="Arial"/>
          <w:noProof/>
          <w:lang w:val="ca-ES" w:bidi="ar-DZ"/>
        </w:rPr>
        <w:t>.</w:t>
      </w:r>
      <w:r w:rsidRPr="00A103D7">
        <w:rPr>
          <w:rFonts w:ascii="Arial" w:hAnsi="Arial" w:cs="Arial"/>
          <w:noProof/>
          <w:lang w:val="ca-ES" w:bidi="ar-DZ"/>
        </w:rPr>
        <w:t>4</w:t>
      </w:r>
      <w:r w:rsidR="00CC3993" w:rsidRPr="00A103D7">
        <w:rPr>
          <w:rFonts w:ascii="Arial" w:hAnsi="Arial" w:cs="Arial"/>
          <w:noProof/>
          <w:lang w:val="mn-MN" w:bidi="ar-DZ"/>
        </w:rPr>
        <w:t>.</w:t>
      </w:r>
      <w:r w:rsidR="00CB242D" w:rsidRPr="00A103D7">
        <w:rPr>
          <w:rFonts w:ascii="Arial" w:hAnsi="Arial" w:cs="Arial"/>
          <w:noProof/>
          <w:lang w:val="mn-MN" w:bidi="ar-DZ"/>
        </w:rPr>
        <w:t>б</w:t>
      </w:r>
      <w:r w:rsidR="00CC3993" w:rsidRPr="00A103D7">
        <w:rPr>
          <w:rFonts w:ascii="Arial" w:hAnsi="Arial" w:cs="Arial"/>
          <w:noProof/>
          <w:lang w:val="mn-MN" w:bidi="ar-DZ"/>
        </w:rPr>
        <w:t xml:space="preserve">атлан хамгаалах, </w:t>
      </w:r>
      <w:r w:rsidR="00CB242D" w:rsidRPr="00A103D7">
        <w:rPr>
          <w:rFonts w:ascii="Arial" w:hAnsi="Arial" w:cs="Arial"/>
          <w:noProof/>
          <w:lang w:val="mn-MN" w:bidi="ar-DZ"/>
        </w:rPr>
        <w:t>з</w:t>
      </w:r>
      <w:r w:rsidR="00CC3993" w:rsidRPr="00A103D7">
        <w:rPr>
          <w:rFonts w:ascii="Arial" w:hAnsi="Arial" w:cs="Arial"/>
          <w:noProof/>
          <w:lang w:val="mn-MN" w:bidi="ar-DZ"/>
        </w:rPr>
        <w:t xml:space="preserve">эвсэгт хүчин, </w:t>
      </w:r>
      <w:r w:rsidR="00CB242D" w:rsidRPr="00A103D7">
        <w:rPr>
          <w:rFonts w:ascii="Arial" w:hAnsi="Arial" w:cs="Arial"/>
          <w:noProof/>
          <w:lang w:val="mn-MN" w:bidi="ar-DZ"/>
        </w:rPr>
        <w:t>х</w:t>
      </w:r>
      <w:r w:rsidR="00CC3993" w:rsidRPr="00A103D7">
        <w:rPr>
          <w:rFonts w:ascii="Arial" w:hAnsi="Arial" w:cs="Arial"/>
          <w:noProof/>
          <w:lang w:val="mn-MN" w:bidi="ar-DZ"/>
        </w:rPr>
        <w:t>ил хамгаалах байгууллагаас бусад төрийн</w:t>
      </w:r>
      <w:r w:rsidR="00C4144D" w:rsidRPr="00A103D7">
        <w:rPr>
          <w:rFonts w:ascii="Arial" w:hAnsi="Arial" w:cs="Arial"/>
          <w:noProof/>
          <w:lang w:val="mn-MN" w:bidi="ar-DZ"/>
        </w:rPr>
        <w:t xml:space="preserve"> байгууллагын</w:t>
      </w:r>
      <w:r w:rsidR="00CC3993" w:rsidRPr="00A103D7">
        <w:rPr>
          <w:rFonts w:ascii="Arial" w:hAnsi="Arial" w:cs="Arial"/>
          <w:noProof/>
          <w:lang w:val="mn-MN" w:bidi="ar-DZ"/>
        </w:rPr>
        <w:t xml:space="preserve"> дэргэд үйл ажиллагаа явуулж байгаа амралт, сувиллын газар, спорт, соёлын төв</w:t>
      </w:r>
      <w:r w:rsidR="00B7553E" w:rsidRPr="00A103D7">
        <w:rPr>
          <w:rFonts w:ascii="Arial" w:hAnsi="Arial" w:cs="Arial"/>
          <w:noProof/>
          <w:lang w:val="mn-MN" w:bidi="ar-DZ"/>
        </w:rPr>
        <w:t xml:space="preserve"> зэрэг чиг үүрэгт нь хамаарахгүй </w:t>
      </w:r>
      <w:r w:rsidR="00CC3993" w:rsidRPr="00A103D7">
        <w:rPr>
          <w:rFonts w:ascii="Arial" w:hAnsi="Arial" w:cs="Arial"/>
          <w:noProof/>
          <w:lang w:val="mn-MN" w:bidi="ar-DZ"/>
        </w:rPr>
        <w:t>хөрөнгийг</w:t>
      </w:r>
      <w:r w:rsidR="00BE73BB" w:rsidRPr="00A103D7">
        <w:rPr>
          <w:rFonts w:ascii="Arial" w:hAnsi="Arial" w:cs="Arial"/>
          <w:noProof/>
          <w:lang w:val="mn-MN" w:bidi="ar-DZ"/>
        </w:rPr>
        <w:t xml:space="preserve"> нээлттэй дуудлага худалдаагаар</w:t>
      </w:r>
      <w:r w:rsidR="00CC3993" w:rsidRPr="00A103D7">
        <w:rPr>
          <w:rFonts w:ascii="Arial" w:hAnsi="Arial" w:cs="Arial"/>
          <w:noProof/>
          <w:lang w:val="mn-MN" w:bidi="ar-DZ"/>
        </w:rPr>
        <w:t xml:space="preserve"> худалдан борлуулж, орлогыг улсын төсөвт төвлөрүүлэх</w:t>
      </w:r>
      <w:r w:rsidR="00CC3993" w:rsidRPr="00A103D7">
        <w:rPr>
          <w:rFonts w:ascii="Arial" w:hAnsi="Arial" w:cs="Arial"/>
          <w:lang w:val="mn-MN"/>
        </w:rPr>
        <w:t>;</w:t>
      </w:r>
    </w:p>
    <w:p w14:paraId="76DE7D7E" w14:textId="77777777" w:rsidR="00CB242D" w:rsidRPr="00A103D7" w:rsidRDefault="00CB242D" w:rsidP="00F1067A">
      <w:pPr>
        <w:contextualSpacing/>
        <w:jc w:val="both"/>
        <w:rPr>
          <w:rFonts w:ascii="Arial" w:hAnsi="Arial" w:cs="Arial"/>
          <w:lang w:val="mn-MN"/>
        </w:rPr>
      </w:pPr>
    </w:p>
    <w:p w14:paraId="71212F6C" w14:textId="3051DCF6" w:rsidR="00CB242D" w:rsidRPr="00A103D7" w:rsidRDefault="00774134" w:rsidP="00F1067A">
      <w:pPr>
        <w:ind w:firstLine="1418"/>
        <w:contextualSpacing/>
        <w:jc w:val="both"/>
        <w:rPr>
          <w:rFonts w:ascii="Arial" w:hAnsi="Arial" w:cs="Arial"/>
          <w:lang w:val="mn-MN"/>
        </w:rPr>
      </w:pPr>
      <w:r w:rsidRPr="00A103D7">
        <w:rPr>
          <w:rFonts w:ascii="Arial" w:hAnsi="Arial" w:cs="Arial"/>
          <w:noProof/>
          <w:lang w:val="mn-MN" w:bidi="ar-DZ"/>
        </w:rPr>
        <w:t>4</w:t>
      </w:r>
      <w:r w:rsidR="00CC3993" w:rsidRPr="00A103D7">
        <w:rPr>
          <w:rFonts w:ascii="Arial" w:hAnsi="Arial" w:cs="Arial"/>
          <w:noProof/>
          <w:lang w:val="mn-MN" w:bidi="ar-DZ"/>
        </w:rPr>
        <w:t>.</w:t>
      </w:r>
      <w:r w:rsidRPr="00A103D7">
        <w:rPr>
          <w:rFonts w:ascii="Arial" w:hAnsi="Arial" w:cs="Arial"/>
          <w:noProof/>
          <w:lang w:val="mn-MN" w:bidi="ar-DZ"/>
        </w:rPr>
        <w:t>5</w:t>
      </w:r>
      <w:r w:rsidR="00CC3993" w:rsidRPr="00A103D7">
        <w:rPr>
          <w:rFonts w:ascii="Arial" w:hAnsi="Arial" w:cs="Arial"/>
          <w:noProof/>
          <w:lang w:val="ca-ES" w:bidi="ar-DZ"/>
        </w:rPr>
        <w:t>.</w:t>
      </w:r>
      <w:r w:rsidR="00C4144D" w:rsidRPr="00A103D7">
        <w:rPr>
          <w:rFonts w:ascii="Arial" w:hAnsi="Arial" w:cs="Arial"/>
          <w:noProof/>
          <w:lang w:val="ca-ES" w:bidi="ar-DZ"/>
        </w:rPr>
        <w:t xml:space="preserve">Нийтийн өмчийн хуулийн </w:t>
      </w:r>
      <w:r w:rsidR="00A360E3" w:rsidRPr="00A103D7">
        <w:rPr>
          <w:rFonts w:ascii="Arial" w:hAnsi="Arial" w:cs="Arial"/>
          <w:noProof/>
          <w:lang w:val="ca-ES" w:bidi="ar-DZ"/>
        </w:rPr>
        <w:t>7</w:t>
      </w:r>
      <w:r w:rsidR="00475BE7" w:rsidRPr="00A103D7">
        <w:rPr>
          <w:rFonts w:ascii="Arial" w:hAnsi="Arial" w:cs="Arial"/>
          <w:noProof/>
          <w:lang w:val="ca-ES" w:bidi="ar-DZ"/>
        </w:rPr>
        <w:t>8</w:t>
      </w:r>
      <w:r w:rsidR="00A360E3" w:rsidRPr="00A103D7">
        <w:rPr>
          <w:rFonts w:ascii="Arial" w:hAnsi="Arial" w:cs="Arial"/>
          <w:noProof/>
          <w:lang w:val="ca-ES" w:bidi="ar-DZ"/>
        </w:rPr>
        <w:t xml:space="preserve"> дугаар зүйлд</w:t>
      </w:r>
      <w:r w:rsidR="00C4144D" w:rsidRPr="00A103D7">
        <w:rPr>
          <w:rFonts w:ascii="Arial" w:hAnsi="Arial" w:cs="Arial"/>
          <w:noProof/>
          <w:lang w:val="ca-ES" w:bidi="ar-DZ"/>
        </w:rPr>
        <w:t xml:space="preserve"> заасан </w:t>
      </w:r>
      <w:r w:rsidR="00711E8E" w:rsidRPr="00A103D7">
        <w:rPr>
          <w:rFonts w:ascii="Arial" w:hAnsi="Arial" w:cs="Arial"/>
          <w:lang w:val="mn-MN"/>
        </w:rPr>
        <w:t xml:space="preserve">төрийн болон орон нутгийн өмчийн </w:t>
      </w:r>
      <w:r w:rsidR="00CC3993" w:rsidRPr="00A103D7">
        <w:rPr>
          <w:rFonts w:ascii="Arial" w:hAnsi="Arial" w:cs="Arial"/>
          <w:lang w:val="mn-MN"/>
        </w:rPr>
        <w:t>мэдээллийн нэгдсэн санг бүрдүүлэх</w:t>
      </w:r>
      <w:r w:rsidR="00A96951" w:rsidRPr="00A103D7">
        <w:rPr>
          <w:rFonts w:ascii="Arial" w:hAnsi="Arial" w:cs="Arial"/>
          <w:lang w:val="mn-MN"/>
        </w:rPr>
        <w:t>.</w:t>
      </w:r>
    </w:p>
    <w:p w14:paraId="6A457D05" w14:textId="77777777" w:rsidR="00CC3993" w:rsidRPr="00A103D7" w:rsidRDefault="00CC3993" w:rsidP="00F1067A">
      <w:pPr>
        <w:contextualSpacing/>
        <w:jc w:val="both"/>
        <w:rPr>
          <w:rFonts w:ascii="Arial" w:hAnsi="Arial" w:cs="Arial"/>
          <w:lang w:val="mn-MN"/>
        </w:rPr>
      </w:pPr>
    </w:p>
    <w:p w14:paraId="19F4F1AA" w14:textId="78E3DC12" w:rsidR="00CB242D" w:rsidRPr="00A103D7" w:rsidRDefault="00500685" w:rsidP="00F1067A">
      <w:pPr>
        <w:ind w:firstLine="709"/>
        <w:contextualSpacing/>
        <w:jc w:val="both"/>
        <w:rPr>
          <w:rFonts w:ascii="Arial" w:hAnsi="Arial" w:cs="Arial"/>
          <w:noProof/>
          <w:lang w:val="ca-ES" w:bidi="ar-DZ"/>
        </w:rPr>
      </w:pPr>
      <w:r w:rsidRPr="00A103D7">
        <w:rPr>
          <w:rFonts w:ascii="Arial" w:hAnsi="Arial" w:cs="Arial"/>
          <w:b/>
          <w:bCs/>
          <w:noProof/>
          <w:lang w:val="mn-MN" w:bidi="ar-DZ"/>
        </w:rPr>
        <w:t>5</w:t>
      </w:r>
      <w:r w:rsidR="00621E2B" w:rsidRPr="00A103D7">
        <w:rPr>
          <w:rFonts w:ascii="Arial" w:hAnsi="Arial" w:cs="Arial"/>
          <w:b/>
          <w:bCs/>
          <w:noProof/>
          <w:lang w:val="mn-MN" w:bidi="ar-DZ"/>
        </w:rPr>
        <w:t xml:space="preserve"> дугаар зүйл.</w:t>
      </w:r>
      <w:r w:rsidR="00CC3993" w:rsidRPr="00A103D7">
        <w:rPr>
          <w:rFonts w:ascii="Arial" w:hAnsi="Arial" w:cs="Arial"/>
          <w:noProof/>
          <w:lang w:val="mn-MN" w:bidi="ar-DZ"/>
        </w:rPr>
        <w:t xml:space="preserve">Нийтийн </w:t>
      </w:r>
      <w:r w:rsidR="00CC3993" w:rsidRPr="00A103D7">
        <w:rPr>
          <w:rFonts w:ascii="Arial" w:hAnsi="Arial" w:cs="Arial"/>
          <w:noProof/>
          <w:lang w:val="ca-ES" w:bidi="ar-DZ"/>
        </w:rPr>
        <w:t xml:space="preserve">өмчийн тухай хуулийн </w:t>
      </w:r>
      <w:r w:rsidR="00892B63" w:rsidRPr="00A103D7">
        <w:rPr>
          <w:rFonts w:ascii="Arial" w:hAnsi="Arial" w:cs="Arial"/>
          <w:noProof/>
          <w:lang w:val="ca-ES" w:bidi="ar-DZ"/>
        </w:rPr>
        <w:t>72</w:t>
      </w:r>
      <w:r w:rsidR="00E62480" w:rsidRPr="00A103D7">
        <w:rPr>
          <w:rFonts w:ascii="Arial" w:hAnsi="Arial" w:cs="Arial"/>
          <w:noProof/>
          <w:lang w:val="ca-ES" w:bidi="ar-DZ"/>
        </w:rPr>
        <w:t xml:space="preserve"> дугаар зүйлд заасны дагуу</w:t>
      </w:r>
      <w:r w:rsidR="00B53B67" w:rsidRPr="00A103D7">
        <w:rPr>
          <w:rFonts w:ascii="Arial" w:hAnsi="Arial" w:cs="Arial"/>
          <w:noProof/>
          <w:lang w:val="ca-ES" w:bidi="ar-DZ"/>
        </w:rPr>
        <w:t xml:space="preserve"> төрийн болон орон нутгийн</w:t>
      </w:r>
      <w:r w:rsidR="00CC3993" w:rsidRPr="00A103D7">
        <w:rPr>
          <w:rFonts w:ascii="Arial" w:hAnsi="Arial" w:cs="Arial"/>
          <w:noProof/>
          <w:lang w:val="ca-ES" w:bidi="ar-DZ"/>
        </w:rPr>
        <w:t xml:space="preserve"> өмчийн төлөв байдлын </w:t>
      </w:r>
      <w:r w:rsidR="00B53B67" w:rsidRPr="00A103D7">
        <w:rPr>
          <w:rFonts w:ascii="Arial" w:hAnsi="Arial" w:cs="Arial"/>
          <w:noProof/>
          <w:lang w:val="ca-ES" w:bidi="ar-DZ"/>
        </w:rPr>
        <w:t xml:space="preserve">нэгдсэн </w:t>
      </w:r>
      <w:r w:rsidR="00CC3993" w:rsidRPr="00A103D7">
        <w:rPr>
          <w:rFonts w:ascii="Arial" w:hAnsi="Arial" w:cs="Arial"/>
          <w:noProof/>
          <w:lang w:val="ca-ES" w:bidi="ar-DZ"/>
        </w:rPr>
        <w:t xml:space="preserve">тайлан гаргах, </w:t>
      </w:r>
      <w:r w:rsidR="00CF3680" w:rsidRPr="00A103D7">
        <w:rPr>
          <w:rFonts w:ascii="Arial" w:hAnsi="Arial" w:cs="Arial"/>
          <w:noProof/>
          <w:lang w:val="ca-ES" w:bidi="ar-DZ"/>
        </w:rPr>
        <w:t xml:space="preserve">эрх бүхий </w:t>
      </w:r>
      <w:r w:rsidR="00CF3680" w:rsidRPr="00A103D7">
        <w:rPr>
          <w:rFonts w:ascii="Arial" w:hAnsi="Arial" w:cs="Arial"/>
          <w:noProof/>
          <w:lang w:val="ca-ES" w:bidi="ar-DZ"/>
        </w:rPr>
        <w:lastRenderedPageBreak/>
        <w:t>байгууллагад хүргүүл</w:t>
      </w:r>
      <w:r w:rsidR="00685D76" w:rsidRPr="00A103D7">
        <w:rPr>
          <w:rFonts w:ascii="Arial" w:hAnsi="Arial" w:cs="Arial"/>
          <w:noProof/>
          <w:lang w:val="ca-ES" w:bidi="ar-DZ"/>
        </w:rPr>
        <w:t xml:space="preserve">эхтэй </w:t>
      </w:r>
      <w:r w:rsidR="00927888" w:rsidRPr="00A103D7">
        <w:rPr>
          <w:rFonts w:ascii="Arial" w:hAnsi="Arial" w:cs="Arial"/>
          <w:noProof/>
          <w:lang w:val="ca-ES" w:bidi="ar-DZ"/>
        </w:rPr>
        <w:t xml:space="preserve">холбоотой </w:t>
      </w:r>
      <w:r w:rsidR="005841B6" w:rsidRPr="00A103D7">
        <w:rPr>
          <w:rFonts w:ascii="Arial" w:hAnsi="Arial" w:cs="Arial"/>
          <w:noProof/>
          <w:lang w:val="ca-ES" w:bidi="ar-DZ"/>
        </w:rPr>
        <w:t>зохицуулалтыг</w:t>
      </w:r>
      <w:r w:rsidR="00CC3993" w:rsidRPr="00A103D7">
        <w:rPr>
          <w:rFonts w:ascii="Arial" w:hAnsi="Arial" w:cs="Arial"/>
          <w:noProof/>
          <w:lang w:val="ca-ES" w:bidi="ar-DZ"/>
        </w:rPr>
        <w:t xml:space="preserve"> 2028 оны 01 дүгээр сарын </w:t>
      </w:r>
      <w:r w:rsidR="00685D76" w:rsidRPr="00A103D7">
        <w:rPr>
          <w:rFonts w:ascii="Arial" w:hAnsi="Arial" w:cs="Arial"/>
          <w:noProof/>
          <w:lang w:val="ca-ES" w:bidi="ar-DZ"/>
        </w:rPr>
        <w:t xml:space="preserve">   </w:t>
      </w:r>
      <w:r w:rsidR="00CC3993" w:rsidRPr="00A103D7">
        <w:rPr>
          <w:rFonts w:ascii="Arial" w:hAnsi="Arial" w:cs="Arial"/>
          <w:noProof/>
          <w:lang w:val="ca-ES" w:bidi="ar-DZ"/>
        </w:rPr>
        <w:t>01-ний өдрөөс эхлэн дагаж мөрдөнө.</w:t>
      </w:r>
    </w:p>
    <w:p w14:paraId="2D558E21" w14:textId="77777777" w:rsidR="00CB242D" w:rsidRPr="00A103D7" w:rsidRDefault="00CB242D" w:rsidP="00F1067A">
      <w:pPr>
        <w:contextualSpacing/>
        <w:jc w:val="both"/>
        <w:rPr>
          <w:rFonts w:ascii="Arial" w:hAnsi="Arial" w:cs="Arial"/>
          <w:noProof/>
          <w:lang w:val="ca-ES" w:bidi="ar-DZ"/>
        </w:rPr>
      </w:pPr>
    </w:p>
    <w:p w14:paraId="6807487B" w14:textId="2AF6D7AF" w:rsidR="00E03E3F" w:rsidRPr="00A103D7" w:rsidRDefault="00500685" w:rsidP="00F1067A">
      <w:pPr>
        <w:shd w:val="clear" w:color="auto" w:fill="FFFFFF"/>
        <w:ind w:firstLine="709"/>
        <w:contextualSpacing/>
        <w:jc w:val="both"/>
        <w:rPr>
          <w:rFonts w:ascii="Arial" w:hAnsi="Arial" w:cs="Arial"/>
          <w:noProof/>
          <w:lang w:val="ca-ES" w:bidi="ar-DZ"/>
        </w:rPr>
      </w:pPr>
      <w:r w:rsidRPr="00A103D7">
        <w:rPr>
          <w:rFonts w:ascii="Arial" w:hAnsi="Arial" w:cs="Arial"/>
          <w:b/>
          <w:bCs/>
          <w:noProof/>
          <w:lang w:val="ca-ES" w:bidi="ar-DZ"/>
        </w:rPr>
        <w:t>6</w:t>
      </w:r>
      <w:r w:rsidR="00E03E3F" w:rsidRPr="00A103D7">
        <w:rPr>
          <w:rFonts w:ascii="Arial" w:hAnsi="Arial" w:cs="Arial"/>
          <w:b/>
          <w:bCs/>
          <w:noProof/>
          <w:lang w:val="ca-ES" w:bidi="ar-DZ"/>
        </w:rPr>
        <w:t xml:space="preserve"> дугаар зүйл.</w:t>
      </w:r>
      <w:r w:rsidR="00895338" w:rsidRPr="00A103D7">
        <w:rPr>
          <w:rFonts w:ascii="Arial" w:hAnsi="Arial" w:cs="Arial"/>
          <w:noProof/>
          <w:lang w:val="ca-ES" w:bidi="ar-DZ"/>
        </w:rPr>
        <w:t>Х</w:t>
      </w:r>
      <w:r w:rsidR="00380B07" w:rsidRPr="00A103D7">
        <w:rPr>
          <w:rFonts w:ascii="Arial" w:hAnsi="Arial" w:cs="Arial"/>
          <w:noProof/>
          <w:lang w:val="ca-ES" w:bidi="ar-DZ"/>
        </w:rPr>
        <w:t xml:space="preserve">уульд заасан </w:t>
      </w:r>
      <w:r w:rsidR="00005C01" w:rsidRPr="00A103D7">
        <w:rPr>
          <w:rFonts w:ascii="Arial" w:hAnsi="Arial" w:cs="Arial"/>
          <w:noProof/>
          <w:lang w:val="ca-ES" w:bidi="ar-DZ"/>
        </w:rPr>
        <w:t xml:space="preserve">дараах </w:t>
      </w:r>
      <w:r w:rsidR="00E03E3F" w:rsidRPr="00A103D7">
        <w:rPr>
          <w:rFonts w:ascii="Arial" w:hAnsi="Arial" w:cs="Arial"/>
          <w:noProof/>
          <w:lang w:val="ca-ES" w:bidi="ar-DZ"/>
        </w:rPr>
        <w:t>нэр томьёог</w:t>
      </w:r>
      <w:r w:rsidR="00380B07" w:rsidRPr="00A103D7">
        <w:rPr>
          <w:rFonts w:ascii="Arial" w:hAnsi="Arial" w:cs="Arial"/>
          <w:noProof/>
          <w:lang w:val="ca-ES" w:bidi="ar-DZ"/>
        </w:rPr>
        <w:t xml:space="preserve"> Нийтийн өмчийн хуульд заас</w:t>
      </w:r>
      <w:r w:rsidR="00DD52DF" w:rsidRPr="00A103D7">
        <w:rPr>
          <w:rFonts w:ascii="Arial" w:hAnsi="Arial" w:cs="Arial"/>
          <w:noProof/>
          <w:lang w:val="ca-ES" w:bidi="ar-DZ"/>
        </w:rPr>
        <w:t xml:space="preserve">ан доор дурдсан </w:t>
      </w:r>
      <w:r w:rsidR="00895338" w:rsidRPr="00A103D7">
        <w:rPr>
          <w:rFonts w:ascii="Arial" w:hAnsi="Arial" w:cs="Arial"/>
          <w:noProof/>
          <w:lang w:val="ca-ES" w:bidi="ar-DZ"/>
        </w:rPr>
        <w:t>нэр томьёотой ижил утгаар ойлгож хэрэглэнэ:</w:t>
      </w:r>
    </w:p>
    <w:p w14:paraId="02291D1C" w14:textId="77777777" w:rsidR="00DD52DF" w:rsidRPr="00A103D7" w:rsidRDefault="00DD52DF" w:rsidP="00F1067A">
      <w:pPr>
        <w:shd w:val="clear" w:color="auto" w:fill="FFFFFF"/>
        <w:contextualSpacing/>
        <w:jc w:val="both"/>
        <w:rPr>
          <w:rFonts w:ascii="Arial" w:hAnsi="Arial" w:cs="Arial"/>
          <w:noProof/>
          <w:lang w:val="ca-ES" w:bidi="ar-DZ"/>
        </w:rPr>
      </w:pPr>
    </w:p>
    <w:p w14:paraId="048E265F" w14:textId="2299D8FF" w:rsidR="007376E6" w:rsidRPr="00A103D7" w:rsidRDefault="00500685" w:rsidP="00F1067A">
      <w:pPr>
        <w:shd w:val="clear" w:color="auto" w:fill="FFFFFF"/>
        <w:ind w:firstLine="1418"/>
        <w:contextualSpacing/>
        <w:jc w:val="both"/>
        <w:rPr>
          <w:rFonts w:ascii="Arial" w:hAnsi="Arial" w:cs="Arial"/>
          <w:noProof/>
          <w:lang w:val="ca-ES" w:bidi="ar-DZ"/>
        </w:rPr>
      </w:pPr>
      <w:r w:rsidRPr="00A103D7">
        <w:rPr>
          <w:rFonts w:ascii="Arial" w:hAnsi="Arial" w:cs="Arial"/>
          <w:noProof/>
          <w:lang w:val="ca-ES" w:bidi="ar-DZ"/>
        </w:rPr>
        <w:t>6</w:t>
      </w:r>
      <w:r w:rsidR="00FA4F9B" w:rsidRPr="00A103D7">
        <w:rPr>
          <w:rFonts w:ascii="Arial" w:hAnsi="Arial" w:cs="Arial"/>
          <w:noProof/>
          <w:lang w:val="ca-ES" w:bidi="ar-DZ"/>
        </w:rPr>
        <w:t>.</w:t>
      </w:r>
      <w:r w:rsidR="00CD4678" w:rsidRPr="00A103D7">
        <w:rPr>
          <w:rFonts w:ascii="Arial" w:hAnsi="Arial" w:cs="Arial"/>
          <w:noProof/>
          <w:lang w:val="ca-ES" w:bidi="ar-DZ"/>
        </w:rPr>
        <w:t>1</w:t>
      </w:r>
      <w:r w:rsidR="00FA4F9B" w:rsidRPr="00A103D7">
        <w:rPr>
          <w:rFonts w:ascii="Arial" w:hAnsi="Arial" w:cs="Arial"/>
          <w:noProof/>
          <w:lang w:val="ca-ES" w:bidi="ar-DZ"/>
        </w:rPr>
        <w:t>.</w:t>
      </w:r>
      <w:r w:rsidR="00E03E3F" w:rsidRPr="00A103D7">
        <w:rPr>
          <w:rFonts w:ascii="Arial" w:hAnsi="Arial" w:cs="Arial"/>
          <w:noProof/>
          <w:lang w:val="ca-ES" w:bidi="ar-DZ"/>
        </w:rPr>
        <w:t xml:space="preserve">“төрийн болон орон нутгийн өмчийн цэцэрлэг, ерөнхий боловсролын сургууль, мэргэжлийн боловсролын сургууль, политехник коллеж” </w:t>
      </w:r>
      <w:r w:rsidR="007376E6" w:rsidRPr="00A103D7">
        <w:rPr>
          <w:rFonts w:ascii="Arial" w:hAnsi="Arial" w:cs="Arial"/>
          <w:noProof/>
          <w:lang w:val="ca-ES" w:bidi="ar-DZ"/>
        </w:rPr>
        <w:t>гэснийг</w:t>
      </w:r>
      <w:r w:rsidR="00E03E3F" w:rsidRPr="00A103D7">
        <w:rPr>
          <w:rFonts w:ascii="Arial" w:hAnsi="Arial" w:cs="Arial"/>
          <w:noProof/>
          <w:lang w:val="ca-ES" w:bidi="ar-DZ"/>
        </w:rPr>
        <w:t xml:space="preserve"> Нийтийн өмчийн тухай хуульд заасан “төрийн болон орон нутгийн өмчийн нийтийн үйлчилгээний байгууллага”</w:t>
      </w:r>
      <w:r w:rsidR="00075035" w:rsidRPr="00A103D7">
        <w:rPr>
          <w:rFonts w:ascii="Arial" w:hAnsi="Arial" w:cs="Arial"/>
          <w:noProof/>
          <w:lang w:val="ca-ES" w:bidi="ar-DZ"/>
        </w:rPr>
        <w:t xml:space="preserve"> гэж;</w:t>
      </w:r>
    </w:p>
    <w:p w14:paraId="45CE4C8B" w14:textId="77777777" w:rsidR="007376E6" w:rsidRPr="00A103D7" w:rsidRDefault="007376E6" w:rsidP="00F1067A">
      <w:pPr>
        <w:shd w:val="clear" w:color="auto" w:fill="FFFFFF"/>
        <w:contextualSpacing/>
        <w:jc w:val="both"/>
        <w:rPr>
          <w:rFonts w:ascii="Arial" w:hAnsi="Arial" w:cs="Arial"/>
          <w:noProof/>
          <w:lang w:val="ca-ES" w:bidi="ar-DZ"/>
        </w:rPr>
      </w:pPr>
    </w:p>
    <w:p w14:paraId="613E73C8" w14:textId="77968A44" w:rsidR="00E03E3F" w:rsidRPr="00A103D7" w:rsidRDefault="00500685" w:rsidP="00F1067A">
      <w:pPr>
        <w:shd w:val="clear" w:color="auto" w:fill="FFFFFF"/>
        <w:ind w:firstLine="1418"/>
        <w:contextualSpacing/>
        <w:jc w:val="both"/>
        <w:rPr>
          <w:rFonts w:ascii="Arial" w:hAnsi="Arial" w:cs="Arial"/>
          <w:noProof/>
          <w:lang w:bidi="ar-DZ"/>
        </w:rPr>
      </w:pPr>
      <w:r w:rsidRPr="00A103D7">
        <w:rPr>
          <w:rFonts w:ascii="Arial" w:hAnsi="Arial" w:cs="Arial"/>
          <w:noProof/>
          <w:lang w:val="mn-MN" w:bidi="ar-DZ"/>
        </w:rPr>
        <w:t>6</w:t>
      </w:r>
      <w:r w:rsidR="007376E6" w:rsidRPr="00A103D7">
        <w:rPr>
          <w:rFonts w:ascii="Arial" w:hAnsi="Arial" w:cs="Arial"/>
          <w:noProof/>
          <w:lang w:val="mn-MN" w:bidi="ar-DZ"/>
        </w:rPr>
        <w:t>.</w:t>
      </w:r>
      <w:r w:rsidR="00CD4678" w:rsidRPr="00A103D7">
        <w:rPr>
          <w:rFonts w:ascii="Arial" w:hAnsi="Arial" w:cs="Arial"/>
          <w:noProof/>
          <w:lang w:val="mn-MN" w:bidi="ar-DZ"/>
        </w:rPr>
        <w:t>2</w:t>
      </w:r>
      <w:r w:rsidR="007376E6" w:rsidRPr="00A103D7">
        <w:rPr>
          <w:rFonts w:ascii="Arial" w:hAnsi="Arial" w:cs="Arial"/>
          <w:noProof/>
          <w:lang w:val="mn-MN" w:bidi="ar-DZ"/>
        </w:rPr>
        <w:t>.</w:t>
      </w:r>
      <w:r w:rsidR="00E03E3F" w:rsidRPr="00A103D7">
        <w:rPr>
          <w:rFonts w:ascii="Arial" w:hAnsi="Arial" w:cs="Arial"/>
          <w:noProof/>
          <w:lang w:val="ca-ES" w:bidi="ar-DZ"/>
        </w:rPr>
        <w:t>“төрийн өмчит хуулийн этгээд” гэснийг Нийтийн өмчийн хуульд заасан “төрийн өмчийн эзэмшигч” гэж</w:t>
      </w:r>
      <w:r w:rsidR="00813F96" w:rsidRPr="00A103D7">
        <w:rPr>
          <w:rFonts w:ascii="Arial" w:hAnsi="Arial" w:cs="Arial"/>
          <w:noProof/>
          <w:lang w:bidi="ar-DZ"/>
        </w:rPr>
        <w:t>;</w:t>
      </w:r>
    </w:p>
    <w:p w14:paraId="23E50DE2" w14:textId="77777777" w:rsidR="002657B2" w:rsidRPr="00A103D7" w:rsidRDefault="002657B2" w:rsidP="002657B2">
      <w:pPr>
        <w:shd w:val="clear" w:color="auto" w:fill="FFFFFF"/>
        <w:contextualSpacing/>
        <w:jc w:val="both"/>
        <w:rPr>
          <w:rFonts w:ascii="Arial" w:hAnsi="Arial" w:cs="Arial"/>
          <w:noProof/>
          <w:lang w:bidi="ar-DZ"/>
        </w:rPr>
      </w:pPr>
    </w:p>
    <w:p w14:paraId="6883056A" w14:textId="62074002" w:rsidR="002657B2" w:rsidRPr="00A103D7" w:rsidRDefault="00500685" w:rsidP="002657B2">
      <w:pPr>
        <w:shd w:val="clear" w:color="auto" w:fill="FFFFFF"/>
        <w:ind w:firstLine="1418"/>
        <w:contextualSpacing/>
        <w:jc w:val="both"/>
        <w:rPr>
          <w:rFonts w:ascii="Arial" w:hAnsi="Arial" w:cs="Arial"/>
          <w:noProof/>
          <w:lang w:bidi="ar-DZ"/>
        </w:rPr>
      </w:pPr>
      <w:r w:rsidRPr="00A103D7">
        <w:rPr>
          <w:rFonts w:ascii="Arial" w:hAnsi="Arial" w:cs="Arial"/>
          <w:noProof/>
          <w:lang w:val="mn-MN" w:bidi="ar-DZ"/>
        </w:rPr>
        <w:t>6</w:t>
      </w:r>
      <w:r w:rsidR="002657B2" w:rsidRPr="00A103D7">
        <w:rPr>
          <w:rFonts w:ascii="Arial" w:hAnsi="Arial" w:cs="Arial"/>
          <w:noProof/>
          <w:lang w:val="mn-MN" w:bidi="ar-DZ"/>
        </w:rPr>
        <w:t>.3.</w:t>
      </w:r>
      <w:r w:rsidR="002657B2" w:rsidRPr="00A103D7">
        <w:rPr>
          <w:rFonts w:ascii="Arial" w:hAnsi="Arial" w:cs="Arial"/>
          <w:noProof/>
          <w:lang w:val="ca-ES" w:bidi="ar-DZ"/>
        </w:rPr>
        <w:t>“орон нутгийн өмчит хуулийн этгээд” гэснийг Нийтийн өмчийн хуульд заасан “орон нутгийн өмчийн эзэмшигч” гэж</w:t>
      </w:r>
      <w:r w:rsidR="002657B2" w:rsidRPr="00A103D7">
        <w:rPr>
          <w:rFonts w:ascii="Arial" w:hAnsi="Arial" w:cs="Arial"/>
          <w:noProof/>
          <w:lang w:bidi="ar-DZ"/>
        </w:rPr>
        <w:t>;</w:t>
      </w:r>
    </w:p>
    <w:p w14:paraId="63DB20B7" w14:textId="77777777" w:rsidR="002657B2" w:rsidRPr="00A103D7" w:rsidRDefault="002657B2" w:rsidP="002657B2">
      <w:pPr>
        <w:shd w:val="clear" w:color="auto" w:fill="FFFFFF"/>
        <w:contextualSpacing/>
        <w:jc w:val="both"/>
        <w:rPr>
          <w:rFonts w:ascii="Arial" w:hAnsi="Arial" w:cs="Arial"/>
          <w:noProof/>
          <w:lang w:bidi="ar-DZ"/>
        </w:rPr>
      </w:pPr>
    </w:p>
    <w:p w14:paraId="79EBFFA1" w14:textId="760E285E" w:rsidR="002657B2" w:rsidRPr="00A103D7" w:rsidRDefault="00500685" w:rsidP="002657B2">
      <w:pPr>
        <w:shd w:val="clear" w:color="auto" w:fill="FFFFFF"/>
        <w:ind w:firstLine="1418"/>
        <w:contextualSpacing/>
        <w:jc w:val="both"/>
        <w:rPr>
          <w:rFonts w:ascii="Arial" w:hAnsi="Arial" w:cs="Arial"/>
          <w:noProof/>
          <w:lang w:bidi="ar-DZ"/>
        </w:rPr>
      </w:pPr>
      <w:r w:rsidRPr="00A103D7">
        <w:rPr>
          <w:rFonts w:ascii="Arial" w:hAnsi="Arial" w:cs="Arial"/>
          <w:noProof/>
          <w:lang w:val="mn-MN" w:bidi="ar-DZ"/>
        </w:rPr>
        <w:t>6</w:t>
      </w:r>
      <w:r w:rsidR="002657B2" w:rsidRPr="00A103D7">
        <w:rPr>
          <w:rFonts w:ascii="Arial" w:hAnsi="Arial" w:cs="Arial"/>
          <w:noProof/>
          <w:lang w:val="mn-MN" w:bidi="ar-DZ"/>
        </w:rPr>
        <w:t>.4.</w:t>
      </w:r>
      <w:r w:rsidR="002657B2" w:rsidRPr="00A103D7">
        <w:rPr>
          <w:rFonts w:ascii="Arial" w:hAnsi="Arial" w:cs="Arial"/>
          <w:noProof/>
          <w:lang w:val="ca-ES" w:bidi="ar-DZ"/>
        </w:rPr>
        <w:t>“төрийн болон орон нутгийн өмчит хуулийн этгээд” гэснийг Нийтийн өмчийн хуульд заасан “төрийн болон орон нутгийн өмчийн эзэмшигч” гэж</w:t>
      </w:r>
      <w:r w:rsidR="002657B2" w:rsidRPr="00A103D7">
        <w:rPr>
          <w:rFonts w:ascii="Arial" w:hAnsi="Arial" w:cs="Arial"/>
          <w:noProof/>
          <w:lang w:bidi="ar-DZ"/>
        </w:rPr>
        <w:t>;</w:t>
      </w:r>
    </w:p>
    <w:p w14:paraId="089B998E" w14:textId="77777777" w:rsidR="00813F96" w:rsidRPr="00A103D7" w:rsidRDefault="00813F96" w:rsidP="00813F96">
      <w:pPr>
        <w:shd w:val="clear" w:color="auto" w:fill="FFFFFF"/>
        <w:contextualSpacing/>
        <w:jc w:val="both"/>
        <w:rPr>
          <w:rFonts w:ascii="Arial" w:hAnsi="Arial" w:cs="Arial"/>
          <w:noProof/>
          <w:lang w:bidi="ar-DZ"/>
        </w:rPr>
      </w:pPr>
    </w:p>
    <w:p w14:paraId="49E391D5" w14:textId="06BF5DE9" w:rsidR="00813F96" w:rsidRPr="00A103D7" w:rsidRDefault="00500685" w:rsidP="00092D36">
      <w:pPr>
        <w:shd w:val="clear" w:color="auto" w:fill="FFFFFF"/>
        <w:ind w:firstLine="1418"/>
        <w:contextualSpacing/>
        <w:jc w:val="both"/>
        <w:rPr>
          <w:rFonts w:ascii="Arial" w:hAnsi="Arial" w:cs="Arial"/>
          <w:noProof/>
          <w:lang w:val="mn-MN" w:bidi="ar-DZ"/>
        </w:rPr>
      </w:pPr>
      <w:r w:rsidRPr="00A103D7">
        <w:rPr>
          <w:rFonts w:ascii="Arial" w:hAnsi="Arial" w:cs="Arial"/>
          <w:noProof/>
          <w:lang w:val="mn-MN" w:bidi="ar-DZ"/>
        </w:rPr>
        <w:t>6</w:t>
      </w:r>
      <w:r w:rsidR="00813F96" w:rsidRPr="00A103D7">
        <w:rPr>
          <w:rFonts w:ascii="Arial" w:hAnsi="Arial" w:cs="Arial"/>
          <w:noProof/>
          <w:lang w:val="mn-MN" w:bidi="ar-DZ"/>
        </w:rPr>
        <w:t>.</w:t>
      </w:r>
      <w:r w:rsidR="002657B2" w:rsidRPr="00A103D7">
        <w:rPr>
          <w:rFonts w:ascii="Arial" w:hAnsi="Arial" w:cs="Arial"/>
          <w:noProof/>
          <w:lang w:val="mn-MN" w:bidi="ar-DZ"/>
        </w:rPr>
        <w:t>5</w:t>
      </w:r>
      <w:r w:rsidR="00813F96" w:rsidRPr="00A103D7">
        <w:rPr>
          <w:rFonts w:ascii="Arial" w:hAnsi="Arial" w:cs="Arial"/>
          <w:noProof/>
          <w:lang w:val="mn-MN" w:bidi="ar-DZ"/>
        </w:rPr>
        <w:t>.</w:t>
      </w:r>
      <w:r w:rsidR="00092D36" w:rsidRPr="00A103D7">
        <w:rPr>
          <w:rFonts w:ascii="Arial" w:hAnsi="Arial" w:cs="Arial"/>
          <w:noProof/>
          <w:lang w:val="mn-MN" w:bidi="ar-DZ"/>
        </w:rPr>
        <w:t xml:space="preserve">“аж ахуйн тооцоотой үйлдвэрийн газар”, “улсын төсөвт үйлдвэрийн газар” гэснийг </w:t>
      </w:r>
      <w:r w:rsidR="0078651F" w:rsidRPr="00A103D7">
        <w:rPr>
          <w:rFonts w:ascii="Arial" w:hAnsi="Arial" w:cs="Arial"/>
          <w:noProof/>
          <w:lang w:val="ca-ES" w:bidi="ar-DZ"/>
        </w:rPr>
        <w:t xml:space="preserve">Нийтийн өмчийн хуульд заасан “нийтийн үйлчилгээний байгууллага”, эсхүл Төрийн болон орон нутгийн өмчит компанийн засаглал, ил тод байдал, </w:t>
      </w:r>
      <w:r w:rsidR="007E6E5B" w:rsidRPr="00A103D7">
        <w:rPr>
          <w:rFonts w:ascii="Arial" w:hAnsi="Arial" w:cs="Arial"/>
          <w:noProof/>
          <w:lang w:val="ca-ES" w:bidi="ar-DZ"/>
        </w:rPr>
        <w:t>бүтээмжийг сайжруулах тухай хуульд заасан “</w:t>
      </w:r>
      <w:r w:rsidR="002C69EC" w:rsidRPr="00A103D7">
        <w:rPr>
          <w:rFonts w:ascii="Arial" w:hAnsi="Arial" w:cs="Arial"/>
          <w:noProof/>
          <w:lang w:val="ca-ES" w:bidi="ar-DZ"/>
        </w:rPr>
        <w:t>төрийн өмчит компани</w:t>
      </w:r>
      <w:r w:rsidR="007E6E5B" w:rsidRPr="00A103D7">
        <w:rPr>
          <w:rFonts w:ascii="Arial" w:hAnsi="Arial" w:cs="Arial"/>
          <w:noProof/>
          <w:lang w:val="ca-ES" w:bidi="ar-DZ"/>
        </w:rPr>
        <w:t>”</w:t>
      </w:r>
      <w:r w:rsidR="002C69EC" w:rsidRPr="00A103D7">
        <w:rPr>
          <w:rFonts w:ascii="Arial" w:hAnsi="Arial" w:cs="Arial"/>
          <w:noProof/>
          <w:lang w:val="ca-ES" w:bidi="ar-DZ"/>
        </w:rPr>
        <w:t>, эсхүл “орон нутгийн өмчит компани”</w:t>
      </w:r>
      <w:r w:rsidR="00935F64" w:rsidRPr="00A103D7">
        <w:rPr>
          <w:rFonts w:ascii="Arial" w:hAnsi="Arial" w:cs="Arial"/>
          <w:noProof/>
          <w:lang w:val="ca-ES" w:bidi="ar-DZ"/>
        </w:rPr>
        <w:t xml:space="preserve"> гэж.</w:t>
      </w:r>
    </w:p>
    <w:p w14:paraId="57FBD89E" w14:textId="77777777" w:rsidR="00E03E3F" w:rsidRPr="00A103D7" w:rsidRDefault="00E03E3F" w:rsidP="00F1067A">
      <w:pPr>
        <w:contextualSpacing/>
        <w:jc w:val="both"/>
        <w:rPr>
          <w:rFonts w:ascii="Arial" w:hAnsi="Arial" w:cs="Arial"/>
          <w:noProof/>
          <w:lang w:val="ca-ES" w:bidi="ar-DZ"/>
        </w:rPr>
      </w:pPr>
    </w:p>
    <w:p w14:paraId="17768331" w14:textId="1EA4B93E" w:rsidR="00CC3993" w:rsidRPr="00A103D7" w:rsidRDefault="00500685" w:rsidP="00F1067A">
      <w:pPr>
        <w:ind w:firstLine="709"/>
        <w:contextualSpacing/>
        <w:jc w:val="both"/>
        <w:rPr>
          <w:rFonts w:ascii="Arial" w:hAnsi="Arial" w:cs="Arial"/>
          <w:noProof/>
          <w:lang w:val="ca-ES" w:bidi="ar-DZ"/>
        </w:rPr>
      </w:pPr>
      <w:r w:rsidRPr="00A103D7">
        <w:rPr>
          <w:rFonts w:ascii="Arial" w:hAnsi="Arial" w:cs="Arial"/>
          <w:b/>
          <w:bCs/>
          <w:noProof/>
          <w:lang w:val="mn-MN" w:bidi="ar-DZ"/>
        </w:rPr>
        <w:t>7</w:t>
      </w:r>
      <w:r w:rsidR="00621E2B" w:rsidRPr="00A103D7">
        <w:rPr>
          <w:rFonts w:ascii="Arial" w:hAnsi="Arial" w:cs="Arial"/>
          <w:b/>
          <w:bCs/>
          <w:noProof/>
          <w:lang w:val="mn-MN" w:bidi="ar-DZ"/>
        </w:rPr>
        <w:t xml:space="preserve"> дугаар зүйл.</w:t>
      </w:r>
      <w:r w:rsidR="00621E2B" w:rsidRPr="00A103D7">
        <w:rPr>
          <w:rFonts w:ascii="Arial" w:hAnsi="Arial" w:cs="Arial"/>
          <w:noProof/>
          <w:lang w:val="mn-MN" w:bidi="ar-DZ"/>
        </w:rPr>
        <w:t>Энэ хуулийг Төрийн болон орон нутгийн өмчийн тухай хуул</w:t>
      </w:r>
      <w:r w:rsidR="00E811BA" w:rsidRPr="00A103D7">
        <w:rPr>
          <w:rFonts w:ascii="Arial" w:hAnsi="Arial" w:cs="Arial"/>
          <w:noProof/>
          <w:lang w:val="mn-MN" w:bidi="ar-DZ"/>
        </w:rPr>
        <w:t xml:space="preserve">ийн </w:t>
      </w:r>
      <w:r w:rsidR="00621E2B" w:rsidRPr="00A103D7">
        <w:rPr>
          <w:rFonts w:ascii="Arial" w:hAnsi="Arial" w:cs="Arial"/>
          <w:noProof/>
          <w:lang w:val="mn-MN" w:bidi="ar-DZ"/>
        </w:rPr>
        <w:t>шинэчилсэн найруулга буюу Нийтийн өмчийн хууль хүчин төгөлдөр болсон өдрөөс эхлэн дагаж мөрдөнө.</w:t>
      </w:r>
    </w:p>
    <w:p w14:paraId="76CDAED7" w14:textId="77777777" w:rsidR="009F635D" w:rsidRPr="00A103D7" w:rsidRDefault="009F635D" w:rsidP="00F1067A">
      <w:pPr>
        <w:shd w:val="clear" w:color="auto" w:fill="FFFFFF"/>
        <w:contextualSpacing/>
        <w:jc w:val="both"/>
        <w:rPr>
          <w:rFonts w:ascii="Arial" w:hAnsi="Arial" w:cs="Arial"/>
          <w:noProof/>
          <w:lang w:val="ca-ES" w:bidi="ar-DZ"/>
        </w:rPr>
      </w:pPr>
    </w:p>
    <w:p w14:paraId="1E538FE9" w14:textId="77777777" w:rsidR="0024413E" w:rsidRPr="00A103D7" w:rsidRDefault="0024413E" w:rsidP="00F1067A">
      <w:pPr>
        <w:shd w:val="clear" w:color="auto" w:fill="FFFFFF"/>
        <w:contextualSpacing/>
        <w:jc w:val="both"/>
        <w:rPr>
          <w:rFonts w:ascii="Arial" w:hAnsi="Arial" w:cs="Arial"/>
          <w:noProof/>
          <w:lang w:val="ca-ES" w:bidi="ar-DZ"/>
        </w:rPr>
      </w:pPr>
    </w:p>
    <w:p w14:paraId="3D8D291B" w14:textId="77777777" w:rsidR="0024413E" w:rsidRPr="00A103D7" w:rsidRDefault="0024413E" w:rsidP="00F1067A">
      <w:pPr>
        <w:shd w:val="clear" w:color="auto" w:fill="FFFFFF"/>
        <w:contextualSpacing/>
        <w:jc w:val="both"/>
        <w:rPr>
          <w:rFonts w:ascii="Arial" w:hAnsi="Arial" w:cs="Arial"/>
          <w:lang w:val="mn-MN"/>
        </w:rPr>
      </w:pPr>
    </w:p>
    <w:p w14:paraId="39691AD9" w14:textId="26676DF6" w:rsidR="00CC3993" w:rsidRPr="00A103D7" w:rsidRDefault="00CC3993" w:rsidP="00F1067A">
      <w:pPr>
        <w:pStyle w:val="NormalWeb"/>
        <w:spacing w:before="0" w:beforeAutospacing="0" w:after="0" w:afterAutospacing="0"/>
        <w:ind w:firstLine="142"/>
        <w:contextualSpacing/>
        <w:jc w:val="center"/>
        <w:rPr>
          <w:rFonts w:ascii="Arial" w:hAnsi="Arial" w:cs="Arial"/>
          <w:noProof/>
          <w:lang w:val="ca-ES"/>
        </w:rPr>
      </w:pPr>
      <w:r w:rsidRPr="00A103D7">
        <w:rPr>
          <w:rFonts w:ascii="Arial" w:hAnsi="Arial" w:cs="Arial"/>
          <w:noProof/>
          <w:lang w:val="ca-ES"/>
        </w:rPr>
        <w:t>Гарын үсэг</w:t>
      </w:r>
    </w:p>
    <w:p w14:paraId="785A8AAD" w14:textId="0C7E95B7" w:rsidR="00E04912" w:rsidRPr="00A103D7" w:rsidRDefault="00E04912" w:rsidP="00F1067A">
      <w:pPr>
        <w:pStyle w:val="NormalWeb"/>
        <w:spacing w:before="0" w:beforeAutospacing="0" w:after="0" w:afterAutospacing="0"/>
        <w:ind w:firstLine="142"/>
        <w:contextualSpacing/>
        <w:rPr>
          <w:rFonts w:ascii="Arial" w:hAnsi="Arial" w:cs="Arial"/>
          <w:noProof/>
          <w:lang w:val="ca-ES"/>
        </w:rPr>
      </w:pPr>
      <w:r w:rsidRPr="00A103D7">
        <w:rPr>
          <w:rFonts w:ascii="Arial" w:hAnsi="Arial" w:cs="Arial"/>
          <w:noProof/>
          <w:lang w:val="ca-ES"/>
        </w:rPr>
        <w:br w:type="page"/>
      </w:r>
    </w:p>
    <w:p w14:paraId="28C96CBB" w14:textId="190B1420" w:rsidR="00FA57C6" w:rsidRPr="00A103D7" w:rsidRDefault="00FA57C6" w:rsidP="00F1067A">
      <w:pPr>
        <w:contextualSpacing/>
        <w:jc w:val="right"/>
        <w:rPr>
          <w:rFonts w:ascii="Arial" w:hAnsi="Arial" w:cs="Arial"/>
          <w:u w:val="single"/>
        </w:rPr>
      </w:pPr>
      <w:r w:rsidRPr="00A103D7">
        <w:rPr>
          <w:rFonts w:ascii="Arial" w:hAnsi="Arial" w:cs="Arial"/>
          <w:u w:val="single"/>
        </w:rPr>
        <w:lastRenderedPageBreak/>
        <w:t>Төсөл</w:t>
      </w:r>
    </w:p>
    <w:p w14:paraId="525D14BB" w14:textId="77777777" w:rsidR="00FA57C6" w:rsidRPr="00A103D7" w:rsidRDefault="00FA57C6" w:rsidP="00F1067A">
      <w:pPr>
        <w:contextualSpacing/>
        <w:rPr>
          <w:rFonts w:ascii="Arial" w:hAnsi="Arial" w:cs="Arial"/>
        </w:rPr>
      </w:pPr>
    </w:p>
    <w:p w14:paraId="57F118C2" w14:textId="77777777" w:rsidR="00FA57C6" w:rsidRPr="00A103D7" w:rsidRDefault="00FA57C6" w:rsidP="00F1067A">
      <w:pPr>
        <w:contextualSpacing/>
        <w:jc w:val="center"/>
        <w:rPr>
          <w:rFonts w:ascii="Arial" w:hAnsi="Arial" w:cs="Arial"/>
        </w:rPr>
      </w:pPr>
      <w:r w:rsidRPr="00A103D7">
        <w:rPr>
          <w:rFonts w:ascii="Arial" w:hAnsi="Arial" w:cs="Arial"/>
          <w:b/>
          <w:bCs/>
        </w:rPr>
        <w:t>МОНГОЛ УЛСЫН ХУУЛЬ</w:t>
      </w:r>
    </w:p>
    <w:p w14:paraId="574FA79D" w14:textId="77777777" w:rsidR="00FA57C6" w:rsidRPr="00A103D7" w:rsidRDefault="00FA57C6" w:rsidP="00F1067A">
      <w:pPr>
        <w:contextualSpacing/>
        <w:rPr>
          <w:rFonts w:ascii="Arial" w:hAnsi="Arial" w:cs="Arial"/>
        </w:rPr>
      </w:pPr>
    </w:p>
    <w:p w14:paraId="25DE0369" w14:textId="77777777" w:rsidR="00FA57C6" w:rsidRPr="00A103D7" w:rsidRDefault="00FA57C6" w:rsidP="00F1067A">
      <w:pPr>
        <w:contextualSpacing/>
        <w:jc w:val="both"/>
        <w:rPr>
          <w:rFonts w:ascii="Arial" w:hAnsi="Arial" w:cs="Arial"/>
        </w:rPr>
      </w:pPr>
      <w:r w:rsidRPr="00A103D7">
        <w:rPr>
          <w:rFonts w:ascii="Arial" w:hAnsi="Arial" w:cs="Arial"/>
        </w:rPr>
        <w:t>2025 оны ... дугаар</w:t>
      </w:r>
      <w:r w:rsidRPr="00A103D7">
        <w:rPr>
          <w:rFonts w:ascii="Arial" w:hAnsi="Arial" w:cs="Arial"/>
        </w:rPr>
        <w:tab/>
      </w:r>
      <w:r w:rsidRPr="00A103D7">
        <w:rPr>
          <w:rFonts w:ascii="Arial" w:hAnsi="Arial" w:cs="Arial"/>
        </w:rPr>
        <w:tab/>
      </w:r>
      <w:r w:rsidRPr="00A103D7">
        <w:rPr>
          <w:rFonts w:ascii="Arial" w:hAnsi="Arial" w:cs="Arial"/>
        </w:rPr>
        <w:tab/>
      </w:r>
      <w:r w:rsidRPr="00A103D7">
        <w:rPr>
          <w:rFonts w:ascii="Arial" w:hAnsi="Arial" w:cs="Arial"/>
        </w:rPr>
        <w:tab/>
      </w:r>
      <w:r w:rsidRPr="00A103D7">
        <w:rPr>
          <w:rFonts w:ascii="Arial" w:hAnsi="Arial" w:cs="Arial"/>
        </w:rPr>
        <w:tab/>
      </w:r>
      <w:r w:rsidRPr="00A103D7">
        <w:rPr>
          <w:rFonts w:ascii="Arial" w:hAnsi="Arial" w:cs="Arial"/>
        </w:rPr>
        <w:tab/>
      </w:r>
      <w:r w:rsidRPr="00A103D7">
        <w:rPr>
          <w:rFonts w:ascii="Arial" w:hAnsi="Arial" w:cs="Arial"/>
        </w:rPr>
        <w:tab/>
      </w:r>
      <w:r w:rsidRPr="00A103D7">
        <w:rPr>
          <w:rFonts w:ascii="Arial" w:hAnsi="Arial" w:cs="Arial"/>
        </w:rPr>
        <w:tab/>
        <w:t xml:space="preserve">          Улаанбаатар</w:t>
      </w:r>
    </w:p>
    <w:p w14:paraId="513590A9" w14:textId="77777777" w:rsidR="00FA57C6" w:rsidRPr="00A103D7" w:rsidRDefault="00FA57C6" w:rsidP="00F1067A">
      <w:pPr>
        <w:contextualSpacing/>
        <w:jc w:val="both"/>
        <w:rPr>
          <w:rFonts w:ascii="Arial" w:hAnsi="Arial" w:cs="Arial"/>
        </w:rPr>
      </w:pPr>
      <w:r w:rsidRPr="00A103D7">
        <w:rPr>
          <w:rFonts w:ascii="Arial" w:hAnsi="Arial" w:cs="Arial"/>
        </w:rPr>
        <w:t>сарын ...ны өдөр</w:t>
      </w:r>
      <w:r w:rsidRPr="00A103D7">
        <w:rPr>
          <w:rFonts w:ascii="Arial" w:hAnsi="Arial" w:cs="Arial"/>
        </w:rPr>
        <w:tab/>
      </w:r>
      <w:r w:rsidRPr="00A103D7">
        <w:rPr>
          <w:rFonts w:ascii="Arial" w:hAnsi="Arial" w:cs="Arial"/>
        </w:rPr>
        <w:tab/>
      </w:r>
      <w:r w:rsidRPr="00A103D7">
        <w:rPr>
          <w:rFonts w:ascii="Arial" w:hAnsi="Arial" w:cs="Arial"/>
        </w:rPr>
        <w:tab/>
      </w:r>
      <w:r w:rsidRPr="00A103D7">
        <w:rPr>
          <w:rFonts w:ascii="Arial" w:hAnsi="Arial" w:cs="Arial"/>
        </w:rPr>
        <w:tab/>
      </w:r>
      <w:r w:rsidRPr="00A103D7">
        <w:rPr>
          <w:rFonts w:ascii="Arial" w:hAnsi="Arial" w:cs="Arial"/>
        </w:rPr>
        <w:tab/>
      </w:r>
      <w:r w:rsidRPr="00A103D7">
        <w:rPr>
          <w:rFonts w:ascii="Arial" w:hAnsi="Arial" w:cs="Arial"/>
        </w:rPr>
        <w:tab/>
      </w:r>
      <w:r w:rsidRPr="00A103D7">
        <w:rPr>
          <w:rFonts w:ascii="Arial" w:hAnsi="Arial" w:cs="Arial"/>
        </w:rPr>
        <w:tab/>
      </w:r>
      <w:r w:rsidRPr="00A103D7">
        <w:rPr>
          <w:rFonts w:ascii="Arial" w:hAnsi="Arial" w:cs="Arial"/>
        </w:rPr>
        <w:tab/>
      </w:r>
      <w:r w:rsidRPr="00A103D7">
        <w:rPr>
          <w:rFonts w:ascii="Arial" w:hAnsi="Arial" w:cs="Arial"/>
        </w:rPr>
        <w:tab/>
        <w:t xml:space="preserve">       </w:t>
      </w:r>
      <w:r w:rsidRPr="00A103D7">
        <w:rPr>
          <w:rFonts w:ascii="Arial" w:hAnsi="Arial" w:cs="Arial"/>
          <w:lang w:val="mn-MN"/>
        </w:rPr>
        <w:t xml:space="preserve"> </w:t>
      </w:r>
      <w:r w:rsidRPr="00A103D7">
        <w:rPr>
          <w:rFonts w:ascii="Arial" w:hAnsi="Arial" w:cs="Arial"/>
        </w:rPr>
        <w:t>хот</w:t>
      </w:r>
    </w:p>
    <w:p w14:paraId="7AB86765" w14:textId="77777777" w:rsidR="000C4558" w:rsidRPr="00A103D7" w:rsidRDefault="000C4558" w:rsidP="00F1067A">
      <w:pPr>
        <w:pStyle w:val="NoSpacing"/>
        <w:contextualSpacing/>
        <w:jc w:val="both"/>
        <w:rPr>
          <w:rFonts w:ascii="Arial" w:hAnsi="Arial" w:cs="Arial"/>
          <w:noProof/>
          <w:sz w:val="24"/>
          <w:szCs w:val="24"/>
          <w:lang w:val="ca-ES"/>
        </w:rPr>
      </w:pPr>
    </w:p>
    <w:p w14:paraId="0F63802F" w14:textId="77777777" w:rsidR="000C4558" w:rsidRPr="00A103D7" w:rsidRDefault="000C4558" w:rsidP="00F1067A">
      <w:pPr>
        <w:pStyle w:val="NoSpacing"/>
        <w:contextualSpacing/>
        <w:rPr>
          <w:rFonts w:ascii="Arial" w:hAnsi="Arial" w:cs="Arial"/>
          <w:bCs/>
          <w:noProof/>
          <w:sz w:val="24"/>
          <w:szCs w:val="24"/>
          <w:lang w:val="ca-ES"/>
        </w:rPr>
      </w:pPr>
    </w:p>
    <w:p w14:paraId="77395387" w14:textId="77777777" w:rsidR="000C4558" w:rsidRPr="00A103D7" w:rsidRDefault="000C4558" w:rsidP="00F1067A">
      <w:pPr>
        <w:pStyle w:val="NoSpacing"/>
        <w:contextualSpacing/>
        <w:rPr>
          <w:rFonts w:ascii="Arial" w:hAnsi="Arial" w:cs="Arial"/>
          <w:bCs/>
          <w:noProof/>
          <w:sz w:val="24"/>
          <w:szCs w:val="24"/>
          <w:lang w:val="ca-ES"/>
        </w:rPr>
      </w:pPr>
    </w:p>
    <w:p w14:paraId="6D4654AE"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АШИГТ МАЛТМАЛЫН ТУХАЙ ХУУЛЬД</w:t>
      </w:r>
    </w:p>
    <w:p w14:paraId="3E2B93F8"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НЭМЭЛТ, ӨӨРЧЛӨЛТ ОРУУЛАХ ТУХАЙ</w:t>
      </w:r>
    </w:p>
    <w:p w14:paraId="28D85535" w14:textId="77777777" w:rsidR="000C4558" w:rsidRPr="00A103D7" w:rsidRDefault="000C4558" w:rsidP="00F1067A">
      <w:pPr>
        <w:pStyle w:val="NoSpacing"/>
        <w:contextualSpacing/>
        <w:rPr>
          <w:rFonts w:ascii="Arial" w:hAnsi="Arial" w:cs="Arial"/>
          <w:noProof/>
          <w:sz w:val="24"/>
          <w:szCs w:val="24"/>
          <w:lang w:val="ca-ES"/>
        </w:rPr>
      </w:pPr>
    </w:p>
    <w:p w14:paraId="0E498A01" w14:textId="77777777" w:rsidR="000C4558" w:rsidRPr="00A103D7" w:rsidRDefault="000C4558" w:rsidP="00F1067A">
      <w:pPr>
        <w:pStyle w:val="NoSpacing"/>
        <w:contextualSpacing/>
        <w:rPr>
          <w:rFonts w:ascii="Arial" w:hAnsi="Arial" w:cs="Arial"/>
          <w:noProof/>
          <w:sz w:val="24"/>
          <w:szCs w:val="24"/>
          <w:lang w:val="ca-ES"/>
        </w:rPr>
      </w:pPr>
    </w:p>
    <w:p w14:paraId="3640013C" w14:textId="3436C013"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Ашигт малтмалын тухай хуулийн 60 дугаар зүйлийн 60.3 дахь хэсгийн “Төрийн болон орон нутгийн өмчийн тухай хуульд” гэсний өмнө “1996 оны 5 дугаар сарын 27-ны өдөр батлагдсан” гэж нэмсүгэй.</w:t>
      </w:r>
    </w:p>
    <w:p w14:paraId="507C2F77"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735CBCF" w14:textId="48B2BA74"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 xml:space="preserve">Ашигт малтмалын тухай хуулийн зүйлийн 5 дугаар зүйлийн </w:t>
      </w:r>
      <w:r w:rsidR="003A78E1" w:rsidRPr="00A103D7">
        <w:rPr>
          <w:rFonts w:ascii="Arial" w:hAnsi="Arial" w:cs="Arial"/>
          <w:noProof/>
          <w:lang w:val="ca-ES"/>
        </w:rPr>
        <w:t xml:space="preserve">  </w:t>
      </w:r>
      <w:r w:rsidRPr="00A103D7">
        <w:rPr>
          <w:rFonts w:ascii="Arial" w:hAnsi="Arial" w:cs="Arial"/>
          <w:noProof/>
          <w:lang w:val="ca-ES"/>
        </w:rPr>
        <w:t>5.1 дэх хэсгийн “төрийн өмч” гэснийг “төрийн нийтийн өмч” гэж өөрчилсүгэй.</w:t>
      </w:r>
    </w:p>
    <w:p w14:paraId="75D8AD65"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36ED063" w14:textId="637D37DA"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3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3D3D3B3C"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1163B65"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CF18048"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7D34E41"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606DF671" w14:textId="2E3C9FF4" w:rsidR="00E51087" w:rsidRPr="00A103D7" w:rsidRDefault="00E51087" w:rsidP="00F1067A">
      <w:pPr>
        <w:contextualSpacing/>
        <w:rPr>
          <w:rFonts w:ascii="Arial" w:hAnsi="Arial" w:cs="Arial"/>
          <w:noProof/>
          <w:u w:val="single"/>
          <w:lang w:val="ca-ES"/>
        </w:rPr>
      </w:pPr>
      <w:r w:rsidRPr="00A103D7">
        <w:rPr>
          <w:rFonts w:ascii="Arial" w:hAnsi="Arial" w:cs="Arial"/>
          <w:noProof/>
          <w:u w:val="single"/>
          <w:lang w:val="ca-ES"/>
        </w:rPr>
        <w:br w:type="page"/>
      </w:r>
    </w:p>
    <w:p w14:paraId="6B107AC0" w14:textId="44AEB4C6" w:rsidR="00E51087" w:rsidRPr="00A103D7" w:rsidRDefault="00E51087"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7241FC87" w14:textId="77777777" w:rsidR="00E51087" w:rsidRPr="00A103D7" w:rsidRDefault="00E51087" w:rsidP="00F1067A">
      <w:pPr>
        <w:contextualSpacing/>
        <w:rPr>
          <w:rFonts w:ascii="Arial" w:hAnsi="Arial" w:cs="Arial"/>
          <w:lang w:val="ca-ES"/>
        </w:rPr>
      </w:pPr>
    </w:p>
    <w:p w14:paraId="6881ACB8" w14:textId="77777777" w:rsidR="00E51087" w:rsidRPr="00A103D7" w:rsidRDefault="00E51087"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51CBFB6A" w14:textId="77777777" w:rsidR="00E51087" w:rsidRPr="00A103D7" w:rsidRDefault="00E51087" w:rsidP="00F1067A">
      <w:pPr>
        <w:contextualSpacing/>
        <w:rPr>
          <w:rFonts w:ascii="Arial" w:hAnsi="Arial" w:cs="Arial"/>
          <w:lang w:val="ca-ES"/>
        </w:rPr>
      </w:pPr>
    </w:p>
    <w:p w14:paraId="1978F2EB" w14:textId="77777777" w:rsidR="00E51087" w:rsidRPr="00A103D7" w:rsidRDefault="00E51087"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500BD9F1" w14:textId="77777777" w:rsidR="00E51087" w:rsidRPr="00A103D7" w:rsidRDefault="00E51087"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556633D9" w14:textId="77777777" w:rsidR="000C4558" w:rsidRPr="00A103D7" w:rsidRDefault="000C4558" w:rsidP="00F1067A">
      <w:pPr>
        <w:pStyle w:val="NoSpacing"/>
        <w:contextualSpacing/>
        <w:rPr>
          <w:rFonts w:ascii="Arial" w:hAnsi="Arial" w:cs="Arial"/>
          <w:noProof/>
          <w:sz w:val="24"/>
          <w:szCs w:val="24"/>
          <w:lang w:val="ca-ES"/>
        </w:rPr>
      </w:pPr>
    </w:p>
    <w:p w14:paraId="4CDFFE06" w14:textId="77777777" w:rsidR="000C4558" w:rsidRPr="00A103D7" w:rsidRDefault="000C4558" w:rsidP="00F1067A">
      <w:pPr>
        <w:pStyle w:val="NoSpacing"/>
        <w:contextualSpacing/>
        <w:rPr>
          <w:rFonts w:ascii="Arial" w:hAnsi="Arial" w:cs="Arial"/>
          <w:bCs/>
          <w:noProof/>
          <w:sz w:val="24"/>
          <w:szCs w:val="24"/>
          <w:lang w:val="ca-ES"/>
        </w:rPr>
      </w:pPr>
    </w:p>
    <w:p w14:paraId="4820FF20" w14:textId="77777777" w:rsidR="000C4558" w:rsidRPr="00A103D7" w:rsidRDefault="000C4558" w:rsidP="00F1067A">
      <w:pPr>
        <w:pStyle w:val="NoSpacing"/>
        <w:contextualSpacing/>
        <w:rPr>
          <w:rFonts w:ascii="Arial" w:hAnsi="Arial" w:cs="Arial"/>
          <w:bCs/>
          <w:noProof/>
          <w:sz w:val="24"/>
          <w:szCs w:val="24"/>
          <w:lang w:val="ca-ES"/>
        </w:rPr>
      </w:pPr>
    </w:p>
    <w:p w14:paraId="34E84B63"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БАЙГАЛЬ ОРЧНЫГ ХАМГААЛАХ ТУХАЙ</w:t>
      </w:r>
    </w:p>
    <w:p w14:paraId="4EA0E9DC"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ХУУЛЬД ӨӨРЧЛӨЛТ ОРУУЛАХ ТУХАЙ</w:t>
      </w:r>
    </w:p>
    <w:p w14:paraId="0E386F0C" w14:textId="77777777" w:rsidR="000C4558" w:rsidRPr="00A103D7" w:rsidRDefault="000C4558" w:rsidP="00F1067A">
      <w:pPr>
        <w:pStyle w:val="NoSpacing"/>
        <w:contextualSpacing/>
        <w:rPr>
          <w:rFonts w:ascii="Arial" w:hAnsi="Arial" w:cs="Arial"/>
          <w:noProof/>
          <w:sz w:val="24"/>
          <w:szCs w:val="24"/>
          <w:lang w:val="ca-ES"/>
        </w:rPr>
      </w:pPr>
    </w:p>
    <w:p w14:paraId="2608D5D6" w14:textId="77777777" w:rsidR="000C4558" w:rsidRPr="00A103D7" w:rsidRDefault="000C4558" w:rsidP="00F1067A">
      <w:pPr>
        <w:pStyle w:val="NoSpacing"/>
        <w:contextualSpacing/>
        <w:rPr>
          <w:rFonts w:ascii="Arial" w:hAnsi="Arial" w:cs="Arial"/>
          <w:noProof/>
          <w:sz w:val="24"/>
          <w:szCs w:val="24"/>
          <w:lang w:val="ca-ES"/>
        </w:rPr>
      </w:pPr>
    </w:p>
    <w:p w14:paraId="3C00283E" w14:textId="264C52FD"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 xml:space="preserve">Байгаль орчныг хамгаалах тухай хуулийн 6 дугаар зүйлийн </w:t>
      </w:r>
      <w:r w:rsidR="003A78E1" w:rsidRPr="00A103D7">
        <w:rPr>
          <w:rFonts w:ascii="Arial" w:hAnsi="Arial" w:cs="Arial"/>
          <w:noProof/>
          <w:lang w:val="ca-ES"/>
        </w:rPr>
        <w:t xml:space="preserve">      </w:t>
      </w:r>
      <w:r w:rsidRPr="00A103D7">
        <w:rPr>
          <w:rFonts w:ascii="Arial" w:hAnsi="Arial" w:cs="Arial"/>
          <w:noProof/>
          <w:lang w:val="ca-ES"/>
        </w:rPr>
        <w:t>1 дэх хэсгийн “төрийн өмч” гэснийг “төрийн нийтийн өмч” гэж өөрчилсүгэй.</w:t>
      </w:r>
    </w:p>
    <w:p w14:paraId="6D14A085"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B5F11E4" w14:textId="7F5EA372"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 xml:space="preserve">Байгаль орчныг хамгаалах тухай хуулийн 44 дүгээр зүйлийн </w:t>
      </w:r>
      <w:r w:rsidR="003A78E1" w:rsidRPr="00A103D7">
        <w:rPr>
          <w:rFonts w:ascii="Arial" w:hAnsi="Arial" w:cs="Arial"/>
          <w:noProof/>
          <w:lang w:val="ca-ES"/>
        </w:rPr>
        <w:t xml:space="preserve">   </w:t>
      </w:r>
      <w:r w:rsidRPr="00A103D7">
        <w:rPr>
          <w:rFonts w:ascii="Arial" w:hAnsi="Arial" w:cs="Arial"/>
          <w:noProof/>
          <w:lang w:val="ca-ES"/>
        </w:rPr>
        <w:t>1 дэх хэсгийн “төрийн өмч” гэснийг “төрийн тусгайлсан өмч” гэж өөрчилсүгэй.</w:t>
      </w:r>
    </w:p>
    <w:p w14:paraId="193E302C" w14:textId="77777777" w:rsidR="000C4558" w:rsidRPr="00A103D7" w:rsidRDefault="000C4558" w:rsidP="00F1067A">
      <w:pPr>
        <w:pStyle w:val="NormalWeb"/>
        <w:spacing w:before="0" w:beforeAutospacing="0" w:after="0" w:afterAutospacing="0"/>
        <w:contextualSpacing/>
        <w:jc w:val="both"/>
        <w:rPr>
          <w:rFonts w:ascii="Arial" w:hAnsi="Arial" w:cs="Arial"/>
          <w:b/>
          <w:bCs/>
          <w:noProof/>
          <w:lang w:val="ca-ES"/>
        </w:rPr>
      </w:pPr>
    </w:p>
    <w:p w14:paraId="1D2C87E4" w14:textId="6ACFF976"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3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5065EBED"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118C27B" w14:textId="77777777" w:rsidR="000C4558" w:rsidRPr="00A103D7" w:rsidRDefault="000C4558" w:rsidP="00F1067A">
      <w:pPr>
        <w:contextualSpacing/>
        <w:rPr>
          <w:rFonts w:ascii="Arial" w:hAnsi="Arial" w:cs="Arial"/>
          <w:noProof/>
          <w:lang w:val="ca-ES"/>
        </w:rPr>
      </w:pPr>
    </w:p>
    <w:p w14:paraId="5DE9CB4A" w14:textId="77777777" w:rsidR="000C4558" w:rsidRPr="00A103D7" w:rsidRDefault="000C4558" w:rsidP="00F1067A">
      <w:pPr>
        <w:contextualSpacing/>
        <w:rPr>
          <w:rFonts w:ascii="Arial" w:hAnsi="Arial" w:cs="Arial"/>
          <w:noProof/>
          <w:lang w:val="ca-ES"/>
        </w:rPr>
      </w:pPr>
    </w:p>
    <w:p w14:paraId="6D28B138"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052DB0C0" w14:textId="3B00295C" w:rsidR="00CC6442" w:rsidRPr="00A103D7" w:rsidRDefault="00CC6442" w:rsidP="00F1067A">
      <w:pPr>
        <w:contextualSpacing/>
        <w:rPr>
          <w:rFonts w:ascii="Arial" w:hAnsi="Arial" w:cs="Arial"/>
          <w:noProof/>
          <w:lang w:val="ca-ES"/>
        </w:rPr>
      </w:pPr>
      <w:r w:rsidRPr="00A103D7">
        <w:rPr>
          <w:rFonts w:ascii="Arial" w:hAnsi="Arial" w:cs="Arial"/>
          <w:noProof/>
          <w:lang w:val="ca-ES"/>
        </w:rPr>
        <w:br w:type="page"/>
      </w:r>
    </w:p>
    <w:p w14:paraId="1D835940" w14:textId="77777777" w:rsidR="00A50270" w:rsidRPr="00A103D7" w:rsidRDefault="00A50270" w:rsidP="00A50270">
      <w:pPr>
        <w:contextualSpacing/>
        <w:jc w:val="right"/>
        <w:rPr>
          <w:rFonts w:ascii="Arial" w:hAnsi="Arial" w:cs="Arial"/>
          <w:u w:val="single"/>
          <w:lang w:val="ca-ES"/>
        </w:rPr>
      </w:pPr>
      <w:r w:rsidRPr="00A103D7">
        <w:rPr>
          <w:rFonts w:ascii="Arial" w:hAnsi="Arial" w:cs="Arial"/>
          <w:u w:val="single"/>
        </w:rPr>
        <w:lastRenderedPageBreak/>
        <w:t>Төсөл</w:t>
      </w:r>
    </w:p>
    <w:p w14:paraId="5303AB44" w14:textId="77777777" w:rsidR="00A50270" w:rsidRPr="00A103D7" w:rsidRDefault="00A50270" w:rsidP="00A50270">
      <w:pPr>
        <w:contextualSpacing/>
        <w:rPr>
          <w:rFonts w:ascii="Arial" w:hAnsi="Arial" w:cs="Arial"/>
          <w:lang w:val="ca-ES"/>
        </w:rPr>
      </w:pPr>
    </w:p>
    <w:p w14:paraId="4ECE2053" w14:textId="77777777" w:rsidR="00A50270" w:rsidRPr="00A103D7" w:rsidRDefault="00A50270" w:rsidP="00A50270">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54BAFB13" w14:textId="77777777" w:rsidR="00A50270" w:rsidRPr="00A103D7" w:rsidRDefault="00A50270" w:rsidP="00A50270">
      <w:pPr>
        <w:contextualSpacing/>
        <w:rPr>
          <w:rFonts w:ascii="Arial" w:hAnsi="Arial" w:cs="Arial"/>
          <w:lang w:val="ca-ES"/>
        </w:rPr>
      </w:pPr>
    </w:p>
    <w:p w14:paraId="243EE976" w14:textId="77777777" w:rsidR="00A50270" w:rsidRPr="00A103D7" w:rsidRDefault="00A50270" w:rsidP="00A50270">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1C8F1A61" w14:textId="77777777" w:rsidR="00A50270" w:rsidRPr="00A103D7" w:rsidRDefault="00A50270" w:rsidP="00A50270">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38F3ABCB" w14:textId="77777777" w:rsidR="00A50270" w:rsidRPr="00A103D7" w:rsidRDefault="00A50270" w:rsidP="00A50270">
      <w:pPr>
        <w:pStyle w:val="NoSpacing"/>
        <w:contextualSpacing/>
        <w:rPr>
          <w:rFonts w:ascii="Arial" w:hAnsi="Arial" w:cs="Arial"/>
          <w:noProof/>
          <w:sz w:val="24"/>
          <w:szCs w:val="24"/>
          <w:lang w:val="ca-ES"/>
        </w:rPr>
      </w:pPr>
    </w:p>
    <w:p w14:paraId="77125931" w14:textId="77777777" w:rsidR="00A50270" w:rsidRPr="00A103D7" w:rsidRDefault="00A50270" w:rsidP="00A50270">
      <w:pPr>
        <w:pStyle w:val="NoSpacing"/>
        <w:contextualSpacing/>
        <w:rPr>
          <w:rFonts w:ascii="Arial" w:hAnsi="Arial" w:cs="Arial"/>
          <w:bCs/>
          <w:noProof/>
          <w:sz w:val="24"/>
          <w:szCs w:val="24"/>
          <w:lang w:val="ca-ES"/>
        </w:rPr>
      </w:pPr>
    </w:p>
    <w:p w14:paraId="15F4B3D3" w14:textId="77777777" w:rsidR="00A50270" w:rsidRPr="00A103D7" w:rsidRDefault="00A50270" w:rsidP="00A50270">
      <w:pPr>
        <w:pStyle w:val="NoSpacing"/>
        <w:contextualSpacing/>
        <w:rPr>
          <w:rFonts w:ascii="Arial" w:hAnsi="Arial" w:cs="Arial"/>
          <w:bCs/>
          <w:noProof/>
          <w:sz w:val="24"/>
          <w:szCs w:val="24"/>
          <w:lang w:val="ca-ES"/>
        </w:rPr>
      </w:pPr>
    </w:p>
    <w:p w14:paraId="67A36544" w14:textId="2142B4E8" w:rsidR="00A50270" w:rsidRPr="00A103D7" w:rsidRDefault="00A50270" w:rsidP="00A50270">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БАНКНЫ САЛБАРЫН ТОГТВОРТОЙ БАЙДЛЫГ ХАНГАХ</w:t>
      </w:r>
    </w:p>
    <w:p w14:paraId="0270C3B7" w14:textId="552FAE68" w:rsidR="00A50270" w:rsidRPr="00A103D7" w:rsidRDefault="00A50270" w:rsidP="00A50270">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ТУХАЙ ХУУЛЬД ӨӨРЧЛӨЛТ ОРУУЛАХ ТУХАЙ</w:t>
      </w:r>
    </w:p>
    <w:p w14:paraId="3B10E712" w14:textId="77777777" w:rsidR="00A50270" w:rsidRPr="00A103D7" w:rsidRDefault="00A50270" w:rsidP="00A50270">
      <w:pPr>
        <w:pStyle w:val="NoSpacing"/>
        <w:contextualSpacing/>
        <w:rPr>
          <w:rFonts w:ascii="Arial" w:hAnsi="Arial" w:cs="Arial"/>
          <w:noProof/>
          <w:sz w:val="24"/>
          <w:szCs w:val="24"/>
          <w:lang w:val="ca-ES"/>
        </w:rPr>
      </w:pPr>
    </w:p>
    <w:p w14:paraId="127D8219" w14:textId="77777777" w:rsidR="00A50270" w:rsidRPr="00A103D7" w:rsidRDefault="00A50270" w:rsidP="00A50270">
      <w:pPr>
        <w:pStyle w:val="NoSpacing"/>
        <w:contextualSpacing/>
        <w:rPr>
          <w:rFonts w:ascii="Arial" w:hAnsi="Arial" w:cs="Arial"/>
          <w:noProof/>
          <w:sz w:val="24"/>
          <w:szCs w:val="24"/>
          <w:lang w:val="ca-ES"/>
        </w:rPr>
      </w:pPr>
    </w:p>
    <w:p w14:paraId="73F4BA6B" w14:textId="406351B2" w:rsidR="00A50270" w:rsidRPr="00A103D7" w:rsidRDefault="00A50270" w:rsidP="00A50270">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Банкны салбарын тогтвортой байдлыг хангах тухай хуулийн тухай хуулийн 2 дугаар зүйлийн 2.1 дэх хэсгийн “Төрийн болон орон нутгийн өмчийн тухай хууль,” гэснийг хассугай.</w:t>
      </w:r>
    </w:p>
    <w:p w14:paraId="0EA083B3" w14:textId="77777777" w:rsidR="00A50270" w:rsidRPr="00A103D7" w:rsidRDefault="00A50270" w:rsidP="00A50270">
      <w:pPr>
        <w:pStyle w:val="NormalWeb"/>
        <w:spacing w:before="0" w:beforeAutospacing="0" w:after="0" w:afterAutospacing="0"/>
        <w:contextualSpacing/>
        <w:jc w:val="both"/>
        <w:rPr>
          <w:rFonts w:ascii="Arial" w:hAnsi="Arial" w:cs="Arial"/>
          <w:noProof/>
          <w:lang w:val="ca-ES"/>
        </w:rPr>
      </w:pPr>
    </w:p>
    <w:p w14:paraId="24094478" w14:textId="127B7A59" w:rsidR="00A50270" w:rsidRPr="00A103D7" w:rsidRDefault="00A50270" w:rsidP="00A50270">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2 </w:t>
      </w:r>
      <w:r w:rsidRPr="00A103D7">
        <w:rPr>
          <w:rFonts w:ascii="Arial" w:eastAsia="SimSun" w:hAnsi="Arial" w:cs="Arial"/>
          <w:b/>
          <w:bCs/>
          <w:noProof/>
          <w:lang w:val="ca-ES" w:eastAsia="zh-CN"/>
        </w:rPr>
        <w:t>дугаар зүйл</w:t>
      </w:r>
      <w:r w:rsidRPr="00A103D7">
        <w:rPr>
          <w:rFonts w:ascii="Arial" w:hAnsi="Arial" w:cs="Arial"/>
          <w:b/>
          <w:bCs/>
          <w:noProof/>
          <w:lang w:val="ca-ES"/>
        </w:rPr>
        <w:t>.</w:t>
      </w:r>
      <w:r w:rsidRPr="00A103D7">
        <w:rPr>
          <w:rFonts w:ascii="Arial" w:hAnsi="Arial" w:cs="Arial"/>
          <w:noProof/>
          <w:lang w:val="ca-ES"/>
        </w:rPr>
        <w:t>Банкны салбарын тогтвортой байдлыг хангах тухай хуулийн тухай хуулийн 12 дугаар зүйлийн 12.3 дахь хэсгийг хүчингүй болсонд тооцсугай.</w:t>
      </w:r>
    </w:p>
    <w:p w14:paraId="10CA27C7" w14:textId="77777777" w:rsidR="00A50270" w:rsidRPr="00A103D7" w:rsidRDefault="00A50270" w:rsidP="00A50270">
      <w:pPr>
        <w:pStyle w:val="NormalWeb"/>
        <w:spacing w:before="0" w:beforeAutospacing="0" w:after="0" w:afterAutospacing="0"/>
        <w:contextualSpacing/>
        <w:jc w:val="both"/>
        <w:rPr>
          <w:rFonts w:ascii="Arial" w:hAnsi="Arial" w:cs="Arial"/>
          <w:b/>
          <w:bCs/>
          <w:noProof/>
          <w:lang w:val="ca-ES"/>
        </w:rPr>
      </w:pPr>
    </w:p>
    <w:p w14:paraId="3664C59A" w14:textId="77777777" w:rsidR="00A50270" w:rsidRPr="00A103D7" w:rsidRDefault="00A50270" w:rsidP="00A50270">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3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52FD6349" w14:textId="77777777" w:rsidR="00A50270" w:rsidRPr="00A103D7" w:rsidRDefault="00A50270" w:rsidP="00A50270">
      <w:pPr>
        <w:pStyle w:val="NormalWeb"/>
        <w:spacing w:before="0" w:beforeAutospacing="0" w:after="0" w:afterAutospacing="0"/>
        <w:contextualSpacing/>
        <w:jc w:val="both"/>
        <w:rPr>
          <w:rFonts w:ascii="Arial" w:hAnsi="Arial" w:cs="Arial"/>
          <w:noProof/>
          <w:lang w:val="ca-ES"/>
        </w:rPr>
      </w:pPr>
    </w:p>
    <w:p w14:paraId="5DD6C627" w14:textId="77777777" w:rsidR="00A50270" w:rsidRPr="00A103D7" w:rsidRDefault="00A50270" w:rsidP="00A50270">
      <w:pPr>
        <w:contextualSpacing/>
        <w:rPr>
          <w:rFonts w:ascii="Arial" w:hAnsi="Arial" w:cs="Arial"/>
          <w:noProof/>
          <w:lang w:val="ca-ES"/>
        </w:rPr>
      </w:pPr>
    </w:p>
    <w:p w14:paraId="137CAFD2" w14:textId="77777777" w:rsidR="00A50270" w:rsidRPr="00A103D7" w:rsidRDefault="00A50270" w:rsidP="00A50270">
      <w:pPr>
        <w:contextualSpacing/>
        <w:rPr>
          <w:rFonts w:ascii="Arial" w:hAnsi="Arial" w:cs="Arial"/>
          <w:noProof/>
          <w:lang w:val="ca-ES"/>
        </w:rPr>
      </w:pPr>
    </w:p>
    <w:p w14:paraId="3171C31D" w14:textId="77777777" w:rsidR="00A50270" w:rsidRPr="00A103D7" w:rsidRDefault="00A50270" w:rsidP="00A50270">
      <w:pPr>
        <w:contextualSpacing/>
        <w:jc w:val="center"/>
        <w:rPr>
          <w:rFonts w:ascii="Arial" w:hAnsi="Arial" w:cs="Arial"/>
          <w:noProof/>
          <w:lang w:val="ca-ES"/>
        </w:rPr>
      </w:pPr>
      <w:r w:rsidRPr="00A103D7">
        <w:rPr>
          <w:rFonts w:ascii="Arial" w:hAnsi="Arial" w:cs="Arial"/>
          <w:noProof/>
          <w:lang w:val="ca-ES"/>
        </w:rPr>
        <w:t>Гарын үсэг</w:t>
      </w:r>
    </w:p>
    <w:p w14:paraId="79E33C0B" w14:textId="0C76BFC2" w:rsidR="00A50270" w:rsidRPr="00A103D7" w:rsidRDefault="00A50270" w:rsidP="00A50270">
      <w:pPr>
        <w:contextualSpacing/>
        <w:rPr>
          <w:rFonts w:ascii="Arial" w:hAnsi="Arial" w:cs="Arial"/>
          <w:u w:val="single"/>
        </w:rPr>
      </w:pPr>
      <w:r w:rsidRPr="00A103D7">
        <w:rPr>
          <w:rFonts w:ascii="Arial" w:hAnsi="Arial" w:cs="Arial"/>
          <w:u w:val="single"/>
        </w:rPr>
        <w:br w:type="page"/>
      </w:r>
    </w:p>
    <w:p w14:paraId="3DE5C24B" w14:textId="10D5EC9F" w:rsidR="00FB16B9" w:rsidRPr="00A103D7" w:rsidRDefault="00FB16B9"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325B7C68" w14:textId="77777777" w:rsidR="00FB16B9" w:rsidRPr="00A103D7" w:rsidRDefault="00FB16B9" w:rsidP="00F1067A">
      <w:pPr>
        <w:contextualSpacing/>
        <w:rPr>
          <w:rFonts w:ascii="Arial" w:hAnsi="Arial" w:cs="Arial"/>
          <w:lang w:val="ca-ES"/>
        </w:rPr>
      </w:pPr>
    </w:p>
    <w:p w14:paraId="7AC06E5B" w14:textId="77777777" w:rsidR="00FB16B9" w:rsidRPr="00A103D7" w:rsidRDefault="00FB16B9"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43568B53" w14:textId="77777777" w:rsidR="00FB16B9" w:rsidRPr="00A103D7" w:rsidRDefault="00FB16B9" w:rsidP="00F1067A">
      <w:pPr>
        <w:contextualSpacing/>
        <w:rPr>
          <w:rFonts w:ascii="Arial" w:hAnsi="Arial" w:cs="Arial"/>
          <w:lang w:val="ca-ES"/>
        </w:rPr>
      </w:pPr>
    </w:p>
    <w:p w14:paraId="6A2BC924" w14:textId="77777777" w:rsidR="00FB16B9" w:rsidRPr="00A103D7" w:rsidRDefault="00FB16B9"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2CD049B0" w14:textId="77777777" w:rsidR="00FB16B9" w:rsidRPr="00A103D7" w:rsidRDefault="00FB16B9"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566739DC" w14:textId="77777777" w:rsidR="000C4558" w:rsidRPr="00A103D7" w:rsidRDefault="000C4558" w:rsidP="00F1067A">
      <w:pPr>
        <w:pStyle w:val="NoSpacing"/>
        <w:contextualSpacing/>
        <w:rPr>
          <w:rFonts w:ascii="Arial" w:hAnsi="Arial" w:cs="Arial"/>
          <w:noProof/>
          <w:sz w:val="24"/>
          <w:szCs w:val="24"/>
          <w:lang w:val="ca-ES"/>
        </w:rPr>
      </w:pPr>
    </w:p>
    <w:p w14:paraId="51238902" w14:textId="77777777" w:rsidR="000C4558" w:rsidRPr="00A103D7" w:rsidRDefault="000C4558" w:rsidP="00F1067A">
      <w:pPr>
        <w:pStyle w:val="NoSpacing"/>
        <w:contextualSpacing/>
        <w:jc w:val="both"/>
        <w:rPr>
          <w:rFonts w:ascii="Arial" w:hAnsi="Arial" w:cs="Arial"/>
          <w:noProof/>
          <w:sz w:val="24"/>
          <w:szCs w:val="24"/>
          <w:lang w:val="ca-ES"/>
        </w:rPr>
      </w:pPr>
    </w:p>
    <w:p w14:paraId="5B4BF4A1" w14:textId="77777777" w:rsidR="000C4558" w:rsidRPr="00A103D7" w:rsidRDefault="000C4558" w:rsidP="00F1067A">
      <w:pPr>
        <w:pStyle w:val="NoSpacing"/>
        <w:contextualSpacing/>
        <w:rPr>
          <w:rFonts w:ascii="Arial" w:hAnsi="Arial" w:cs="Arial"/>
          <w:bCs/>
          <w:noProof/>
          <w:sz w:val="24"/>
          <w:szCs w:val="24"/>
          <w:lang w:val="ca-ES"/>
        </w:rPr>
      </w:pPr>
    </w:p>
    <w:p w14:paraId="0BF4BBB4"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ГАДААДЫН ИРГЭНИЙ ЭРХ ЗҮЙН БАЙДЛЫН</w:t>
      </w:r>
    </w:p>
    <w:p w14:paraId="46D19B7E" w14:textId="0ED9C79F"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ТУХАЙ ХУУЛЬД ӨӨРЧЛӨЛТ ОРУУЛАХ ТУХАЙ</w:t>
      </w:r>
    </w:p>
    <w:p w14:paraId="724705F7" w14:textId="77777777" w:rsidR="000C4558" w:rsidRPr="00A103D7" w:rsidRDefault="000C4558" w:rsidP="00F1067A">
      <w:pPr>
        <w:pStyle w:val="NoSpacing"/>
        <w:contextualSpacing/>
        <w:rPr>
          <w:rFonts w:ascii="Arial" w:hAnsi="Arial" w:cs="Arial"/>
          <w:noProof/>
          <w:sz w:val="24"/>
          <w:szCs w:val="24"/>
          <w:lang w:val="ca-ES"/>
        </w:rPr>
      </w:pPr>
    </w:p>
    <w:p w14:paraId="29BCC2BA" w14:textId="77777777" w:rsidR="000C4558" w:rsidRPr="00A103D7" w:rsidRDefault="000C4558" w:rsidP="00F1067A">
      <w:pPr>
        <w:pStyle w:val="NoSpacing"/>
        <w:contextualSpacing/>
        <w:rPr>
          <w:rFonts w:ascii="Arial" w:hAnsi="Arial" w:cs="Arial"/>
          <w:noProof/>
          <w:sz w:val="24"/>
          <w:szCs w:val="24"/>
          <w:lang w:val="ca-ES"/>
        </w:rPr>
      </w:pPr>
    </w:p>
    <w:p w14:paraId="498725EC" w14:textId="4DBA7AEB"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Гадаадын иргэний эрх зүйн байдлын тухай хуулийн 40</w:t>
      </w:r>
      <w:r w:rsidRPr="00A103D7">
        <w:rPr>
          <w:rFonts w:ascii="Arial" w:hAnsi="Arial" w:cs="Arial"/>
          <w:noProof/>
          <w:vertAlign w:val="superscript"/>
          <w:lang w:val="ca-ES"/>
        </w:rPr>
        <w:t>1</w:t>
      </w:r>
      <w:r w:rsidRPr="00A103D7">
        <w:rPr>
          <w:rFonts w:ascii="Arial" w:hAnsi="Arial" w:cs="Arial"/>
          <w:noProof/>
          <w:lang w:val="ca-ES"/>
        </w:rPr>
        <w:t xml:space="preserve"> дүгээр зүйлийн 40</w:t>
      </w:r>
      <w:r w:rsidRPr="00A103D7">
        <w:rPr>
          <w:rFonts w:ascii="Arial" w:hAnsi="Arial" w:cs="Arial"/>
          <w:noProof/>
          <w:vertAlign w:val="superscript"/>
          <w:lang w:val="ca-ES"/>
        </w:rPr>
        <w:t>1</w:t>
      </w:r>
      <w:r w:rsidRPr="00A103D7">
        <w:rPr>
          <w:rFonts w:ascii="Arial" w:hAnsi="Arial" w:cs="Arial"/>
          <w:noProof/>
          <w:lang w:val="ca-ES"/>
        </w:rPr>
        <w:t>.1 дэх хэсгийн “төрийн өмч” гэснийг “төрийн тусгайлсан өмч” гэж өөрчилсүгэй.</w:t>
      </w:r>
    </w:p>
    <w:p w14:paraId="60C6AC18"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FDDE027" w14:textId="275CEA7D"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5DED1800"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6BBE9E0D"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20DD683C" w14:textId="77777777" w:rsidR="004E11C0" w:rsidRPr="00A103D7" w:rsidRDefault="004E11C0" w:rsidP="00F1067A">
      <w:pPr>
        <w:pStyle w:val="NormalWeb"/>
        <w:spacing w:before="0" w:beforeAutospacing="0" w:after="0" w:afterAutospacing="0"/>
        <w:contextualSpacing/>
        <w:jc w:val="both"/>
        <w:rPr>
          <w:rFonts w:ascii="Arial" w:hAnsi="Arial" w:cs="Arial"/>
          <w:noProof/>
          <w:lang w:val="ca-ES"/>
        </w:rPr>
      </w:pPr>
    </w:p>
    <w:p w14:paraId="0AC241B3"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595F35EF" w14:textId="528BB625" w:rsidR="00AF0081" w:rsidRPr="00A103D7" w:rsidRDefault="00AF0081" w:rsidP="00F1067A">
      <w:pPr>
        <w:contextualSpacing/>
        <w:rPr>
          <w:rFonts w:ascii="Arial" w:hAnsi="Arial" w:cs="Arial"/>
          <w:noProof/>
          <w:lang w:val="ca-ES"/>
        </w:rPr>
      </w:pPr>
      <w:r w:rsidRPr="00A103D7">
        <w:rPr>
          <w:rFonts w:ascii="Arial" w:hAnsi="Arial" w:cs="Arial"/>
          <w:noProof/>
          <w:lang w:val="ca-ES"/>
        </w:rPr>
        <w:br w:type="page"/>
      </w:r>
    </w:p>
    <w:p w14:paraId="06116C35" w14:textId="29A85E8F" w:rsidR="00AF0081" w:rsidRPr="00A103D7" w:rsidRDefault="00AF0081"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6570EDB1" w14:textId="77777777" w:rsidR="00AF0081" w:rsidRPr="00A103D7" w:rsidRDefault="00AF0081" w:rsidP="00F1067A">
      <w:pPr>
        <w:contextualSpacing/>
        <w:rPr>
          <w:rFonts w:ascii="Arial" w:hAnsi="Arial" w:cs="Arial"/>
          <w:lang w:val="ca-ES"/>
        </w:rPr>
      </w:pPr>
    </w:p>
    <w:p w14:paraId="385B813C" w14:textId="77777777" w:rsidR="00AF0081" w:rsidRPr="00A103D7" w:rsidRDefault="00AF0081"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29799DC9" w14:textId="77777777" w:rsidR="00AF0081" w:rsidRPr="00A103D7" w:rsidRDefault="00AF0081" w:rsidP="00F1067A">
      <w:pPr>
        <w:contextualSpacing/>
        <w:rPr>
          <w:rFonts w:ascii="Arial" w:hAnsi="Arial" w:cs="Arial"/>
          <w:lang w:val="ca-ES"/>
        </w:rPr>
      </w:pPr>
    </w:p>
    <w:p w14:paraId="39A6EA55" w14:textId="77777777" w:rsidR="00AF0081" w:rsidRPr="00A103D7" w:rsidRDefault="00AF0081"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53788F34" w14:textId="77777777" w:rsidR="00AF0081" w:rsidRPr="00A103D7" w:rsidRDefault="00AF0081"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3E84063B" w14:textId="77777777" w:rsidR="000C4558" w:rsidRPr="00A103D7" w:rsidRDefault="000C4558" w:rsidP="00F1067A">
      <w:pPr>
        <w:pStyle w:val="NoSpacing"/>
        <w:contextualSpacing/>
        <w:rPr>
          <w:rFonts w:ascii="Arial" w:hAnsi="Arial" w:cs="Arial"/>
          <w:noProof/>
          <w:sz w:val="24"/>
          <w:szCs w:val="24"/>
          <w:lang w:val="ca-ES"/>
        </w:rPr>
      </w:pPr>
    </w:p>
    <w:p w14:paraId="69EFE50A" w14:textId="77777777" w:rsidR="000C4558" w:rsidRPr="00A103D7" w:rsidRDefault="000C4558" w:rsidP="00F1067A">
      <w:pPr>
        <w:contextualSpacing/>
        <w:rPr>
          <w:rFonts w:ascii="Arial" w:hAnsi="Arial" w:cs="Arial"/>
          <w:noProof/>
          <w:lang w:val="ca-ES"/>
        </w:rPr>
      </w:pPr>
    </w:p>
    <w:p w14:paraId="3332A825" w14:textId="77777777" w:rsidR="000C4558" w:rsidRPr="00A103D7" w:rsidRDefault="000C4558" w:rsidP="00F1067A">
      <w:pPr>
        <w:pStyle w:val="NoSpacing"/>
        <w:contextualSpacing/>
        <w:rPr>
          <w:rFonts w:ascii="Arial" w:hAnsi="Arial" w:cs="Arial"/>
          <w:bCs/>
          <w:noProof/>
          <w:sz w:val="24"/>
          <w:szCs w:val="24"/>
          <w:lang w:val="ca-ES"/>
        </w:rPr>
      </w:pPr>
    </w:p>
    <w:p w14:paraId="3969626B"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ГАЗРЫН ТОСНЫ ТУХАЙ ХУУЛЬД</w:t>
      </w:r>
    </w:p>
    <w:p w14:paraId="1AF16795" w14:textId="3B778E8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ӨӨРЧЛӨЛТ ОРУУЛАХ ТУХАЙ</w:t>
      </w:r>
    </w:p>
    <w:p w14:paraId="3A1F8842" w14:textId="77777777" w:rsidR="000C4558" w:rsidRPr="00A103D7" w:rsidRDefault="000C4558" w:rsidP="00F1067A">
      <w:pPr>
        <w:pStyle w:val="NoSpacing"/>
        <w:contextualSpacing/>
        <w:rPr>
          <w:rFonts w:ascii="Arial" w:hAnsi="Arial" w:cs="Arial"/>
          <w:noProof/>
          <w:sz w:val="24"/>
          <w:szCs w:val="24"/>
          <w:lang w:val="ca-ES"/>
        </w:rPr>
      </w:pPr>
    </w:p>
    <w:p w14:paraId="66BB309A" w14:textId="77777777" w:rsidR="000C4558" w:rsidRPr="00A103D7" w:rsidRDefault="000C4558" w:rsidP="00F1067A">
      <w:pPr>
        <w:pStyle w:val="NoSpacing"/>
        <w:contextualSpacing/>
        <w:rPr>
          <w:rFonts w:ascii="Arial" w:hAnsi="Arial" w:cs="Arial"/>
          <w:noProof/>
          <w:sz w:val="24"/>
          <w:szCs w:val="24"/>
          <w:lang w:val="ca-ES"/>
        </w:rPr>
      </w:pPr>
    </w:p>
    <w:p w14:paraId="364481FA" w14:textId="44B47F39"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Газрын тосны тухай хуулийн 5 дугаар зүйлийн 5.1 дэх хэсгийн “төрийн өмчид” гэснийг “төрийн нийтийн өмчид” гэж өөрчилсүгэй.</w:t>
      </w:r>
    </w:p>
    <w:p w14:paraId="7D3B1B39"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06E6A76" w14:textId="11BAAFF2"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66F71605"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0149FE6"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B44784E" w14:textId="77777777" w:rsidR="003A0FA9" w:rsidRPr="00A103D7" w:rsidRDefault="003A0FA9" w:rsidP="00F1067A">
      <w:pPr>
        <w:pStyle w:val="NormalWeb"/>
        <w:spacing w:before="0" w:beforeAutospacing="0" w:after="0" w:afterAutospacing="0"/>
        <w:contextualSpacing/>
        <w:jc w:val="both"/>
        <w:rPr>
          <w:rFonts w:ascii="Arial" w:hAnsi="Arial" w:cs="Arial"/>
          <w:noProof/>
          <w:lang w:val="ca-ES"/>
        </w:rPr>
      </w:pPr>
    </w:p>
    <w:p w14:paraId="22470B7B"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1A9027C1" w14:textId="51BF3C3F" w:rsidR="007C023E" w:rsidRPr="00A103D7" w:rsidRDefault="007C023E" w:rsidP="00F1067A">
      <w:pPr>
        <w:contextualSpacing/>
        <w:rPr>
          <w:rFonts w:ascii="Arial" w:hAnsi="Arial" w:cs="Arial"/>
          <w:noProof/>
          <w:lang w:val="ca-ES"/>
        </w:rPr>
      </w:pPr>
      <w:r w:rsidRPr="00A103D7">
        <w:rPr>
          <w:rFonts w:ascii="Arial" w:hAnsi="Arial" w:cs="Arial"/>
          <w:noProof/>
          <w:lang w:val="ca-ES"/>
        </w:rPr>
        <w:br w:type="page"/>
      </w:r>
    </w:p>
    <w:p w14:paraId="17AE8300" w14:textId="3FBF1FB0" w:rsidR="007C023E" w:rsidRPr="00A103D7" w:rsidRDefault="007C023E" w:rsidP="00F1067A">
      <w:pPr>
        <w:contextualSpacing/>
        <w:jc w:val="right"/>
        <w:rPr>
          <w:rFonts w:ascii="Arial" w:hAnsi="Arial" w:cs="Arial"/>
          <w:u w:val="single"/>
          <w:lang w:val="mn-MN"/>
        </w:rPr>
      </w:pPr>
      <w:r w:rsidRPr="00A103D7">
        <w:rPr>
          <w:rFonts w:ascii="Arial" w:hAnsi="Arial" w:cs="Arial"/>
          <w:u w:val="single"/>
          <w:lang w:val="mn-MN"/>
        </w:rPr>
        <w:lastRenderedPageBreak/>
        <w:t>Төсөл</w:t>
      </w:r>
    </w:p>
    <w:p w14:paraId="1CE45AAA" w14:textId="77777777" w:rsidR="007C023E" w:rsidRPr="00A103D7" w:rsidRDefault="007C023E" w:rsidP="00F1067A">
      <w:pPr>
        <w:contextualSpacing/>
        <w:rPr>
          <w:rFonts w:ascii="Arial" w:hAnsi="Arial" w:cs="Arial"/>
          <w:lang w:val="mn-MN"/>
        </w:rPr>
      </w:pPr>
    </w:p>
    <w:p w14:paraId="7F76E00E" w14:textId="77777777" w:rsidR="007C023E" w:rsidRPr="00A103D7" w:rsidRDefault="007C023E" w:rsidP="00F1067A">
      <w:pPr>
        <w:contextualSpacing/>
        <w:jc w:val="center"/>
        <w:rPr>
          <w:rFonts w:ascii="Arial" w:hAnsi="Arial" w:cs="Arial"/>
          <w:lang w:val="mn-MN"/>
        </w:rPr>
      </w:pPr>
      <w:r w:rsidRPr="00A103D7">
        <w:rPr>
          <w:rFonts w:ascii="Arial" w:hAnsi="Arial" w:cs="Arial"/>
          <w:b/>
          <w:bCs/>
          <w:lang w:val="mn-MN"/>
        </w:rPr>
        <w:t>МОНГОЛ УЛСЫН ХУУЛЬ</w:t>
      </w:r>
    </w:p>
    <w:p w14:paraId="0E7E710D" w14:textId="77777777" w:rsidR="007C023E" w:rsidRPr="00A103D7" w:rsidRDefault="007C023E" w:rsidP="00F1067A">
      <w:pPr>
        <w:contextualSpacing/>
        <w:rPr>
          <w:rFonts w:ascii="Arial" w:hAnsi="Arial" w:cs="Arial"/>
          <w:lang w:val="mn-MN"/>
        </w:rPr>
      </w:pPr>
    </w:p>
    <w:p w14:paraId="23C3ABDC" w14:textId="77777777" w:rsidR="007C023E" w:rsidRPr="00A103D7" w:rsidRDefault="007C023E" w:rsidP="00F1067A">
      <w:pPr>
        <w:contextualSpacing/>
        <w:jc w:val="both"/>
        <w:rPr>
          <w:rFonts w:ascii="Arial" w:hAnsi="Arial" w:cs="Arial"/>
          <w:lang w:val="mn-MN"/>
        </w:rPr>
      </w:pPr>
      <w:r w:rsidRPr="00A103D7">
        <w:rPr>
          <w:rFonts w:ascii="Arial" w:hAnsi="Arial" w:cs="Arial"/>
          <w:lang w:val="mn-MN"/>
        </w:rPr>
        <w:t>2025 оны ... дугаар</w:t>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t xml:space="preserve">          Улаанбаатар</w:t>
      </w:r>
    </w:p>
    <w:p w14:paraId="24A4C9E0" w14:textId="77777777" w:rsidR="007C023E" w:rsidRPr="00A103D7" w:rsidRDefault="007C023E" w:rsidP="00F1067A">
      <w:pPr>
        <w:contextualSpacing/>
        <w:jc w:val="both"/>
        <w:rPr>
          <w:rFonts w:ascii="Arial" w:hAnsi="Arial" w:cs="Arial"/>
          <w:lang w:val="mn-MN"/>
        </w:rPr>
      </w:pPr>
      <w:r w:rsidRPr="00A103D7">
        <w:rPr>
          <w:rFonts w:ascii="Arial" w:hAnsi="Arial" w:cs="Arial"/>
          <w:lang w:val="mn-MN"/>
        </w:rPr>
        <w:t>сарын ...ны өдөр</w:t>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t xml:space="preserve">        хот</w:t>
      </w:r>
    </w:p>
    <w:p w14:paraId="24A12128" w14:textId="77777777" w:rsidR="007C023E" w:rsidRPr="00A103D7" w:rsidRDefault="007C023E" w:rsidP="00F1067A">
      <w:pPr>
        <w:pStyle w:val="NoSpacing"/>
        <w:contextualSpacing/>
        <w:rPr>
          <w:rFonts w:ascii="Arial" w:hAnsi="Arial" w:cs="Arial"/>
          <w:noProof/>
          <w:sz w:val="24"/>
          <w:szCs w:val="24"/>
          <w:lang w:val="ca-ES"/>
        </w:rPr>
      </w:pPr>
    </w:p>
    <w:p w14:paraId="0E884CE0" w14:textId="77777777" w:rsidR="007C023E" w:rsidRPr="00A103D7" w:rsidRDefault="007C023E" w:rsidP="00F1067A">
      <w:pPr>
        <w:pStyle w:val="NoSpacing"/>
        <w:contextualSpacing/>
        <w:rPr>
          <w:rFonts w:ascii="Arial" w:hAnsi="Arial" w:cs="Arial"/>
          <w:noProof/>
          <w:sz w:val="24"/>
          <w:szCs w:val="24"/>
          <w:lang w:val="ca-ES"/>
        </w:rPr>
      </w:pPr>
    </w:p>
    <w:p w14:paraId="17842DBD" w14:textId="77777777" w:rsidR="007C023E" w:rsidRPr="00A103D7" w:rsidRDefault="007C023E" w:rsidP="00F1067A">
      <w:pPr>
        <w:pStyle w:val="NoSpacing"/>
        <w:contextualSpacing/>
        <w:rPr>
          <w:rFonts w:ascii="Arial" w:hAnsi="Arial" w:cs="Arial"/>
          <w:noProof/>
          <w:sz w:val="24"/>
          <w:szCs w:val="24"/>
          <w:lang w:val="ca-ES"/>
        </w:rPr>
      </w:pPr>
    </w:p>
    <w:p w14:paraId="085B2627" w14:textId="115FD5FE"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ГЕНЕТИК НӨӨЦИЙН ТУХАЙ ХУУЛЬД</w:t>
      </w:r>
    </w:p>
    <w:p w14:paraId="2BD34DBB" w14:textId="41FC9195"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ӨӨРЧЛӨЛТ ОРУУЛАХ ТУХАЙ</w:t>
      </w:r>
    </w:p>
    <w:p w14:paraId="6459D52D" w14:textId="77777777" w:rsidR="000C4558" w:rsidRPr="00A103D7" w:rsidRDefault="000C4558" w:rsidP="00F1067A">
      <w:pPr>
        <w:pStyle w:val="NoSpacing"/>
        <w:contextualSpacing/>
        <w:rPr>
          <w:rFonts w:ascii="Arial" w:hAnsi="Arial" w:cs="Arial"/>
          <w:noProof/>
          <w:sz w:val="24"/>
          <w:szCs w:val="24"/>
          <w:lang w:val="ca-ES"/>
        </w:rPr>
      </w:pPr>
    </w:p>
    <w:p w14:paraId="6553FBCF" w14:textId="77777777" w:rsidR="000C4558" w:rsidRPr="00A103D7" w:rsidRDefault="000C4558" w:rsidP="00F1067A">
      <w:pPr>
        <w:pStyle w:val="NoSpacing"/>
        <w:contextualSpacing/>
        <w:rPr>
          <w:rFonts w:ascii="Arial" w:hAnsi="Arial" w:cs="Arial"/>
          <w:noProof/>
          <w:sz w:val="24"/>
          <w:szCs w:val="24"/>
          <w:lang w:val="ca-ES"/>
        </w:rPr>
      </w:pPr>
    </w:p>
    <w:p w14:paraId="61F01395" w14:textId="69442304"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Генетик нөөцийн тухай хуулийн 6 дугаар зүйлийн 6.1 дэх хэсгийн “төрийн өмч” гэснийг “төрийн нийтийн өмч” гэж өөрчилсүгэй.</w:t>
      </w:r>
    </w:p>
    <w:p w14:paraId="522C1DBC"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017D90A3" w14:textId="0BA9DAD8"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492280CD"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BB40C2B"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543AECD"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2095DEDE"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3093AFCF" w14:textId="5B53DA2C" w:rsidR="00B11416" w:rsidRPr="00A103D7" w:rsidRDefault="00B11416" w:rsidP="00F1067A">
      <w:pPr>
        <w:contextualSpacing/>
        <w:rPr>
          <w:rFonts w:ascii="Arial" w:hAnsi="Arial" w:cs="Arial"/>
          <w:noProof/>
          <w:lang w:val="ca-ES"/>
        </w:rPr>
      </w:pPr>
      <w:r w:rsidRPr="00A103D7">
        <w:rPr>
          <w:rFonts w:ascii="Arial" w:hAnsi="Arial" w:cs="Arial"/>
          <w:noProof/>
          <w:lang w:val="ca-ES"/>
        </w:rPr>
        <w:br w:type="page"/>
      </w:r>
    </w:p>
    <w:p w14:paraId="52C48A74" w14:textId="590B4D00" w:rsidR="00B11416" w:rsidRPr="00A103D7" w:rsidRDefault="00B11416"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5900664C" w14:textId="77777777" w:rsidR="00B11416" w:rsidRPr="00A103D7" w:rsidRDefault="00B11416" w:rsidP="00F1067A">
      <w:pPr>
        <w:contextualSpacing/>
        <w:rPr>
          <w:rFonts w:ascii="Arial" w:hAnsi="Arial" w:cs="Arial"/>
          <w:lang w:val="ca-ES"/>
        </w:rPr>
      </w:pPr>
    </w:p>
    <w:p w14:paraId="7F61497F" w14:textId="77777777" w:rsidR="00B11416" w:rsidRPr="00A103D7" w:rsidRDefault="00B11416"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524D8FD0" w14:textId="77777777" w:rsidR="00B11416" w:rsidRPr="00A103D7" w:rsidRDefault="00B11416" w:rsidP="00F1067A">
      <w:pPr>
        <w:contextualSpacing/>
        <w:rPr>
          <w:rFonts w:ascii="Arial" w:hAnsi="Arial" w:cs="Arial"/>
          <w:lang w:val="ca-ES"/>
        </w:rPr>
      </w:pPr>
    </w:p>
    <w:p w14:paraId="0492F003" w14:textId="77777777" w:rsidR="00B11416" w:rsidRPr="00A103D7" w:rsidRDefault="00B11416"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140E6794" w14:textId="77777777" w:rsidR="00B11416" w:rsidRPr="00A103D7" w:rsidRDefault="00B11416"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4A75ACBC" w14:textId="77777777" w:rsidR="000C4558" w:rsidRPr="00A103D7" w:rsidRDefault="000C4558" w:rsidP="00F1067A">
      <w:pPr>
        <w:pStyle w:val="NoSpacing"/>
        <w:contextualSpacing/>
        <w:rPr>
          <w:rFonts w:ascii="Arial" w:hAnsi="Arial" w:cs="Arial"/>
          <w:noProof/>
          <w:sz w:val="24"/>
          <w:szCs w:val="24"/>
          <w:lang w:val="ca-ES"/>
        </w:rPr>
      </w:pPr>
    </w:p>
    <w:p w14:paraId="1F70801D" w14:textId="77777777" w:rsidR="000C4558" w:rsidRPr="00A103D7" w:rsidRDefault="000C4558" w:rsidP="00F1067A">
      <w:pPr>
        <w:pStyle w:val="NoSpacing"/>
        <w:contextualSpacing/>
        <w:jc w:val="both"/>
        <w:rPr>
          <w:rFonts w:ascii="Arial" w:hAnsi="Arial" w:cs="Arial"/>
          <w:noProof/>
          <w:sz w:val="24"/>
          <w:szCs w:val="24"/>
          <w:lang w:val="ca-ES"/>
        </w:rPr>
      </w:pPr>
    </w:p>
    <w:p w14:paraId="39EFADE1" w14:textId="77777777" w:rsidR="000C4558" w:rsidRPr="00A103D7" w:rsidRDefault="000C4558" w:rsidP="00F1067A">
      <w:pPr>
        <w:pStyle w:val="NoSpacing"/>
        <w:contextualSpacing/>
        <w:rPr>
          <w:rFonts w:ascii="Arial" w:hAnsi="Arial" w:cs="Arial"/>
          <w:bCs/>
          <w:noProof/>
          <w:sz w:val="24"/>
          <w:szCs w:val="24"/>
          <w:lang w:val="ca-ES"/>
        </w:rPr>
      </w:pPr>
    </w:p>
    <w:p w14:paraId="3AEE664F"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ГЕОДЕЗИ, ЗУРАГ ЗҮЙН ТУХАЙ ХУУЛЬД</w:t>
      </w:r>
    </w:p>
    <w:p w14:paraId="66D7A8CF" w14:textId="0E3D3C3B"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ӨӨРЧЛӨЛТ ОРУУЛАХ ТУХАЙ</w:t>
      </w:r>
    </w:p>
    <w:p w14:paraId="7A73EB4E" w14:textId="77777777" w:rsidR="000C4558" w:rsidRPr="00A103D7" w:rsidRDefault="000C4558" w:rsidP="00F1067A">
      <w:pPr>
        <w:pStyle w:val="NoSpacing"/>
        <w:contextualSpacing/>
        <w:rPr>
          <w:rFonts w:ascii="Arial" w:hAnsi="Arial" w:cs="Arial"/>
          <w:strike/>
          <w:noProof/>
          <w:sz w:val="24"/>
          <w:szCs w:val="24"/>
          <w:lang w:val="ca-ES"/>
        </w:rPr>
      </w:pPr>
    </w:p>
    <w:p w14:paraId="4C1714EF" w14:textId="77777777" w:rsidR="000C4558" w:rsidRPr="00A103D7" w:rsidRDefault="000C4558" w:rsidP="00F1067A">
      <w:pPr>
        <w:pStyle w:val="NoSpacing"/>
        <w:contextualSpacing/>
        <w:rPr>
          <w:rFonts w:ascii="Arial" w:hAnsi="Arial" w:cs="Arial"/>
          <w:noProof/>
          <w:sz w:val="24"/>
          <w:szCs w:val="24"/>
          <w:lang w:val="ca-ES"/>
        </w:rPr>
      </w:pPr>
    </w:p>
    <w:p w14:paraId="2C8AE992" w14:textId="4C51F525"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Геодези, зураг зүйн тухай хуулийн 9 дүгээр зүйлийн 9.1 дэх хэсэг, 10 дугаар зүйлийн 10.1 дэх хэсгийн “төрийн өмч” гэснийг “төрийн тусгайлсан өмч” гэж тус тус өөрчилсүгэй.</w:t>
      </w:r>
    </w:p>
    <w:p w14:paraId="682F4A39"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93F51C8" w14:textId="77777777"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3B4E5865"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7A1FAC0"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2C1D6C58"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FD24894"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41374316" w14:textId="1BCA2A0F" w:rsidR="00DC561A" w:rsidRPr="00A103D7" w:rsidRDefault="00DC561A" w:rsidP="00F1067A">
      <w:pPr>
        <w:contextualSpacing/>
        <w:rPr>
          <w:rFonts w:ascii="Arial" w:hAnsi="Arial" w:cs="Arial"/>
          <w:noProof/>
          <w:lang w:val="ca-ES"/>
        </w:rPr>
      </w:pPr>
      <w:r w:rsidRPr="00A103D7">
        <w:rPr>
          <w:rFonts w:ascii="Arial" w:hAnsi="Arial" w:cs="Arial"/>
          <w:noProof/>
          <w:lang w:val="ca-ES"/>
        </w:rPr>
        <w:br w:type="page"/>
      </w:r>
    </w:p>
    <w:p w14:paraId="06100E71" w14:textId="4E56B745" w:rsidR="00DC561A" w:rsidRPr="00A103D7" w:rsidRDefault="00DC561A"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3106B0CF" w14:textId="77777777" w:rsidR="00DC561A" w:rsidRPr="00A103D7" w:rsidRDefault="00DC561A" w:rsidP="00F1067A">
      <w:pPr>
        <w:contextualSpacing/>
        <w:rPr>
          <w:rFonts w:ascii="Arial" w:hAnsi="Arial" w:cs="Arial"/>
          <w:lang w:val="ca-ES"/>
        </w:rPr>
      </w:pPr>
    </w:p>
    <w:p w14:paraId="68B9D209" w14:textId="77777777" w:rsidR="00DC561A" w:rsidRPr="00A103D7" w:rsidRDefault="00DC561A"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3BBB7F22" w14:textId="77777777" w:rsidR="00DC561A" w:rsidRPr="00A103D7" w:rsidRDefault="00DC561A" w:rsidP="00F1067A">
      <w:pPr>
        <w:contextualSpacing/>
        <w:rPr>
          <w:rFonts w:ascii="Arial" w:hAnsi="Arial" w:cs="Arial"/>
          <w:lang w:val="ca-ES"/>
        </w:rPr>
      </w:pPr>
    </w:p>
    <w:p w14:paraId="2309095B" w14:textId="77777777" w:rsidR="00DC561A" w:rsidRPr="00A103D7" w:rsidRDefault="00DC561A"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2CB89EE8" w14:textId="77777777" w:rsidR="00DC561A" w:rsidRPr="00A103D7" w:rsidRDefault="00DC561A"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72E76D59" w14:textId="77777777" w:rsidR="000C4558" w:rsidRPr="00A103D7" w:rsidRDefault="000C4558" w:rsidP="00F1067A">
      <w:pPr>
        <w:pStyle w:val="NoSpacing"/>
        <w:contextualSpacing/>
        <w:jc w:val="both"/>
        <w:rPr>
          <w:rFonts w:ascii="Arial" w:hAnsi="Arial" w:cs="Arial"/>
          <w:noProof/>
          <w:sz w:val="24"/>
          <w:szCs w:val="24"/>
          <w:lang w:val="ca-ES"/>
        </w:rPr>
      </w:pPr>
    </w:p>
    <w:p w14:paraId="335AEB44" w14:textId="77777777" w:rsidR="000C4558" w:rsidRPr="00A103D7" w:rsidRDefault="000C4558" w:rsidP="00F1067A">
      <w:pPr>
        <w:pStyle w:val="NoSpacing"/>
        <w:contextualSpacing/>
        <w:rPr>
          <w:rFonts w:ascii="Arial" w:hAnsi="Arial" w:cs="Arial"/>
          <w:bCs/>
          <w:noProof/>
          <w:sz w:val="24"/>
          <w:szCs w:val="24"/>
          <w:lang w:val="ca-ES"/>
        </w:rPr>
      </w:pPr>
    </w:p>
    <w:p w14:paraId="420053D0" w14:textId="77777777" w:rsidR="000C4558" w:rsidRPr="00A103D7" w:rsidRDefault="000C4558" w:rsidP="00F1067A">
      <w:pPr>
        <w:pStyle w:val="NoSpacing"/>
        <w:contextualSpacing/>
        <w:rPr>
          <w:rFonts w:ascii="Arial" w:hAnsi="Arial" w:cs="Arial"/>
          <w:bCs/>
          <w:noProof/>
          <w:sz w:val="24"/>
          <w:szCs w:val="24"/>
          <w:lang w:val="ca-ES"/>
        </w:rPr>
      </w:pPr>
    </w:p>
    <w:p w14:paraId="219C30AD"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ГҮЙЦЭТГЭХ АЖЛЫН ТУХАЙ ХУУЛЬД</w:t>
      </w:r>
    </w:p>
    <w:p w14:paraId="000415B9"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ӨӨРЧЛӨЛТ ОРУУЛАХ ТУХАЙ</w:t>
      </w:r>
    </w:p>
    <w:p w14:paraId="37C20883" w14:textId="77777777" w:rsidR="000C4558" w:rsidRPr="00A103D7" w:rsidRDefault="000C4558" w:rsidP="00F1067A">
      <w:pPr>
        <w:pStyle w:val="NoSpacing"/>
        <w:contextualSpacing/>
        <w:rPr>
          <w:rFonts w:ascii="Arial" w:hAnsi="Arial" w:cs="Arial"/>
          <w:noProof/>
          <w:sz w:val="24"/>
          <w:szCs w:val="24"/>
          <w:lang w:val="ca-ES"/>
        </w:rPr>
      </w:pPr>
    </w:p>
    <w:p w14:paraId="29CD6D2C" w14:textId="77777777" w:rsidR="000C4558" w:rsidRPr="00A103D7" w:rsidRDefault="000C4558" w:rsidP="00F1067A">
      <w:pPr>
        <w:pStyle w:val="NoSpacing"/>
        <w:contextualSpacing/>
        <w:rPr>
          <w:rFonts w:ascii="Arial" w:hAnsi="Arial" w:cs="Arial"/>
          <w:noProof/>
          <w:sz w:val="24"/>
          <w:szCs w:val="24"/>
          <w:lang w:val="ca-ES"/>
        </w:rPr>
      </w:pPr>
    </w:p>
    <w:p w14:paraId="48E201AF" w14:textId="77777777"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Гүйцэтгэх ажлын тухай хуулийн 15 дугаар зүйлийн 15.6 дахь хэсгийг доор дурдсанаар өөрчлөн найруулсугай:</w:t>
      </w:r>
    </w:p>
    <w:p w14:paraId="2167621B"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162B5CE2" w14:textId="468CBAA3" w:rsidR="000C4558" w:rsidRPr="00A103D7" w:rsidRDefault="000C4558" w:rsidP="00F1067A">
      <w:pPr>
        <w:pStyle w:val="NormalWeb"/>
        <w:spacing w:before="0" w:beforeAutospacing="0" w:after="0" w:afterAutospacing="0"/>
        <w:ind w:firstLine="720"/>
        <w:contextualSpacing/>
        <w:jc w:val="both"/>
        <w:rPr>
          <w:rFonts w:ascii="Arial" w:hAnsi="Arial" w:cs="Arial"/>
          <w:noProof/>
          <w:shd w:val="clear" w:color="auto" w:fill="FFFFFF"/>
          <w:lang w:val="ca-ES"/>
        </w:rPr>
      </w:pPr>
      <w:r w:rsidRPr="00A103D7">
        <w:rPr>
          <w:rStyle w:val="Strong"/>
          <w:rFonts w:ascii="Arial" w:eastAsiaTheme="majorEastAsia" w:hAnsi="Arial" w:cs="Arial"/>
          <w:b w:val="0"/>
          <w:bCs w:val="0"/>
          <w:noProof/>
          <w:lang w:val="ca-ES"/>
        </w:rPr>
        <w:t>“15.6.Гүйцэтгэх ажлын</w:t>
      </w:r>
      <w:r w:rsidRPr="00A103D7">
        <w:rPr>
          <w:rStyle w:val="Strong"/>
          <w:rFonts w:ascii="Arial" w:eastAsiaTheme="majorEastAsia" w:hAnsi="Arial" w:cs="Arial"/>
          <w:noProof/>
          <w:lang w:val="ca-ES"/>
        </w:rPr>
        <w:t xml:space="preserve"> </w:t>
      </w:r>
      <w:r w:rsidRPr="00A103D7">
        <w:rPr>
          <w:rFonts w:ascii="Arial" w:hAnsi="Arial" w:cs="Arial"/>
          <w:noProof/>
          <w:shd w:val="clear" w:color="auto" w:fill="FFFFFF"/>
          <w:lang w:val="ca-ES"/>
        </w:rPr>
        <w:t>зориулалттай эд хөрөнгийг худалдан авах, үйлдвэрлэх, эргэлтийн хөрөнгөд бүртгэх, захиран зарцуулах, шилжүүлэх, устгахтай холбогд</w:t>
      </w:r>
      <w:r w:rsidR="00223483" w:rsidRPr="00A103D7">
        <w:rPr>
          <w:rFonts w:ascii="Arial" w:hAnsi="Arial" w:cs="Arial"/>
          <w:noProof/>
          <w:shd w:val="clear" w:color="auto" w:fill="FFFFFF"/>
          <w:lang w:val="ca-ES"/>
        </w:rPr>
        <w:t>сон</w:t>
      </w:r>
      <w:r w:rsidRPr="00A103D7">
        <w:rPr>
          <w:rFonts w:ascii="Arial" w:hAnsi="Arial" w:cs="Arial"/>
          <w:noProof/>
          <w:shd w:val="clear" w:color="auto" w:fill="FFFFFF"/>
          <w:lang w:val="ca-ES"/>
        </w:rPr>
        <w:t xml:space="preserve"> харилцааг Нийтийн өмчийн хуул</w:t>
      </w:r>
      <w:r w:rsidR="00F8508A" w:rsidRPr="00A103D7">
        <w:rPr>
          <w:rFonts w:ascii="Arial" w:hAnsi="Arial" w:cs="Arial"/>
          <w:noProof/>
          <w:shd w:val="clear" w:color="auto" w:fill="FFFFFF"/>
          <w:lang w:val="ca-ES"/>
        </w:rPr>
        <w:t xml:space="preserve">ийн 3.5-д </w:t>
      </w:r>
      <w:r w:rsidRPr="00A103D7">
        <w:rPr>
          <w:rFonts w:ascii="Arial" w:hAnsi="Arial" w:cs="Arial"/>
          <w:noProof/>
          <w:shd w:val="clear" w:color="auto" w:fill="FFFFFF"/>
          <w:lang w:val="ca-ES"/>
        </w:rPr>
        <w:t>заасан журмаар зохицуулна.”</w:t>
      </w:r>
    </w:p>
    <w:p w14:paraId="189710FD" w14:textId="77777777" w:rsidR="000C4558" w:rsidRPr="00A103D7" w:rsidRDefault="000C4558" w:rsidP="00F1067A">
      <w:pPr>
        <w:pStyle w:val="NormalWeb"/>
        <w:spacing w:before="0" w:beforeAutospacing="0" w:after="0" w:afterAutospacing="0"/>
        <w:contextualSpacing/>
        <w:jc w:val="both"/>
        <w:rPr>
          <w:rFonts w:ascii="Arial" w:hAnsi="Arial" w:cs="Arial"/>
          <w:noProof/>
          <w:shd w:val="clear" w:color="auto" w:fill="FFFFFF"/>
          <w:lang w:val="ca-ES"/>
        </w:rPr>
      </w:pPr>
    </w:p>
    <w:p w14:paraId="767366F0" w14:textId="23C5FA4A"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Style w:val="Strong"/>
          <w:rFonts w:ascii="Arial" w:eastAsiaTheme="majorEastAsia" w:hAnsi="Arial" w:cs="Arial"/>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44410BC2"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0E6CF403"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04D9C51A"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16B17CA"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747C73B3" w14:textId="5EF675FC" w:rsidR="00EF636D" w:rsidRPr="00A103D7" w:rsidRDefault="00EF636D" w:rsidP="00F1067A">
      <w:pPr>
        <w:contextualSpacing/>
        <w:rPr>
          <w:rFonts w:ascii="Arial" w:hAnsi="Arial" w:cs="Arial"/>
          <w:noProof/>
          <w:lang w:val="ca-ES"/>
        </w:rPr>
      </w:pPr>
      <w:r w:rsidRPr="00A103D7">
        <w:rPr>
          <w:rFonts w:ascii="Arial" w:hAnsi="Arial" w:cs="Arial"/>
          <w:noProof/>
          <w:lang w:val="ca-ES"/>
        </w:rPr>
        <w:br w:type="page"/>
      </w:r>
    </w:p>
    <w:p w14:paraId="373D653F" w14:textId="77777777" w:rsidR="00187361" w:rsidRPr="00A103D7" w:rsidRDefault="00187361" w:rsidP="00187361">
      <w:pPr>
        <w:contextualSpacing/>
        <w:jc w:val="right"/>
        <w:rPr>
          <w:rFonts w:ascii="Arial" w:hAnsi="Arial" w:cs="Arial"/>
          <w:u w:val="single"/>
          <w:lang w:val="ca-ES"/>
        </w:rPr>
      </w:pPr>
      <w:r w:rsidRPr="00A103D7">
        <w:rPr>
          <w:rFonts w:ascii="Arial" w:hAnsi="Arial" w:cs="Arial"/>
          <w:u w:val="single"/>
        </w:rPr>
        <w:lastRenderedPageBreak/>
        <w:t>Төсөл</w:t>
      </w:r>
    </w:p>
    <w:p w14:paraId="4961E5EC" w14:textId="77777777" w:rsidR="00187361" w:rsidRPr="00A103D7" w:rsidRDefault="00187361" w:rsidP="00187361">
      <w:pPr>
        <w:contextualSpacing/>
        <w:rPr>
          <w:rFonts w:ascii="Arial" w:hAnsi="Arial" w:cs="Arial"/>
          <w:lang w:val="ca-ES"/>
        </w:rPr>
      </w:pPr>
    </w:p>
    <w:p w14:paraId="4BBE65E0" w14:textId="77777777" w:rsidR="00187361" w:rsidRPr="00A103D7" w:rsidRDefault="00187361" w:rsidP="00187361">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625725BA" w14:textId="77777777" w:rsidR="00187361" w:rsidRPr="00A103D7" w:rsidRDefault="00187361" w:rsidP="00187361">
      <w:pPr>
        <w:contextualSpacing/>
        <w:rPr>
          <w:rFonts w:ascii="Arial" w:hAnsi="Arial" w:cs="Arial"/>
          <w:lang w:val="ca-ES"/>
        </w:rPr>
      </w:pPr>
    </w:p>
    <w:p w14:paraId="444F4B3A" w14:textId="77777777" w:rsidR="00187361" w:rsidRPr="00A103D7" w:rsidRDefault="00187361" w:rsidP="00187361">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3105D72C" w14:textId="77777777" w:rsidR="00187361" w:rsidRPr="00A103D7" w:rsidRDefault="00187361" w:rsidP="00187361">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481C8A6D" w14:textId="77777777" w:rsidR="00187361" w:rsidRPr="00A103D7" w:rsidRDefault="00187361" w:rsidP="00187361">
      <w:pPr>
        <w:pStyle w:val="NoSpacing"/>
        <w:contextualSpacing/>
        <w:rPr>
          <w:rFonts w:ascii="Arial" w:hAnsi="Arial" w:cs="Arial"/>
          <w:noProof/>
          <w:sz w:val="24"/>
          <w:szCs w:val="24"/>
          <w:lang w:val="ca-ES"/>
        </w:rPr>
      </w:pPr>
    </w:p>
    <w:p w14:paraId="09F75077" w14:textId="77777777" w:rsidR="00187361" w:rsidRPr="00A103D7" w:rsidRDefault="00187361" w:rsidP="00187361">
      <w:pPr>
        <w:pStyle w:val="NoSpacing"/>
        <w:contextualSpacing/>
        <w:rPr>
          <w:rFonts w:ascii="Arial" w:hAnsi="Arial" w:cs="Arial"/>
          <w:bCs/>
          <w:noProof/>
          <w:sz w:val="24"/>
          <w:szCs w:val="24"/>
          <w:lang w:val="ca-ES"/>
        </w:rPr>
      </w:pPr>
    </w:p>
    <w:p w14:paraId="6FD6A90A" w14:textId="77777777" w:rsidR="00187361" w:rsidRPr="00A103D7" w:rsidRDefault="00187361" w:rsidP="00187361">
      <w:pPr>
        <w:pStyle w:val="NoSpacing"/>
        <w:contextualSpacing/>
        <w:rPr>
          <w:rFonts w:ascii="Arial" w:hAnsi="Arial" w:cs="Arial"/>
          <w:bCs/>
          <w:noProof/>
          <w:sz w:val="24"/>
          <w:szCs w:val="24"/>
          <w:lang w:val="ca-ES"/>
        </w:rPr>
      </w:pPr>
    </w:p>
    <w:p w14:paraId="74114026" w14:textId="41CB74A8" w:rsidR="00187361" w:rsidRPr="00A103D7" w:rsidRDefault="00187361" w:rsidP="00187361">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ЕРӨНХИЙ БОЛОВСРОЛЫН СУРГУУЛИЙН ХООЛ ҮЙЛДВЭРЛЭЛ, ҮЙЛЧИЛГЭЭНИЙ ТУХАЙ ХУУЛЬД ӨӨРЧЛӨЛТ ОРУУЛАХ ТУХАЙ</w:t>
      </w:r>
    </w:p>
    <w:p w14:paraId="54D6EB56" w14:textId="77777777" w:rsidR="00187361" w:rsidRPr="00A103D7" w:rsidRDefault="00187361" w:rsidP="00187361">
      <w:pPr>
        <w:pStyle w:val="NoSpacing"/>
        <w:contextualSpacing/>
        <w:rPr>
          <w:rFonts w:ascii="Arial" w:hAnsi="Arial" w:cs="Arial"/>
          <w:noProof/>
          <w:sz w:val="24"/>
          <w:szCs w:val="24"/>
          <w:lang w:val="ca-ES"/>
        </w:rPr>
      </w:pPr>
    </w:p>
    <w:p w14:paraId="540F33E8" w14:textId="77777777" w:rsidR="00187361" w:rsidRPr="00A103D7" w:rsidRDefault="00187361" w:rsidP="00187361">
      <w:pPr>
        <w:pStyle w:val="NoSpacing"/>
        <w:contextualSpacing/>
        <w:rPr>
          <w:rFonts w:ascii="Arial" w:hAnsi="Arial" w:cs="Arial"/>
          <w:noProof/>
          <w:sz w:val="24"/>
          <w:szCs w:val="24"/>
          <w:lang w:val="ca-ES"/>
        </w:rPr>
      </w:pPr>
    </w:p>
    <w:p w14:paraId="0283D07E" w14:textId="148AA777" w:rsidR="00187361" w:rsidRPr="00A103D7" w:rsidRDefault="00187361" w:rsidP="00187361">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Ерөнхий боловсролын сургуулийн хоол үйлдвэрлэл, үйлчилгээний тухай хуулийн 7 дугаар зүйлийн 7.2 дахь хэсгийг хүчингүй болсонд тооцсугай.</w:t>
      </w:r>
    </w:p>
    <w:p w14:paraId="15E23630" w14:textId="77777777" w:rsidR="00187361" w:rsidRPr="00A103D7" w:rsidRDefault="00187361" w:rsidP="00187361">
      <w:pPr>
        <w:pStyle w:val="NormalWeb"/>
        <w:spacing w:before="0" w:beforeAutospacing="0" w:after="0" w:afterAutospacing="0"/>
        <w:contextualSpacing/>
        <w:jc w:val="both"/>
        <w:rPr>
          <w:rFonts w:ascii="Arial" w:hAnsi="Arial" w:cs="Arial"/>
          <w:b/>
          <w:bCs/>
          <w:noProof/>
          <w:lang w:val="ca-ES"/>
        </w:rPr>
      </w:pPr>
    </w:p>
    <w:p w14:paraId="22457CB3" w14:textId="7E4C7E87" w:rsidR="00187361" w:rsidRPr="00A103D7" w:rsidRDefault="00187361" w:rsidP="00187361">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5ECD9E6A" w14:textId="77777777" w:rsidR="00187361" w:rsidRPr="00A103D7" w:rsidRDefault="00187361" w:rsidP="00187361">
      <w:pPr>
        <w:pStyle w:val="NormalWeb"/>
        <w:spacing w:before="0" w:beforeAutospacing="0" w:after="0" w:afterAutospacing="0"/>
        <w:contextualSpacing/>
        <w:jc w:val="both"/>
        <w:rPr>
          <w:rFonts w:ascii="Arial" w:hAnsi="Arial" w:cs="Arial"/>
          <w:noProof/>
          <w:lang w:val="ca-ES"/>
        </w:rPr>
      </w:pPr>
    </w:p>
    <w:p w14:paraId="11433BFA" w14:textId="77777777" w:rsidR="00187361" w:rsidRPr="00A103D7" w:rsidRDefault="00187361" w:rsidP="00187361">
      <w:pPr>
        <w:contextualSpacing/>
        <w:rPr>
          <w:rFonts w:ascii="Arial" w:hAnsi="Arial" w:cs="Arial"/>
          <w:noProof/>
          <w:lang w:val="ca-ES"/>
        </w:rPr>
      </w:pPr>
    </w:p>
    <w:p w14:paraId="5B6095C6" w14:textId="77777777" w:rsidR="00187361" w:rsidRPr="00A103D7" w:rsidRDefault="00187361" w:rsidP="00187361">
      <w:pPr>
        <w:contextualSpacing/>
        <w:rPr>
          <w:rFonts w:ascii="Arial" w:hAnsi="Arial" w:cs="Arial"/>
          <w:noProof/>
          <w:lang w:val="ca-ES"/>
        </w:rPr>
      </w:pPr>
    </w:p>
    <w:p w14:paraId="235EB05D" w14:textId="77777777" w:rsidR="00187361" w:rsidRPr="00A103D7" w:rsidRDefault="00187361" w:rsidP="00187361">
      <w:pPr>
        <w:contextualSpacing/>
        <w:jc w:val="center"/>
        <w:rPr>
          <w:rFonts w:ascii="Arial" w:hAnsi="Arial" w:cs="Arial"/>
          <w:noProof/>
          <w:lang w:val="ca-ES"/>
        </w:rPr>
      </w:pPr>
      <w:r w:rsidRPr="00A103D7">
        <w:rPr>
          <w:rFonts w:ascii="Arial" w:hAnsi="Arial" w:cs="Arial"/>
          <w:noProof/>
          <w:lang w:val="ca-ES"/>
        </w:rPr>
        <w:t>Гарын үсэг</w:t>
      </w:r>
    </w:p>
    <w:p w14:paraId="02A094B0" w14:textId="77777777" w:rsidR="00187361" w:rsidRPr="00A103D7" w:rsidRDefault="00187361" w:rsidP="00187361">
      <w:pPr>
        <w:contextualSpacing/>
        <w:rPr>
          <w:rFonts w:ascii="Arial" w:hAnsi="Arial" w:cs="Arial"/>
          <w:u w:val="single"/>
        </w:rPr>
      </w:pPr>
      <w:r w:rsidRPr="00A103D7">
        <w:rPr>
          <w:rFonts w:ascii="Arial" w:hAnsi="Arial" w:cs="Arial"/>
          <w:u w:val="single"/>
        </w:rPr>
        <w:br w:type="page"/>
      </w:r>
    </w:p>
    <w:p w14:paraId="5A1503D2" w14:textId="0E3A2D51" w:rsidR="00B70C12" w:rsidRPr="00A103D7" w:rsidRDefault="00B70C12" w:rsidP="00B70C12">
      <w:pPr>
        <w:contextualSpacing/>
        <w:jc w:val="center"/>
        <w:rPr>
          <w:rFonts w:ascii="Arial" w:hAnsi="Arial" w:cs="Arial"/>
          <w:b/>
          <w:bCs/>
          <w:lang w:val="ca-ES"/>
        </w:rPr>
      </w:pPr>
      <w:r w:rsidRPr="00A103D7">
        <w:rPr>
          <w:rFonts w:ascii="Arial" w:hAnsi="Arial" w:cs="Arial"/>
          <w:b/>
          <w:bCs/>
        </w:rPr>
        <w:lastRenderedPageBreak/>
        <w:t>ТАНИЛЦУУЛГА</w:t>
      </w:r>
    </w:p>
    <w:p w14:paraId="73406DD9" w14:textId="77777777" w:rsidR="00B70C12" w:rsidRPr="00A103D7" w:rsidRDefault="00B70C12" w:rsidP="00B70C12">
      <w:pPr>
        <w:contextualSpacing/>
        <w:rPr>
          <w:rFonts w:ascii="Arial" w:hAnsi="Arial" w:cs="Arial"/>
          <w:lang w:val="ca-ES"/>
        </w:rPr>
      </w:pPr>
    </w:p>
    <w:p w14:paraId="47AB0799" w14:textId="45444EDA" w:rsidR="00B70C12" w:rsidRPr="00A103D7" w:rsidRDefault="00B70C12" w:rsidP="00B70C12">
      <w:pPr>
        <w:pStyle w:val="NoSpacing"/>
        <w:ind w:left="5103"/>
        <w:contextualSpacing/>
        <w:jc w:val="both"/>
        <w:rPr>
          <w:rFonts w:ascii="Arial" w:hAnsi="Arial" w:cs="Arial"/>
          <w:noProof/>
          <w:sz w:val="24"/>
          <w:szCs w:val="24"/>
          <w:lang w:val="ca-ES"/>
        </w:rPr>
      </w:pPr>
      <w:r w:rsidRPr="00A103D7">
        <w:rPr>
          <w:rFonts w:ascii="Arial" w:eastAsia="Times New Roman" w:hAnsi="Arial" w:cs="Arial"/>
          <w:sz w:val="24"/>
          <w:szCs w:val="24"/>
          <w:lang w:val="ca-ES"/>
        </w:rPr>
        <w:t>Зөрчил шалган шийдвэрлэх тухай хуульд нэмэлт оруулах тухай хуулийн төсөл</w:t>
      </w:r>
    </w:p>
    <w:p w14:paraId="074F40AB" w14:textId="77777777" w:rsidR="00B70C12" w:rsidRPr="00A103D7" w:rsidRDefault="00B70C12" w:rsidP="00B70C12">
      <w:pPr>
        <w:pStyle w:val="NoSpacing"/>
        <w:contextualSpacing/>
        <w:rPr>
          <w:rFonts w:ascii="Arial" w:hAnsi="Arial" w:cs="Arial"/>
          <w:noProof/>
          <w:sz w:val="24"/>
          <w:szCs w:val="24"/>
          <w:lang w:val="ca-ES"/>
        </w:rPr>
      </w:pPr>
    </w:p>
    <w:p w14:paraId="58EF881D" w14:textId="380B88F2" w:rsidR="00750A0B" w:rsidRPr="00A103D7" w:rsidRDefault="00B70C12" w:rsidP="00750A0B">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noProof/>
          <w:lang w:val="ca-ES"/>
        </w:rPr>
        <w:t>Нийтийн өмчийн хуулийн төслийн 13 дугаар зүйлийн 13.6 дахь хэсэгт Төрийн өмчийн хороонд улсын ерөнхий байцаагч, улсын ахлах байцаагч, улсын байцаагч, мөн хуулийн төслийн 19 дүгээр зүйлийн 19.4 дэх хэсэгт Улсын ерөнхий байцаагчаас эрх олгосноор улсын ахлах байцаагч, улсын байцаагч ажиллахаар тус тус заасан</w:t>
      </w:r>
      <w:r w:rsidR="00750A0B" w:rsidRPr="00A103D7">
        <w:rPr>
          <w:rFonts w:ascii="Arial" w:hAnsi="Arial" w:cs="Arial"/>
          <w:noProof/>
          <w:lang w:val="ca-ES"/>
        </w:rPr>
        <w:t>.</w:t>
      </w:r>
    </w:p>
    <w:p w14:paraId="242B84ED" w14:textId="77777777" w:rsidR="00750A0B" w:rsidRPr="00A103D7" w:rsidRDefault="00750A0B" w:rsidP="00750A0B">
      <w:pPr>
        <w:pStyle w:val="NormalWeb"/>
        <w:spacing w:before="0" w:beforeAutospacing="0" w:after="0" w:afterAutospacing="0"/>
        <w:contextualSpacing/>
        <w:jc w:val="both"/>
        <w:rPr>
          <w:rFonts w:ascii="Arial" w:hAnsi="Arial" w:cs="Arial"/>
          <w:noProof/>
          <w:lang w:val="ca-ES"/>
        </w:rPr>
      </w:pPr>
    </w:p>
    <w:p w14:paraId="186E6EFA" w14:textId="7845ADDA" w:rsidR="00B70C12" w:rsidRPr="00A103D7" w:rsidRDefault="00B70C12" w:rsidP="00750A0B">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noProof/>
          <w:lang w:val="ca-ES"/>
        </w:rPr>
        <w:t xml:space="preserve">Улсын байцаагч нь хуулийн төслийн 74 дүгээр зүйлийн 74.9 дэх хэсэгт заасны дагуу Төрийн хяналт шалгалтын тухай хуульд зааснаас гадна </w:t>
      </w:r>
      <w:r w:rsidRPr="00A103D7">
        <w:rPr>
          <w:rFonts w:ascii="Arial" w:hAnsi="Arial" w:cs="Arial"/>
          <w:bCs/>
          <w:noProof/>
          <w:lang w:val="mn-MN" w:bidi="ar-DZ"/>
        </w:rPr>
        <w:t>нягтлан бодох бүртгэлийн анхан шатны болон өмчийн харилцаатай холбоотой санхүүгийн баримтад иж бүрэн хяналт шалгалт хийх, х</w:t>
      </w:r>
      <w:r w:rsidRPr="00A103D7">
        <w:rPr>
          <w:rFonts w:ascii="Arial" w:hAnsi="Arial" w:cs="Arial"/>
          <w:bCs/>
          <w:noProof/>
          <w:lang w:val="ca-ES" w:bidi="ar-DZ"/>
        </w:rPr>
        <w:t xml:space="preserve">өрөнгөд үзлэг, шалгалт хийх, </w:t>
      </w:r>
      <w:r w:rsidRPr="00A103D7">
        <w:rPr>
          <w:rFonts w:ascii="Arial" w:hAnsi="Arial" w:cs="Arial"/>
          <w:bCs/>
          <w:noProof/>
          <w:lang w:val="mn-MN" w:bidi="ar-DZ"/>
        </w:rPr>
        <w:t xml:space="preserve">өмчийн харилцааг зохицуулсан хууль тогтоомж, түүнд нийцүүлэн гаргасан эрх зүйн бусад актыг зөрчсөн аливаа үйлдлийг </w:t>
      </w:r>
      <w:r w:rsidRPr="00A103D7">
        <w:rPr>
          <w:rFonts w:ascii="Arial" w:hAnsi="Arial" w:cs="Arial"/>
          <w:bCs/>
          <w:noProof/>
          <w:lang w:val="ca-ES" w:bidi="ar-DZ"/>
        </w:rPr>
        <w:t xml:space="preserve">таслан зогсоох, илэрсэн зөрчил, дутагдлыг арилгах </w:t>
      </w:r>
      <w:r w:rsidRPr="00A103D7">
        <w:rPr>
          <w:rFonts w:ascii="Arial" w:hAnsi="Arial" w:cs="Arial"/>
          <w:bCs/>
          <w:noProof/>
          <w:lang w:val="mn-MN" w:bidi="ar-DZ"/>
        </w:rPr>
        <w:t>талаар</w:t>
      </w:r>
      <w:r w:rsidRPr="00A103D7">
        <w:rPr>
          <w:rFonts w:ascii="Arial" w:hAnsi="Arial" w:cs="Arial"/>
          <w:bCs/>
          <w:noProof/>
          <w:lang w:val="ca-ES" w:bidi="ar-DZ"/>
        </w:rPr>
        <w:t xml:space="preserve"> хугацаатай албан шаардлага хүргүүлэх, </w:t>
      </w:r>
      <w:r w:rsidRPr="00A103D7">
        <w:rPr>
          <w:rFonts w:ascii="Arial" w:hAnsi="Arial" w:cs="Arial"/>
          <w:bCs/>
          <w:noProof/>
          <w:lang w:val="mn-MN" w:bidi="ar-DZ"/>
        </w:rPr>
        <w:t xml:space="preserve">хяналт шалгалтын явцад илэрсэн төлбөр, </w:t>
      </w:r>
      <w:r w:rsidRPr="00A103D7">
        <w:rPr>
          <w:rFonts w:ascii="Arial" w:hAnsi="Arial" w:cs="Arial"/>
          <w:bCs/>
          <w:noProof/>
          <w:lang w:val="ca-ES" w:bidi="ar-DZ"/>
        </w:rPr>
        <w:t>хохирлыг нөхөн төлүүлэхээр</w:t>
      </w:r>
      <w:r w:rsidRPr="00A103D7">
        <w:rPr>
          <w:rFonts w:ascii="Arial" w:hAnsi="Arial" w:cs="Arial"/>
          <w:bCs/>
          <w:noProof/>
          <w:lang w:val="mn-MN" w:bidi="ar-DZ"/>
        </w:rPr>
        <w:t xml:space="preserve"> акт тавих,</w:t>
      </w:r>
      <w:r w:rsidRPr="00A103D7">
        <w:rPr>
          <w:rFonts w:ascii="Arial" w:hAnsi="Arial" w:cs="Arial"/>
          <w:bCs/>
          <w:noProof/>
          <w:lang w:val="ca-ES" w:bidi="ar-DZ"/>
        </w:rPr>
        <w:t xml:space="preserve"> шүүхэд нэхэмжлэх гаргах</w:t>
      </w:r>
      <w:r w:rsidRPr="00A103D7">
        <w:rPr>
          <w:rFonts w:ascii="Arial" w:hAnsi="Arial" w:cs="Arial"/>
          <w:bCs/>
          <w:noProof/>
          <w:lang w:val="mn-MN" w:bidi="ar-DZ"/>
        </w:rPr>
        <w:t xml:space="preserve"> хүрээнд </w:t>
      </w:r>
      <w:r w:rsidRPr="00A103D7">
        <w:rPr>
          <w:rFonts w:ascii="Arial" w:hAnsi="Arial" w:cs="Arial"/>
          <w:bCs/>
          <w:noProof/>
          <w:lang w:val="ca-ES" w:bidi="ar-DZ"/>
        </w:rPr>
        <w:t>холбогдох байгууллагатай хамтран ажиллах</w:t>
      </w:r>
      <w:r w:rsidR="00750A0B" w:rsidRPr="00A103D7">
        <w:rPr>
          <w:rFonts w:ascii="Arial" w:hAnsi="Arial" w:cs="Arial"/>
          <w:bCs/>
          <w:noProof/>
          <w:lang w:val="ca-ES" w:bidi="ar-DZ"/>
        </w:rPr>
        <w:t xml:space="preserve">, </w:t>
      </w:r>
      <w:r w:rsidR="00750A0B" w:rsidRPr="00A103D7">
        <w:rPr>
          <w:rFonts w:ascii="Arial" w:hAnsi="Arial" w:cs="Arial"/>
          <w:bCs/>
          <w:noProof/>
          <w:lang w:val="mn-MN" w:bidi="ar-DZ"/>
        </w:rPr>
        <w:t xml:space="preserve">зөрчил, дутагдал гаргасан </w:t>
      </w:r>
      <w:r w:rsidR="00750A0B" w:rsidRPr="00A103D7">
        <w:rPr>
          <w:rFonts w:ascii="Arial" w:hAnsi="Arial" w:cs="Arial"/>
          <w:bCs/>
          <w:noProof/>
          <w:lang w:val="ca-ES" w:bidi="ar-DZ"/>
        </w:rPr>
        <w:t>этгээдэд хариуцлага хүлээлгэх</w:t>
      </w:r>
      <w:r w:rsidR="00750A0B" w:rsidRPr="00A103D7">
        <w:rPr>
          <w:rFonts w:ascii="Arial" w:hAnsi="Arial" w:cs="Arial"/>
          <w:bCs/>
          <w:noProof/>
          <w:lang w:val="mn-MN" w:bidi="ar-DZ"/>
        </w:rPr>
        <w:t xml:space="preserve"> саналыг </w:t>
      </w:r>
      <w:r w:rsidR="00750A0B" w:rsidRPr="00A103D7">
        <w:rPr>
          <w:rFonts w:ascii="Arial" w:hAnsi="Arial" w:cs="Arial"/>
          <w:bCs/>
          <w:noProof/>
          <w:lang w:val="ca-ES" w:bidi="ar-DZ"/>
        </w:rPr>
        <w:t>эрх бүхий этгээдэд хүргүүлэх</w:t>
      </w:r>
      <w:r w:rsidRPr="00A103D7">
        <w:rPr>
          <w:rFonts w:ascii="Arial" w:hAnsi="Arial" w:cs="Arial"/>
          <w:bCs/>
          <w:noProof/>
          <w:lang w:val="ca-ES" w:bidi="ar-DZ"/>
        </w:rPr>
        <w:t xml:space="preserve"> зэрэг бүрэн эрхийг хэрэгжүүлэхээр тусгасан.</w:t>
      </w:r>
    </w:p>
    <w:p w14:paraId="1B99552E" w14:textId="77777777" w:rsidR="00B70C12" w:rsidRPr="00A103D7" w:rsidRDefault="00B70C12" w:rsidP="00750A0B">
      <w:pPr>
        <w:pStyle w:val="NormalWeb"/>
        <w:spacing w:before="0" w:beforeAutospacing="0" w:after="0" w:afterAutospacing="0"/>
        <w:contextualSpacing/>
        <w:jc w:val="both"/>
        <w:rPr>
          <w:rFonts w:ascii="Arial" w:hAnsi="Arial" w:cs="Arial"/>
          <w:noProof/>
          <w:lang w:val="ca-ES"/>
        </w:rPr>
      </w:pPr>
    </w:p>
    <w:p w14:paraId="0670898F" w14:textId="7B0EBF20" w:rsidR="00B70C12" w:rsidRPr="00A103D7" w:rsidRDefault="00750A0B" w:rsidP="00B70C12">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noProof/>
          <w:lang w:val="ca-ES"/>
        </w:rPr>
        <w:t>Энэ хүрээнд хуульд заасны дагуу бүрэн эрхээ хэрэгжүүлэхтэй холбогдуулан төрийн өмчийн болон орон нутгийн өмчийн хяналтын улсын байцаагч нь Зөрчлийн тухай хуулийн 11.2 дугаар зүйл</w:t>
      </w:r>
      <w:r w:rsidRPr="00A103D7">
        <w:rPr>
          <w:rFonts w:ascii="Arial" w:hAnsi="Arial" w:cs="Arial"/>
          <w:noProof/>
        </w:rPr>
        <w:t xml:space="preserve"> (</w:t>
      </w:r>
      <w:r w:rsidRPr="00A103D7">
        <w:rPr>
          <w:rFonts w:ascii="Arial" w:hAnsi="Arial" w:cs="Arial"/>
          <w:noProof/>
          <w:lang w:val="mn-MN"/>
        </w:rPr>
        <w:t>Т</w:t>
      </w:r>
      <w:r w:rsidRPr="00A103D7">
        <w:rPr>
          <w:rFonts w:ascii="Arial" w:hAnsi="Arial" w:cs="Arial"/>
          <w:noProof/>
          <w:lang w:val="ca-ES"/>
        </w:rPr>
        <w:t>өрийн хяналт шалгалтын тухай хууль зөрчих)</w:t>
      </w:r>
      <w:r w:rsidRPr="00A103D7">
        <w:rPr>
          <w:rFonts w:ascii="Arial" w:hAnsi="Arial" w:cs="Arial"/>
          <w:noProof/>
          <w:lang w:val="mn-MN"/>
        </w:rPr>
        <w:t xml:space="preserve">, 15.2 дугаар зүйл </w:t>
      </w:r>
      <w:r w:rsidRPr="00A103D7">
        <w:rPr>
          <w:rFonts w:ascii="Arial" w:hAnsi="Arial" w:cs="Arial"/>
          <w:noProof/>
        </w:rPr>
        <w:t>(</w:t>
      </w:r>
      <w:r w:rsidRPr="00A103D7">
        <w:rPr>
          <w:rFonts w:ascii="Arial" w:hAnsi="Arial" w:cs="Arial"/>
          <w:noProof/>
          <w:lang w:val="mn-MN"/>
        </w:rPr>
        <w:t>Төрийн албан тушаалтны шийдвэрийг үл биелүүлэх, үйл ажиллагаанд нь саад учруулах)-д заасан зөрчлийг шалган шийдвэрлэх</w:t>
      </w:r>
      <w:r w:rsidR="009A46DB" w:rsidRPr="00A103D7">
        <w:rPr>
          <w:rFonts w:ascii="Arial" w:hAnsi="Arial" w:cs="Arial"/>
          <w:noProof/>
          <w:lang w:val="mn-MN"/>
        </w:rPr>
        <w:t xml:space="preserve">тэй </w:t>
      </w:r>
      <w:r w:rsidRPr="00A103D7">
        <w:rPr>
          <w:rFonts w:ascii="Arial" w:hAnsi="Arial" w:cs="Arial"/>
          <w:noProof/>
          <w:lang w:val="mn-MN"/>
        </w:rPr>
        <w:t xml:space="preserve">холбоотой зохицуулалтыг </w:t>
      </w:r>
      <w:r w:rsidR="00B70C12" w:rsidRPr="00A103D7">
        <w:rPr>
          <w:rFonts w:ascii="Arial" w:hAnsi="Arial" w:cs="Arial"/>
          <w:noProof/>
          <w:lang w:val="ca-ES"/>
        </w:rPr>
        <w:t>Зөрчил шалган шийдвэрлэх тухай хуул</w:t>
      </w:r>
      <w:r w:rsidRPr="00A103D7">
        <w:rPr>
          <w:rFonts w:ascii="Arial" w:hAnsi="Arial" w:cs="Arial"/>
          <w:noProof/>
          <w:lang w:val="ca-ES"/>
        </w:rPr>
        <w:t>ийн 1.8 дугаар зүйлийн 6 дахь хэсэгт нэмэлт</w:t>
      </w:r>
      <w:r w:rsidR="009A46DB" w:rsidRPr="00A103D7">
        <w:rPr>
          <w:rFonts w:ascii="Arial" w:hAnsi="Arial" w:cs="Arial"/>
          <w:noProof/>
          <w:lang w:val="ca-ES"/>
        </w:rPr>
        <w:t>ээр</w:t>
      </w:r>
      <w:r w:rsidRPr="00A103D7">
        <w:rPr>
          <w:rFonts w:ascii="Arial" w:hAnsi="Arial" w:cs="Arial"/>
          <w:noProof/>
          <w:lang w:val="ca-ES"/>
        </w:rPr>
        <w:t xml:space="preserve"> оруулах хуулийн төслийг боловсруулсан</w:t>
      </w:r>
      <w:r w:rsidR="003C4918" w:rsidRPr="00A103D7">
        <w:rPr>
          <w:rFonts w:ascii="Arial" w:hAnsi="Arial" w:cs="Arial"/>
          <w:noProof/>
          <w:lang w:val="ca-ES"/>
        </w:rPr>
        <w:t xml:space="preserve"> болно</w:t>
      </w:r>
      <w:r w:rsidRPr="00A103D7">
        <w:rPr>
          <w:rFonts w:ascii="Arial" w:hAnsi="Arial" w:cs="Arial"/>
          <w:noProof/>
          <w:lang w:val="ca-ES"/>
        </w:rPr>
        <w:t>.</w:t>
      </w:r>
    </w:p>
    <w:p w14:paraId="6D5CE20A" w14:textId="2E611803" w:rsidR="00B70C12" w:rsidRPr="00A103D7" w:rsidRDefault="00B70C12" w:rsidP="00F1067A">
      <w:pPr>
        <w:contextualSpacing/>
        <w:rPr>
          <w:rFonts w:ascii="Arial" w:hAnsi="Arial" w:cs="Arial"/>
          <w:lang w:val="ca-ES"/>
        </w:rPr>
      </w:pPr>
      <w:r w:rsidRPr="00A103D7">
        <w:rPr>
          <w:rFonts w:ascii="Arial" w:hAnsi="Arial" w:cs="Arial"/>
          <w:lang w:val="ca-ES"/>
        </w:rPr>
        <w:br w:type="page"/>
      </w:r>
    </w:p>
    <w:p w14:paraId="4CAAD75A" w14:textId="77777777" w:rsidR="00B70C12" w:rsidRPr="00A103D7" w:rsidRDefault="00B70C12" w:rsidP="00B70C12">
      <w:pPr>
        <w:contextualSpacing/>
        <w:jc w:val="right"/>
        <w:rPr>
          <w:rFonts w:ascii="Arial" w:hAnsi="Arial" w:cs="Arial"/>
          <w:u w:val="single"/>
          <w:lang w:val="ca-ES"/>
        </w:rPr>
      </w:pPr>
      <w:r w:rsidRPr="00A103D7">
        <w:rPr>
          <w:rFonts w:ascii="Arial" w:hAnsi="Arial" w:cs="Arial"/>
          <w:u w:val="single"/>
        </w:rPr>
        <w:lastRenderedPageBreak/>
        <w:t>Төсөл</w:t>
      </w:r>
    </w:p>
    <w:p w14:paraId="5DE2EB27" w14:textId="77777777" w:rsidR="00EF636D" w:rsidRPr="00A103D7" w:rsidRDefault="00EF636D" w:rsidP="00F1067A">
      <w:pPr>
        <w:contextualSpacing/>
        <w:rPr>
          <w:rFonts w:ascii="Arial" w:hAnsi="Arial" w:cs="Arial"/>
          <w:lang w:val="ca-ES"/>
        </w:rPr>
      </w:pPr>
    </w:p>
    <w:p w14:paraId="1F5888FB" w14:textId="77777777" w:rsidR="00EF636D" w:rsidRPr="00A103D7" w:rsidRDefault="00EF636D"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228BC3E7" w14:textId="77777777" w:rsidR="00EF636D" w:rsidRPr="00A103D7" w:rsidRDefault="00EF636D" w:rsidP="00F1067A">
      <w:pPr>
        <w:contextualSpacing/>
        <w:rPr>
          <w:rFonts w:ascii="Arial" w:hAnsi="Arial" w:cs="Arial"/>
          <w:lang w:val="ca-ES"/>
        </w:rPr>
      </w:pPr>
    </w:p>
    <w:p w14:paraId="66E729AA" w14:textId="77777777" w:rsidR="00EF636D" w:rsidRPr="00A103D7" w:rsidRDefault="00EF636D"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4D365A2A" w14:textId="77777777" w:rsidR="00EF636D" w:rsidRPr="00A103D7" w:rsidRDefault="00EF636D"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C30D508" w14:textId="77777777" w:rsidR="000C4558" w:rsidRPr="00A103D7" w:rsidRDefault="000C4558" w:rsidP="00F1067A">
      <w:pPr>
        <w:pStyle w:val="NoSpacing"/>
        <w:contextualSpacing/>
        <w:rPr>
          <w:rFonts w:ascii="Arial" w:hAnsi="Arial" w:cs="Arial"/>
          <w:noProof/>
          <w:sz w:val="24"/>
          <w:szCs w:val="24"/>
          <w:lang w:val="ca-ES"/>
        </w:rPr>
      </w:pPr>
    </w:p>
    <w:p w14:paraId="18694A9B" w14:textId="77777777" w:rsidR="000C4558" w:rsidRPr="00A103D7" w:rsidRDefault="000C4558" w:rsidP="00F1067A">
      <w:pPr>
        <w:pStyle w:val="NoSpacing"/>
        <w:contextualSpacing/>
        <w:rPr>
          <w:rFonts w:ascii="Arial" w:hAnsi="Arial" w:cs="Arial"/>
          <w:bCs/>
          <w:noProof/>
          <w:sz w:val="24"/>
          <w:szCs w:val="24"/>
          <w:lang w:val="ca-ES"/>
        </w:rPr>
      </w:pPr>
    </w:p>
    <w:p w14:paraId="1A5FE6B7" w14:textId="77777777" w:rsidR="000C4558" w:rsidRPr="00A103D7" w:rsidRDefault="000C4558" w:rsidP="00F1067A">
      <w:pPr>
        <w:pStyle w:val="NoSpacing"/>
        <w:contextualSpacing/>
        <w:rPr>
          <w:rFonts w:ascii="Arial" w:hAnsi="Arial" w:cs="Arial"/>
          <w:bCs/>
          <w:noProof/>
          <w:sz w:val="24"/>
          <w:szCs w:val="24"/>
          <w:lang w:val="ca-ES"/>
        </w:rPr>
      </w:pPr>
    </w:p>
    <w:p w14:paraId="6C22BC1E" w14:textId="27F3586E"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ЗӨРЧИЛ ШАЛГАН ШИЙДВЭРЛЭХ ТУХАЙ</w:t>
      </w:r>
    </w:p>
    <w:p w14:paraId="0B97A93D"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ХУУЛЬД НЭМЭЛТ ОРУУЛАХ ТУХАЙ</w:t>
      </w:r>
    </w:p>
    <w:p w14:paraId="544430A5" w14:textId="77777777" w:rsidR="000C4558" w:rsidRPr="00A103D7" w:rsidRDefault="000C4558" w:rsidP="00F1067A">
      <w:pPr>
        <w:pStyle w:val="NoSpacing"/>
        <w:contextualSpacing/>
        <w:rPr>
          <w:rFonts w:ascii="Arial" w:hAnsi="Arial" w:cs="Arial"/>
          <w:noProof/>
          <w:sz w:val="24"/>
          <w:szCs w:val="24"/>
          <w:lang w:val="ca-ES"/>
        </w:rPr>
      </w:pPr>
    </w:p>
    <w:p w14:paraId="570B1F94" w14:textId="77777777" w:rsidR="000C4558" w:rsidRPr="00A103D7" w:rsidRDefault="000C4558" w:rsidP="00F1067A">
      <w:pPr>
        <w:pStyle w:val="NoSpacing"/>
        <w:contextualSpacing/>
        <w:rPr>
          <w:rFonts w:ascii="Arial" w:hAnsi="Arial" w:cs="Arial"/>
          <w:noProof/>
          <w:sz w:val="24"/>
          <w:szCs w:val="24"/>
          <w:lang w:val="ca-ES"/>
        </w:rPr>
      </w:pPr>
    </w:p>
    <w:p w14:paraId="60C75159" w14:textId="164A6ED1"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noProof/>
          <w:lang w:val="ca-ES"/>
        </w:rPr>
        <w:t>.Зөр</w:t>
      </w:r>
      <w:r w:rsidR="00146E07" w:rsidRPr="00A103D7">
        <w:rPr>
          <w:rFonts w:ascii="Arial" w:hAnsi="Arial" w:cs="Arial"/>
          <w:noProof/>
          <w:lang w:val="ca-ES"/>
        </w:rPr>
        <w:t xml:space="preserve">чил шалган шийдвэрлэх </w:t>
      </w:r>
      <w:r w:rsidRPr="00A103D7">
        <w:rPr>
          <w:rFonts w:ascii="Arial" w:hAnsi="Arial" w:cs="Arial"/>
          <w:noProof/>
          <w:lang w:val="ca-ES"/>
        </w:rPr>
        <w:t>тухай хуулийн 1.8 дугаар зүйлийн 6 дахь хэсэгт д</w:t>
      </w:r>
      <w:r w:rsidR="00947BF6" w:rsidRPr="00A103D7">
        <w:rPr>
          <w:rFonts w:ascii="Arial" w:hAnsi="Arial" w:cs="Arial"/>
          <w:noProof/>
          <w:lang w:val="ca-ES"/>
        </w:rPr>
        <w:t>о</w:t>
      </w:r>
      <w:r w:rsidRPr="00A103D7">
        <w:rPr>
          <w:rFonts w:ascii="Arial" w:hAnsi="Arial" w:cs="Arial"/>
          <w:noProof/>
          <w:lang w:val="ca-ES"/>
        </w:rPr>
        <w:t>ор дурдсан агуулгатай 6.66 дахь заалт нэмсүгэй:</w:t>
      </w:r>
    </w:p>
    <w:p w14:paraId="5988A257"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69C8C9BB" w14:textId="3E49947D"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noProof/>
          <w:lang w:val="ca-ES"/>
        </w:rPr>
        <w:t>“6.6</w:t>
      </w:r>
      <w:r w:rsidR="00146E07" w:rsidRPr="00A103D7">
        <w:rPr>
          <w:rFonts w:ascii="Arial" w:hAnsi="Arial" w:cs="Arial"/>
          <w:noProof/>
          <w:lang w:val="ca-ES"/>
        </w:rPr>
        <w:t>6</w:t>
      </w:r>
      <w:r w:rsidRPr="00A103D7">
        <w:rPr>
          <w:rFonts w:ascii="Arial" w:hAnsi="Arial" w:cs="Arial"/>
          <w:noProof/>
          <w:lang w:val="ca-ES"/>
        </w:rPr>
        <w:t xml:space="preserve">.Төрийн өмчийн, эсхүл орон нутгийн өмчийн </w:t>
      </w:r>
      <w:r w:rsidR="00BE59A4" w:rsidRPr="00A103D7">
        <w:rPr>
          <w:rFonts w:ascii="Arial" w:hAnsi="Arial" w:cs="Arial"/>
          <w:noProof/>
          <w:lang w:val="ca-ES"/>
        </w:rPr>
        <w:t xml:space="preserve">хяналтын </w:t>
      </w:r>
      <w:r w:rsidRPr="00A103D7">
        <w:rPr>
          <w:rFonts w:ascii="Arial" w:hAnsi="Arial" w:cs="Arial"/>
          <w:noProof/>
          <w:lang w:val="ca-ES"/>
        </w:rPr>
        <w:t>улсын байцаагч Зөрчлийн тухай хуулийн 11.2 дугаар зүйл, 15.2 дугаар зүйлийн 1 дэх хэсэгт заасан зөрчил;”</w:t>
      </w:r>
    </w:p>
    <w:p w14:paraId="56EFFAE0"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F784B73" w14:textId="77777777"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Style w:val="Strong"/>
          <w:rFonts w:ascii="Arial" w:eastAsiaTheme="majorEastAsia" w:hAnsi="Arial" w:cs="Arial"/>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17B9CF49"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E51EC33"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7DF41B6"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0AE8AD26" w14:textId="77777777" w:rsidR="000C4558" w:rsidRPr="00A103D7" w:rsidRDefault="000C4558" w:rsidP="00F1067A">
      <w:pPr>
        <w:pStyle w:val="NormalWeb"/>
        <w:spacing w:before="0" w:beforeAutospacing="0" w:after="0" w:afterAutospacing="0"/>
        <w:contextualSpacing/>
        <w:jc w:val="center"/>
        <w:rPr>
          <w:rFonts w:ascii="Arial" w:hAnsi="Arial" w:cs="Arial"/>
          <w:noProof/>
          <w:lang w:val="ca-ES"/>
        </w:rPr>
      </w:pPr>
      <w:r w:rsidRPr="00A103D7">
        <w:rPr>
          <w:rStyle w:val="Strong"/>
          <w:rFonts w:ascii="Arial" w:eastAsiaTheme="majorEastAsia" w:hAnsi="Arial" w:cs="Arial"/>
          <w:b w:val="0"/>
          <w:bCs w:val="0"/>
          <w:noProof/>
          <w:lang w:val="ca-ES"/>
        </w:rPr>
        <w:t>Гарын үсэг</w:t>
      </w:r>
    </w:p>
    <w:p w14:paraId="1B474FF7" w14:textId="0C1118E5" w:rsidR="000D7EC3" w:rsidRPr="00A103D7" w:rsidRDefault="000D7EC3" w:rsidP="00F1067A">
      <w:pPr>
        <w:pStyle w:val="NormalWeb"/>
        <w:spacing w:before="0" w:beforeAutospacing="0" w:after="0" w:afterAutospacing="0"/>
        <w:contextualSpacing/>
        <w:rPr>
          <w:rFonts w:ascii="Arial" w:hAnsi="Arial" w:cs="Arial"/>
          <w:noProof/>
          <w:lang w:val="ca-ES"/>
        </w:rPr>
      </w:pPr>
      <w:r w:rsidRPr="00A103D7">
        <w:rPr>
          <w:rFonts w:ascii="Arial" w:hAnsi="Arial" w:cs="Arial"/>
          <w:noProof/>
          <w:lang w:val="ca-ES"/>
        </w:rPr>
        <w:br w:type="page"/>
      </w:r>
    </w:p>
    <w:p w14:paraId="1324DCE6" w14:textId="7B9C79A8" w:rsidR="000D7EC3" w:rsidRPr="00A103D7" w:rsidRDefault="000D7EC3"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083B2845" w14:textId="77777777" w:rsidR="000D7EC3" w:rsidRPr="00A103D7" w:rsidRDefault="000D7EC3" w:rsidP="00F1067A">
      <w:pPr>
        <w:contextualSpacing/>
        <w:rPr>
          <w:rFonts w:ascii="Arial" w:hAnsi="Arial" w:cs="Arial"/>
          <w:lang w:val="ca-ES"/>
        </w:rPr>
      </w:pPr>
    </w:p>
    <w:p w14:paraId="608481D5" w14:textId="77777777" w:rsidR="000D7EC3" w:rsidRPr="00A103D7" w:rsidRDefault="000D7EC3"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5675AD02" w14:textId="77777777" w:rsidR="000D7EC3" w:rsidRPr="00A103D7" w:rsidRDefault="000D7EC3" w:rsidP="00F1067A">
      <w:pPr>
        <w:contextualSpacing/>
        <w:rPr>
          <w:rFonts w:ascii="Arial" w:hAnsi="Arial" w:cs="Arial"/>
          <w:lang w:val="ca-ES"/>
        </w:rPr>
      </w:pPr>
    </w:p>
    <w:p w14:paraId="7B7AFD64" w14:textId="77777777" w:rsidR="000D7EC3" w:rsidRPr="00A103D7" w:rsidRDefault="000D7EC3"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3857D319" w14:textId="77777777" w:rsidR="000D7EC3" w:rsidRPr="00A103D7" w:rsidRDefault="000D7EC3"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7C698606" w14:textId="77777777" w:rsidR="000C4558" w:rsidRPr="00A103D7" w:rsidRDefault="000C4558" w:rsidP="00F1067A">
      <w:pPr>
        <w:pStyle w:val="NoSpacing"/>
        <w:contextualSpacing/>
        <w:rPr>
          <w:rFonts w:ascii="Arial" w:hAnsi="Arial" w:cs="Arial"/>
          <w:noProof/>
          <w:sz w:val="24"/>
          <w:szCs w:val="24"/>
          <w:lang w:val="ca-ES"/>
        </w:rPr>
      </w:pPr>
    </w:p>
    <w:p w14:paraId="77478518" w14:textId="77777777" w:rsidR="000C4558" w:rsidRPr="00A103D7" w:rsidRDefault="000C4558" w:rsidP="00F1067A">
      <w:pPr>
        <w:pStyle w:val="NoSpacing"/>
        <w:contextualSpacing/>
        <w:jc w:val="both"/>
        <w:rPr>
          <w:rFonts w:ascii="Arial" w:hAnsi="Arial" w:cs="Arial"/>
          <w:noProof/>
          <w:sz w:val="24"/>
          <w:szCs w:val="24"/>
          <w:lang w:val="ca-ES"/>
        </w:rPr>
      </w:pPr>
    </w:p>
    <w:p w14:paraId="0DC9DFBC" w14:textId="77777777" w:rsidR="000C4558" w:rsidRPr="00A103D7" w:rsidRDefault="000C4558" w:rsidP="00F1067A">
      <w:pPr>
        <w:pStyle w:val="NoSpacing"/>
        <w:contextualSpacing/>
        <w:rPr>
          <w:rFonts w:ascii="Arial" w:hAnsi="Arial" w:cs="Arial"/>
          <w:bCs/>
          <w:noProof/>
          <w:sz w:val="24"/>
          <w:szCs w:val="24"/>
          <w:lang w:val="ca-ES"/>
        </w:rPr>
      </w:pPr>
    </w:p>
    <w:p w14:paraId="1498E613"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ЖИЖИГ, ДУНД ҮЙЛДВЭР, ҮЙЛЧИЛГЭЭГ ДЭМЖИХ</w:t>
      </w:r>
    </w:p>
    <w:p w14:paraId="48BF11E9"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ТУХАЙ ХУУЛЬД ӨӨРЧЛӨЛТ ОРУУЛАХ ТУХАЙ</w:t>
      </w:r>
    </w:p>
    <w:p w14:paraId="651EFB86" w14:textId="77777777" w:rsidR="000C4558" w:rsidRPr="00A103D7" w:rsidRDefault="000C4558" w:rsidP="00F1067A">
      <w:pPr>
        <w:pStyle w:val="NoSpacing"/>
        <w:contextualSpacing/>
        <w:rPr>
          <w:rFonts w:ascii="Arial" w:hAnsi="Arial" w:cs="Arial"/>
          <w:noProof/>
          <w:sz w:val="24"/>
          <w:szCs w:val="24"/>
          <w:lang w:val="ca-ES"/>
        </w:rPr>
      </w:pPr>
    </w:p>
    <w:p w14:paraId="70A42263" w14:textId="77777777" w:rsidR="000C4558" w:rsidRPr="00A103D7" w:rsidRDefault="000C4558" w:rsidP="00F1067A">
      <w:pPr>
        <w:pStyle w:val="NoSpacing"/>
        <w:contextualSpacing/>
        <w:rPr>
          <w:rFonts w:ascii="Arial" w:hAnsi="Arial" w:cs="Arial"/>
          <w:noProof/>
          <w:sz w:val="24"/>
          <w:szCs w:val="24"/>
          <w:lang w:val="ca-ES"/>
        </w:rPr>
      </w:pPr>
    </w:p>
    <w:p w14:paraId="63C82095" w14:textId="45EC125A"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Жижиг, дунд үйлдвэр, үйлчилгээг дэмжих тухай хуулийн 3 дугаар зүйлийн 3.2 дахь хэсгийг доор дурдсанаар өөрчлөн найруулсугай:</w:t>
      </w:r>
    </w:p>
    <w:p w14:paraId="0F96CE45"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2773F440" w14:textId="7ADE30A5"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noProof/>
          <w:lang w:val="ca-ES"/>
        </w:rPr>
        <w:t>“3.2.Төрийн болон орон нутгийн өмчит компани, нийтийн үйлчилгээний байгууллага, ашгийн төлөө бус хуулийн этгээд, гадаад улсын хуулийн этгээд энэ хуулийн зохицуулалтад хамаарахгүй.”</w:t>
      </w:r>
    </w:p>
    <w:p w14:paraId="266E0428"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1CD49BA5" w14:textId="5EC6D282"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2363CF3A"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711A615"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0B1D4E72"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E572495"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702358AB" w14:textId="70B22C26" w:rsidR="001E1D2E" w:rsidRPr="00A103D7" w:rsidRDefault="001E1D2E" w:rsidP="00F1067A">
      <w:pPr>
        <w:pStyle w:val="NormalWeb"/>
        <w:spacing w:before="0" w:beforeAutospacing="0" w:after="0" w:afterAutospacing="0"/>
        <w:contextualSpacing/>
        <w:jc w:val="both"/>
        <w:rPr>
          <w:rStyle w:val="Strong"/>
          <w:rFonts w:ascii="Arial" w:eastAsiaTheme="majorEastAsia" w:hAnsi="Arial" w:cs="Arial"/>
          <w:b w:val="0"/>
          <w:noProof/>
          <w:lang w:val="ca-ES"/>
        </w:rPr>
      </w:pPr>
      <w:r w:rsidRPr="00A103D7">
        <w:rPr>
          <w:rStyle w:val="Strong"/>
          <w:rFonts w:ascii="Arial" w:eastAsiaTheme="majorEastAsia" w:hAnsi="Arial" w:cs="Arial"/>
          <w:b w:val="0"/>
          <w:noProof/>
          <w:lang w:val="ca-ES"/>
        </w:rPr>
        <w:br w:type="page"/>
      </w:r>
    </w:p>
    <w:p w14:paraId="7D3EB9F9" w14:textId="6C0E6453" w:rsidR="00780D7C" w:rsidRPr="00A103D7" w:rsidRDefault="00780D7C"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6A71904C" w14:textId="77777777" w:rsidR="00780D7C" w:rsidRPr="00A103D7" w:rsidRDefault="00780D7C" w:rsidP="00F1067A">
      <w:pPr>
        <w:contextualSpacing/>
        <w:rPr>
          <w:rFonts w:ascii="Arial" w:hAnsi="Arial" w:cs="Arial"/>
          <w:lang w:val="ca-ES"/>
        </w:rPr>
      </w:pPr>
    </w:p>
    <w:p w14:paraId="21B9A3C7" w14:textId="77777777" w:rsidR="00780D7C" w:rsidRPr="00A103D7" w:rsidRDefault="00780D7C"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69CCDFE8" w14:textId="77777777" w:rsidR="00780D7C" w:rsidRPr="00A103D7" w:rsidRDefault="00780D7C" w:rsidP="00F1067A">
      <w:pPr>
        <w:contextualSpacing/>
        <w:rPr>
          <w:rFonts w:ascii="Arial" w:hAnsi="Arial" w:cs="Arial"/>
          <w:lang w:val="ca-ES"/>
        </w:rPr>
      </w:pPr>
    </w:p>
    <w:p w14:paraId="73B6C695" w14:textId="77777777" w:rsidR="00780D7C" w:rsidRPr="00A103D7" w:rsidRDefault="00780D7C"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45ED3345" w14:textId="77777777" w:rsidR="00780D7C" w:rsidRPr="00A103D7" w:rsidRDefault="00780D7C"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37D4C28C" w14:textId="77777777" w:rsidR="00780D7C" w:rsidRPr="00A103D7" w:rsidRDefault="00780D7C" w:rsidP="00F1067A">
      <w:pPr>
        <w:pStyle w:val="NoSpacing"/>
        <w:contextualSpacing/>
        <w:rPr>
          <w:rFonts w:ascii="Arial" w:hAnsi="Arial" w:cs="Arial"/>
          <w:bCs/>
          <w:noProof/>
          <w:sz w:val="24"/>
          <w:szCs w:val="24"/>
          <w:lang w:val="ca-ES"/>
        </w:rPr>
      </w:pPr>
    </w:p>
    <w:p w14:paraId="78383E96" w14:textId="77777777" w:rsidR="00780D7C" w:rsidRPr="00A103D7" w:rsidRDefault="00780D7C" w:rsidP="00F1067A">
      <w:pPr>
        <w:pStyle w:val="NoSpacing"/>
        <w:contextualSpacing/>
        <w:jc w:val="both"/>
        <w:rPr>
          <w:rFonts w:ascii="Arial" w:hAnsi="Arial" w:cs="Arial"/>
          <w:noProof/>
          <w:sz w:val="24"/>
          <w:szCs w:val="24"/>
          <w:lang w:val="ca-ES"/>
        </w:rPr>
      </w:pPr>
    </w:p>
    <w:p w14:paraId="20C5F682" w14:textId="77777777" w:rsidR="00780D7C" w:rsidRPr="00A103D7" w:rsidRDefault="00780D7C" w:rsidP="00F1067A">
      <w:pPr>
        <w:pStyle w:val="NoSpacing"/>
        <w:contextualSpacing/>
        <w:rPr>
          <w:rFonts w:ascii="Arial" w:hAnsi="Arial" w:cs="Arial"/>
          <w:bCs/>
          <w:noProof/>
          <w:sz w:val="24"/>
          <w:szCs w:val="24"/>
          <w:lang w:val="ca-ES"/>
        </w:rPr>
      </w:pPr>
    </w:p>
    <w:p w14:paraId="658E8FFF" w14:textId="77777777" w:rsidR="00780D7C" w:rsidRPr="00A103D7" w:rsidRDefault="00780D7C"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ЗАСГИЙН ГАЗАР ДАХЬ ХЯНАЛТЫН ТУХАЙ</w:t>
      </w:r>
    </w:p>
    <w:p w14:paraId="29372160" w14:textId="77777777" w:rsidR="00780D7C" w:rsidRPr="00A103D7" w:rsidRDefault="00780D7C"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ХУУЛЬД</w:t>
      </w:r>
      <w:r w:rsidRPr="00A103D7">
        <w:rPr>
          <w:rFonts w:ascii="Arial" w:hAnsi="Arial" w:cs="Arial"/>
          <w:noProof/>
          <w:sz w:val="24"/>
          <w:szCs w:val="24"/>
          <w:lang w:val="ca-ES"/>
        </w:rPr>
        <w:t xml:space="preserve"> </w:t>
      </w:r>
      <w:r w:rsidRPr="00A103D7">
        <w:rPr>
          <w:rFonts w:ascii="Arial" w:hAnsi="Arial" w:cs="Arial"/>
          <w:b/>
          <w:bCs/>
          <w:noProof/>
          <w:sz w:val="24"/>
          <w:szCs w:val="24"/>
          <w:lang w:val="ca-ES"/>
        </w:rPr>
        <w:t>ӨӨРЧЛӨЛТ ОРУУЛАХ ТУХАЙ</w:t>
      </w:r>
    </w:p>
    <w:p w14:paraId="43081D64" w14:textId="77777777" w:rsidR="00780D7C" w:rsidRPr="00A103D7" w:rsidRDefault="00780D7C" w:rsidP="00F1067A">
      <w:pPr>
        <w:pStyle w:val="NoSpacing"/>
        <w:contextualSpacing/>
        <w:rPr>
          <w:rFonts w:ascii="Arial" w:hAnsi="Arial" w:cs="Arial"/>
          <w:noProof/>
          <w:sz w:val="24"/>
          <w:szCs w:val="24"/>
          <w:lang w:val="ca-ES"/>
        </w:rPr>
      </w:pPr>
    </w:p>
    <w:p w14:paraId="295C640A" w14:textId="77777777" w:rsidR="00780D7C" w:rsidRPr="00A103D7" w:rsidRDefault="00780D7C" w:rsidP="00F1067A">
      <w:pPr>
        <w:pStyle w:val="NoSpacing"/>
        <w:contextualSpacing/>
        <w:rPr>
          <w:rFonts w:ascii="Arial" w:hAnsi="Arial" w:cs="Arial"/>
          <w:noProof/>
          <w:sz w:val="24"/>
          <w:szCs w:val="24"/>
          <w:lang w:val="ca-ES"/>
        </w:rPr>
      </w:pPr>
    </w:p>
    <w:p w14:paraId="58769DE3" w14:textId="77777777" w:rsidR="00780D7C" w:rsidRPr="00A103D7" w:rsidRDefault="00780D7C" w:rsidP="00F1067A">
      <w:pPr>
        <w:pStyle w:val="NoSpacing"/>
        <w:ind w:firstLine="720"/>
        <w:contextualSpacing/>
        <w:jc w:val="both"/>
        <w:rPr>
          <w:rFonts w:ascii="Arial" w:hAnsi="Arial" w:cs="Arial"/>
          <w:noProof/>
          <w:sz w:val="24"/>
          <w:szCs w:val="24"/>
          <w:lang w:val="ca-ES"/>
        </w:rPr>
      </w:pPr>
      <w:r w:rsidRPr="00A103D7">
        <w:rPr>
          <w:rFonts w:ascii="Arial" w:hAnsi="Arial" w:cs="Arial"/>
          <w:b/>
          <w:bCs/>
          <w:noProof/>
          <w:sz w:val="24"/>
          <w:szCs w:val="24"/>
          <w:lang w:val="ca-ES"/>
        </w:rPr>
        <w:t>1 дүгээр зүйл.</w:t>
      </w:r>
      <w:r w:rsidRPr="00A103D7">
        <w:rPr>
          <w:rFonts w:ascii="Arial" w:hAnsi="Arial" w:cs="Arial"/>
          <w:noProof/>
          <w:sz w:val="24"/>
          <w:szCs w:val="24"/>
          <w:lang w:val="ca-ES"/>
        </w:rPr>
        <w:t>Засгийн газар дахь хяналтын тухай хуулийн 3 дугаар зүйлийн 3.1 дэх хэсгийн “улсын төсөвт үйлдвэрийн газар,” гэснийг “нийтийн үйлчилгээний байгууллагын” гэж өөрчилсүгэй.</w:t>
      </w:r>
    </w:p>
    <w:p w14:paraId="5993E787" w14:textId="77777777" w:rsidR="00780D7C" w:rsidRPr="00A103D7" w:rsidRDefault="00780D7C" w:rsidP="00F1067A">
      <w:pPr>
        <w:pStyle w:val="NoSpacing"/>
        <w:contextualSpacing/>
        <w:jc w:val="both"/>
        <w:rPr>
          <w:rFonts w:ascii="Arial" w:hAnsi="Arial" w:cs="Arial"/>
          <w:noProof/>
          <w:sz w:val="24"/>
          <w:szCs w:val="24"/>
          <w:lang w:val="ca-ES"/>
        </w:rPr>
      </w:pPr>
    </w:p>
    <w:p w14:paraId="1A260C9F" w14:textId="77777777" w:rsidR="00780D7C" w:rsidRPr="00A103D7" w:rsidRDefault="00780D7C" w:rsidP="00F1067A">
      <w:pPr>
        <w:pStyle w:val="NoSpacing"/>
        <w:ind w:firstLine="720"/>
        <w:contextualSpacing/>
        <w:jc w:val="both"/>
        <w:rPr>
          <w:rFonts w:ascii="Arial" w:hAnsi="Arial" w:cs="Arial"/>
          <w:noProof/>
          <w:sz w:val="24"/>
          <w:szCs w:val="24"/>
          <w:lang w:val="ca-ES"/>
        </w:rPr>
      </w:pPr>
      <w:r w:rsidRPr="00A103D7">
        <w:rPr>
          <w:rFonts w:ascii="Arial" w:hAnsi="Arial" w:cs="Arial"/>
          <w:b/>
          <w:bCs/>
          <w:noProof/>
          <w:sz w:val="24"/>
          <w:szCs w:val="24"/>
          <w:lang w:val="ca-ES"/>
        </w:rPr>
        <w:t>2 дугаар зүйл.</w:t>
      </w:r>
      <w:r w:rsidRPr="00A103D7">
        <w:rPr>
          <w:rFonts w:ascii="Arial" w:hAnsi="Arial" w:cs="Arial"/>
          <w:noProof/>
          <w:sz w:val="24"/>
          <w:szCs w:val="24"/>
          <w:lang w:val="ca-ES"/>
        </w:rPr>
        <w:t>Засгийн газар дахь хяналтын тухай хуулийн 3 дугаар зүйлийн 3.1 дэх хэсгийн “төрийн болон орон нутгийн өмчит хуулийн этгээдийн” гэснийг хассугай.</w:t>
      </w:r>
    </w:p>
    <w:p w14:paraId="40BEFCCA" w14:textId="77777777" w:rsidR="00780D7C" w:rsidRPr="00A103D7" w:rsidRDefault="00780D7C" w:rsidP="00F1067A">
      <w:pPr>
        <w:pStyle w:val="NoSpacing"/>
        <w:contextualSpacing/>
        <w:jc w:val="both"/>
        <w:rPr>
          <w:rFonts w:ascii="Arial" w:hAnsi="Arial" w:cs="Arial"/>
          <w:noProof/>
          <w:sz w:val="24"/>
          <w:szCs w:val="24"/>
          <w:lang w:val="ca-ES"/>
        </w:rPr>
      </w:pPr>
    </w:p>
    <w:p w14:paraId="79F4A0BB" w14:textId="77777777" w:rsidR="00780D7C" w:rsidRPr="00A103D7" w:rsidRDefault="00780D7C"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3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38C70D7C" w14:textId="77777777" w:rsidR="00780D7C" w:rsidRPr="00A103D7" w:rsidRDefault="00780D7C" w:rsidP="00F1067A">
      <w:pPr>
        <w:pStyle w:val="NormalWeb"/>
        <w:spacing w:before="0" w:beforeAutospacing="0" w:after="0" w:afterAutospacing="0"/>
        <w:contextualSpacing/>
        <w:jc w:val="both"/>
        <w:rPr>
          <w:rFonts w:ascii="Arial" w:hAnsi="Arial" w:cs="Arial"/>
          <w:noProof/>
          <w:lang w:val="ca-ES"/>
        </w:rPr>
      </w:pPr>
    </w:p>
    <w:p w14:paraId="475D28EF" w14:textId="77777777" w:rsidR="00780D7C" w:rsidRPr="00A103D7" w:rsidRDefault="00780D7C" w:rsidP="00F1067A">
      <w:pPr>
        <w:pStyle w:val="NormalWeb"/>
        <w:spacing w:before="0" w:beforeAutospacing="0" w:after="0" w:afterAutospacing="0"/>
        <w:contextualSpacing/>
        <w:jc w:val="both"/>
        <w:rPr>
          <w:rFonts w:ascii="Arial" w:hAnsi="Arial" w:cs="Arial"/>
          <w:noProof/>
          <w:lang w:val="ca-ES"/>
        </w:rPr>
      </w:pPr>
    </w:p>
    <w:p w14:paraId="5BF83F53" w14:textId="77777777" w:rsidR="00780D7C" w:rsidRPr="00A103D7" w:rsidRDefault="00780D7C" w:rsidP="00F1067A">
      <w:pPr>
        <w:pStyle w:val="NormalWeb"/>
        <w:spacing w:before="0" w:beforeAutospacing="0" w:after="0" w:afterAutospacing="0"/>
        <w:contextualSpacing/>
        <w:jc w:val="both"/>
        <w:rPr>
          <w:rFonts w:ascii="Arial" w:hAnsi="Arial" w:cs="Arial"/>
          <w:noProof/>
          <w:lang w:val="ca-ES"/>
        </w:rPr>
      </w:pPr>
    </w:p>
    <w:p w14:paraId="5DA23F92" w14:textId="77777777" w:rsidR="00780D7C" w:rsidRPr="00A103D7" w:rsidRDefault="00780D7C" w:rsidP="00F1067A">
      <w:pPr>
        <w:contextualSpacing/>
        <w:jc w:val="center"/>
        <w:rPr>
          <w:rFonts w:ascii="Arial" w:hAnsi="Arial" w:cs="Arial"/>
          <w:noProof/>
          <w:lang w:val="ca-ES"/>
        </w:rPr>
      </w:pPr>
      <w:r w:rsidRPr="00A103D7">
        <w:rPr>
          <w:rFonts w:ascii="Arial" w:hAnsi="Arial" w:cs="Arial"/>
          <w:noProof/>
          <w:lang w:val="ca-ES"/>
        </w:rPr>
        <w:t>Гарын үсэг</w:t>
      </w:r>
    </w:p>
    <w:p w14:paraId="7119FB2F" w14:textId="2C65DF94" w:rsidR="00780D7C" w:rsidRPr="00A103D7" w:rsidRDefault="00780D7C" w:rsidP="00F1067A">
      <w:pPr>
        <w:contextualSpacing/>
        <w:rPr>
          <w:rFonts w:ascii="Arial" w:hAnsi="Arial" w:cs="Arial"/>
          <w:noProof/>
          <w:lang w:val="ca-ES"/>
        </w:rPr>
      </w:pPr>
      <w:r w:rsidRPr="00A103D7">
        <w:rPr>
          <w:rFonts w:ascii="Arial" w:hAnsi="Arial" w:cs="Arial"/>
          <w:noProof/>
          <w:lang w:val="ca-ES"/>
        </w:rPr>
        <w:br w:type="page"/>
      </w:r>
    </w:p>
    <w:p w14:paraId="67BD8AB9" w14:textId="1598D4C6" w:rsidR="001E1D2E" w:rsidRPr="00A103D7" w:rsidRDefault="001E1D2E"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6D7FCC7F" w14:textId="77777777" w:rsidR="001E1D2E" w:rsidRPr="00A103D7" w:rsidRDefault="001E1D2E" w:rsidP="00F1067A">
      <w:pPr>
        <w:contextualSpacing/>
        <w:rPr>
          <w:rFonts w:ascii="Arial" w:hAnsi="Arial" w:cs="Arial"/>
          <w:lang w:val="ca-ES"/>
        </w:rPr>
      </w:pPr>
    </w:p>
    <w:p w14:paraId="5AD5168D" w14:textId="77777777" w:rsidR="001E1D2E" w:rsidRPr="00A103D7" w:rsidRDefault="001E1D2E"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3BCF0726" w14:textId="77777777" w:rsidR="001E1D2E" w:rsidRPr="00A103D7" w:rsidRDefault="001E1D2E" w:rsidP="00F1067A">
      <w:pPr>
        <w:contextualSpacing/>
        <w:rPr>
          <w:rFonts w:ascii="Arial" w:hAnsi="Arial" w:cs="Arial"/>
          <w:lang w:val="ca-ES"/>
        </w:rPr>
      </w:pPr>
    </w:p>
    <w:p w14:paraId="1052142D" w14:textId="77777777" w:rsidR="001E1D2E" w:rsidRPr="00A103D7" w:rsidRDefault="001E1D2E"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37DCADE2" w14:textId="77777777" w:rsidR="001E1D2E" w:rsidRPr="00A103D7" w:rsidRDefault="001E1D2E"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AFADDF0" w14:textId="77777777" w:rsidR="000C4558" w:rsidRPr="00A103D7" w:rsidRDefault="000C4558" w:rsidP="00F1067A">
      <w:pPr>
        <w:pStyle w:val="NoSpacing"/>
        <w:contextualSpacing/>
        <w:rPr>
          <w:rFonts w:ascii="Arial" w:hAnsi="Arial" w:cs="Arial"/>
          <w:bCs/>
          <w:noProof/>
          <w:sz w:val="24"/>
          <w:szCs w:val="24"/>
          <w:lang w:val="ca-ES"/>
        </w:rPr>
      </w:pPr>
    </w:p>
    <w:p w14:paraId="25210C8B" w14:textId="77777777" w:rsidR="000C4558" w:rsidRPr="00A103D7" w:rsidRDefault="000C4558" w:rsidP="00F1067A">
      <w:pPr>
        <w:pStyle w:val="NoSpacing"/>
        <w:contextualSpacing/>
        <w:jc w:val="both"/>
        <w:rPr>
          <w:rFonts w:ascii="Arial" w:hAnsi="Arial" w:cs="Arial"/>
          <w:noProof/>
          <w:sz w:val="24"/>
          <w:szCs w:val="24"/>
          <w:lang w:val="ca-ES"/>
        </w:rPr>
      </w:pPr>
    </w:p>
    <w:p w14:paraId="7FEAE77D" w14:textId="77777777" w:rsidR="000C4558" w:rsidRPr="00A103D7" w:rsidRDefault="000C4558" w:rsidP="00F1067A">
      <w:pPr>
        <w:pStyle w:val="NoSpacing"/>
        <w:contextualSpacing/>
        <w:rPr>
          <w:rFonts w:ascii="Arial" w:hAnsi="Arial" w:cs="Arial"/>
          <w:bCs/>
          <w:noProof/>
          <w:sz w:val="24"/>
          <w:szCs w:val="24"/>
          <w:lang w:val="ca-ES"/>
        </w:rPr>
      </w:pPr>
    </w:p>
    <w:p w14:paraId="71BFB30C"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КИБЕР АЮУЛГҮЙ БАЙДЛЫН ТУХАЙ ХУУЛЬД</w:t>
      </w:r>
    </w:p>
    <w:p w14:paraId="6244D150" w14:textId="7586AD70"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ӨӨРЧЛӨЛТ ОРУУЛАХ ТУХАЙ</w:t>
      </w:r>
    </w:p>
    <w:p w14:paraId="051ED0F1" w14:textId="77777777" w:rsidR="000C4558" w:rsidRPr="00A103D7" w:rsidRDefault="000C4558" w:rsidP="00F1067A">
      <w:pPr>
        <w:pStyle w:val="NoSpacing"/>
        <w:contextualSpacing/>
        <w:rPr>
          <w:rFonts w:ascii="Arial" w:hAnsi="Arial" w:cs="Arial"/>
          <w:noProof/>
          <w:sz w:val="24"/>
          <w:szCs w:val="24"/>
          <w:lang w:val="ca-ES"/>
        </w:rPr>
      </w:pPr>
    </w:p>
    <w:p w14:paraId="0A427017" w14:textId="77777777" w:rsidR="000C4558" w:rsidRPr="00A103D7" w:rsidRDefault="000C4558" w:rsidP="00F1067A">
      <w:pPr>
        <w:pStyle w:val="NoSpacing"/>
        <w:contextualSpacing/>
        <w:rPr>
          <w:rFonts w:ascii="Arial" w:hAnsi="Arial" w:cs="Arial"/>
          <w:noProof/>
          <w:sz w:val="24"/>
          <w:szCs w:val="24"/>
          <w:lang w:val="ca-ES"/>
        </w:rPr>
      </w:pPr>
    </w:p>
    <w:p w14:paraId="31D2E139" w14:textId="0C869F5E"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Кибер аюулгүй байдлын тухай хуулийн 4 дүгээр зүйлийн 4.1.18 дахь заалтыг доор дурдсанаар өөрчлөн найруулсугай:</w:t>
      </w:r>
    </w:p>
    <w:p w14:paraId="02170A66"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6386F96" w14:textId="50C6C8EC" w:rsidR="000C4558" w:rsidRPr="00A103D7" w:rsidRDefault="000C4558" w:rsidP="00F1067A">
      <w:pPr>
        <w:pStyle w:val="NormalWeb"/>
        <w:spacing w:before="0" w:beforeAutospacing="0" w:after="0" w:afterAutospacing="0"/>
        <w:ind w:firstLine="1440"/>
        <w:contextualSpacing/>
        <w:jc w:val="both"/>
        <w:rPr>
          <w:rFonts w:ascii="Arial" w:hAnsi="Arial" w:cs="Arial"/>
          <w:noProof/>
          <w:lang w:val="ca-ES"/>
        </w:rPr>
      </w:pPr>
      <w:r w:rsidRPr="00A103D7">
        <w:rPr>
          <w:rFonts w:ascii="Arial" w:hAnsi="Arial" w:cs="Arial"/>
          <w:noProof/>
          <w:lang w:val="ca-ES"/>
        </w:rPr>
        <w:t>“4.1.18.</w:t>
      </w:r>
      <w:r w:rsidRPr="00A103D7">
        <w:rPr>
          <w:rFonts w:ascii="Arial" w:hAnsi="Arial" w:cs="Arial"/>
          <w:noProof/>
          <w:shd w:val="clear" w:color="auto" w:fill="FFFFFF"/>
          <w:lang w:val="ca-ES"/>
        </w:rPr>
        <w:t xml:space="preserve">“төрийн өмчит хуулийн этгээд” гэж Нийтийн өмчийн хуулийн </w:t>
      </w:r>
      <w:r w:rsidR="005E1F85" w:rsidRPr="00A103D7">
        <w:rPr>
          <w:rFonts w:ascii="Arial" w:hAnsi="Arial" w:cs="Arial"/>
          <w:noProof/>
          <w:shd w:val="clear" w:color="auto" w:fill="FFFFFF"/>
          <w:lang w:val="ca-ES"/>
        </w:rPr>
        <w:t>15.2-т</w:t>
      </w:r>
      <w:r w:rsidRPr="00A103D7">
        <w:rPr>
          <w:rFonts w:ascii="Arial" w:hAnsi="Arial" w:cs="Arial"/>
          <w:noProof/>
          <w:shd w:val="clear" w:color="auto" w:fill="FFFFFF"/>
          <w:lang w:val="ca-ES"/>
        </w:rPr>
        <w:t xml:space="preserve"> </w:t>
      </w:r>
      <w:r w:rsidR="005E1F85" w:rsidRPr="00A103D7">
        <w:rPr>
          <w:rFonts w:ascii="Arial" w:hAnsi="Arial" w:cs="Arial"/>
          <w:noProof/>
          <w:shd w:val="clear" w:color="auto" w:fill="FFFFFF"/>
          <w:lang w:val="ca-ES"/>
        </w:rPr>
        <w:t>заасан этгээдийг</w:t>
      </w:r>
      <w:r w:rsidR="00892877" w:rsidRPr="00A103D7">
        <w:rPr>
          <w:rFonts w:ascii="Arial" w:hAnsi="Arial" w:cs="Arial"/>
          <w:noProof/>
          <w:shd w:val="clear" w:color="auto" w:fill="FFFFFF"/>
          <w:lang w:val="ca-ES"/>
        </w:rPr>
        <w:t>.</w:t>
      </w:r>
      <w:r w:rsidRPr="00A103D7">
        <w:rPr>
          <w:rFonts w:ascii="Arial" w:hAnsi="Arial" w:cs="Arial"/>
          <w:noProof/>
          <w:shd w:val="clear" w:color="auto" w:fill="FFFFFF"/>
          <w:lang w:val="ca-ES"/>
        </w:rPr>
        <w:t>”</w:t>
      </w:r>
    </w:p>
    <w:p w14:paraId="7D930DF4"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426AF02" w14:textId="60F100C0"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4B14BA17"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533E070"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623631F4"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42754DA"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03EF08AA" w14:textId="14AB603C" w:rsidR="00B43F9D" w:rsidRPr="00A103D7" w:rsidRDefault="00B43F9D" w:rsidP="00F1067A">
      <w:pPr>
        <w:contextualSpacing/>
        <w:rPr>
          <w:rFonts w:ascii="Arial" w:hAnsi="Arial" w:cs="Arial"/>
          <w:noProof/>
          <w:lang w:val="ca-ES"/>
        </w:rPr>
      </w:pPr>
      <w:r w:rsidRPr="00A103D7">
        <w:rPr>
          <w:rFonts w:ascii="Arial" w:hAnsi="Arial" w:cs="Arial"/>
          <w:noProof/>
          <w:lang w:val="ca-ES"/>
        </w:rPr>
        <w:br w:type="page"/>
      </w:r>
    </w:p>
    <w:p w14:paraId="791ECE47" w14:textId="03276460" w:rsidR="00B43F9D" w:rsidRPr="00A103D7" w:rsidRDefault="00B43F9D"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2DDC6877" w14:textId="77777777" w:rsidR="00B43F9D" w:rsidRPr="00A103D7" w:rsidRDefault="00B43F9D" w:rsidP="00F1067A">
      <w:pPr>
        <w:contextualSpacing/>
        <w:rPr>
          <w:rFonts w:ascii="Arial" w:hAnsi="Arial" w:cs="Arial"/>
          <w:lang w:val="ca-ES"/>
        </w:rPr>
      </w:pPr>
    </w:p>
    <w:p w14:paraId="7BA05BA4" w14:textId="77777777" w:rsidR="00B43F9D" w:rsidRPr="00A103D7" w:rsidRDefault="00B43F9D"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51E8AE8B" w14:textId="77777777" w:rsidR="00B43F9D" w:rsidRPr="00A103D7" w:rsidRDefault="00B43F9D" w:rsidP="00F1067A">
      <w:pPr>
        <w:contextualSpacing/>
        <w:rPr>
          <w:rFonts w:ascii="Arial" w:hAnsi="Arial" w:cs="Arial"/>
          <w:lang w:val="ca-ES"/>
        </w:rPr>
      </w:pPr>
    </w:p>
    <w:p w14:paraId="667CF006" w14:textId="77777777" w:rsidR="00B43F9D" w:rsidRPr="00A103D7" w:rsidRDefault="00B43F9D"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6210F4BD" w14:textId="77777777" w:rsidR="00B43F9D" w:rsidRPr="00A103D7" w:rsidRDefault="00B43F9D"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2A14A455" w14:textId="77777777" w:rsidR="000C4558" w:rsidRPr="00A103D7" w:rsidRDefault="000C4558" w:rsidP="00F1067A">
      <w:pPr>
        <w:pStyle w:val="NoSpacing"/>
        <w:contextualSpacing/>
        <w:rPr>
          <w:rFonts w:ascii="Arial" w:hAnsi="Arial" w:cs="Arial"/>
          <w:bCs/>
          <w:noProof/>
          <w:sz w:val="24"/>
          <w:szCs w:val="24"/>
          <w:lang w:val="ca-ES"/>
        </w:rPr>
      </w:pPr>
    </w:p>
    <w:p w14:paraId="74F117FC" w14:textId="77777777" w:rsidR="000C4558" w:rsidRPr="00A103D7" w:rsidRDefault="000C4558" w:rsidP="00F1067A">
      <w:pPr>
        <w:pStyle w:val="NoSpacing"/>
        <w:contextualSpacing/>
        <w:jc w:val="both"/>
        <w:rPr>
          <w:rFonts w:ascii="Arial" w:hAnsi="Arial" w:cs="Arial"/>
          <w:noProof/>
          <w:sz w:val="24"/>
          <w:szCs w:val="24"/>
          <w:lang w:val="ca-ES"/>
        </w:rPr>
      </w:pPr>
    </w:p>
    <w:p w14:paraId="603206D8" w14:textId="77777777" w:rsidR="000C4558" w:rsidRPr="00A103D7" w:rsidRDefault="000C4558" w:rsidP="00F1067A">
      <w:pPr>
        <w:pStyle w:val="NoSpacing"/>
        <w:contextualSpacing/>
        <w:rPr>
          <w:rFonts w:ascii="Arial" w:hAnsi="Arial" w:cs="Arial"/>
          <w:bCs/>
          <w:noProof/>
          <w:sz w:val="24"/>
          <w:szCs w:val="24"/>
          <w:lang w:val="ca-ES"/>
        </w:rPr>
      </w:pPr>
    </w:p>
    <w:p w14:paraId="7A3D86AC"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КИНО УРЛАГИЙГ ДЭМЖИХ ТУХАЙ ХУУЛЬД</w:t>
      </w:r>
    </w:p>
    <w:p w14:paraId="25647E81"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НЭМЭЛТ, ӨӨРЧЛӨЛТ ОРУУЛАХ ТУХАЙ</w:t>
      </w:r>
    </w:p>
    <w:p w14:paraId="1B55E4AC" w14:textId="77777777" w:rsidR="000C4558" w:rsidRPr="00A103D7" w:rsidRDefault="000C4558" w:rsidP="00F1067A">
      <w:pPr>
        <w:pStyle w:val="NoSpacing"/>
        <w:contextualSpacing/>
        <w:rPr>
          <w:rFonts w:ascii="Arial" w:hAnsi="Arial" w:cs="Arial"/>
          <w:noProof/>
          <w:sz w:val="24"/>
          <w:szCs w:val="24"/>
          <w:lang w:val="ca-ES"/>
        </w:rPr>
      </w:pPr>
    </w:p>
    <w:p w14:paraId="49324ABD" w14:textId="77777777" w:rsidR="000C4558" w:rsidRPr="00A103D7" w:rsidRDefault="000C4558" w:rsidP="00F1067A">
      <w:pPr>
        <w:pStyle w:val="NoSpacing"/>
        <w:contextualSpacing/>
        <w:rPr>
          <w:rFonts w:ascii="Arial" w:hAnsi="Arial" w:cs="Arial"/>
          <w:noProof/>
          <w:sz w:val="24"/>
          <w:szCs w:val="24"/>
          <w:lang w:val="ca-ES"/>
        </w:rPr>
      </w:pPr>
    </w:p>
    <w:p w14:paraId="296A0D9A" w14:textId="5DB30FE9"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 xml:space="preserve">Кино урлагийг дэмжих тухай хуулийн 14 дүгээр зүйлийн </w:t>
      </w:r>
      <w:r w:rsidR="003A78E1" w:rsidRPr="00A103D7">
        <w:rPr>
          <w:rFonts w:ascii="Arial" w:hAnsi="Arial" w:cs="Arial"/>
          <w:noProof/>
          <w:lang w:val="ca-ES"/>
        </w:rPr>
        <w:t xml:space="preserve">       </w:t>
      </w:r>
      <w:r w:rsidRPr="00A103D7">
        <w:rPr>
          <w:rFonts w:ascii="Arial" w:hAnsi="Arial" w:cs="Arial"/>
          <w:noProof/>
          <w:lang w:val="ca-ES"/>
        </w:rPr>
        <w:t>14.3 дахь хэсгийн “Хөнгөлөлттэй нөхцөлөөр ашиглуулах журмыг” гэсний дараа “Нийтийн өмчийн хуульд нийцүүлэн” гэж нэмсүгэй.</w:t>
      </w:r>
    </w:p>
    <w:p w14:paraId="649897B9"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D0178AF" w14:textId="444CC71F" w:rsidR="000C4558" w:rsidRPr="00A103D7" w:rsidRDefault="000C4558" w:rsidP="00F1067A">
      <w:pPr>
        <w:pStyle w:val="NormalWeb"/>
        <w:spacing w:before="0" w:beforeAutospacing="0" w:after="0" w:afterAutospacing="0"/>
        <w:ind w:firstLine="720"/>
        <w:contextualSpacing/>
        <w:jc w:val="both"/>
        <w:rPr>
          <w:rFonts w:ascii="Arial" w:hAnsi="Arial" w:cs="Arial"/>
          <w:noProof/>
          <w:shd w:val="clear" w:color="auto" w:fill="FFFFFF"/>
          <w:lang w:val="ca-ES"/>
        </w:rPr>
      </w:pPr>
      <w:r w:rsidRPr="00A103D7">
        <w:rPr>
          <w:rFonts w:ascii="Arial" w:hAnsi="Arial" w:cs="Arial"/>
          <w:b/>
          <w:bCs/>
          <w:noProof/>
          <w:lang w:val="ca-ES"/>
        </w:rPr>
        <w:t>2 дугаар зүйл</w:t>
      </w:r>
      <w:r w:rsidRPr="00A103D7">
        <w:rPr>
          <w:rFonts w:ascii="Arial" w:hAnsi="Arial" w:cs="Arial"/>
          <w:noProof/>
          <w:lang w:val="ca-ES"/>
        </w:rPr>
        <w:t xml:space="preserve">.Кино урлагийг дэмжих тухай хуулийн 6 дугаар зүйлийн </w:t>
      </w:r>
      <w:r w:rsidR="003A78E1" w:rsidRPr="00A103D7">
        <w:rPr>
          <w:rFonts w:ascii="Arial" w:hAnsi="Arial" w:cs="Arial"/>
          <w:noProof/>
          <w:lang w:val="ca-ES"/>
        </w:rPr>
        <w:t xml:space="preserve">        </w:t>
      </w:r>
      <w:r w:rsidRPr="00A103D7">
        <w:rPr>
          <w:rFonts w:ascii="Arial" w:hAnsi="Arial" w:cs="Arial"/>
          <w:noProof/>
          <w:lang w:val="ca-ES"/>
        </w:rPr>
        <w:t>6.1.5 дахь заалтын “</w:t>
      </w:r>
      <w:r w:rsidRPr="00A103D7">
        <w:rPr>
          <w:rFonts w:ascii="Arial" w:hAnsi="Arial" w:cs="Arial"/>
          <w:noProof/>
          <w:shd w:val="clear" w:color="auto" w:fill="FFFFFF"/>
          <w:lang w:val="ca-ES"/>
        </w:rPr>
        <w:t>Төрийн болон орон нутгийн өмчийн тухай хуулийн 9 дүгээр зүйлийн 5-д заасны дагуу” гэснийг хассугай.</w:t>
      </w:r>
    </w:p>
    <w:p w14:paraId="4C7FC1AB" w14:textId="77777777" w:rsidR="000C4558" w:rsidRPr="00A103D7" w:rsidRDefault="000C4558" w:rsidP="00F1067A">
      <w:pPr>
        <w:pStyle w:val="NormalWeb"/>
        <w:spacing w:before="0" w:beforeAutospacing="0" w:after="0" w:afterAutospacing="0"/>
        <w:contextualSpacing/>
        <w:jc w:val="both"/>
        <w:rPr>
          <w:rFonts w:ascii="Arial" w:hAnsi="Arial" w:cs="Arial"/>
          <w:noProof/>
          <w:shd w:val="clear" w:color="auto" w:fill="FFFFFF"/>
          <w:lang w:val="ca-ES"/>
        </w:rPr>
      </w:pPr>
    </w:p>
    <w:p w14:paraId="5C358CC5" w14:textId="77777777"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3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3560C2D4" w14:textId="5BC40703"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7F5EAEE" w14:textId="77777777" w:rsidR="00992884" w:rsidRPr="00A103D7" w:rsidRDefault="00992884" w:rsidP="00F1067A">
      <w:pPr>
        <w:pStyle w:val="NormalWeb"/>
        <w:spacing w:before="0" w:beforeAutospacing="0" w:after="0" w:afterAutospacing="0"/>
        <w:contextualSpacing/>
        <w:jc w:val="both"/>
        <w:rPr>
          <w:rFonts w:ascii="Arial" w:hAnsi="Arial" w:cs="Arial"/>
          <w:noProof/>
          <w:lang w:val="ca-ES"/>
        </w:rPr>
      </w:pPr>
    </w:p>
    <w:p w14:paraId="5C1F1D59"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0B5D379"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4A7E9143" w14:textId="41D6AE9C" w:rsidR="00CA0BC0" w:rsidRPr="00A103D7" w:rsidRDefault="00CA0BC0" w:rsidP="00F1067A">
      <w:pPr>
        <w:contextualSpacing/>
        <w:rPr>
          <w:rFonts w:ascii="Arial" w:hAnsi="Arial" w:cs="Arial"/>
          <w:noProof/>
          <w:lang w:val="ca-ES"/>
        </w:rPr>
      </w:pPr>
      <w:r w:rsidRPr="00A103D7">
        <w:rPr>
          <w:rFonts w:ascii="Arial" w:hAnsi="Arial" w:cs="Arial"/>
          <w:noProof/>
          <w:lang w:val="ca-ES"/>
        </w:rPr>
        <w:br w:type="page"/>
      </w:r>
    </w:p>
    <w:p w14:paraId="5FD3C33F" w14:textId="1D43DB25" w:rsidR="00CA0BC0" w:rsidRPr="00A103D7" w:rsidRDefault="00CA0BC0"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59F62D57" w14:textId="77777777" w:rsidR="00CA0BC0" w:rsidRPr="00A103D7" w:rsidRDefault="00CA0BC0" w:rsidP="00F1067A">
      <w:pPr>
        <w:contextualSpacing/>
        <w:rPr>
          <w:rFonts w:ascii="Arial" w:hAnsi="Arial" w:cs="Arial"/>
          <w:lang w:val="ca-ES"/>
        </w:rPr>
      </w:pPr>
    </w:p>
    <w:p w14:paraId="54363A32" w14:textId="77777777" w:rsidR="00CA0BC0" w:rsidRPr="00A103D7" w:rsidRDefault="00CA0BC0"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3F6376F7" w14:textId="77777777" w:rsidR="00CA0BC0" w:rsidRPr="00A103D7" w:rsidRDefault="00CA0BC0" w:rsidP="00F1067A">
      <w:pPr>
        <w:contextualSpacing/>
        <w:rPr>
          <w:rFonts w:ascii="Arial" w:hAnsi="Arial" w:cs="Arial"/>
          <w:lang w:val="ca-ES"/>
        </w:rPr>
      </w:pPr>
    </w:p>
    <w:p w14:paraId="65D7C3A9" w14:textId="77777777" w:rsidR="00CA0BC0" w:rsidRPr="00A103D7" w:rsidRDefault="00CA0BC0"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217A13BF" w14:textId="77777777" w:rsidR="00CA0BC0" w:rsidRPr="00A103D7" w:rsidRDefault="00CA0BC0"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6E5586D0" w14:textId="77777777" w:rsidR="000C4558" w:rsidRPr="00A103D7" w:rsidRDefault="000C4558" w:rsidP="00F1067A">
      <w:pPr>
        <w:pStyle w:val="NoSpacing"/>
        <w:contextualSpacing/>
        <w:jc w:val="both"/>
        <w:rPr>
          <w:rFonts w:ascii="Arial" w:hAnsi="Arial" w:cs="Arial"/>
          <w:noProof/>
          <w:sz w:val="24"/>
          <w:szCs w:val="24"/>
          <w:lang w:val="ca-ES"/>
        </w:rPr>
      </w:pPr>
    </w:p>
    <w:p w14:paraId="6221DD23" w14:textId="77777777" w:rsidR="000C4558" w:rsidRPr="00A103D7" w:rsidRDefault="000C4558" w:rsidP="00F1067A">
      <w:pPr>
        <w:pStyle w:val="NoSpacing"/>
        <w:contextualSpacing/>
        <w:jc w:val="both"/>
        <w:rPr>
          <w:rFonts w:ascii="Arial" w:hAnsi="Arial" w:cs="Arial"/>
          <w:noProof/>
          <w:sz w:val="24"/>
          <w:szCs w:val="24"/>
          <w:lang w:val="ca-ES"/>
        </w:rPr>
      </w:pPr>
    </w:p>
    <w:p w14:paraId="482D600E" w14:textId="77777777" w:rsidR="000C4558" w:rsidRPr="00A103D7" w:rsidRDefault="000C4558" w:rsidP="00F1067A">
      <w:pPr>
        <w:pStyle w:val="NoSpacing"/>
        <w:contextualSpacing/>
        <w:jc w:val="both"/>
        <w:rPr>
          <w:rStyle w:val="Strong"/>
          <w:rFonts w:ascii="Arial" w:hAnsi="Arial" w:cs="Arial"/>
          <w:b w:val="0"/>
          <w:bCs w:val="0"/>
          <w:noProof/>
          <w:sz w:val="24"/>
          <w:szCs w:val="24"/>
          <w:lang w:val="ca-ES"/>
        </w:rPr>
      </w:pPr>
    </w:p>
    <w:p w14:paraId="0FCAD8D9"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МОНГОЛ УЛСЫН ЗАСАГ ЗАХИРГАА, НУТАГ ДЭВСГЭРИЙН НЭГЖ,</w:t>
      </w:r>
    </w:p>
    <w:p w14:paraId="73EDB58D" w14:textId="7561CD89"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ТҮҮНИЙ УДИРДЛАГЫН ТУХАЙ ХУУЛЬД НЭМЭЛТ, ӨӨРЧЛӨЛТ</w:t>
      </w:r>
    </w:p>
    <w:p w14:paraId="015ACF53"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ОРУУЛАХ ТУХАЙ</w:t>
      </w:r>
    </w:p>
    <w:p w14:paraId="13D04240" w14:textId="77777777" w:rsidR="000C4558" w:rsidRPr="00A103D7" w:rsidRDefault="000C4558" w:rsidP="00F1067A">
      <w:pPr>
        <w:pStyle w:val="NoSpacing"/>
        <w:contextualSpacing/>
        <w:rPr>
          <w:rFonts w:ascii="Arial" w:hAnsi="Arial" w:cs="Arial"/>
          <w:noProof/>
          <w:sz w:val="24"/>
          <w:szCs w:val="24"/>
          <w:lang w:val="ca-ES"/>
        </w:rPr>
      </w:pPr>
    </w:p>
    <w:p w14:paraId="516D9AB8" w14:textId="77777777" w:rsidR="00F169B3" w:rsidRPr="00A103D7" w:rsidRDefault="00F169B3" w:rsidP="00F1067A">
      <w:pPr>
        <w:pStyle w:val="NoSpacing"/>
        <w:contextualSpacing/>
        <w:rPr>
          <w:rFonts w:ascii="Arial" w:hAnsi="Arial" w:cs="Arial"/>
          <w:noProof/>
          <w:sz w:val="24"/>
          <w:szCs w:val="24"/>
          <w:lang w:val="ca-ES"/>
        </w:rPr>
      </w:pPr>
    </w:p>
    <w:p w14:paraId="378A5357" w14:textId="15F3F16F"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noProof/>
          <w:lang w:val="ca-ES"/>
        </w:rPr>
        <w:t>.Монгол Улсын засаг захиргаа, нутаг дэвсгэрийн нэгж, түүний удирдлагын тухай хуулийн 59 дүгээр зүйлийн 59.1.6 дахь заалт, 60 дугаар зүйлийн 60.1.6 дахь заалт, 62 дугаар зүйлийн 62.1.6 дахь заалт, 63 дугаар зүйлийн 63.1.6 дахь заалтын “</w:t>
      </w:r>
      <w:r w:rsidR="00996D98" w:rsidRPr="00A103D7">
        <w:rPr>
          <w:rFonts w:ascii="Arial" w:hAnsi="Arial" w:cs="Arial"/>
          <w:noProof/>
          <w:lang w:val="ca-ES"/>
        </w:rPr>
        <w:t xml:space="preserve">зохион </w:t>
      </w:r>
      <w:r w:rsidRPr="00A103D7">
        <w:rPr>
          <w:rFonts w:ascii="Arial" w:hAnsi="Arial" w:cs="Arial"/>
          <w:noProof/>
          <w:lang w:val="ca-ES"/>
        </w:rPr>
        <w:t xml:space="preserve">байгуулж,” гэсний дараа “шаардлагатай тохиолдолд” гэж </w:t>
      </w:r>
      <w:r w:rsidR="00DC08A4" w:rsidRPr="00A103D7">
        <w:rPr>
          <w:rFonts w:ascii="Arial" w:hAnsi="Arial" w:cs="Arial"/>
          <w:noProof/>
          <w:lang w:val="ca-ES"/>
        </w:rPr>
        <w:t xml:space="preserve">тус тус </w:t>
      </w:r>
      <w:r w:rsidRPr="00A103D7">
        <w:rPr>
          <w:rFonts w:ascii="Arial" w:hAnsi="Arial" w:cs="Arial"/>
          <w:noProof/>
          <w:lang w:val="ca-ES"/>
        </w:rPr>
        <w:t>нэмсүгэй.</w:t>
      </w:r>
    </w:p>
    <w:p w14:paraId="50ABF786"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043B9C7" w14:textId="77777777" w:rsidR="000C4558" w:rsidRPr="00A103D7" w:rsidRDefault="000C4558" w:rsidP="00F1067A">
      <w:pPr>
        <w:pStyle w:val="NormalWeb"/>
        <w:spacing w:before="0" w:beforeAutospacing="0" w:after="0" w:afterAutospacing="0"/>
        <w:ind w:firstLine="720"/>
        <w:contextualSpacing/>
        <w:jc w:val="both"/>
        <w:rPr>
          <w:rFonts w:ascii="Arial" w:hAnsi="Arial" w:cs="Arial"/>
          <w:noProof/>
          <w:shd w:val="clear" w:color="auto" w:fill="FFFFFF"/>
          <w:lang w:val="ca-ES"/>
        </w:rPr>
      </w:pPr>
      <w:r w:rsidRPr="00A103D7">
        <w:rPr>
          <w:rStyle w:val="Strong"/>
          <w:rFonts w:ascii="Arial" w:eastAsiaTheme="majorEastAsia" w:hAnsi="Arial" w:cs="Arial"/>
          <w:noProof/>
          <w:lang w:val="ca-ES"/>
        </w:rPr>
        <w:t>2 дугаар зүйл</w:t>
      </w:r>
      <w:r w:rsidRPr="00A103D7">
        <w:rPr>
          <w:rFonts w:ascii="Arial" w:hAnsi="Arial" w:cs="Arial"/>
          <w:noProof/>
          <w:lang w:val="ca-ES"/>
        </w:rPr>
        <w:t>.Монгол Улсын засаг захиргаа, нутаг дэвсгэрийн нэгж, түүний удирдлагын тухай хуулийн 4 дүгээр зүйлийн 4.1.9 дэх заалтыг доор дурдсанаар өөрчлөн найруулсугай</w:t>
      </w:r>
      <w:r w:rsidRPr="00A103D7">
        <w:rPr>
          <w:rFonts w:ascii="Arial" w:hAnsi="Arial" w:cs="Arial"/>
          <w:noProof/>
          <w:shd w:val="clear" w:color="auto" w:fill="FFFFFF"/>
          <w:lang w:val="ca-ES"/>
        </w:rPr>
        <w:t>.</w:t>
      </w:r>
    </w:p>
    <w:p w14:paraId="713AE8EC"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C0699A5" w14:textId="2F166AF2" w:rsidR="000C4558" w:rsidRPr="00A103D7" w:rsidRDefault="000C4558" w:rsidP="00F1067A">
      <w:pPr>
        <w:pStyle w:val="NormalWeb"/>
        <w:spacing w:before="0" w:beforeAutospacing="0" w:after="0" w:afterAutospacing="0"/>
        <w:ind w:firstLine="1440"/>
        <w:contextualSpacing/>
        <w:jc w:val="both"/>
        <w:rPr>
          <w:rFonts w:ascii="Arial" w:hAnsi="Arial" w:cs="Arial"/>
          <w:noProof/>
          <w:lang w:val="ca-ES"/>
        </w:rPr>
      </w:pPr>
      <w:r w:rsidRPr="00A103D7">
        <w:rPr>
          <w:rFonts w:ascii="Arial" w:hAnsi="Arial" w:cs="Arial"/>
          <w:noProof/>
          <w:lang w:val="ca-ES"/>
        </w:rPr>
        <w:t>“4.1.9.“орон нутгийн өмч” гэж орон нутгийн чиг үүргийг хэрэгжүүлэх зорилготой Нийтийн өмчийн хуулийн 10 дугаар зүйлд заасан хөрөнгийг;”</w:t>
      </w:r>
    </w:p>
    <w:p w14:paraId="24414F25" w14:textId="77777777" w:rsidR="000C4558" w:rsidRPr="00A103D7" w:rsidRDefault="000C4558" w:rsidP="00F1067A">
      <w:pPr>
        <w:pStyle w:val="NormalWeb"/>
        <w:spacing w:before="0" w:beforeAutospacing="0" w:after="0" w:afterAutospacing="0"/>
        <w:contextualSpacing/>
        <w:jc w:val="both"/>
        <w:rPr>
          <w:rStyle w:val="Strong"/>
          <w:rFonts w:ascii="Arial" w:eastAsiaTheme="majorEastAsia" w:hAnsi="Arial" w:cs="Arial"/>
          <w:b w:val="0"/>
          <w:noProof/>
          <w:lang w:val="ca-ES"/>
        </w:rPr>
      </w:pPr>
    </w:p>
    <w:p w14:paraId="7886102F" w14:textId="67BC3865"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Style w:val="Strong"/>
          <w:rFonts w:ascii="Arial" w:eastAsiaTheme="majorEastAsia" w:hAnsi="Arial" w:cs="Arial"/>
          <w:noProof/>
          <w:lang w:val="ca-ES"/>
        </w:rPr>
        <w:t>3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4A27E1CC" w14:textId="77777777" w:rsidR="000C4558" w:rsidRPr="00A103D7" w:rsidRDefault="000C4558" w:rsidP="00F1067A">
      <w:pPr>
        <w:pStyle w:val="NoSpacing"/>
        <w:contextualSpacing/>
        <w:rPr>
          <w:rFonts w:ascii="Arial" w:hAnsi="Arial" w:cs="Arial"/>
          <w:bCs/>
          <w:noProof/>
          <w:sz w:val="24"/>
          <w:szCs w:val="24"/>
          <w:lang w:val="ca-ES"/>
        </w:rPr>
      </w:pPr>
    </w:p>
    <w:p w14:paraId="770E1936" w14:textId="77777777" w:rsidR="000C4558" w:rsidRPr="00A103D7" w:rsidRDefault="000C4558" w:rsidP="00F1067A">
      <w:pPr>
        <w:pStyle w:val="NoSpacing"/>
        <w:contextualSpacing/>
        <w:rPr>
          <w:rFonts w:ascii="Arial" w:hAnsi="Arial" w:cs="Arial"/>
          <w:bCs/>
          <w:noProof/>
          <w:sz w:val="24"/>
          <w:szCs w:val="24"/>
          <w:lang w:val="ca-ES"/>
        </w:rPr>
      </w:pPr>
    </w:p>
    <w:p w14:paraId="72EA1F1B" w14:textId="77777777" w:rsidR="000C4558" w:rsidRPr="00A103D7" w:rsidRDefault="000C4558" w:rsidP="00F1067A">
      <w:pPr>
        <w:pStyle w:val="NoSpacing"/>
        <w:contextualSpacing/>
        <w:rPr>
          <w:rFonts w:ascii="Arial" w:hAnsi="Arial" w:cs="Arial"/>
          <w:bCs/>
          <w:noProof/>
          <w:sz w:val="24"/>
          <w:szCs w:val="24"/>
          <w:lang w:val="ca-ES"/>
        </w:rPr>
      </w:pPr>
    </w:p>
    <w:p w14:paraId="1AB83DA1" w14:textId="77777777" w:rsidR="000C4558" w:rsidRPr="00A103D7" w:rsidRDefault="000C4558" w:rsidP="00F1067A">
      <w:pPr>
        <w:pStyle w:val="NoSpacing"/>
        <w:contextualSpacing/>
        <w:jc w:val="center"/>
        <w:rPr>
          <w:rFonts w:ascii="Arial" w:hAnsi="Arial" w:cs="Arial"/>
          <w:bCs/>
          <w:noProof/>
          <w:sz w:val="24"/>
          <w:szCs w:val="24"/>
          <w:lang w:val="ca-ES"/>
        </w:rPr>
      </w:pPr>
      <w:r w:rsidRPr="00A103D7">
        <w:rPr>
          <w:rFonts w:ascii="Arial" w:hAnsi="Arial" w:cs="Arial"/>
          <w:bCs/>
          <w:noProof/>
          <w:sz w:val="24"/>
          <w:szCs w:val="24"/>
          <w:lang w:val="ca-ES"/>
        </w:rPr>
        <w:t>Гарын үсэг</w:t>
      </w:r>
    </w:p>
    <w:p w14:paraId="292115D8" w14:textId="7F1336FC" w:rsidR="000A5929" w:rsidRPr="00A103D7" w:rsidRDefault="000A5929" w:rsidP="00F1067A">
      <w:pPr>
        <w:pStyle w:val="NoSpacing"/>
        <w:contextualSpacing/>
        <w:rPr>
          <w:rFonts w:ascii="Arial" w:hAnsi="Arial" w:cs="Arial"/>
          <w:bCs/>
          <w:noProof/>
          <w:sz w:val="24"/>
          <w:szCs w:val="24"/>
          <w:lang w:val="ca-ES"/>
        </w:rPr>
      </w:pPr>
      <w:r w:rsidRPr="00A103D7">
        <w:rPr>
          <w:rFonts w:ascii="Arial" w:hAnsi="Arial" w:cs="Arial"/>
          <w:bCs/>
          <w:noProof/>
          <w:sz w:val="24"/>
          <w:szCs w:val="24"/>
          <w:lang w:val="ca-ES"/>
        </w:rPr>
        <w:br w:type="page"/>
      </w:r>
    </w:p>
    <w:p w14:paraId="56A27504" w14:textId="0C858D33" w:rsidR="000A5929" w:rsidRPr="00A103D7" w:rsidRDefault="000A5929"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316FF112" w14:textId="77777777" w:rsidR="000A5929" w:rsidRPr="00A103D7" w:rsidRDefault="000A5929" w:rsidP="00F1067A">
      <w:pPr>
        <w:contextualSpacing/>
        <w:rPr>
          <w:rFonts w:ascii="Arial" w:hAnsi="Arial" w:cs="Arial"/>
          <w:lang w:val="ca-ES"/>
        </w:rPr>
      </w:pPr>
    </w:p>
    <w:p w14:paraId="2E80187B" w14:textId="77777777" w:rsidR="000A5929" w:rsidRPr="00A103D7" w:rsidRDefault="000A5929"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0337F177" w14:textId="77777777" w:rsidR="000A5929" w:rsidRPr="00A103D7" w:rsidRDefault="000A5929" w:rsidP="00F1067A">
      <w:pPr>
        <w:contextualSpacing/>
        <w:rPr>
          <w:rFonts w:ascii="Arial" w:hAnsi="Arial" w:cs="Arial"/>
          <w:lang w:val="ca-ES"/>
        </w:rPr>
      </w:pPr>
    </w:p>
    <w:p w14:paraId="14372059" w14:textId="77777777" w:rsidR="000A5929" w:rsidRPr="00A103D7" w:rsidRDefault="000A5929"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21E0C011" w14:textId="77777777" w:rsidR="000A5929" w:rsidRPr="00A103D7" w:rsidRDefault="000A5929"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0046A6C6" w14:textId="77777777" w:rsidR="000C4558" w:rsidRPr="00A103D7" w:rsidRDefault="000C4558" w:rsidP="00F1067A">
      <w:pPr>
        <w:pStyle w:val="NoSpacing"/>
        <w:contextualSpacing/>
        <w:jc w:val="both"/>
        <w:rPr>
          <w:rStyle w:val="Strong"/>
          <w:rFonts w:ascii="Arial" w:hAnsi="Arial" w:cs="Arial"/>
          <w:b w:val="0"/>
          <w:bCs w:val="0"/>
          <w:noProof/>
          <w:sz w:val="24"/>
          <w:szCs w:val="24"/>
          <w:lang w:val="ca-ES"/>
        </w:rPr>
      </w:pPr>
    </w:p>
    <w:p w14:paraId="2D30F3E2" w14:textId="77777777" w:rsidR="000A5929" w:rsidRPr="00A103D7" w:rsidRDefault="000A5929" w:rsidP="00F1067A">
      <w:pPr>
        <w:pStyle w:val="NoSpacing"/>
        <w:contextualSpacing/>
        <w:jc w:val="both"/>
        <w:rPr>
          <w:rStyle w:val="Strong"/>
          <w:rFonts w:ascii="Arial" w:hAnsi="Arial" w:cs="Arial"/>
          <w:b w:val="0"/>
          <w:bCs w:val="0"/>
          <w:noProof/>
          <w:sz w:val="24"/>
          <w:szCs w:val="24"/>
          <w:lang w:val="ca-ES"/>
        </w:rPr>
      </w:pPr>
    </w:p>
    <w:p w14:paraId="52801F62" w14:textId="77777777" w:rsidR="000A5929" w:rsidRPr="00A103D7" w:rsidRDefault="000A5929" w:rsidP="00F1067A">
      <w:pPr>
        <w:pStyle w:val="NoSpacing"/>
        <w:contextualSpacing/>
        <w:jc w:val="both"/>
        <w:rPr>
          <w:rStyle w:val="Strong"/>
          <w:rFonts w:ascii="Arial" w:hAnsi="Arial" w:cs="Arial"/>
          <w:b w:val="0"/>
          <w:bCs w:val="0"/>
          <w:noProof/>
          <w:sz w:val="24"/>
          <w:szCs w:val="24"/>
          <w:lang w:val="ca-ES"/>
        </w:rPr>
      </w:pPr>
    </w:p>
    <w:p w14:paraId="3178BA12"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МОНГОЛ УЛСЫН ЗАСГИЙН ГАЗРЫН ТУХАЙ</w:t>
      </w:r>
    </w:p>
    <w:p w14:paraId="7F870A98"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ХУУЛЬД ӨӨРЧЛӨЛТ ОРУУЛАХ ТУХАЙ</w:t>
      </w:r>
    </w:p>
    <w:p w14:paraId="7AAE716F" w14:textId="77777777" w:rsidR="000C4558" w:rsidRPr="00A103D7" w:rsidRDefault="000C4558" w:rsidP="00F1067A">
      <w:pPr>
        <w:pStyle w:val="NoSpacing"/>
        <w:contextualSpacing/>
        <w:rPr>
          <w:rFonts w:ascii="Arial" w:hAnsi="Arial" w:cs="Arial"/>
          <w:noProof/>
          <w:sz w:val="24"/>
          <w:szCs w:val="24"/>
          <w:lang w:val="ca-ES"/>
        </w:rPr>
      </w:pPr>
    </w:p>
    <w:p w14:paraId="1142B812" w14:textId="77777777" w:rsidR="000C4558" w:rsidRPr="00A103D7" w:rsidRDefault="000C4558" w:rsidP="00F1067A">
      <w:pPr>
        <w:pStyle w:val="NoSpacing"/>
        <w:contextualSpacing/>
        <w:rPr>
          <w:rFonts w:ascii="Arial" w:hAnsi="Arial" w:cs="Arial"/>
          <w:noProof/>
          <w:sz w:val="24"/>
          <w:szCs w:val="24"/>
          <w:lang w:val="ca-ES"/>
        </w:rPr>
      </w:pPr>
    </w:p>
    <w:p w14:paraId="479C510C" w14:textId="3ACC5D86"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noProof/>
          <w:lang w:val="ca-ES"/>
        </w:rPr>
        <w:t>.Монгол Улсын Засгийн газрын тухай хуулийн 7 дугаар зүйлийн 4 дэх хэсгийн “</w:t>
      </w:r>
      <w:r w:rsidRPr="00A103D7">
        <w:rPr>
          <w:rFonts w:ascii="Arial" w:hAnsi="Arial" w:cs="Arial"/>
          <w:noProof/>
          <w:shd w:val="clear" w:color="auto" w:fill="FFFFFF"/>
          <w:lang w:val="ca-ES"/>
        </w:rPr>
        <w:t>улсын үйлдвэрийн газар, байгууллага, төрийн өмчийн оролцоотой аж ахуйн нэгжид” гэснийг “нийтийн үйлчилгээний байгууллага, төрийн болон орон нутгийн өмчит компани, төрийн чиг үүргийг хууль, эсхүл гэрээний үндсэн дээр хэрэгжүүлж байгаа этгээдэд” гэж өөрчилсүгэй.</w:t>
      </w:r>
    </w:p>
    <w:p w14:paraId="52DE1046" w14:textId="77777777" w:rsidR="000C4558" w:rsidRPr="00A103D7" w:rsidRDefault="000C4558" w:rsidP="00F1067A">
      <w:pPr>
        <w:pStyle w:val="NormalWeb"/>
        <w:spacing w:before="0" w:beforeAutospacing="0" w:after="0" w:afterAutospacing="0"/>
        <w:contextualSpacing/>
        <w:jc w:val="both"/>
        <w:rPr>
          <w:rStyle w:val="Strong"/>
          <w:rFonts w:ascii="Arial" w:eastAsiaTheme="majorEastAsia" w:hAnsi="Arial" w:cs="Arial"/>
          <w:b w:val="0"/>
          <w:noProof/>
          <w:lang w:val="ca-ES"/>
        </w:rPr>
      </w:pPr>
    </w:p>
    <w:p w14:paraId="2C23423F" w14:textId="3612BA97"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Style w:val="Strong"/>
          <w:rFonts w:ascii="Arial" w:eastAsiaTheme="majorEastAsia" w:hAnsi="Arial" w:cs="Arial"/>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5FB1252E" w14:textId="77777777" w:rsidR="000C4558" w:rsidRPr="00A103D7" w:rsidRDefault="000C4558" w:rsidP="00F1067A">
      <w:pPr>
        <w:pStyle w:val="NoSpacing"/>
        <w:contextualSpacing/>
        <w:rPr>
          <w:rFonts w:ascii="Arial" w:hAnsi="Arial" w:cs="Arial"/>
          <w:bCs/>
          <w:noProof/>
          <w:sz w:val="24"/>
          <w:szCs w:val="24"/>
          <w:lang w:val="ca-ES"/>
        </w:rPr>
      </w:pPr>
    </w:p>
    <w:p w14:paraId="29EC3BB1" w14:textId="77777777" w:rsidR="000C4558" w:rsidRPr="00A103D7" w:rsidRDefault="000C4558" w:rsidP="00F1067A">
      <w:pPr>
        <w:pStyle w:val="NoSpacing"/>
        <w:contextualSpacing/>
        <w:rPr>
          <w:rFonts w:ascii="Arial" w:hAnsi="Arial" w:cs="Arial"/>
          <w:bCs/>
          <w:noProof/>
          <w:sz w:val="24"/>
          <w:szCs w:val="24"/>
          <w:lang w:val="ca-ES"/>
        </w:rPr>
      </w:pPr>
    </w:p>
    <w:p w14:paraId="66BAB0F1" w14:textId="77777777" w:rsidR="000C4558" w:rsidRPr="00A103D7" w:rsidRDefault="000C4558" w:rsidP="00F1067A">
      <w:pPr>
        <w:pStyle w:val="NoSpacing"/>
        <w:contextualSpacing/>
        <w:rPr>
          <w:rFonts w:ascii="Arial" w:hAnsi="Arial" w:cs="Arial"/>
          <w:bCs/>
          <w:noProof/>
          <w:sz w:val="24"/>
          <w:szCs w:val="24"/>
          <w:lang w:val="ca-ES"/>
        </w:rPr>
      </w:pPr>
    </w:p>
    <w:p w14:paraId="2322FDDF" w14:textId="77777777" w:rsidR="000C4558" w:rsidRPr="00A103D7" w:rsidRDefault="000C4558" w:rsidP="00F1067A">
      <w:pPr>
        <w:pStyle w:val="NoSpacing"/>
        <w:contextualSpacing/>
        <w:jc w:val="center"/>
        <w:rPr>
          <w:rFonts w:ascii="Arial" w:hAnsi="Arial" w:cs="Arial"/>
          <w:bCs/>
          <w:noProof/>
          <w:sz w:val="24"/>
          <w:szCs w:val="24"/>
          <w:lang w:val="ca-ES"/>
        </w:rPr>
      </w:pPr>
      <w:r w:rsidRPr="00A103D7">
        <w:rPr>
          <w:rFonts w:ascii="Arial" w:hAnsi="Arial" w:cs="Arial"/>
          <w:bCs/>
          <w:noProof/>
          <w:sz w:val="24"/>
          <w:szCs w:val="24"/>
          <w:lang w:val="ca-ES"/>
        </w:rPr>
        <w:t>Гарын үсэг</w:t>
      </w:r>
    </w:p>
    <w:p w14:paraId="10721235" w14:textId="5416855E" w:rsidR="009F2EE2" w:rsidRPr="00A103D7" w:rsidRDefault="009F2EE2" w:rsidP="00F1067A">
      <w:pPr>
        <w:pStyle w:val="NoSpacing"/>
        <w:contextualSpacing/>
        <w:rPr>
          <w:rFonts w:ascii="Arial" w:hAnsi="Arial" w:cs="Arial"/>
          <w:bCs/>
          <w:noProof/>
          <w:sz w:val="24"/>
          <w:szCs w:val="24"/>
          <w:lang w:val="ca-ES"/>
        </w:rPr>
      </w:pPr>
      <w:r w:rsidRPr="00A103D7">
        <w:rPr>
          <w:rFonts w:ascii="Arial" w:hAnsi="Arial" w:cs="Arial"/>
          <w:bCs/>
          <w:noProof/>
          <w:sz w:val="24"/>
          <w:szCs w:val="24"/>
          <w:lang w:val="ca-ES"/>
        </w:rPr>
        <w:br w:type="page"/>
      </w:r>
    </w:p>
    <w:p w14:paraId="196EF002" w14:textId="77777777" w:rsidR="00183DFC" w:rsidRPr="00A103D7" w:rsidRDefault="00183DFC" w:rsidP="00183DFC">
      <w:pPr>
        <w:contextualSpacing/>
        <w:jc w:val="right"/>
        <w:rPr>
          <w:rFonts w:ascii="Arial" w:hAnsi="Arial" w:cs="Arial"/>
          <w:u w:val="single"/>
          <w:lang w:val="ca-ES"/>
        </w:rPr>
      </w:pPr>
      <w:r w:rsidRPr="00A103D7">
        <w:rPr>
          <w:rFonts w:ascii="Arial" w:hAnsi="Arial" w:cs="Arial"/>
          <w:u w:val="single"/>
        </w:rPr>
        <w:lastRenderedPageBreak/>
        <w:t>Төсөл</w:t>
      </w:r>
    </w:p>
    <w:p w14:paraId="4FFA469B" w14:textId="77777777" w:rsidR="00183DFC" w:rsidRPr="00A103D7" w:rsidRDefault="00183DFC" w:rsidP="00183DFC">
      <w:pPr>
        <w:contextualSpacing/>
        <w:rPr>
          <w:rFonts w:ascii="Arial" w:hAnsi="Arial" w:cs="Arial"/>
          <w:lang w:val="ca-ES"/>
        </w:rPr>
      </w:pPr>
    </w:p>
    <w:p w14:paraId="4F7385E5" w14:textId="77777777" w:rsidR="00183DFC" w:rsidRPr="00A103D7" w:rsidRDefault="00183DFC" w:rsidP="00183DFC">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1DE47703" w14:textId="77777777" w:rsidR="00183DFC" w:rsidRPr="00A103D7" w:rsidRDefault="00183DFC" w:rsidP="00183DFC">
      <w:pPr>
        <w:contextualSpacing/>
        <w:rPr>
          <w:rFonts w:ascii="Arial" w:hAnsi="Arial" w:cs="Arial"/>
          <w:lang w:val="ca-ES"/>
        </w:rPr>
      </w:pPr>
    </w:p>
    <w:p w14:paraId="60B6793E" w14:textId="77777777" w:rsidR="00183DFC" w:rsidRPr="00A103D7" w:rsidRDefault="00183DFC" w:rsidP="00183DFC">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5356207B" w14:textId="77777777" w:rsidR="00183DFC" w:rsidRPr="00A103D7" w:rsidRDefault="00183DFC" w:rsidP="00183DFC">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2A28EA2C" w14:textId="77777777" w:rsidR="00183DFC" w:rsidRPr="00A103D7" w:rsidRDefault="00183DFC" w:rsidP="00183DFC">
      <w:pPr>
        <w:pStyle w:val="NoSpacing"/>
        <w:contextualSpacing/>
        <w:rPr>
          <w:rFonts w:ascii="Arial" w:hAnsi="Arial" w:cs="Arial"/>
          <w:noProof/>
          <w:sz w:val="24"/>
          <w:szCs w:val="24"/>
          <w:lang w:val="ca-ES"/>
        </w:rPr>
      </w:pPr>
    </w:p>
    <w:p w14:paraId="371593B7" w14:textId="77777777" w:rsidR="001A1327" w:rsidRPr="00A103D7" w:rsidRDefault="001A1327" w:rsidP="00183DFC">
      <w:pPr>
        <w:pStyle w:val="NoSpacing"/>
        <w:contextualSpacing/>
        <w:rPr>
          <w:rFonts w:ascii="Arial" w:hAnsi="Arial" w:cs="Arial"/>
          <w:noProof/>
          <w:sz w:val="24"/>
          <w:szCs w:val="24"/>
          <w:lang w:val="ca-ES"/>
        </w:rPr>
      </w:pPr>
    </w:p>
    <w:p w14:paraId="7EAC6B81" w14:textId="77777777" w:rsidR="00183DFC" w:rsidRPr="00A103D7" w:rsidRDefault="00183DFC" w:rsidP="00183DFC">
      <w:pPr>
        <w:pStyle w:val="NoSpacing"/>
        <w:contextualSpacing/>
        <w:rPr>
          <w:rFonts w:ascii="Arial" w:hAnsi="Arial" w:cs="Arial"/>
          <w:bCs/>
          <w:noProof/>
          <w:sz w:val="24"/>
          <w:szCs w:val="24"/>
          <w:lang w:val="ca-ES"/>
        </w:rPr>
      </w:pPr>
    </w:p>
    <w:p w14:paraId="55A35AC1" w14:textId="5490CAC8" w:rsidR="00183DFC" w:rsidRPr="00A103D7" w:rsidRDefault="00183DFC" w:rsidP="00183DFC">
      <w:pPr>
        <w:pStyle w:val="NoSpacing"/>
        <w:contextualSpacing/>
        <w:jc w:val="center"/>
        <w:rPr>
          <w:rFonts w:ascii="Arial" w:hAnsi="Arial" w:cs="Arial"/>
          <w:b/>
          <w:noProof/>
          <w:sz w:val="24"/>
          <w:szCs w:val="24"/>
          <w:lang w:val="ca-ES"/>
        </w:rPr>
      </w:pPr>
      <w:r w:rsidRPr="00A103D7">
        <w:rPr>
          <w:rFonts w:ascii="Arial" w:hAnsi="Arial" w:cs="Arial"/>
          <w:b/>
          <w:noProof/>
          <w:sz w:val="24"/>
          <w:szCs w:val="24"/>
          <w:lang w:val="ca-ES"/>
        </w:rPr>
        <w:t>МУЗЕЙН ТУХАЙ ХУУЛЬД ӨӨРЧЛӨЛТ ОРУУЛАХ ТУХАЙ</w:t>
      </w:r>
    </w:p>
    <w:p w14:paraId="76DD7015" w14:textId="77777777" w:rsidR="00183DFC" w:rsidRPr="00A103D7" w:rsidRDefault="00183DFC" w:rsidP="00183DFC">
      <w:pPr>
        <w:pStyle w:val="NoSpacing"/>
        <w:contextualSpacing/>
        <w:rPr>
          <w:rFonts w:ascii="Arial" w:hAnsi="Arial" w:cs="Arial"/>
          <w:noProof/>
          <w:sz w:val="24"/>
          <w:szCs w:val="24"/>
          <w:lang w:val="ca-ES"/>
        </w:rPr>
      </w:pPr>
    </w:p>
    <w:p w14:paraId="2821CAE5" w14:textId="77777777" w:rsidR="00183DFC" w:rsidRPr="00A103D7" w:rsidRDefault="00183DFC" w:rsidP="00183DFC">
      <w:pPr>
        <w:pStyle w:val="NoSpacing"/>
        <w:contextualSpacing/>
        <w:rPr>
          <w:rFonts w:ascii="Arial" w:hAnsi="Arial" w:cs="Arial"/>
          <w:noProof/>
          <w:sz w:val="24"/>
          <w:szCs w:val="24"/>
          <w:lang w:val="ca-ES"/>
        </w:rPr>
      </w:pPr>
    </w:p>
    <w:p w14:paraId="397ED9E8" w14:textId="2F5C521E" w:rsidR="001A1327" w:rsidRPr="00A103D7" w:rsidRDefault="001A1327" w:rsidP="001A1327">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 xml:space="preserve">Музейн тухай хуулийн тухай хуулийн 2 дугаар зүйлийн 2.1 дэх хэсэг, 10 дугаар зүйлийн 10.8 дахь хэсгийн “Төрийн болон орон нутгийн өмчийн тухай хууль” гэснийг “Нийтийн өмчийн хууль” гэж, 13 дугаар зүйлийн 13.2 дахь хэсгийн “Төрийн болон орон нутгийн өмчийн </w:t>
      </w:r>
      <w:r w:rsidR="00681F40" w:rsidRPr="00A103D7">
        <w:rPr>
          <w:rFonts w:ascii="Arial" w:hAnsi="Arial" w:cs="Arial"/>
          <w:noProof/>
          <w:lang w:val="ca-ES"/>
        </w:rPr>
        <w:t xml:space="preserve">тухай </w:t>
      </w:r>
      <w:r w:rsidRPr="00A103D7">
        <w:rPr>
          <w:rFonts w:ascii="Arial" w:hAnsi="Arial" w:cs="Arial"/>
          <w:noProof/>
          <w:lang w:val="ca-ES"/>
        </w:rPr>
        <w:t>хуулиар” гэснийг “Нийтийн өмчийн хуулиар” гэж тус тус өөрчилсүгэй.</w:t>
      </w:r>
    </w:p>
    <w:p w14:paraId="2DED40AC" w14:textId="77777777" w:rsidR="001A1327" w:rsidRPr="00A103D7" w:rsidRDefault="001A1327" w:rsidP="001A1327">
      <w:pPr>
        <w:pStyle w:val="NormalWeb"/>
        <w:spacing w:before="0" w:beforeAutospacing="0" w:after="0" w:afterAutospacing="0"/>
        <w:contextualSpacing/>
        <w:jc w:val="both"/>
        <w:rPr>
          <w:rFonts w:ascii="Arial" w:hAnsi="Arial" w:cs="Arial"/>
          <w:b/>
          <w:bCs/>
          <w:noProof/>
          <w:lang w:val="ca-ES"/>
        </w:rPr>
      </w:pPr>
    </w:p>
    <w:p w14:paraId="01D6D52A" w14:textId="6FBC3003" w:rsidR="001A1327" w:rsidRPr="00A103D7" w:rsidRDefault="0044767A" w:rsidP="001A1327">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w:t>
      </w:r>
      <w:r w:rsidR="001A1327" w:rsidRPr="00A103D7">
        <w:rPr>
          <w:rFonts w:ascii="Arial" w:hAnsi="Arial" w:cs="Arial"/>
          <w:b/>
          <w:bCs/>
          <w:noProof/>
          <w:lang w:val="ca-ES"/>
        </w:rPr>
        <w:t xml:space="preserve"> дугаар зүйл.</w:t>
      </w:r>
      <w:r w:rsidR="001A1327"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59AE10EC" w14:textId="648766C7" w:rsidR="00183DFC" w:rsidRPr="00A103D7" w:rsidRDefault="00183DFC" w:rsidP="001A1327">
      <w:pPr>
        <w:pStyle w:val="NormalWeb"/>
        <w:spacing w:before="0" w:beforeAutospacing="0" w:after="0" w:afterAutospacing="0"/>
        <w:contextualSpacing/>
        <w:jc w:val="both"/>
        <w:rPr>
          <w:rFonts w:ascii="Arial" w:hAnsi="Arial" w:cs="Arial"/>
          <w:noProof/>
          <w:lang w:val="ca-ES"/>
        </w:rPr>
      </w:pPr>
    </w:p>
    <w:p w14:paraId="05CC063B" w14:textId="77777777" w:rsidR="00183DFC" w:rsidRPr="00A103D7" w:rsidRDefault="00183DFC" w:rsidP="00183DFC">
      <w:pPr>
        <w:contextualSpacing/>
        <w:rPr>
          <w:rFonts w:ascii="Arial" w:hAnsi="Arial" w:cs="Arial"/>
          <w:noProof/>
          <w:lang w:val="ca-ES"/>
        </w:rPr>
      </w:pPr>
    </w:p>
    <w:p w14:paraId="7F17A666" w14:textId="77777777" w:rsidR="00183DFC" w:rsidRPr="00A103D7" w:rsidRDefault="00183DFC" w:rsidP="00183DFC">
      <w:pPr>
        <w:contextualSpacing/>
        <w:rPr>
          <w:rFonts w:ascii="Arial" w:hAnsi="Arial" w:cs="Arial"/>
          <w:noProof/>
          <w:lang w:val="ca-ES"/>
        </w:rPr>
      </w:pPr>
    </w:p>
    <w:p w14:paraId="49579442" w14:textId="77777777" w:rsidR="00183DFC" w:rsidRPr="00A103D7" w:rsidRDefault="00183DFC" w:rsidP="00183DFC">
      <w:pPr>
        <w:contextualSpacing/>
        <w:jc w:val="center"/>
        <w:rPr>
          <w:rFonts w:ascii="Arial" w:hAnsi="Arial" w:cs="Arial"/>
          <w:noProof/>
          <w:lang w:val="ca-ES"/>
        </w:rPr>
      </w:pPr>
      <w:r w:rsidRPr="00A103D7">
        <w:rPr>
          <w:rFonts w:ascii="Arial" w:hAnsi="Arial" w:cs="Arial"/>
          <w:noProof/>
          <w:lang w:val="ca-ES"/>
        </w:rPr>
        <w:t>Гарын үсэг</w:t>
      </w:r>
    </w:p>
    <w:p w14:paraId="7F865DEF" w14:textId="721D0319" w:rsidR="00183DFC" w:rsidRPr="00A103D7" w:rsidRDefault="00183DFC" w:rsidP="00183DFC">
      <w:pPr>
        <w:contextualSpacing/>
        <w:rPr>
          <w:rFonts w:ascii="Arial" w:hAnsi="Arial" w:cs="Arial"/>
          <w:noProof/>
          <w:lang w:val="ca-ES"/>
        </w:rPr>
      </w:pPr>
      <w:r w:rsidRPr="00A103D7">
        <w:rPr>
          <w:rFonts w:ascii="Arial" w:hAnsi="Arial" w:cs="Arial"/>
          <w:noProof/>
          <w:lang w:val="ca-ES"/>
        </w:rPr>
        <w:br w:type="page"/>
      </w:r>
    </w:p>
    <w:p w14:paraId="3CEE6731" w14:textId="0532AFCB" w:rsidR="007B6674" w:rsidRPr="00A103D7" w:rsidRDefault="007B6674"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20F984AA" w14:textId="77777777" w:rsidR="007B6674" w:rsidRPr="00A103D7" w:rsidRDefault="007B6674" w:rsidP="00F1067A">
      <w:pPr>
        <w:contextualSpacing/>
        <w:rPr>
          <w:rFonts w:ascii="Arial" w:hAnsi="Arial" w:cs="Arial"/>
          <w:lang w:val="ca-ES"/>
        </w:rPr>
      </w:pPr>
    </w:p>
    <w:p w14:paraId="1F633AA3" w14:textId="77777777" w:rsidR="007B6674" w:rsidRPr="00A103D7" w:rsidRDefault="007B6674"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3CCD40A1" w14:textId="77777777" w:rsidR="007B6674" w:rsidRPr="00A103D7" w:rsidRDefault="007B6674" w:rsidP="00F1067A">
      <w:pPr>
        <w:contextualSpacing/>
        <w:rPr>
          <w:rFonts w:ascii="Arial" w:hAnsi="Arial" w:cs="Arial"/>
          <w:lang w:val="ca-ES"/>
        </w:rPr>
      </w:pPr>
    </w:p>
    <w:p w14:paraId="293529EB" w14:textId="77777777" w:rsidR="007B6674" w:rsidRPr="00A103D7" w:rsidRDefault="007B6674"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7795F682" w14:textId="77777777" w:rsidR="007B6674" w:rsidRPr="00A103D7" w:rsidRDefault="007B6674"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CA9E0D4" w14:textId="77777777" w:rsidR="000C4558" w:rsidRPr="00A103D7" w:rsidRDefault="000C4558" w:rsidP="00F1067A">
      <w:pPr>
        <w:pStyle w:val="NoSpacing"/>
        <w:contextualSpacing/>
        <w:rPr>
          <w:rFonts w:ascii="Arial" w:hAnsi="Arial" w:cs="Arial"/>
          <w:noProof/>
          <w:sz w:val="24"/>
          <w:szCs w:val="24"/>
          <w:lang w:val="ca-ES"/>
        </w:rPr>
      </w:pPr>
    </w:p>
    <w:p w14:paraId="3C22F0EB" w14:textId="77777777" w:rsidR="000C4558" w:rsidRPr="00A103D7" w:rsidRDefault="000C4558" w:rsidP="00F1067A">
      <w:pPr>
        <w:pStyle w:val="NoSpacing"/>
        <w:contextualSpacing/>
        <w:rPr>
          <w:rFonts w:ascii="Arial" w:hAnsi="Arial" w:cs="Arial"/>
          <w:noProof/>
          <w:sz w:val="24"/>
          <w:szCs w:val="24"/>
          <w:lang w:val="ca-ES"/>
        </w:rPr>
      </w:pPr>
    </w:p>
    <w:p w14:paraId="23814149" w14:textId="77777777" w:rsidR="000C4558" w:rsidRPr="00A103D7" w:rsidRDefault="000C4558" w:rsidP="00F1067A">
      <w:pPr>
        <w:pStyle w:val="NoSpacing"/>
        <w:contextualSpacing/>
        <w:rPr>
          <w:rFonts w:ascii="Arial" w:hAnsi="Arial" w:cs="Arial"/>
          <w:noProof/>
          <w:sz w:val="24"/>
          <w:szCs w:val="24"/>
          <w:lang w:val="ca-ES"/>
        </w:rPr>
      </w:pPr>
    </w:p>
    <w:p w14:paraId="30B26629"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НИЙТИЙН АЛБАНД НИЙТИЙН БОЛОН ХУВИЙН АШИГ СОНИРХЛЫГ ЗОХИЦУУЛАХ, АШИГ СОНИРХЛЫН ЗӨРЧЛӨӨС УРЬДЧИЛАН</w:t>
      </w:r>
    </w:p>
    <w:p w14:paraId="4706082A"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СЭРГИЙЛЭХ ТУХАЙ ХУУЛЬД ӨӨРЧЛӨЛТ ОРУУЛАХ ТУХАЙ</w:t>
      </w:r>
    </w:p>
    <w:p w14:paraId="4D7401DB" w14:textId="77777777" w:rsidR="000C4558" w:rsidRPr="00A103D7" w:rsidRDefault="000C4558" w:rsidP="00F1067A">
      <w:pPr>
        <w:pStyle w:val="NoSpacing"/>
        <w:contextualSpacing/>
        <w:rPr>
          <w:rFonts w:ascii="Arial" w:hAnsi="Arial" w:cs="Arial"/>
          <w:noProof/>
          <w:sz w:val="24"/>
          <w:szCs w:val="24"/>
          <w:lang w:val="ca-ES"/>
        </w:rPr>
      </w:pPr>
    </w:p>
    <w:p w14:paraId="76781D26" w14:textId="77777777" w:rsidR="000C4558" w:rsidRPr="00A103D7" w:rsidRDefault="000C4558" w:rsidP="00F1067A">
      <w:pPr>
        <w:pStyle w:val="NoSpacing"/>
        <w:contextualSpacing/>
        <w:rPr>
          <w:rFonts w:ascii="Arial" w:hAnsi="Arial" w:cs="Arial"/>
          <w:noProof/>
          <w:sz w:val="24"/>
          <w:szCs w:val="24"/>
          <w:lang w:val="ca-ES"/>
        </w:rPr>
      </w:pPr>
    </w:p>
    <w:p w14:paraId="79033EE6" w14:textId="77777777"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noProof/>
          <w:lang w:val="ca-ES"/>
        </w:rPr>
        <w:t>.Нийтийн албанд нийтийн болон хувийн ашиг сонирхлыг зохицуулах, ашиг сонирхлын зөрчлөөс урьдчилан сэргийлэх тухай хуулийн 7 дугаар зүйлийн 7.1 дэх хэсгийн “Төрийн байгууллагын” гэснийг “Хуульд өөрөөр заагаагүй бол төрийн байгууллагын” гэж өөрчилсүгэй.</w:t>
      </w:r>
    </w:p>
    <w:p w14:paraId="0C9106C0"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2BCBDB5" w14:textId="2B0A6209"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Style w:val="Strong"/>
          <w:rFonts w:ascii="Arial" w:eastAsiaTheme="majorEastAsia" w:hAnsi="Arial" w:cs="Arial"/>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0DC686F3"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1433C29D"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20BDCC91"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2C5D8DC0" w14:textId="77777777" w:rsidR="000C4558" w:rsidRPr="00A103D7" w:rsidRDefault="000C4558" w:rsidP="00F1067A">
      <w:pPr>
        <w:pStyle w:val="NormalWeb"/>
        <w:spacing w:before="0" w:beforeAutospacing="0" w:after="0" w:afterAutospacing="0"/>
        <w:contextualSpacing/>
        <w:jc w:val="center"/>
        <w:rPr>
          <w:rFonts w:ascii="Arial" w:hAnsi="Arial" w:cs="Arial"/>
          <w:noProof/>
          <w:lang w:val="ca-ES"/>
        </w:rPr>
      </w:pPr>
      <w:r w:rsidRPr="00A103D7">
        <w:rPr>
          <w:rStyle w:val="Strong"/>
          <w:rFonts w:ascii="Arial" w:eastAsiaTheme="majorEastAsia" w:hAnsi="Arial" w:cs="Arial"/>
          <w:b w:val="0"/>
          <w:bCs w:val="0"/>
          <w:noProof/>
          <w:lang w:val="ca-ES"/>
        </w:rPr>
        <w:t>Гарын үсэг</w:t>
      </w:r>
    </w:p>
    <w:p w14:paraId="1C13C5A2" w14:textId="31E94848" w:rsidR="003E394A" w:rsidRPr="00A103D7" w:rsidRDefault="003E394A" w:rsidP="00F1067A">
      <w:pPr>
        <w:tabs>
          <w:tab w:val="left" w:pos="2805"/>
        </w:tabs>
        <w:contextualSpacing/>
        <w:rPr>
          <w:rFonts w:ascii="Arial" w:hAnsi="Arial" w:cs="Arial"/>
          <w:noProof/>
          <w:lang w:val="ca-ES"/>
        </w:rPr>
      </w:pPr>
      <w:r w:rsidRPr="00A103D7">
        <w:rPr>
          <w:rFonts w:ascii="Arial" w:hAnsi="Arial" w:cs="Arial"/>
          <w:noProof/>
          <w:lang w:val="ca-ES"/>
        </w:rPr>
        <w:br w:type="page"/>
      </w:r>
    </w:p>
    <w:p w14:paraId="68884EED" w14:textId="77777777" w:rsidR="00CE4357" w:rsidRPr="00A103D7" w:rsidRDefault="00CE4357" w:rsidP="00CE4357">
      <w:pPr>
        <w:contextualSpacing/>
        <w:jc w:val="right"/>
        <w:rPr>
          <w:rFonts w:ascii="Arial" w:hAnsi="Arial" w:cs="Arial"/>
          <w:u w:val="single"/>
          <w:lang w:val="ca-ES"/>
        </w:rPr>
      </w:pPr>
      <w:r w:rsidRPr="00A103D7">
        <w:rPr>
          <w:rFonts w:ascii="Arial" w:hAnsi="Arial" w:cs="Arial"/>
          <w:u w:val="single"/>
        </w:rPr>
        <w:lastRenderedPageBreak/>
        <w:t>Төсөл</w:t>
      </w:r>
    </w:p>
    <w:p w14:paraId="5048C000" w14:textId="77777777" w:rsidR="00CE4357" w:rsidRPr="00A103D7" w:rsidRDefault="00CE4357" w:rsidP="00CE4357">
      <w:pPr>
        <w:contextualSpacing/>
        <w:rPr>
          <w:rFonts w:ascii="Arial" w:hAnsi="Arial" w:cs="Arial"/>
          <w:lang w:val="ca-ES"/>
        </w:rPr>
      </w:pPr>
    </w:p>
    <w:p w14:paraId="11FA9B0A" w14:textId="77777777" w:rsidR="00CE4357" w:rsidRPr="00A103D7" w:rsidRDefault="00CE4357" w:rsidP="00CE4357">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561A9CB5" w14:textId="77777777" w:rsidR="00CE4357" w:rsidRPr="00A103D7" w:rsidRDefault="00CE4357" w:rsidP="00CE4357">
      <w:pPr>
        <w:contextualSpacing/>
        <w:rPr>
          <w:rFonts w:ascii="Arial" w:hAnsi="Arial" w:cs="Arial"/>
          <w:lang w:val="ca-ES"/>
        </w:rPr>
      </w:pPr>
    </w:p>
    <w:p w14:paraId="55FAAFEF" w14:textId="77777777" w:rsidR="00CE4357" w:rsidRPr="00A103D7" w:rsidRDefault="00CE4357" w:rsidP="00CE4357">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0D3C380C" w14:textId="77777777" w:rsidR="00CE4357" w:rsidRPr="00A103D7" w:rsidRDefault="00CE4357" w:rsidP="00CE4357">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5A3EDE21" w14:textId="77777777" w:rsidR="00CE4357" w:rsidRPr="00A103D7" w:rsidRDefault="00CE4357" w:rsidP="00CE4357">
      <w:pPr>
        <w:pStyle w:val="NoSpacing"/>
        <w:contextualSpacing/>
        <w:rPr>
          <w:rFonts w:ascii="Arial" w:hAnsi="Arial" w:cs="Arial"/>
          <w:noProof/>
          <w:sz w:val="24"/>
          <w:szCs w:val="24"/>
          <w:lang w:val="ca-ES"/>
        </w:rPr>
      </w:pPr>
    </w:p>
    <w:p w14:paraId="38DC738D" w14:textId="77777777" w:rsidR="00CE4357" w:rsidRPr="00A103D7" w:rsidRDefault="00CE4357" w:rsidP="00CE4357">
      <w:pPr>
        <w:pStyle w:val="NoSpacing"/>
        <w:contextualSpacing/>
        <w:rPr>
          <w:rFonts w:ascii="Arial" w:hAnsi="Arial" w:cs="Arial"/>
          <w:noProof/>
          <w:sz w:val="24"/>
          <w:szCs w:val="24"/>
          <w:lang w:val="ca-ES"/>
        </w:rPr>
      </w:pPr>
    </w:p>
    <w:p w14:paraId="7C49C0B6" w14:textId="77777777" w:rsidR="00CE4357" w:rsidRPr="00A103D7" w:rsidRDefault="00CE4357" w:rsidP="00CE4357">
      <w:pPr>
        <w:pStyle w:val="NoSpacing"/>
        <w:contextualSpacing/>
        <w:rPr>
          <w:rFonts w:ascii="Arial" w:hAnsi="Arial" w:cs="Arial"/>
          <w:bCs/>
          <w:noProof/>
          <w:sz w:val="24"/>
          <w:szCs w:val="24"/>
          <w:lang w:val="ca-ES"/>
        </w:rPr>
      </w:pPr>
    </w:p>
    <w:p w14:paraId="2086CDC9" w14:textId="77777777" w:rsidR="00CE4357" w:rsidRPr="00A103D7" w:rsidRDefault="00CE4357" w:rsidP="00CE4357">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НОМЫН</w:t>
      </w:r>
      <w:r w:rsidRPr="00A103D7">
        <w:rPr>
          <w:rFonts w:ascii="Arial" w:hAnsi="Arial" w:cs="Arial"/>
          <w:b/>
          <w:noProof/>
          <w:sz w:val="24"/>
          <w:szCs w:val="24"/>
          <w:lang w:val="mn-MN"/>
        </w:rPr>
        <w:t xml:space="preserve"> САНГИЙН ТУХАЙ</w:t>
      </w:r>
      <w:r w:rsidRPr="00A103D7">
        <w:rPr>
          <w:rFonts w:ascii="Arial" w:hAnsi="Arial" w:cs="Arial"/>
          <w:b/>
          <w:noProof/>
          <w:sz w:val="24"/>
          <w:szCs w:val="24"/>
          <w:lang w:val="ca-ES"/>
        </w:rPr>
        <w:t xml:space="preserve"> ХУУЛЬД</w:t>
      </w:r>
    </w:p>
    <w:p w14:paraId="3472F3D0" w14:textId="04E6ACFB" w:rsidR="00CE4357" w:rsidRPr="00A103D7" w:rsidRDefault="00CE4357" w:rsidP="00CE4357">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ӨӨРЧЛӨЛТ ОРУУЛАХ ТУХАЙ</w:t>
      </w:r>
    </w:p>
    <w:p w14:paraId="39004968" w14:textId="77777777" w:rsidR="00CE4357" w:rsidRPr="00A103D7" w:rsidRDefault="00CE4357" w:rsidP="00CE4357">
      <w:pPr>
        <w:pStyle w:val="NoSpacing"/>
        <w:contextualSpacing/>
        <w:rPr>
          <w:rFonts w:ascii="Arial" w:hAnsi="Arial" w:cs="Arial"/>
          <w:noProof/>
          <w:sz w:val="24"/>
          <w:szCs w:val="24"/>
          <w:lang w:val="ca-ES"/>
        </w:rPr>
      </w:pPr>
    </w:p>
    <w:p w14:paraId="5B0CE243" w14:textId="77777777" w:rsidR="00CE4357" w:rsidRPr="00A103D7" w:rsidRDefault="00CE4357" w:rsidP="00CE4357">
      <w:pPr>
        <w:pStyle w:val="NoSpacing"/>
        <w:contextualSpacing/>
        <w:rPr>
          <w:rFonts w:ascii="Arial" w:hAnsi="Arial" w:cs="Arial"/>
          <w:noProof/>
          <w:sz w:val="24"/>
          <w:szCs w:val="24"/>
          <w:lang w:val="ca-ES"/>
        </w:rPr>
      </w:pPr>
    </w:p>
    <w:p w14:paraId="1851091F" w14:textId="39E67AC3" w:rsidR="00CE4357" w:rsidRPr="00A103D7" w:rsidRDefault="00CE4357" w:rsidP="00CE4357">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00553955" w:rsidRPr="00A103D7">
        <w:rPr>
          <w:rFonts w:ascii="Arial" w:hAnsi="Arial" w:cs="Arial"/>
          <w:noProof/>
          <w:lang w:val="ca-ES"/>
        </w:rPr>
        <w:t>Номын сангийн</w:t>
      </w:r>
      <w:r w:rsidRPr="00A103D7">
        <w:rPr>
          <w:rFonts w:ascii="Arial" w:hAnsi="Arial" w:cs="Arial"/>
          <w:noProof/>
          <w:lang w:val="ca-ES"/>
        </w:rPr>
        <w:t xml:space="preserve"> тухай хуулийн </w:t>
      </w:r>
      <w:r w:rsidR="00553955" w:rsidRPr="00A103D7">
        <w:rPr>
          <w:rFonts w:ascii="Arial" w:hAnsi="Arial" w:cs="Arial"/>
          <w:noProof/>
          <w:lang w:val="ca-ES"/>
        </w:rPr>
        <w:t>5</w:t>
      </w:r>
      <w:r w:rsidRPr="00A103D7">
        <w:rPr>
          <w:rFonts w:ascii="Arial" w:hAnsi="Arial" w:cs="Arial"/>
          <w:noProof/>
          <w:lang w:val="ca-ES"/>
        </w:rPr>
        <w:t xml:space="preserve"> дугаар зүйлийн </w:t>
      </w:r>
      <w:r w:rsidR="00553955" w:rsidRPr="00A103D7">
        <w:rPr>
          <w:rFonts w:ascii="Arial" w:hAnsi="Arial" w:cs="Arial"/>
          <w:noProof/>
          <w:lang w:val="ca-ES"/>
        </w:rPr>
        <w:t>5</w:t>
      </w:r>
      <w:r w:rsidRPr="00A103D7">
        <w:rPr>
          <w:rFonts w:ascii="Arial" w:hAnsi="Arial" w:cs="Arial"/>
          <w:noProof/>
          <w:lang w:val="ca-ES"/>
        </w:rPr>
        <w:t>.</w:t>
      </w:r>
      <w:r w:rsidR="00553955" w:rsidRPr="00A103D7">
        <w:rPr>
          <w:rFonts w:ascii="Arial" w:hAnsi="Arial" w:cs="Arial"/>
          <w:noProof/>
          <w:lang w:val="ca-ES"/>
        </w:rPr>
        <w:t>2</w:t>
      </w:r>
      <w:r w:rsidRPr="00A103D7">
        <w:rPr>
          <w:rFonts w:ascii="Arial" w:hAnsi="Arial" w:cs="Arial"/>
          <w:noProof/>
          <w:lang w:val="ca-ES"/>
        </w:rPr>
        <w:t xml:space="preserve"> д</w:t>
      </w:r>
      <w:r w:rsidR="00553955" w:rsidRPr="00A103D7">
        <w:rPr>
          <w:rFonts w:ascii="Arial" w:hAnsi="Arial" w:cs="Arial"/>
          <w:noProof/>
          <w:lang w:val="ca-ES"/>
        </w:rPr>
        <w:t>ахь</w:t>
      </w:r>
      <w:r w:rsidRPr="00A103D7">
        <w:rPr>
          <w:rFonts w:ascii="Arial" w:hAnsi="Arial" w:cs="Arial"/>
          <w:noProof/>
          <w:lang w:val="ca-ES"/>
        </w:rPr>
        <w:t xml:space="preserve"> хэсгийн “Төрийн болон орон нутгийн өмчийн тухай хууль</w:t>
      </w:r>
      <w:r w:rsidR="00902FB7" w:rsidRPr="00A103D7">
        <w:rPr>
          <w:rFonts w:ascii="Arial" w:hAnsi="Arial" w:cs="Arial"/>
          <w:noProof/>
          <w:lang w:val="ca-ES"/>
        </w:rPr>
        <w:t>д</w:t>
      </w:r>
      <w:r w:rsidRPr="00A103D7">
        <w:rPr>
          <w:rFonts w:ascii="Arial" w:hAnsi="Arial" w:cs="Arial"/>
          <w:noProof/>
          <w:lang w:val="ca-ES"/>
        </w:rPr>
        <w:t>” гэснийг “Нийтийн өмчийн хууль</w:t>
      </w:r>
      <w:r w:rsidR="00902FB7" w:rsidRPr="00A103D7">
        <w:rPr>
          <w:rFonts w:ascii="Arial" w:hAnsi="Arial" w:cs="Arial"/>
          <w:noProof/>
          <w:lang w:val="ca-ES"/>
        </w:rPr>
        <w:t>д</w:t>
      </w:r>
      <w:r w:rsidRPr="00A103D7">
        <w:rPr>
          <w:rFonts w:ascii="Arial" w:hAnsi="Arial" w:cs="Arial"/>
          <w:noProof/>
          <w:lang w:val="ca-ES"/>
        </w:rPr>
        <w:t>” гэж</w:t>
      </w:r>
      <w:r w:rsidR="00553955" w:rsidRPr="00A103D7">
        <w:rPr>
          <w:rFonts w:ascii="Arial" w:hAnsi="Arial" w:cs="Arial"/>
          <w:noProof/>
          <w:lang w:val="ca-ES"/>
        </w:rPr>
        <w:t xml:space="preserve"> </w:t>
      </w:r>
      <w:r w:rsidRPr="00A103D7">
        <w:rPr>
          <w:rFonts w:ascii="Arial" w:hAnsi="Arial" w:cs="Arial"/>
          <w:noProof/>
          <w:lang w:val="ca-ES"/>
        </w:rPr>
        <w:t>өөрчилсүгэй.</w:t>
      </w:r>
    </w:p>
    <w:p w14:paraId="77D7A980" w14:textId="77777777" w:rsidR="00CE4357" w:rsidRPr="00A103D7" w:rsidRDefault="00CE4357" w:rsidP="00CE4357">
      <w:pPr>
        <w:pStyle w:val="NormalWeb"/>
        <w:spacing w:before="0" w:beforeAutospacing="0" w:after="0" w:afterAutospacing="0"/>
        <w:contextualSpacing/>
        <w:jc w:val="both"/>
        <w:rPr>
          <w:rFonts w:ascii="Arial" w:hAnsi="Arial" w:cs="Arial"/>
          <w:b/>
          <w:bCs/>
          <w:noProof/>
          <w:lang w:val="ca-ES"/>
        </w:rPr>
      </w:pPr>
    </w:p>
    <w:p w14:paraId="278E7908" w14:textId="77777777" w:rsidR="00CE4357" w:rsidRPr="00A103D7" w:rsidRDefault="00CE4357" w:rsidP="00CE4357">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1FC5E02E" w14:textId="77777777" w:rsidR="00CE4357" w:rsidRPr="00A103D7" w:rsidRDefault="00CE4357" w:rsidP="00CE4357">
      <w:pPr>
        <w:pStyle w:val="NormalWeb"/>
        <w:spacing w:before="0" w:beforeAutospacing="0" w:after="0" w:afterAutospacing="0"/>
        <w:contextualSpacing/>
        <w:jc w:val="both"/>
        <w:rPr>
          <w:rFonts w:ascii="Arial" w:hAnsi="Arial" w:cs="Arial"/>
          <w:noProof/>
          <w:lang w:val="ca-ES"/>
        </w:rPr>
      </w:pPr>
    </w:p>
    <w:p w14:paraId="05360800" w14:textId="77777777" w:rsidR="00CE4357" w:rsidRPr="00A103D7" w:rsidRDefault="00CE4357" w:rsidP="00CE4357">
      <w:pPr>
        <w:contextualSpacing/>
        <w:rPr>
          <w:rFonts w:ascii="Arial" w:hAnsi="Arial" w:cs="Arial"/>
          <w:noProof/>
          <w:lang w:val="ca-ES"/>
        </w:rPr>
      </w:pPr>
    </w:p>
    <w:p w14:paraId="04DD9FD3" w14:textId="77777777" w:rsidR="00CE4357" w:rsidRPr="00A103D7" w:rsidRDefault="00CE4357" w:rsidP="00CE4357">
      <w:pPr>
        <w:contextualSpacing/>
        <w:rPr>
          <w:rFonts w:ascii="Arial" w:hAnsi="Arial" w:cs="Arial"/>
          <w:noProof/>
          <w:lang w:val="ca-ES"/>
        </w:rPr>
      </w:pPr>
    </w:p>
    <w:p w14:paraId="4549217E" w14:textId="77777777" w:rsidR="00CE4357" w:rsidRPr="00A103D7" w:rsidRDefault="00CE4357" w:rsidP="00CE4357">
      <w:pPr>
        <w:contextualSpacing/>
        <w:jc w:val="center"/>
        <w:rPr>
          <w:rFonts w:ascii="Arial" w:hAnsi="Arial" w:cs="Arial"/>
          <w:noProof/>
          <w:lang w:val="ca-ES"/>
        </w:rPr>
      </w:pPr>
      <w:r w:rsidRPr="00A103D7">
        <w:rPr>
          <w:rFonts w:ascii="Arial" w:hAnsi="Arial" w:cs="Arial"/>
          <w:noProof/>
          <w:lang w:val="ca-ES"/>
        </w:rPr>
        <w:t>Гарын үсэг</w:t>
      </w:r>
    </w:p>
    <w:p w14:paraId="2196AF53" w14:textId="77777777" w:rsidR="00CE4357" w:rsidRPr="00A103D7" w:rsidRDefault="00CE4357" w:rsidP="00CE4357">
      <w:pPr>
        <w:contextualSpacing/>
        <w:rPr>
          <w:rFonts w:ascii="Arial" w:hAnsi="Arial" w:cs="Arial"/>
          <w:noProof/>
          <w:lang w:val="ca-ES"/>
        </w:rPr>
      </w:pPr>
      <w:r w:rsidRPr="00A103D7">
        <w:rPr>
          <w:rFonts w:ascii="Arial" w:hAnsi="Arial" w:cs="Arial"/>
          <w:noProof/>
          <w:lang w:val="ca-ES"/>
        </w:rPr>
        <w:br w:type="page"/>
      </w:r>
    </w:p>
    <w:p w14:paraId="7046E0C6" w14:textId="77777777" w:rsidR="00F4756F" w:rsidRPr="00A103D7" w:rsidRDefault="00F4756F" w:rsidP="00F4756F">
      <w:pPr>
        <w:contextualSpacing/>
        <w:jc w:val="right"/>
        <w:rPr>
          <w:rFonts w:ascii="Arial" w:hAnsi="Arial" w:cs="Arial"/>
          <w:u w:val="single"/>
          <w:lang w:val="ca-ES"/>
        </w:rPr>
      </w:pPr>
      <w:r w:rsidRPr="00A103D7">
        <w:rPr>
          <w:rFonts w:ascii="Arial" w:hAnsi="Arial" w:cs="Arial"/>
          <w:u w:val="single"/>
        </w:rPr>
        <w:lastRenderedPageBreak/>
        <w:t>Төсөл</w:t>
      </w:r>
    </w:p>
    <w:p w14:paraId="6A29FBCC" w14:textId="77777777" w:rsidR="00F4756F" w:rsidRPr="00A103D7" w:rsidRDefault="00F4756F" w:rsidP="00F4756F">
      <w:pPr>
        <w:contextualSpacing/>
        <w:rPr>
          <w:rFonts w:ascii="Arial" w:hAnsi="Arial" w:cs="Arial"/>
          <w:lang w:val="ca-ES"/>
        </w:rPr>
      </w:pPr>
    </w:p>
    <w:p w14:paraId="67ADA24A" w14:textId="77777777" w:rsidR="00F4756F" w:rsidRPr="00A103D7" w:rsidRDefault="00F4756F" w:rsidP="00F4756F">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0B37E147" w14:textId="77777777" w:rsidR="00F4756F" w:rsidRPr="00A103D7" w:rsidRDefault="00F4756F" w:rsidP="00F4756F">
      <w:pPr>
        <w:contextualSpacing/>
        <w:rPr>
          <w:rFonts w:ascii="Arial" w:hAnsi="Arial" w:cs="Arial"/>
          <w:lang w:val="ca-ES"/>
        </w:rPr>
      </w:pPr>
    </w:p>
    <w:p w14:paraId="79CA25F3" w14:textId="77777777" w:rsidR="00F4756F" w:rsidRPr="00A103D7" w:rsidRDefault="00F4756F" w:rsidP="00F4756F">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5B1ECE37" w14:textId="77777777" w:rsidR="00F4756F" w:rsidRPr="00A103D7" w:rsidRDefault="00F4756F" w:rsidP="00F4756F">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47DA063F" w14:textId="77777777" w:rsidR="00F4756F" w:rsidRPr="00A103D7" w:rsidRDefault="00F4756F" w:rsidP="00F4756F">
      <w:pPr>
        <w:pStyle w:val="NoSpacing"/>
        <w:contextualSpacing/>
        <w:rPr>
          <w:rFonts w:ascii="Arial" w:hAnsi="Arial" w:cs="Arial"/>
          <w:noProof/>
          <w:sz w:val="24"/>
          <w:szCs w:val="24"/>
          <w:lang w:val="ca-ES"/>
        </w:rPr>
      </w:pPr>
    </w:p>
    <w:p w14:paraId="122E78CE" w14:textId="77777777" w:rsidR="00F4756F" w:rsidRPr="00A103D7" w:rsidRDefault="00F4756F" w:rsidP="00F4756F">
      <w:pPr>
        <w:pStyle w:val="NoSpacing"/>
        <w:contextualSpacing/>
        <w:rPr>
          <w:rFonts w:ascii="Arial" w:hAnsi="Arial" w:cs="Arial"/>
          <w:noProof/>
          <w:sz w:val="24"/>
          <w:szCs w:val="24"/>
          <w:lang w:val="ca-ES"/>
        </w:rPr>
      </w:pPr>
    </w:p>
    <w:p w14:paraId="1BDD291E" w14:textId="77777777" w:rsidR="00F4756F" w:rsidRPr="00A103D7" w:rsidRDefault="00F4756F" w:rsidP="00F4756F">
      <w:pPr>
        <w:pStyle w:val="NoSpacing"/>
        <w:contextualSpacing/>
        <w:rPr>
          <w:rFonts w:ascii="Arial" w:hAnsi="Arial" w:cs="Arial"/>
          <w:bCs/>
          <w:noProof/>
          <w:sz w:val="24"/>
          <w:szCs w:val="24"/>
          <w:lang w:val="ca-ES"/>
        </w:rPr>
      </w:pPr>
    </w:p>
    <w:p w14:paraId="1D095819" w14:textId="77777777" w:rsidR="00F4756F" w:rsidRPr="00A103D7" w:rsidRDefault="00F4756F" w:rsidP="00F4756F">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НЯГТЛАН БОДОХ БҮРТГЭЛИЙН ТУХАЙ ХУУЛЬД</w:t>
      </w:r>
    </w:p>
    <w:p w14:paraId="0E7F12CF" w14:textId="2769B31E" w:rsidR="00F4756F" w:rsidRPr="00A103D7" w:rsidRDefault="00F4756F" w:rsidP="00F4756F">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ӨӨРЧЛӨЛТ ОРУУЛАХ ТУХАЙ</w:t>
      </w:r>
    </w:p>
    <w:p w14:paraId="3C013770" w14:textId="77777777" w:rsidR="00F4756F" w:rsidRPr="00A103D7" w:rsidRDefault="00F4756F" w:rsidP="00F4756F">
      <w:pPr>
        <w:pStyle w:val="NoSpacing"/>
        <w:contextualSpacing/>
        <w:rPr>
          <w:rFonts w:ascii="Arial" w:hAnsi="Arial" w:cs="Arial"/>
          <w:noProof/>
          <w:sz w:val="24"/>
          <w:szCs w:val="24"/>
          <w:lang w:val="ca-ES"/>
        </w:rPr>
      </w:pPr>
    </w:p>
    <w:p w14:paraId="15B88BEC" w14:textId="77777777" w:rsidR="00F4756F" w:rsidRPr="00A103D7" w:rsidRDefault="00F4756F" w:rsidP="00F4756F">
      <w:pPr>
        <w:pStyle w:val="NoSpacing"/>
        <w:contextualSpacing/>
        <w:rPr>
          <w:rFonts w:ascii="Arial" w:hAnsi="Arial" w:cs="Arial"/>
          <w:noProof/>
          <w:sz w:val="24"/>
          <w:szCs w:val="24"/>
          <w:lang w:val="ca-ES"/>
        </w:rPr>
      </w:pPr>
    </w:p>
    <w:p w14:paraId="261622A3" w14:textId="2F2B0785" w:rsidR="00127096" w:rsidRPr="00A103D7" w:rsidRDefault="00127096" w:rsidP="00127096">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Нягтлан бодох бүртгэлийн тухай хуулийн 12 дугаар зүйлийн 12.3 дахь хэсгийн “Төрийн болон орон нутгийн өмчийн тухай хууль” гэснийг “Нийтийн өмчийн хууль” гэж өөрчилсүгэй.</w:t>
      </w:r>
    </w:p>
    <w:p w14:paraId="3A3B8B2D" w14:textId="77777777" w:rsidR="00127096" w:rsidRPr="00A103D7" w:rsidRDefault="00127096" w:rsidP="00127096">
      <w:pPr>
        <w:pStyle w:val="NormalWeb"/>
        <w:spacing w:before="0" w:beforeAutospacing="0" w:after="0" w:afterAutospacing="0"/>
        <w:contextualSpacing/>
        <w:jc w:val="both"/>
        <w:rPr>
          <w:rFonts w:ascii="Arial" w:hAnsi="Arial" w:cs="Arial"/>
          <w:b/>
          <w:bCs/>
          <w:noProof/>
          <w:lang w:val="ca-ES"/>
        </w:rPr>
      </w:pPr>
    </w:p>
    <w:p w14:paraId="19570D86" w14:textId="77777777" w:rsidR="00127096" w:rsidRPr="00A103D7" w:rsidRDefault="00127096" w:rsidP="00127096">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2A288733" w14:textId="77777777" w:rsidR="00F4756F" w:rsidRPr="00A103D7" w:rsidRDefault="00F4756F" w:rsidP="00F4756F">
      <w:pPr>
        <w:pStyle w:val="NormalWeb"/>
        <w:spacing w:before="0" w:beforeAutospacing="0" w:after="0" w:afterAutospacing="0"/>
        <w:contextualSpacing/>
        <w:jc w:val="both"/>
        <w:rPr>
          <w:rFonts w:ascii="Arial" w:hAnsi="Arial" w:cs="Arial"/>
          <w:noProof/>
          <w:lang w:val="ca-ES"/>
        </w:rPr>
      </w:pPr>
    </w:p>
    <w:p w14:paraId="6FD783F8" w14:textId="77777777" w:rsidR="00F4756F" w:rsidRPr="00A103D7" w:rsidRDefault="00F4756F" w:rsidP="00F4756F">
      <w:pPr>
        <w:contextualSpacing/>
        <w:rPr>
          <w:rFonts w:ascii="Arial" w:hAnsi="Arial" w:cs="Arial"/>
          <w:noProof/>
          <w:lang w:val="ca-ES"/>
        </w:rPr>
      </w:pPr>
    </w:p>
    <w:p w14:paraId="39EEB622" w14:textId="77777777" w:rsidR="00F4756F" w:rsidRPr="00A103D7" w:rsidRDefault="00F4756F" w:rsidP="00F4756F">
      <w:pPr>
        <w:contextualSpacing/>
        <w:rPr>
          <w:rFonts w:ascii="Arial" w:hAnsi="Arial" w:cs="Arial"/>
          <w:noProof/>
          <w:lang w:val="ca-ES"/>
        </w:rPr>
      </w:pPr>
    </w:p>
    <w:p w14:paraId="15CE058E" w14:textId="77777777" w:rsidR="00F4756F" w:rsidRPr="00A103D7" w:rsidRDefault="00F4756F" w:rsidP="00F4756F">
      <w:pPr>
        <w:contextualSpacing/>
        <w:jc w:val="center"/>
        <w:rPr>
          <w:rFonts w:ascii="Arial" w:hAnsi="Arial" w:cs="Arial"/>
          <w:noProof/>
          <w:lang w:val="ca-ES"/>
        </w:rPr>
      </w:pPr>
      <w:r w:rsidRPr="00A103D7">
        <w:rPr>
          <w:rFonts w:ascii="Arial" w:hAnsi="Arial" w:cs="Arial"/>
          <w:noProof/>
          <w:lang w:val="ca-ES"/>
        </w:rPr>
        <w:t>Гарын үсэг</w:t>
      </w:r>
    </w:p>
    <w:p w14:paraId="1BB7CBD7" w14:textId="77777777" w:rsidR="00F4756F" w:rsidRPr="00A103D7" w:rsidRDefault="00F4756F" w:rsidP="00F4756F">
      <w:pPr>
        <w:contextualSpacing/>
        <w:rPr>
          <w:rFonts w:ascii="Arial" w:hAnsi="Arial" w:cs="Arial"/>
          <w:noProof/>
          <w:lang w:val="ca-ES"/>
        </w:rPr>
      </w:pPr>
      <w:r w:rsidRPr="00A103D7">
        <w:rPr>
          <w:rFonts w:ascii="Arial" w:hAnsi="Arial" w:cs="Arial"/>
          <w:noProof/>
          <w:lang w:val="ca-ES"/>
        </w:rPr>
        <w:br w:type="page"/>
      </w:r>
    </w:p>
    <w:p w14:paraId="23C5F4F7" w14:textId="107FF29E" w:rsidR="003E394A" w:rsidRPr="00A103D7" w:rsidRDefault="003E394A"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7C5361CC" w14:textId="77777777" w:rsidR="003E394A" w:rsidRPr="00A103D7" w:rsidRDefault="003E394A" w:rsidP="00F1067A">
      <w:pPr>
        <w:contextualSpacing/>
        <w:rPr>
          <w:rFonts w:ascii="Arial" w:hAnsi="Arial" w:cs="Arial"/>
          <w:lang w:val="ca-ES"/>
        </w:rPr>
      </w:pPr>
    </w:p>
    <w:p w14:paraId="25DBC68C" w14:textId="77777777" w:rsidR="003E394A" w:rsidRPr="00A103D7" w:rsidRDefault="003E394A"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7B5CB0DD" w14:textId="77777777" w:rsidR="003E394A" w:rsidRPr="00A103D7" w:rsidRDefault="003E394A" w:rsidP="00F1067A">
      <w:pPr>
        <w:contextualSpacing/>
        <w:rPr>
          <w:rFonts w:ascii="Arial" w:hAnsi="Arial" w:cs="Arial"/>
          <w:lang w:val="ca-ES"/>
        </w:rPr>
      </w:pPr>
    </w:p>
    <w:p w14:paraId="2DF9FD7B" w14:textId="77777777" w:rsidR="003E394A" w:rsidRPr="00A103D7" w:rsidRDefault="003E394A"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6A7E2070" w14:textId="77777777" w:rsidR="003E394A" w:rsidRPr="00A103D7" w:rsidRDefault="003E394A"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3C9DB8F" w14:textId="77777777" w:rsidR="000C4558" w:rsidRPr="00A103D7" w:rsidRDefault="000C4558" w:rsidP="00F1067A">
      <w:pPr>
        <w:pStyle w:val="NoSpacing"/>
        <w:contextualSpacing/>
        <w:rPr>
          <w:rFonts w:ascii="Arial" w:hAnsi="Arial" w:cs="Arial"/>
          <w:bCs/>
          <w:noProof/>
          <w:sz w:val="24"/>
          <w:szCs w:val="24"/>
          <w:lang w:val="ca-ES"/>
        </w:rPr>
      </w:pPr>
    </w:p>
    <w:p w14:paraId="41F8C242" w14:textId="77777777" w:rsidR="000C4558" w:rsidRPr="00A103D7" w:rsidRDefault="000C4558" w:rsidP="00F1067A">
      <w:pPr>
        <w:pStyle w:val="NoSpacing"/>
        <w:contextualSpacing/>
        <w:jc w:val="both"/>
        <w:rPr>
          <w:rFonts w:ascii="Arial" w:hAnsi="Arial" w:cs="Arial"/>
          <w:noProof/>
          <w:sz w:val="24"/>
          <w:szCs w:val="24"/>
          <w:lang w:val="ca-ES"/>
        </w:rPr>
      </w:pPr>
    </w:p>
    <w:p w14:paraId="7F41387D" w14:textId="77777777" w:rsidR="000C4558" w:rsidRPr="00A103D7" w:rsidRDefault="000C4558" w:rsidP="00F1067A">
      <w:pPr>
        <w:pStyle w:val="NoSpacing"/>
        <w:contextualSpacing/>
        <w:rPr>
          <w:rFonts w:ascii="Arial" w:hAnsi="Arial" w:cs="Arial"/>
          <w:bCs/>
          <w:noProof/>
          <w:sz w:val="24"/>
          <w:szCs w:val="24"/>
          <w:lang w:val="ca-ES"/>
        </w:rPr>
      </w:pPr>
    </w:p>
    <w:p w14:paraId="0420FD70" w14:textId="485FCF82"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ОЙН ТУХАЙ ХУУЛЬД ӨӨРЧЛӨЛТ</w:t>
      </w:r>
    </w:p>
    <w:p w14:paraId="00A76611"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ОРУУЛАХ ТУХАЙ</w:t>
      </w:r>
    </w:p>
    <w:p w14:paraId="31034C61" w14:textId="77777777" w:rsidR="000C4558" w:rsidRPr="00A103D7" w:rsidRDefault="000C4558" w:rsidP="00F1067A">
      <w:pPr>
        <w:pStyle w:val="NoSpacing"/>
        <w:contextualSpacing/>
        <w:rPr>
          <w:rFonts w:ascii="Arial" w:hAnsi="Arial" w:cs="Arial"/>
          <w:noProof/>
          <w:sz w:val="24"/>
          <w:szCs w:val="24"/>
          <w:lang w:val="ca-ES"/>
        </w:rPr>
      </w:pPr>
    </w:p>
    <w:p w14:paraId="6695F38A" w14:textId="77777777" w:rsidR="000C4558" w:rsidRPr="00A103D7" w:rsidRDefault="000C4558" w:rsidP="00F1067A">
      <w:pPr>
        <w:pStyle w:val="NoSpacing"/>
        <w:contextualSpacing/>
        <w:rPr>
          <w:rFonts w:ascii="Arial" w:hAnsi="Arial" w:cs="Arial"/>
          <w:noProof/>
          <w:sz w:val="24"/>
          <w:szCs w:val="24"/>
          <w:lang w:val="ca-ES"/>
        </w:rPr>
      </w:pPr>
    </w:p>
    <w:p w14:paraId="21ACD35B" w14:textId="402B805C" w:rsidR="000C4558" w:rsidRPr="00A103D7" w:rsidRDefault="000C4558" w:rsidP="00F1067A">
      <w:pPr>
        <w:pStyle w:val="NoSpacing"/>
        <w:ind w:firstLine="720"/>
        <w:contextualSpacing/>
        <w:jc w:val="both"/>
        <w:rPr>
          <w:rFonts w:ascii="Arial" w:hAnsi="Arial" w:cs="Arial"/>
          <w:noProof/>
          <w:sz w:val="24"/>
          <w:szCs w:val="24"/>
          <w:lang w:val="ca-ES"/>
        </w:rPr>
      </w:pPr>
      <w:r w:rsidRPr="00A103D7">
        <w:rPr>
          <w:rFonts w:ascii="Arial" w:hAnsi="Arial" w:cs="Arial"/>
          <w:b/>
          <w:bCs/>
          <w:noProof/>
          <w:sz w:val="24"/>
          <w:szCs w:val="24"/>
          <w:lang w:val="ca-ES"/>
        </w:rPr>
        <w:t>1 дүгээр зүйл.</w:t>
      </w:r>
      <w:r w:rsidRPr="00A103D7">
        <w:rPr>
          <w:rFonts w:ascii="Arial" w:hAnsi="Arial" w:cs="Arial"/>
          <w:noProof/>
          <w:sz w:val="24"/>
          <w:szCs w:val="24"/>
          <w:lang w:val="ca-ES"/>
        </w:rPr>
        <w:t>Ойн тухай хуулийн 4 дүгээр зүйлийн 4.1 дэх хэсгийн “төрийн өмч” гэснийг “төрийн нийтийн өмч” гэж өөрчилсүгэй.</w:t>
      </w:r>
    </w:p>
    <w:p w14:paraId="7E352099" w14:textId="77777777" w:rsidR="000C4558" w:rsidRPr="00A103D7" w:rsidRDefault="000C4558" w:rsidP="00F1067A">
      <w:pPr>
        <w:pStyle w:val="NoSpacing"/>
        <w:contextualSpacing/>
        <w:jc w:val="both"/>
        <w:rPr>
          <w:rFonts w:ascii="Arial" w:hAnsi="Arial" w:cs="Arial"/>
          <w:noProof/>
          <w:sz w:val="24"/>
          <w:szCs w:val="24"/>
          <w:lang w:val="ca-ES"/>
        </w:rPr>
      </w:pPr>
    </w:p>
    <w:p w14:paraId="1EB6D62C" w14:textId="6BD352C4" w:rsidR="000C4558" w:rsidRPr="00A103D7" w:rsidRDefault="000C4558" w:rsidP="00F1067A">
      <w:pPr>
        <w:pStyle w:val="NoSpacing"/>
        <w:ind w:firstLine="720"/>
        <w:contextualSpacing/>
        <w:jc w:val="both"/>
        <w:rPr>
          <w:rFonts w:ascii="Arial" w:eastAsia="SimSun" w:hAnsi="Arial" w:cs="Arial"/>
          <w:noProof/>
          <w:sz w:val="24"/>
          <w:szCs w:val="24"/>
          <w:lang w:val="ca-ES" w:eastAsia="zh-CN"/>
        </w:rPr>
      </w:pPr>
      <w:r w:rsidRPr="00A103D7">
        <w:rPr>
          <w:rFonts w:ascii="Arial" w:eastAsia="SimSun" w:hAnsi="Arial" w:cs="Arial"/>
          <w:b/>
          <w:bCs/>
          <w:noProof/>
          <w:sz w:val="24"/>
          <w:szCs w:val="24"/>
          <w:lang w:val="ca-ES" w:eastAsia="zh-CN"/>
        </w:rPr>
        <w:t>2 дугаар зүйл.</w:t>
      </w:r>
      <w:r w:rsidRPr="00A103D7">
        <w:rPr>
          <w:rFonts w:ascii="Arial" w:eastAsia="SimSun" w:hAnsi="Arial" w:cs="Arial"/>
          <w:noProof/>
          <w:sz w:val="24"/>
          <w:szCs w:val="24"/>
          <w:lang w:val="ca-ES" w:eastAsia="zh-CN"/>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6743233C"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6300B4CB" w14:textId="77777777" w:rsidR="00C30D41" w:rsidRPr="00A103D7" w:rsidRDefault="00C30D41" w:rsidP="00F1067A">
      <w:pPr>
        <w:pStyle w:val="NormalWeb"/>
        <w:spacing w:before="0" w:beforeAutospacing="0" w:after="0" w:afterAutospacing="0"/>
        <w:contextualSpacing/>
        <w:jc w:val="both"/>
        <w:rPr>
          <w:rFonts w:ascii="Arial" w:hAnsi="Arial" w:cs="Arial"/>
          <w:noProof/>
          <w:lang w:val="ca-ES"/>
        </w:rPr>
      </w:pPr>
    </w:p>
    <w:p w14:paraId="73E96162" w14:textId="77777777" w:rsidR="00C30D41" w:rsidRPr="00A103D7" w:rsidRDefault="00C30D41" w:rsidP="00F1067A">
      <w:pPr>
        <w:pStyle w:val="NormalWeb"/>
        <w:spacing w:before="0" w:beforeAutospacing="0" w:after="0" w:afterAutospacing="0"/>
        <w:contextualSpacing/>
        <w:jc w:val="both"/>
        <w:rPr>
          <w:rFonts w:ascii="Arial" w:hAnsi="Arial" w:cs="Arial"/>
          <w:noProof/>
          <w:lang w:val="ca-ES"/>
        </w:rPr>
      </w:pPr>
    </w:p>
    <w:p w14:paraId="15AB990E"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731B62E8" w14:textId="4A36ACC8" w:rsidR="00791393" w:rsidRPr="00A103D7" w:rsidRDefault="00791393" w:rsidP="00F1067A">
      <w:pPr>
        <w:contextualSpacing/>
        <w:rPr>
          <w:rFonts w:ascii="Arial" w:hAnsi="Arial" w:cs="Arial"/>
          <w:noProof/>
          <w:lang w:val="ca-ES"/>
        </w:rPr>
      </w:pPr>
      <w:r w:rsidRPr="00A103D7">
        <w:rPr>
          <w:rFonts w:ascii="Arial" w:hAnsi="Arial" w:cs="Arial"/>
          <w:noProof/>
          <w:lang w:val="ca-ES"/>
        </w:rPr>
        <w:br w:type="page"/>
      </w:r>
    </w:p>
    <w:p w14:paraId="4EF3E077" w14:textId="77777777" w:rsidR="00A37673" w:rsidRPr="00A103D7" w:rsidRDefault="00A37673" w:rsidP="00A37673">
      <w:pPr>
        <w:contextualSpacing/>
        <w:jc w:val="right"/>
        <w:rPr>
          <w:rFonts w:ascii="Arial" w:hAnsi="Arial" w:cs="Arial"/>
          <w:u w:val="single"/>
          <w:lang w:val="ca-ES"/>
        </w:rPr>
      </w:pPr>
      <w:r w:rsidRPr="00A103D7">
        <w:rPr>
          <w:rFonts w:ascii="Arial" w:hAnsi="Arial" w:cs="Arial"/>
          <w:u w:val="single"/>
        </w:rPr>
        <w:lastRenderedPageBreak/>
        <w:t>Төсөл</w:t>
      </w:r>
    </w:p>
    <w:p w14:paraId="7CF71A28" w14:textId="77777777" w:rsidR="00A37673" w:rsidRPr="00A103D7" w:rsidRDefault="00A37673" w:rsidP="00A37673">
      <w:pPr>
        <w:contextualSpacing/>
        <w:rPr>
          <w:rFonts w:ascii="Arial" w:hAnsi="Arial" w:cs="Arial"/>
          <w:lang w:val="ca-ES"/>
        </w:rPr>
      </w:pPr>
    </w:p>
    <w:p w14:paraId="2EB36412" w14:textId="77777777" w:rsidR="00A37673" w:rsidRPr="00A103D7" w:rsidRDefault="00A37673" w:rsidP="00A37673">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3312E3D3" w14:textId="77777777" w:rsidR="00A37673" w:rsidRPr="00A103D7" w:rsidRDefault="00A37673" w:rsidP="00A37673">
      <w:pPr>
        <w:contextualSpacing/>
        <w:rPr>
          <w:rFonts w:ascii="Arial" w:hAnsi="Arial" w:cs="Arial"/>
          <w:lang w:val="ca-ES"/>
        </w:rPr>
      </w:pPr>
    </w:p>
    <w:p w14:paraId="76BAF4F5" w14:textId="77777777" w:rsidR="00A37673" w:rsidRPr="00A103D7" w:rsidRDefault="00A37673" w:rsidP="00A37673">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7D545D00" w14:textId="77777777" w:rsidR="00A37673" w:rsidRPr="00A103D7" w:rsidRDefault="00A37673" w:rsidP="00A37673">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2880CEE6" w14:textId="77777777" w:rsidR="00A37673" w:rsidRPr="00A103D7" w:rsidRDefault="00A37673" w:rsidP="00A37673">
      <w:pPr>
        <w:pStyle w:val="NoSpacing"/>
        <w:contextualSpacing/>
        <w:rPr>
          <w:rFonts w:ascii="Arial" w:hAnsi="Arial" w:cs="Arial"/>
          <w:noProof/>
          <w:sz w:val="24"/>
          <w:szCs w:val="24"/>
          <w:lang w:val="ca-ES"/>
        </w:rPr>
      </w:pPr>
    </w:p>
    <w:p w14:paraId="708E17CE" w14:textId="77777777" w:rsidR="00A37673" w:rsidRPr="00A103D7" w:rsidRDefault="00A37673" w:rsidP="00A37673">
      <w:pPr>
        <w:pStyle w:val="NoSpacing"/>
        <w:contextualSpacing/>
        <w:rPr>
          <w:rFonts w:ascii="Arial" w:hAnsi="Arial" w:cs="Arial"/>
          <w:noProof/>
          <w:sz w:val="24"/>
          <w:szCs w:val="24"/>
          <w:lang w:val="ca-ES"/>
        </w:rPr>
      </w:pPr>
    </w:p>
    <w:p w14:paraId="16343A44" w14:textId="77777777" w:rsidR="00A37673" w:rsidRPr="00A103D7" w:rsidRDefault="00A37673" w:rsidP="00A37673">
      <w:pPr>
        <w:pStyle w:val="NoSpacing"/>
        <w:contextualSpacing/>
        <w:rPr>
          <w:rFonts w:ascii="Arial" w:hAnsi="Arial" w:cs="Arial"/>
          <w:bCs/>
          <w:noProof/>
          <w:sz w:val="24"/>
          <w:szCs w:val="24"/>
          <w:lang w:val="ca-ES"/>
        </w:rPr>
      </w:pPr>
    </w:p>
    <w:p w14:paraId="6CAC02EA" w14:textId="0F554D6E" w:rsidR="00A37673" w:rsidRPr="00A103D7" w:rsidRDefault="00A37673" w:rsidP="00A37673">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ӨРИЙН УДИРДЛАГЫН ТУХАЙ ХУУЛЬД</w:t>
      </w:r>
    </w:p>
    <w:p w14:paraId="1DF8BE66" w14:textId="77777777" w:rsidR="00A37673" w:rsidRPr="00A103D7" w:rsidRDefault="00A37673" w:rsidP="00A37673">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ӨӨРЧЛӨЛТ ОРУУЛАХ ТУХАЙ</w:t>
      </w:r>
    </w:p>
    <w:p w14:paraId="6AAD1E67" w14:textId="77777777" w:rsidR="00A37673" w:rsidRPr="00A103D7" w:rsidRDefault="00A37673" w:rsidP="00A37673">
      <w:pPr>
        <w:pStyle w:val="NoSpacing"/>
        <w:contextualSpacing/>
        <w:rPr>
          <w:rFonts w:ascii="Arial" w:hAnsi="Arial" w:cs="Arial"/>
          <w:noProof/>
          <w:sz w:val="24"/>
          <w:szCs w:val="24"/>
          <w:lang w:val="ca-ES"/>
        </w:rPr>
      </w:pPr>
    </w:p>
    <w:p w14:paraId="0E743CF9" w14:textId="77777777" w:rsidR="00A37673" w:rsidRPr="00A103D7" w:rsidRDefault="00A37673" w:rsidP="00A37673">
      <w:pPr>
        <w:pStyle w:val="NoSpacing"/>
        <w:contextualSpacing/>
        <w:rPr>
          <w:rFonts w:ascii="Arial" w:hAnsi="Arial" w:cs="Arial"/>
          <w:noProof/>
          <w:sz w:val="24"/>
          <w:szCs w:val="24"/>
          <w:lang w:val="ca-ES"/>
        </w:rPr>
      </w:pPr>
    </w:p>
    <w:p w14:paraId="1C53D0FC" w14:textId="31F503B8" w:rsidR="00A37673" w:rsidRPr="00A103D7" w:rsidRDefault="00A37673" w:rsidP="00A37673">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Өрийн удирдлагын тухай хуулийн 24 дүгээр зүйлийн 24.5 дахь хэсгийн “Төрийн болон орон нутгийн өмчийн тухай хуульд” гэснийг “Нийтийн өмчийн хуульд” гэж өөрчилсүгэй.</w:t>
      </w:r>
    </w:p>
    <w:p w14:paraId="568513AF" w14:textId="77777777" w:rsidR="00A37673" w:rsidRPr="00A103D7" w:rsidRDefault="00A37673" w:rsidP="00A37673">
      <w:pPr>
        <w:pStyle w:val="NormalWeb"/>
        <w:spacing w:before="0" w:beforeAutospacing="0" w:after="0" w:afterAutospacing="0"/>
        <w:contextualSpacing/>
        <w:jc w:val="both"/>
        <w:rPr>
          <w:rFonts w:ascii="Arial" w:hAnsi="Arial" w:cs="Arial"/>
          <w:b/>
          <w:bCs/>
          <w:noProof/>
          <w:lang w:val="ca-ES"/>
        </w:rPr>
      </w:pPr>
    </w:p>
    <w:p w14:paraId="4A510CFF" w14:textId="77777777" w:rsidR="00A37673" w:rsidRPr="00A103D7" w:rsidRDefault="00A37673" w:rsidP="00A37673">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226C661C" w14:textId="77777777" w:rsidR="00A37673" w:rsidRPr="00A103D7" w:rsidRDefault="00A37673" w:rsidP="00A37673">
      <w:pPr>
        <w:pStyle w:val="NormalWeb"/>
        <w:spacing w:before="0" w:beforeAutospacing="0" w:after="0" w:afterAutospacing="0"/>
        <w:contextualSpacing/>
        <w:jc w:val="both"/>
        <w:rPr>
          <w:rFonts w:ascii="Arial" w:hAnsi="Arial" w:cs="Arial"/>
          <w:noProof/>
          <w:lang w:val="ca-ES"/>
        </w:rPr>
      </w:pPr>
    </w:p>
    <w:p w14:paraId="339600FC" w14:textId="77777777" w:rsidR="00A37673" w:rsidRPr="00A103D7" w:rsidRDefault="00A37673" w:rsidP="00A37673">
      <w:pPr>
        <w:contextualSpacing/>
        <w:rPr>
          <w:rFonts w:ascii="Arial" w:hAnsi="Arial" w:cs="Arial"/>
          <w:noProof/>
          <w:lang w:val="ca-ES"/>
        </w:rPr>
      </w:pPr>
    </w:p>
    <w:p w14:paraId="1CB0A1F6" w14:textId="77777777" w:rsidR="00A37673" w:rsidRPr="00A103D7" w:rsidRDefault="00A37673" w:rsidP="00A37673">
      <w:pPr>
        <w:contextualSpacing/>
        <w:rPr>
          <w:rFonts w:ascii="Arial" w:hAnsi="Arial" w:cs="Arial"/>
          <w:noProof/>
          <w:lang w:val="ca-ES"/>
        </w:rPr>
      </w:pPr>
    </w:p>
    <w:p w14:paraId="3F4208C0" w14:textId="77777777" w:rsidR="00A37673" w:rsidRPr="00A103D7" w:rsidRDefault="00A37673" w:rsidP="00A37673">
      <w:pPr>
        <w:contextualSpacing/>
        <w:jc w:val="center"/>
        <w:rPr>
          <w:rFonts w:ascii="Arial" w:hAnsi="Arial" w:cs="Arial"/>
          <w:noProof/>
          <w:lang w:val="ca-ES"/>
        </w:rPr>
      </w:pPr>
      <w:r w:rsidRPr="00A103D7">
        <w:rPr>
          <w:rFonts w:ascii="Arial" w:hAnsi="Arial" w:cs="Arial"/>
          <w:noProof/>
          <w:lang w:val="ca-ES"/>
        </w:rPr>
        <w:t>Гарын үсэг</w:t>
      </w:r>
    </w:p>
    <w:p w14:paraId="635671EF" w14:textId="77777777" w:rsidR="00A37673" w:rsidRPr="00A103D7" w:rsidRDefault="00A37673" w:rsidP="00A37673">
      <w:pPr>
        <w:contextualSpacing/>
        <w:rPr>
          <w:rFonts w:ascii="Arial" w:hAnsi="Arial" w:cs="Arial"/>
          <w:noProof/>
          <w:lang w:val="ca-ES"/>
        </w:rPr>
      </w:pPr>
      <w:r w:rsidRPr="00A103D7">
        <w:rPr>
          <w:rFonts w:ascii="Arial" w:hAnsi="Arial" w:cs="Arial"/>
          <w:noProof/>
          <w:lang w:val="ca-ES"/>
        </w:rPr>
        <w:br w:type="page"/>
      </w:r>
    </w:p>
    <w:p w14:paraId="31C3B2E7" w14:textId="77777777" w:rsidR="004E2742" w:rsidRPr="00A103D7" w:rsidRDefault="004E2742" w:rsidP="004E2742">
      <w:pPr>
        <w:contextualSpacing/>
        <w:jc w:val="right"/>
        <w:rPr>
          <w:rFonts w:ascii="Arial" w:hAnsi="Arial" w:cs="Arial"/>
          <w:u w:val="single"/>
          <w:lang w:val="ca-ES"/>
        </w:rPr>
      </w:pPr>
      <w:r w:rsidRPr="00A103D7">
        <w:rPr>
          <w:rFonts w:ascii="Arial" w:hAnsi="Arial" w:cs="Arial"/>
          <w:u w:val="single"/>
        </w:rPr>
        <w:lastRenderedPageBreak/>
        <w:t>Төсөл</w:t>
      </w:r>
    </w:p>
    <w:p w14:paraId="3BB3141F" w14:textId="77777777" w:rsidR="004E2742" w:rsidRPr="00A103D7" w:rsidRDefault="004E2742" w:rsidP="004E2742">
      <w:pPr>
        <w:contextualSpacing/>
        <w:rPr>
          <w:rFonts w:ascii="Arial" w:hAnsi="Arial" w:cs="Arial"/>
          <w:lang w:val="ca-ES"/>
        </w:rPr>
      </w:pPr>
    </w:p>
    <w:p w14:paraId="6017B8AF" w14:textId="77777777" w:rsidR="004E2742" w:rsidRPr="00A103D7" w:rsidRDefault="004E2742" w:rsidP="004E2742">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09150019" w14:textId="77777777" w:rsidR="004E2742" w:rsidRPr="00A103D7" w:rsidRDefault="004E2742" w:rsidP="004E2742">
      <w:pPr>
        <w:contextualSpacing/>
        <w:rPr>
          <w:rFonts w:ascii="Arial" w:hAnsi="Arial" w:cs="Arial"/>
          <w:lang w:val="ca-ES"/>
        </w:rPr>
      </w:pPr>
    </w:p>
    <w:p w14:paraId="05B16F7D" w14:textId="77777777" w:rsidR="004E2742" w:rsidRPr="00A103D7" w:rsidRDefault="004E2742" w:rsidP="004E2742">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030ECEED" w14:textId="77777777" w:rsidR="004E2742" w:rsidRPr="00A103D7" w:rsidRDefault="004E2742" w:rsidP="004E2742">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6A251CA2" w14:textId="77777777" w:rsidR="004E2742" w:rsidRPr="00A103D7" w:rsidRDefault="004E2742" w:rsidP="004E2742">
      <w:pPr>
        <w:pStyle w:val="NoSpacing"/>
        <w:contextualSpacing/>
        <w:rPr>
          <w:rFonts w:ascii="Arial" w:hAnsi="Arial" w:cs="Arial"/>
          <w:noProof/>
          <w:sz w:val="24"/>
          <w:szCs w:val="24"/>
          <w:lang w:val="ca-ES"/>
        </w:rPr>
      </w:pPr>
    </w:p>
    <w:p w14:paraId="2CC85815" w14:textId="77777777" w:rsidR="004E2742" w:rsidRPr="00A103D7" w:rsidRDefault="004E2742" w:rsidP="004E2742">
      <w:pPr>
        <w:pStyle w:val="NoSpacing"/>
        <w:contextualSpacing/>
        <w:rPr>
          <w:rFonts w:ascii="Arial" w:hAnsi="Arial" w:cs="Arial"/>
          <w:noProof/>
          <w:sz w:val="24"/>
          <w:szCs w:val="24"/>
          <w:lang w:val="ca-ES"/>
        </w:rPr>
      </w:pPr>
    </w:p>
    <w:p w14:paraId="1CE7F752" w14:textId="77777777" w:rsidR="004E2742" w:rsidRPr="00A103D7" w:rsidRDefault="004E2742" w:rsidP="004E2742">
      <w:pPr>
        <w:pStyle w:val="NoSpacing"/>
        <w:contextualSpacing/>
        <w:rPr>
          <w:rFonts w:ascii="Arial" w:hAnsi="Arial" w:cs="Arial"/>
          <w:bCs/>
          <w:noProof/>
          <w:sz w:val="24"/>
          <w:szCs w:val="24"/>
          <w:lang w:val="ca-ES"/>
        </w:rPr>
      </w:pPr>
    </w:p>
    <w:p w14:paraId="0A07C887" w14:textId="4A314DB4" w:rsidR="004E2742" w:rsidRPr="00A103D7" w:rsidRDefault="004E2742" w:rsidP="004E2742">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СОЁЛЫН ТУХАЙ ХУУЛЬД ӨӨРЧЛӨЛТ</w:t>
      </w:r>
    </w:p>
    <w:p w14:paraId="67A49E4F" w14:textId="583055B7" w:rsidR="004E2742" w:rsidRPr="00A103D7" w:rsidRDefault="004E2742" w:rsidP="004E2742">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ОРУУЛАХ ТУХАЙ</w:t>
      </w:r>
    </w:p>
    <w:p w14:paraId="315A308A" w14:textId="77777777" w:rsidR="004E2742" w:rsidRPr="00A103D7" w:rsidRDefault="004E2742" w:rsidP="004E2742">
      <w:pPr>
        <w:pStyle w:val="NoSpacing"/>
        <w:contextualSpacing/>
        <w:rPr>
          <w:rFonts w:ascii="Arial" w:hAnsi="Arial" w:cs="Arial"/>
          <w:noProof/>
          <w:sz w:val="24"/>
          <w:szCs w:val="24"/>
          <w:lang w:val="ca-ES"/>
        </w:rPr>
      </w:pPr>
    </w:p>
    <w:p w14:paraId="6C04F0ED" w14:textId="77777777" w:rsidR="004E2742" w:rsidRPr="00A103D7" w:rsidRDefault="004E2742" w:rsidP="004E2742">
      <w:pPr>
        <w:pStyle w:val="NoSpacing"/>
        <w:contextualSpacing/>
        <w:rPr>
          <w:rFonts w:ascii="Arial" w:hAnsi="Arial" w:cs="Arial"/>
          <w:noProof/>
          <w:sz w:val="24"/>
          <w:szCs w:val="24"/>
          <w:lang w:val="ca-ES"/>
        </w:rPr>
      </w:pPr>
    </w:p>
    <w:p w14:paraId="149BA94A" w14:textId="5B72DDF4" w:rsidR="004E2742" w:rsidRPr="00A103D7" w:rsidRDefault="004E2742" w:rsidP="004E2742">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Соёлын тухай хуулийн 7 дугаар зүйлийн 7.3 дахь хэсгийн “Төрийн болон орон нутгийн өмчийн тухай хууль” гэснийг “Нийтийн өмчийн хууль” гэж, 31 дүгээр зүйлийн 31.1 дэх хэсгийн “Төрийн болон орон нутгийн өмчийн тухай хуулиар” гэснийг “Нийтийн өмчийн хуулиар” гэж тус тус өөрчилсүгэй.</w:t>
      </w:r>
    </w:p>
    <w:p w14:paraId="32BA32A8" w14:textId="77777777" w:rsidR="004E2742" w:rsidRPr="00A103D7" w:rsidRDefault="004E2742" w:rsidP="004E2742">
      <w:pPr>
        <w:pStyle w:val="NormalWeb"/>
        <w:spacing w:before="0" w:beforeAutospacing="0" w:after="0" w:afterAutospacing="0"/>
        <w:contextualSpacing/>
        <w:jc w:val="both"/>
        <w:rPr>
          <w:rFonts w:ascii="Arial" w:hAnsi="Arial" w:cs="Arial"/>
          <w:b/>
          <w:bCs/>
          <w:noProof/>
          <w:lang w:val="ca-ES"/>
        </w:rPr>
      </w:pPr>
    </w:p>
    <w:p w14:paraId="2C362868" w14:textId="77777777" w:rsidR="004E2742" w:rsidRPr="00A103D7" w:rsidRDefault="004E2742" w:rsidP="004E2742">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34B8DB4C" w14:textId="77777777" w:rsidR="004E2742" w:rsidRPr="00A103D7" w:rsidRDefault="004E2742" w:rsidP="004E2742">
      <w:pPr>
        <w:pStyle w:val="NormalWeb"/>
        <w:spacing w:before="0" w:beforeAutospacing="0" w:after="0" w:afterAutospacing="0"/>
        <w:contextualSpacing/>
        <w:jc w:val="both"/>
        <w:rPr>
          <w:rFonts w:ascii="Arial" w:hAnsi="Arial" w:cs="Arial"/>
          <w:noProof/>
          <w:lang w:val="ca-ES"/>
        </w:rPr>
      </w:pPr>
    </w:p>
    <w:p w14:paraId="32C1D152" w14:textId="77777777" w:rsidR="004E2742" w:rsidRPr="00A103D7" w:rsidRDefault="004E2742" w:rsidP="004E2742">
      <w:pPr>
        <w:contextualSpacing/>
        <w:rPr>
          <w:rFonts w:ascii="Arial" w:hAnsi="Arial" w:cs="Arial"/>
          <w:noProof/>
          <w:lang w:val="ca-ES"/>
        </w:rPr>
      </w:pPr>
    </w:p>
    <w:p w14:paraId="5088010B" w14:textId="77777777" w:rsidR="004E2742" w:rsidRPr="00A103D7" w:rsidRDefault="004E2742" w:rsidP="004E2742">
      <w:pPr>
        <w:contextualSpacing/>
        <w:rPr>
          <w:rFonts w:ascii="Arial" w:hAnsi="Arial" w:cs="Arial"/>
          <w:noProof/>
          <w:lang w:val="ca-ES"/>
        </w:rPr>
      </w:pPr>
    </w:p>
    <w:p w14:paraId="0C9CDD10" w14:textId="77777777" w:rsidR="004E2742" w:rsidRPr="00A103D7" w:rsidRDefault="004E2742" w:rsidP="004E2742">
      <w:pPr>
        <w:contextualSpacing/>
        <w:jc w:val="center"/>
        <w:rPr>
          <w:rFonts w:ascii="Arial" w:hAnsi="Arial" w:cs="Arial"/>
          <w:noProof/>
          <w:lang w:val="ca-ES"/>
        </w:rPr>
      </w:pPr>
      <w:r w:rsidRPr="00A103D7">
        <w:rPr>
          <w:rFonts w:ascii="Arial" w:hAnsi="Arial" w:cs="Arial"/>
          <w:noProof/>
          <w:lang w:val="ca-ES"/>
        </w:rPr>
        <w:t>Гарын үсэг</w:t>
      </w:r>
    </w:p>
    <w:p w14:paraId="48852C92" w14:textId="32E13984" w:rsidR="004E2742" w:rsidRPr="00A103D7" w:rsidRDefault="004E2742" w:rsidP="004E2742">
      <w:pPr>
        <w:contextualSpacing/>
        <w:rPr>
          <w:rFonts w:ascii="Arial" w:hAnsi="Arial" w:cs="Arial"/>
          <w:noProof/>
          <w:lang w:val="ca-ES"/>
        </w:rPr>
      </w:pPr>
      <w:r w:rsidRPr="00A103D7">
        <w:rPr>
          <w:rFonts w:ascii="Arial" w:hAnsi="Arial" w:cs="Arial"/>
          <w:noProof/>
          <w:lang w:val="ca-ES"/>
        </w:rPr>
        <w:br w:type="page"/>
      </w:r>
    </w:p>
    <w:p w14:paraId="056857D8" w14:textId="77777777" w:rsidR="004E2742" w:rsidRPr="00A103D7" w:rsidRDefault="004E2742" w:rsidP="004E2742">
      <w:pPr>
        <w:contextualSpacing/>
        <w:rPr>
          <w:rFonts w:ascii="Arial" w:hAnsi="Arial" w:cs="Arial"/>
          <w:noProof/>
          <w:lang w:val="ca-ES"/>
        </w:rPr>
      </w:pPr>
    </w:p>
    <w:p w14:paraId="3CF91463" w14:textId="220A5AB5" w:rsidR="004F7B62" w:rsidRPr="00A103D7" w:rsidRDefault="004F7B62" w:rsidP="00F1067A">
      <w:pPr>
        <w:contextualSpacing/>
        <w:jc w:val="right"/>
        <w:rPr>
          <w:rFonts w:ascii="Arial" w:hAnsi="Arial" w:cs="Arial"/>
          <w:u w:val="single"/>
          <w:lang w:val="ca-ES"/>
        </w:rPr>
      </w:pPr>
      <w:r w:rsidRPr="00A103D7">
        <w:rPr>
          <w:rFonts w:ascii="Arial" w:hAnsi="Arial" w:cs="Arial"/>
          <w:u w:val="single"/>
        </w:rPr>
        <w:t>Төсөл</w:t>
      </w:r>
    </w:p>
    <w:p w14:paraId="3A8FF035" w14:textId="77777777" w:rsidR="004F7B62" w:rsidRPr="00A103D7" w:rsidRDefault="004F7B62" w:rsidP="00F1067A">
      <w:pPr>
        <w:contextualSpacing/>
        <w:rPr>
          <w:rFonts w:ascii="Arial" w:hAnsi="Arial" w:cs="Arial"/>
          <w:lang w:val="ca-ES"/>
        </w:rPr>
      </w:pPr>
    </w:p>
    <w:p w14:paraId="3EFEFDB7" w14:textId="77777777" w:rsidR="004F7B62" w:rsidRPr="00A103D7" w:rsidRDefault="004F7B62"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575834DD" w14:textId="77777777" w:rsidR="004F7B62" w:rsidRPr="00A103D7" w:rsidRDefault="004F7B62" w:rsidP="00F1067A">
      <w:pPr>
        <w:contextualSpacing/>
        <w:rPr>
          <w:rFonts w:ascii="Arial" w:hAnsi="Arial" w:cs="Arial"/>
          <w:lang w:val="ca-ES"/>
        </w:rPr>
      </w:pPr>
    </w:p>
    <w:p w14:paraId="6DF0E4E3" w14:textId="77777777" w:rsidR="004F7B62" w:rsidRPr="00A103D7" w:rsidRDefault="004F7B62"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4D89DA2A" w14:textId="77777777" w:rsidR="004F7B62" w:rsidRPr="00A103D7" w:rsidRDefault="004F7B62"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997DDE6" w14:textId="77777777" w:rsidR="000C4558" w:rsidRPr="00A103D7" w:rsidRDefault="000C4558" w:rsidP="00F1067A">
      <w:pPr>
        <w:pStyle w:val="NoSpacing"/>
        <w:contextualSpacing/>
        <w:rPr>
          <w:rFonts w:ascii="Arial" w:hAnsi="Arial" w:cs="Arial"/>
          <w:noProof/>
          <w:sz w:val="24"/>
          <w:szCs w:val="24"/>
          <w:lang w:val="ca-ES"/>
        </w:rPr>
      </w:pPr>
    </w:p>
    <w:p w14:paraId="72287E11" w14:textId="77777777" w:rsidR="000C4558" w:rsidRPr="00A103D7" w:rsidRDefault="000C4558" w:rsidP="00F1067A">
      <w:pPr>
        <w:pStyle w:val="NoSpacing"/>
        <w:contextualSpacing/>
        <w:rPr>
          <w:rFonts w:ascii="Arial" w:hAnsi="Arial" w:cs="Arial"/>
          <w:bCs/>
          <w:noProof/>
          <w:sz w:val="24"/>
          <w:szCs w:val="24"/>
          <w:lang w:val="ca-ES"/>
        </w:rPr>
      </w:pPr>
    </w:p>
    <w:p w14:paraId="16795740" w14:textId="77777777" w:rsidR="000C4558" w:rsidRPr="00A103D7" w:rsidRDefault="000C4558" w:rsidP="00F1067A">
      <w:pPr>
        <w:pStyle w:val="NoSpacing"/>
        <w:contextualSpacing/>
        <w:rPr>
          <w:rFonts w:ascii="Arial" w:hAnsi="Arial" w:cs="Arial"/>
          <w:bCs/>
          <w:noProof/>
          <w:sz w:val="24"/>
          <w:szCs w:val="24"/>
          <w:lang w:val="ca-ES"/>
        </w:rPr>
      </w:pPr>
    </w:p>
    <w:p w14:paraId="4814FC81"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СОЁЛЫН ӨВИЙГ ХАМГААЛАХ ТУХАЙ ХУУЛЬД</w:t>
      </w:r>
    </w:p>
    <w:p w14:paraId="6827BAED"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ӨӨРЧЛӨЛТ ОРУУЛАХ ТУХАЙ</w:t>
      </w:r>
    </w:p>
    <w:p w14:paraId="573AFCAC" w14:textId="77777777" w:rsidR="000C4558" w:rsidRPr="00A103D7" w:rsidRDefault="000C4558" w:rsidP="00F1067A">
      <w:pPr>
        <w:pStyle w:val="NoSpacing"/>
        <w:contextualSpacing/>
        <w:rPr>
          <w:rFonts w:ascii="Arial" w:hAnsi="Arial" w:cs="Arial"/>
          <w:noProof/>
          <w:sz w:val="24"/>
          <w:szCs w:val="24"/>
          <w:lang w:val="ca-ES"/>
        </w:rPr>
      </w:pPr>
    </w:p>
    <w:p w14:paraId="0CFC45E1" w14:textId="77777777" w:rsidR="000C4558" w:rsidRPr="00A103D7" w:rsidRDefault="000C4558" w:rsidP="00F1067A">
      <w:pPr>
        <w:pStyle w:val="NoSpacing"/>
        <w:contextualSpacing/>
        <w:rPr>
          <w:rFonts w:ascii="Arial" w:hAnsi="Arial" w:cs="Arial"/>
          <w:noProof/>
          <w:sz w:val="24"/>
          <w:szCs w:val="24"/>
          <w:lang w:val="ca-ES"/>
        </w:rPr>
      </w:pPr>
    </w:p>
    <w:p w14:paraId="451171B9" w14:textId="1B5E6B92"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noProof/>
          <w:lang w:val="ca-ES"/>
        </w:rPr>
        <w:t>.Соёлын өвийг хамгаалах тухай хуулийн дараах хэсгийг доор дурдсанаар өөрчлөн найруулсугай:</w:t>
      </w:r>
    </w:p>
    <w:p w14:paraId="4944ADC2"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6ACAC65D" w14:textId="2469E0AD" w:rsidR="000C4558" w:rsidRPr="00A103D7" w:rsidRDefault="000C4558" w:rsidP="00F1067A">
      <w:pPr>
        <w:pStyle w:val="NormalWeb"/>
        <w:spacing w:before="0" w:beforeAutospacing="0" w:after="0" w:afterAutospacing="0"/>
        <w:ind w:firstLine="709"/>
        <w:contextualSpacing/>
        <w:jc w:val="both"/>
        <w:rPr>
          <w:rFonts w:ascii="Arial" w:hAnsi="Arial" w:cs="Arial"/>
          <w:noProof/>
          <w:lang w:val="ca-ES"/>
        </w:rPr>
      </w:pPr>
      <w:r w:rsidRPr="00A103D7">
        <w:rPr>
          <w:rFonts w:ascii="Arial" w:hAnsi="Arial" w:cs="Arial"/>
          <w:b/>
          <w:bCs/>
          <w:noProof/>
          <w:lang w:val="ca-ES"/>
        </w:rPr>
        <w:t>1/9 дүгээр зүйлийн 9.1 дэх хэсэг:</w:t>
      </w:r>
    </w:p>
    <w:p w14:paraId="0028C44B"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6FF10F1" w14:textId="78865A6C"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noProof/>
          <w:lang w:val="ca-ES"/>
        </w:rPr>
        <w:t xml:space="preserve">“9.1.Нийтийн өмчийн соёлын биет өвд үнэлгээ тогтоох журмыг төрийн өмчийн асуудал хариуцсан төрийн захиргааны байгууллагын саналыг </w:t>
      </w:r>
      <w:r w:rsidR="00DB5844" w:rsidRPr="00A103D7">
        <w:rPr>
          <w:rFonts w:ascii="Arial" w:hAnsi="Arial" w:cs="Arial"/>
          <w:noProof/>
          <w:lang w:val="ca-ES"/>
        </w:rPr>
        <w:t>үндэслэн</w:t>
      </w:r>
      <w:r w:rsidRPr="00A103D7">
        <w:rPr>
          <w:rFonts w:ascii="Arial" w:hAnsi="Arial" w:cs="Arial"/>
          <w:noProof/>
          <w:lang w:val="ca-ES"/>
        </w:rPr>
        <w:t xml:space="preserve"> санхүү, төсвийн болон соёлын асуудал эрхэлсэн Засгийн газрын гишүүн хамтран батална.”</w:t>
      </w:r>
    </w:p>
    <w:p w14:paraId="7239C105"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2CAED261" w14:textId="6450D0A5" w:rsidR="000C4558" w:rsidRPr="00A103D7" w:rsidRDefault="000C4558" w:rsidP="00F1067A">
      <w:pPr>
        <w:pStyle w:val="NormalWeb"/>
        <w:spacing w:before="0" w:beforeAutospacing="0" w:after="0" w:afterAutospacing="0"/>
        <w:ind w:firstLine="709"/>
        <w:contextualSpacing/>
        <w:jc w:val="both"/>
        <w:rPr>
          <w:rFonts w:ascii="Arial" w:hAnsi="Arial" w:cs="Arial"/>
          <w:noProof/>
          <w:lang w:val="ca-ES"/>
        </w:rPr>
      </w:pPr>
      <w:r w:rsidRPr="00A103D7">
        <w:rPr>
          <w:rFonts w:ascii="Arial" w:hAnsi="Arial" w:cs="Arial"/>
          <w:b/>
          <w:bCs/>
          <w:noProof/>
          <w:lang w:val="ca-ES"/>
        </w:rPr>
        <w:t>2/22 дугаар зүйлийн 22.5 дахь хэсэг:</w:t>
      </w:r>
    </w:p>
    <w:p w14:paraId="49C9ACED"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8FBEA32" w14:textId="77777777"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noProof/>
          <w:lang w:val="ca-ES"/>
        </w:rPr>
        <w:t>“22.5.Соёлын өв устсан, үрэгдсэн тохиолдолд Мэргэжлийн зөвлөлийн дүгнэлтийг үндэслэн соёлын асуудал эрхэлсэн Засгийн газрын гишүүн, төрийн өмчийн асуудал эрхэлсэн төрийн захиргааны байгууллага хамтран зохих шийдвэр гаргана.”</w:t>
      </w:r>
    </w:p>
    <w:p w14:paraId="535461CB"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67389C95" w14:textId="77777777" w:rsidR="000C4558" w:rsidRPr="00A103D7" w:rsidRDefault="000C4558" w:rsidP="00F1067A">
      <w:pPr>
        <w:pStyle w:val="NormalWeb"/>
        <w:spacing w:before="0" w:beforeAutospacing="0" w:after="0" w:afterAutospacing="0"/>
        <w:ind w:firstLine="720"/>
        <w:contextualSpacing/>
        <w:jc w:val="both"/>
        <w:rPr>
          <w:rStyle w:val="Strong"/>
          <w:rFonts w:ascii="Arial" w:eastAsiaTheme="majorEastAsia" w:hAnsi="Arial" w:cs="Arial"/>
          <w:noProof/>
          <w:lang w:val="ca-ES"/>
        </w:rPr>
      </w:pPr>
      <w:r w:rsidRPr="00A103D7">
        <w:rPr>
          <w:rStyle w:val="Strong"/>
          <w:rFonts w:ascii="Arial" w:eastAsiaTheme="majorEastAsia" w:hAnsi="Arial" w:cs="Arial"/>
          <w:noProof/>
          <w:lang w:val="ca-ES"/>
        </w:rPr>
        <w:t>2 дугаар зүйл.</w:t>
      </w:r>
      <w:r w:rsidRPr="00A103D7">
        <w:rPr>
          <w:rFonts w:ascii="Arial" w:hAnsi="Arial" w:cs="Arial"/>
          <w:noProof/>
          <w:lang w:val="ca-ES"/>
        </w:rPr>
        <w:t>Соёлын өвийг хамгаалах тухай хуулийн 20 дугаар зүйлийн 20.9 дэх хэсгийн “төрийн өмчид” гэснийг “төрийн тусгайлсан өмчид” гэж, 30 дугаар зүйлийн 30.1 дэх хэсгийн “төрийн өмч” гэснийг “төрийн нийтийн өмч” гэж тус тус өөрчилсүгэй.</w:t>
      </w:r>
    </w:p>
    <w:p w14:paraId="01DBF94B" w14:textId="77777777" w:rsidR="000C4558" w:rsidRPr="00A103D7" w:rsidRDefault="000C4558" w:rsidP="00F1067A">
      <w:pPr>
        <w:pStyle w:val="NormalWeb"/>
        <w:spacing w:before="0" w:beforeAutospacing="0" w:after="0" w:afterAutospacing="0"/>
        <w:contextualSpacing/>
        <w:jc w:val="both"/>
        <w:rPr>
          <w:rStyle w:val="Strong"/>
          <w:rFonts w:ascii="Arial" w:eastAsiaTheme="majorEastAsia" w:hAnsi="Arial" w:cs="Arial"/>
          <w:b w:val="0"/>
          <w:noProof/>
          <w:lang w:val="ca-ES"/>
        </w:rPr>
      </w:pPr>
    </w:p>
    <w:p w14:paraId="225FAEE5" w14:textId="3F544D8C" w:rsidR="000C4558" w:rsidRPr="00A103D7" w:rsidRDefault="000C4558" w:rsidP="00F1067A">
      <w:pPr>
        <w:pStyle w:val="NormalWeb"/>
        <w:spacing w:before="0" w:beforeAutospacing="0" w:after="0" w:afterAutospacing="0"/>
        <w:ind w:firstLine="720"/>
        <w:contextualSpacing/>
        <w:jc w:val="both"/>
        <w:rPr>
          <w:rStyle w:val="Strong"/>
          <w:rFonts w:ascii="Arial" w:eastAsiaTheme="majorEastAsia" w:hAnsi="Arial" w:cs="Arial"/>
          <w:b w:val="0"/>
          <w:noProof/>
          <w:lang w:val="ca-ES"/>
        </w:rPr>
      </w:pPr>
      <w:r w:rsidRPr="00A103D7">
        <w:rPr>
          <w:rFonts w:ascii="Arial" w:hAnsi="Arial" w:cs="Arial"/>
          <w:b/>
          <w:bCs/>
          <w:noProof/>
          <w:lang w:val="ca-ES"/>
        </w:rPr>
        <w:t>3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4BC54934" w14:textId="77777777" w:rsidR="000C4558" w:rsidRPr="00A103D7" w:rsidRDefault="000C4558" w:rsidP="00F1067A">
      <w:pPr>
        <w:pStyle w:val="NormalWeb"/>
        <w:spacing w:before="0" w:beforeAutospacing="0" w:after="0" w:afterAutospacing="0"/>
        <w:contextualSpacing/>
        <w:rPr>
          <w:rStyle w:val="Strong"/>
          <w:rFonts w:ascii="Arial" w:eastAsiaTheme="majorEastAsia" w:hAnsi="Arial" w:cs="Arial"/>
          <w:b w:val="0"/>
          <w:noProof/>
          <w:lang w:val="ca-ES"/>
        </w:rPr>
      </w:pPr>
    </w:p>
    <w:p w14:paraId="6A962AB4" w14:textId="77777777" w:rsidR="000C4558" w:rsidRPr="00A103D7" w:rsidRDefault="000C4558" w:rsidP="00F1067A">
      <w:pPr>
        <w:pStyle w:val="NormalWeb"/>
        <w:spacing w:before="0" w:beforeAutospacing="0" w:after="0" w:afterAutospacing="0"/>
        <w:contextualSpacing/>
        <w:rPr>
          <w:rStyle w:val="Strong"/>
          <w:rFonts w:ascii="Arial" w:eastAsiaTheme="majorEastAsia" w:hAnsi="Arial" w:cs="Arial"/>
          <w:b w:val="0"/>
          <w:noProof/>
          <w:lang w:val="ca-ES"/>
        </w:rPr>
      </w:pPr>
    </w:p>
    <w:p w14:paraId="0434BE9B" w14:textId="77777777" w:rsidR="00F166A5" w:rsidRPr="00A103D7" w:rsidRDefault="00F166A5" w:rsidP="00F1067A">
      <w:pPr>
        <w:pStyle w:val="NormalWeb"/>
        <w:spacing w:before="0" w:beforeAutospacing="0" w:after="0" w:afterAutospacing="0"/>
        <w:contextualSpacing/>
        <w:rPr>
          <w:rStyle w:val="Strong"/>
          <w:rFonts w:ascii="Arial" w:eastAsiaTheme="majorEastAsia" w:hAnsi="Arial" w:cs="Arial"/>
          <w:b w:val="0"/>
          <w:noProof/>
          <w:lang w:val="ca-ES"/>
        </w:rPr>
      </w:pPr>
    </w:p>
    <w:p w14:paraId="1DF11AED" w14:textId="77777777" w:rsidR="000C4558" w:rsidRPr="00A103D7" w:rsidRDefault="000C4558" w:rsidP="00F1067A">
      <w:pPr>
        <w:pStyle w:val="NormalWeb"/>
        <w:spacing w:before="0" w:beforeAutospacing="0" w:after="0" w:afterAutospacing="0"/>
        <w:contextualSpacing/>
        <w:jc w:val="center"/>
        <w:rPr>
          <w:rStyle w:val="Strong"/>
          <w:rFonts w:ascii="Arial" w:eastAsiaTheme="majorEastAsia" w:hAnsi="Arial" w:cs="Arial"/>
          <w:b w:val="0"/>
          <w:bCs w:val="0"/>
          <w:noProof/>
          <w:lang w:val="ca-ES"/>
        </w:rPr>
      </w:pPr>
      <w:r w:rsidRPr="00A103D7">
        <w:rPr>
          <w:rStyle w:val="Strong"/>
          <w:rFonts w:ascii="Arial" w:eastAsiaTheme="majorEastAsia" w:hAnsi="Arial" w:cs="Arial"/>
          <w:b w:val="0"/>
          <w:bCs w:val="0"/>
          <w:noProof/>
          <w:lang w:val="ca-ES"/>
        </w:rPr>
        <w:t>Гарын үсэг</w:t>
      </w:r>
    </w:p>
    <w:p w14:paraId="45A2C047" w14:textId="4EEB88D1" w:rsidR="00704234" w:rsidRPr="00A103D7" w:rsidRDefault="00704234" w:rsidP="00F1067A">
      <w:pPr>
        <w:contextualSpacing/>
        <w:rPr>
          <w:rFonts w:ascii="Arial" w:hAnsi="Arial" w:cs="Arial"/>
          <w:noProof/>
          <w:lang w:val="ca-ES"/>
        </w:rPr>
      </w:pPr>
      <w:r w:rsidRPr="00A103D7">
        <w:rPr>
          <w:rFonts w:ascii="Arial" w:hAnsi="Arial" w:cs="Arial"/>
          <w:noProof/>
          <w:lang w:val="ca-ES"/>
        </w:rPr>
        <w:br w:type="page"/>
      </w:r>
    </w:p>
    <w:p w14:paraId="7A45CD62" w14:textId="4F0B8E8F" w:rsidR="00704234" w:rsidRPr="00A103D7" w:rsidRDefault="00704234" w:rsidP="00F1067A">
      <w:pPr>
        <w:contextualSpacing/>
        <w:jc w:val="right"/>
        <w:rPr>
          <w:rFonts w:ascii="Arial" w:hAnsi="Arial" w:cs="Arial"/>
          <w:u w:val="single"/>
        </w:rPr>
      </w:pPr>
      <w:r w:rsidRPr="00A103D7">
        <w:rPr>
          <w:rFonts w:ascii="Arial" w:hAnsi="Arial" w:cs="Arial"/>
          <w:u w:val="single"/>
        </w:rPr>
        <w:lastRenderedPageBreak/>
        <w:t>Төсөл</w:t>
      </w:r>
    </w:p>
    <w:p w14:paraId="62E51805" w14:textId="77777777" w:rsidR="00704234" w:rsidRPr="00A103D7" w:rsidRDefault="00704234" w:rsidP="00F1067A">
      <w:pPr>
        <w:contextualSpacing/>
        <w:rPr>
          <w:rFonts w:ascii="Arial" w:hAnsi="Arial" w:cs="Arial"/>
          <w:lang w:val="ca-ES"/>
        </w:rPr>
      </w:pPr>
    </w:p>
    <w:p w14:paraId="09D7558E" w14:textId="77777777" w:rsidR="00704234" w:rsidRPr="00A103D7" w:rsidRDefault="00704234"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24F9E4FB" w14:textId="77777777" w:rsidR="00704234" w:rsidRPr="00A103D7" w:rsidRDefault="00704234" w:rsidP="00F1067A">
      <w:pPr>
        <w:contextualSpacing/>
        <w:rPr>
          <w:rFonts w:ascii="Arial" w:hAnsi="Arial" w:cs="Arial"/>
          <w:lang w:val="ca-ES"/>
        </w:rPr>
      </w:pPr>
    </w:p>
    <w:p w14:paraId="21D23419" w14:textId="77777777" w:rsidR="00704234" w:rsidRPr="00A103D7" w:rsidRDefault="00704234"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18255E6E" w14:textId="77777777" w:rsidR="00704234" w:rsidRPr="00A103D7" w:rsidRDefault="00704234"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EC4F94F" w14:textId="77777777" w:rsidR="000C4558" w:rsidRPr="00A103D7" w:rsidRDefault="000C4558" w:rsidP="00F1067A">
      <w:pPr>
        <w:contextualSpacing/>
        <w:rPr>
          <w:rFonts w:ascii="Arial" w:hAnsi="Arial" w:cs="Arial"/>
          <w:noProof/>
          <w:lang w:val="ca-ES"/>
        </w:rPr>
      </w:pPr>
    </w:p>
    <w:p w14:paraId="059D11E9" w14:textId="77777777" w:rsidR="000C4558" w:rsidRPr="00A103D7" w:rsidRDefault="000C4558" w:rsidP="00F1067A">
      <w:pPr>
        <w:pStyle w:val="NoSpacing"/>
        <w:contextualSpacing/>
        <w:jc w:val="both"/>
        <w:rPr>
          <w:rFonts w:ascii="Arial" w:hAnsi="Arial" w:cs="Arial"/>
          <w:noProof/>
          <w:sz w:val="24"/>
          <w:szCs w:val="24"/>
          <w:lang w:val="ca-ES"/>
        </w:rPr>
      </w:pPr>
    </w:p>
    <w:p w14:paraId="75C4D2AF" w14:textId="77777777" w:rsidR="000C4558" w:rsidRPr="00A103D7" w:rsidRDefault="000C4558" w:rsidP="00F1067A">
      <w:pPr>
        <w:pStyle w:val="NoSpacing"/>
        <w:contextualSpacing/>
        <w:rPr>
          <w:rFonts w:ascii="Arial" w:hAnsi="Arial" w:cs="Arial"/>
          <w:bCs/>
          <w:noProof/>
          <w:sz w:val="24"/>
          <w:szCs w:val="24"/>
          <w:lang w:val="ca-ES"/>
        </w:rPr>
      </w:pPr>
    </w:p>
    <w:p w14:paraId="1AD388E0"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ТӨРИЙН АЛБАНЫ ТУХАЙ ХУУЛЬД</w:t>
      </w:r>
    </w:p>
    <w:p w14:paraId="4036B23F"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НЭМЭЛТ ОРУУЛАХ ТУХАЙ</w:t>
      </w:r>
    </w:p>
    <w:p w14:paraId="0D60EF8F" w14:textId="77777777" w:rsidR="000C4558" w:rsidRPr="00A103D7" w:rsidRDefault="000C4558" w:rsidP="00F1067A">
      <w:pPr>
        <w:pStyle w:val="NoSpacing"/>
        <w:contextualSpacing/>
        <w:rPr>
          <w:rFonts w:ascii="Arial" w:hAnsi="Arial" w:cs="Arial"/>
          <w:noProof/>
          <w:sz w:val="24"/>
          <w:szCs w:val="24"/>
          <w:lang w:val="ca-ES"/>
        </w:rPr>
      </w:pPr>
    </w:p>
    <w:p w14:paraId="5AD2FE2A" w14:textId="77777777" w:rsidR="000C4558" w:rsidRPr="00A103D7" w:rsidRDefault="000C4558" w:rsidP="00F1067A">
      <w:pPr>
        <w:pStyle w:val="NoSpacing"/>
        <w:contextualSpacing/>
        <w:rPr>
          <w:rFonts w:ascii="Arial" w:hAnsi="Arial" w:cs="Arial"/>
          <w:noProof/>
          <w:sz w:val="24"/>
          <w:szCs w:val="24"/>
          <w:lang w:val="ca-ES"/>
        </w:rPr>
      </w:pPr>
    </w:p>
    <w:p w14:paraId="6B6D7A74" w14:textId="77777777" w:rsidR="000C4558" w:rsidRPr="00A103D7" w:rsidRDefault="000C4558" w:rsidP="00F1067A">
      <w:pPr>
        <w:pStyle w:val="NoSpacing"/>
        <w:ind w:firstLine="720"/>
        <w:contextualSpacing/>
        <w:jc w:val="both"/>
        <w:rPr>
          <w:rFonts w:ascii="Arial" w:hAnsi="Arial" w:cs="Arial"/>
          <w:noProof/>
          <w:sz w:val="24"/>
          <w:szCs w:val="24"/>
          <w:lang w:val="ca-ES"/>
        </w:rPr>
      </w:pPr>
      <w:r w:rsidRPr="00A103D7">
        <w:rPr>
          <w:rFonts w:ascii="Arial" w:hAnsi="Arial" w:cs="Arial"/>
          <w:b/>
          <w:bCs/>
          <w:noProof/>
          <w:sz w:val="24"/>
          <w:szCs w:val="24"/>
          <w:lang w:val="ca-ES"/>
        </w:rPr>
        <w:t>1 дүгээр зүйл.</w:t>
      </w:r>
      <w:r w:rsidRPr="00A103D7">
        <w:rPr>
          <w:rFonts w:ascii="Arial" w:hAnsi="Arial" w:cs="Arial"/>
          <w:noProof/>
          <w:sz w:val="24"/>
          <w:szCs w:val="24"/>
          <w:lang w:val="ca-ES"/>
        </w:rPr>
        <w:t>Төрийн албаны тухай хуулийн 39 дүгээр зүйлийн 39.1.6 дахь заалтын “төрийн” гэсний дараа “болон орон нутгийн” гэж нэмсүгэй.</w:t>
      </w:r>
    </w:p>
    <w:p w14:paraId="61FFB53E" w14:textId="77777777" w:rsidR="000C4558" w:rsidRPr="00A103D7" w:rsidRDefault="000C4558" w:rsidP="00F1067A">
      <w:pPr>
        <w:pStyle w:val="NoSpacing"/>
        <w:contextualSpacing/>
        <w:jc w:val="both"/>
        <w:rPr>
          <w:rFonts w:ascii="Arial" w:hAnsi="Arial" w:cs="Arial"/>
          <w:noProof/>
          <w:sz w:val="24"/>
          <w:szCs w:val="24"/>
          <w:lang w:val="ca-ES"/>
        </w:rPr>
      </w:pPr>
    </w:p>
    <w:p w14:paraId="29D8E42A" w14:textId="2E8D597F" w:rsidR="000C4558" w:rsidRPr="00A103D7" w:rsidRDefault="000C4558" w:rsidP="00F1067A">
      <w:pPr>
        <w:pStyle w:val="NoSpacing"/>
        <w:ind w:firstLine="720"/>
        <w:contextualSpacing/>
        <w:jc w:val="both"/>
        <w:rPr>
          <w:rFonts w:ascii="Arial" w:hAnsi="Arial" w:cs="Arial"/>
          <w:noProof/>
          <w:sz w:val="24"/>
          <w:szCs w:val="24"/>
          <w:lang w:val="ca-ES"/>
        </w:rPr>
      </w:pPr>
      <w:r w:rsidRPr="00A103D7">
        <w:rPr>
          <w:rFonts w:ascii="Arial" w:hAnsi="Arial" w:cs="Arial"/>
          <w:b/>
          <w:bCs/>
          <w:noProof/>
          <w:sz w:val="24"/>
          <w:szCs w:val="24"/>
          <w:lang w:val="ca-ES"/>
        </w:rPr>
        <w:t>2 дугаар зүйл.</w:t>
      </w:r>
      <w:r w:rsidRPr="00A103D7">
        <w:rPr>
          <w:rFonts w:ascii="Arial" w:hAnsi="Arial" w:cs="Arial"/>
          <w:noProof/>
          <w:sz w:val="24"/>
          <w:szCs w:val="24"/>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00B5F488"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F72ADA4"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D7C5B2C"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6C2902F"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612235D0" w14:textId="34C01BD6" w:rsidR="008C5C00" w:rsidRPr="00A103D7" w:rsidRDefault="008C5C00" w:rsidP="00F1067A">
      <w:pPr>
        <w:contextualSpacing/>
        <w:rPr>
          <w:rFonts w:ascii="Arial" w:hAnsi="Arial" w:cs="Arial"/>
          <w:noProof/>
          <w:lang w:val="ca-ES"/>
        </w:rPr>
      </w:pPr>
      <w:r w:rsidRPr="00A103D7">
        <w:rPr>
          <w:rFonts w:ascii="Arial" w:hAnsi="Arial" w:cs="Arial"/>
          <w:noProof/>
          <w:lang w:val="ca-ES"/>
        </w:rPr>
        <w:br w:type="page"/>
      </w:r>
    </w:p>
    <w:p w14:paraId="20B5EFC0" w14:textId="3429A353" w:rsidR="002D5369" w:rsidRPr="00A103D7" w:rsidRDefault="002D5369"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7EBB5A3C" w14:textId="77777777" w:rsidR="002D5369" w:rsidRPr="00A103D7" w:rsidRDefault="002D5369" w:rsidP="00F1067A">
      <w:pPr>
        <w:contextualSpacing/>
        <w:rPr>
          <w:rFonts w:ascii="Arial" w:hAnsi="Arial" w:cs="Arial"/>
          <w:lang w:val="ca-ES"/>
        </w:rPr>
      </w:pPr>
    </w:p>
    <w:p w14:paraId="7481A68E" w14:textId="77777777" w:rsidR="002D5369" w:rsidRPr="00A103D7" w:rsidRDefault="002D5369"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2CDF920B" w14:textId="77777777" w:rsidR="002D5369" w:rsidRPr="00A103D7" w:rsidRDefault="002D5369" w:rsidP="00F1067A">
      <w:pPr>
        <w:contextualSpacing/>
        <w:rPr>
          <w:rFonts w:ascii="Arial" w:hAnsi="Arial" w:cs="Arial"/>
          <w:lang w:val="ca-ES"/>
        </w:rPr>
      </w:pPr>
    </w:p>
    <w:p w14:paraId="17F27E99" w14:textId="77777777" w:rsidR="002D5369" w:rsidRPr="00A103D7" w:rsidRDefault="002D5369"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4CEF7BD0" w14:textId="77777777" w:rsidR="002D5369" w:rsidRPr="00A103D7" w:rsidRDefault="002D5369"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7330F6F6" w14:textId="77777777" w:rsidR="000C4558" w:rsidRPr="00A103D7" w:rsidRDefault="000C4558" w:rsidP="00F1067A">
      <w:pPr>
        <w:pStyle w:val="NoSpacing"/>
        <w:contextualSpacing/>
        <w:rPr>
          <w:rFonts w:ascii="Arial" w:hAnsi="Arial" w:cs="Arial"/>
          <w:noProof/>
          <w:sz w:val="24"/>
          <w:szCs w:val="24"/>
          <w:lang w:val="ca-ES"/>
        </w:rPr>
      </w:pPr>
    </w:p>
    <w:p w14:paraId="387F2A90" w14:textId="77777777" w:rsidR="000C4558" w:rsidRPr="00A103D7" w:rsidRDefault="000C4558" w:rsidP="00F1067A">
      <w:pPr>
        <w:pStyle w:val="NoSpacing"/>
        <w:contextualSpacing/>
        <w:rPr>
          <w:rFonts w:ascii="Arial" w:hAnsi="Arial" w:cs="Arial"/>
          <w:bCs/>
          <w:noProof/>
          <w:sz w:val="24"/>
          <w:szCs w:val="24"/>
          <w:lang w:val="ca-ES"/>
        </w:rPr>
      </w:pPr>
    </w:p>
    <w:p w14:paraId="01909F12" w14:textId="77777777" w:rsidR="000C4558" w:rsidRPr="00A103D7" w:rsidRDefault="000C4558" w:rsidP="00F1067A">
      <w:pPr>
        <w:pStyle w:val="NoSpacing"/>
        <w:contextualSpacing/>
        <w:rPr>
          <w:rFonts w:ascii="Arial" w:hAnsi="Arial" w:cs="Arial"/>
          <w:bCs/>
          <w:noProof/>
          <w:sz w:val="24"/>
          <w:szCs w:val="24"/>
          <w:lang w:val="ca-ES"/>
        </w:rPr>
      </w:pPr>
    </w:p>
    <w:p w14:paraId="24333754"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ТӨРИЙН АУДИТЫН ТУХАЙ ХУУЛЬД</w:t>
      </w:r>
    </w:p>
    <w:p w14:paraId="5BDE576C"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ӨӨРЧЛӨЛТ ОРУУЛАХ ТУХАЙ</w:t>
      </w:r>
    </w:p>
    <w:p w14:paraId="7BCCC1A1" w14:textId="77777777" w:rsidR="000C4558" w:rsidRPr="00A103D7" w:rsidRDefault="000C4558" w:rsidP="00F1067A">
      <w:pPr>
        <w:pStyle w:val="NoSpacing"/>
        <w:contextualSpacing/>
        <w:rPr>
          <w:rFonts w:ascii="Arial" w:hAnsi="Arial" w:cs="Arial"/>
          <w:noProof/>
          <w:sz w:val="24"/>
          <w:szCs w:val="24"/>
          <w:lang w:val="ca-ES"/>
        </w:rPr>
      </w:pPr>
    </w:p>
    <w:p w14:paraId="792D3B97" w14:textId="77777777" w:rsidR="000C4558" w:rsidRPr="00A103D7" w:rsidRDefault="000C4558" w:rsidP="00F1067A">
      <w:pPr>
        <w:pStyle w:val="NoSpacing"/>
        <w:contextualSpacing/>
        <w:rPr>
          <w:rFonts w:ascii="Arial" w:hAnsi="Arial" w:cs="Arial"/>
          <w:noProof/>
          <w:sz w:val="24"/>
          <w:szCs w:val="24"/>
          <w:lang w:val="ca-ES"/>
        </w:rPr>
      </w:pPr>
    </w:p>
    <w:p w14:paraId="575404AB" w14:textId="78ED732E" w:rsidR="000C4558" w:rsidRPr="00A103D7" w:rsidRDefault="000C4558" w:rsidP="00F1067A">
      <w:pPr>
        <w:pStyle w:val="NormalWeb"/>
        <w:spacing w:before="0" w:beforeAutospacing="0" w:after="0" w:afterAutospacing="0"/>
        <w:ind w:firstLine="720"/>
        <w:contextualSpacing/>
        <w:jc w:val="both"/>
        <w:rPr>
          <w:rFonts w:ascii="Arial" w:hAnsi="Arial" w:cs="Arial"/>
          <w:noProof/>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noProof/>
          <w:lang w:val="ca-ES"/>
        </w:rPr>
        <w:t xml:space="preserve">.Төрийн аудитын тухай хуулийн 4 дүгээр зүйлийн 4.1.2 дахь заалт, 21 дүгээр зүйлийн 21.2 дахь хэсгийн “нийтийн өмч” гэснийг “төрийн өмч” гэж, </w:t>
      </w:r>
      <w:r w:rsidR="00887C1E" w:rsidRPr="00A103D7">
        <w:rPr>
          <w:rFonts w:ascii="Arial" w:hAnsi="Arial" w:cs="Arial"/>
          <w:noProof/>
          <w:lang w:val="ca-ES"/>
        </w:rPr>
        <w:t>4 дүгээр зүйлийн 4.1.1,</w:t>
      </w:r>
      <w:r w:rsidRPr="00A103D7">
        <w:rPr>
          <w:rFonts w:ascii="Arial" w:hAnsi="Arial" w:cs="Arial"/>
          <w:noProof/>
          <w:lang w:val="ca-ES"/>
        </w:rPr>
        <w:t xml:space="preserve"> 4.1.10 дахь заалт</w:t>
      </w:r>
      <w:r w:rsidR="00887C1E" w:rsidRPr="00A103D7">
        <w:rPr>
          <w:rFonts w:ascii="Arial" w:hAnsi="Arial" w:cs="Arial"/>
          <w:noProof/>
          <w:lang w:val="ca-ES"/>
        </w:rPr>
        <w:t xml:space="preserve">, 6 дугаар зүйлийн 6.3.4 дэх заалт, 10 дугаар зүйлийн 10.1, 10.2 дахь хэсэг, 20 дугаар зүйлийн 20.2 дахь хэсгийн </w:t>
      </w:r>
      <w:r w:rsidRPr="00A103D7">
        <w:rPr>
          <w:rFonts w:ascii="Arial" w:hAnsi="Arial" w:cs="Arial"/>
          <w:noProof/>
          <w:lang w:val="ca-ES"/>
        </w:rPr>
        <w:t xml:space="preserve">“нийтийн өмчтэй” гэснийг “төрийн өмчтэй” гэж, </w:t>
      </w:r>
      <w:r w:rsidR="00887C1E" w:rsidRPr="00A103D7">
        <w:rPr>
          <w:rFonts w:ascii="Arial" w:hAnsi="Arial" w:cs="Arial"/>
          <w:noProof/>
          <w:lang w:val="ca-ES"/>
        </w:rPr>
        <w:t xml:space="preserve">1 дүгээр зүйлийн 1.1 дэх хэсэг, </w:t>
      </w:r>
      <w:r w:rsidRPr="00A103D7">
        <w:rPr>
          <w:rFonts w:ascii="Arial" w:hAnsi="Arial" w:cs="Arial"/>
          <w:noProof/>
          <w:lang w:val="ca-ES"/>
        </w:rPr>
        <w:t xml:space="preserve">5 дугаар зүйлийн 5.1 дэх хэсэг, </w:t>
      </w:r>
      <w:r w:rsidR="00887C1E" w:rsidRPr="00A103D7">
        <w:rPr>
          <w:rFonts w:ascii="Arial" w:hAnsi="Arial" w:cs="Arial"/>
          <w:noProof/>
          <w:lang w:val="ca-ES"/>
        </w:rPr>
        <w:t xml:space="preserve">20 дугаар зүйлийн 20.2 дахь хэсэг, </w:t>
      </w:r>
      <w:r w:rsidRPr="00A103D7">
        <w:rPr>
          <w:rFonts w:ascii="Arial" w:hAnsi="Arial" w:cs="Arial"/>
          <w:noProof/>
          <w:lang w:val="ca-ES"/>
        </w:rPr>
        <w:t>33 дугаар зүйлийн 33.4 дэх хэсгийн “нийтийн өмчийг” гэснийг “төрийн өмчийг”</w:t>
      </w:r>
      <w:r w:rsidRPr="00A103D7" w:rsidDel="00447A38">
        <w:rPr>
          <w:rFonts w:ascii="Arial" w:hAnsi="Arial" w:cs="Arial"/>
          <w:noProof/>
          <w:lang w:val="ca-ES"/>
        </w:rPr>
        <w:t xml:space="preserve"> </w:t>
      </w:r>
      <w:r w:rsidRPr="00A103D7">
        <w:rPr>
          <w:rFonts w:ascii="Arial" w:hAnsi="Arial" w:cs="Arial"/>
          <w:noProof/>
          <w:lang w:val="ca-ES"/>
        </w:rPr>
        <w:t>гэж тус тус өөрчилсүгэй.</w:t>
      </w:r>
    </w:p>
    <w:p w14:paraId="4D43F4DA"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3153C24" w14:textId="4DF9E5AB"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Style w:val="Strong"/>
          <w:rFonts w:ascii="Arial" w:eastAsiaTheme="majorEastAsia" w:hAnsi="Arial" w:cs="Arial"/>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20B10EF7"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397E40F"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514F47B"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FF3F523" w14:textId="77777777" w:rsidR="000C4558" w:rsidRPr="00A103D7" w:rsidRDefault="000C4558" w:rsidP="00F1067A">
      <w:pPr>
        <w:pStyle w:val="NormalWeb"/>
        <w:spacing w:before="0" w:beforeAutospacing="0" w:after="0" w:afterAutospacing="0"/>
        <w:contextualSpacing/>
        <w:jc w:val="center"/>
        <w:rPr>
          <w:rStyle w:val="Strong"/>
          <w:rFonts w:ascii="Arial" w:eastAsiaTheme="majorEastAsia" w:hAnsi="Arial" w:cs="Arial"/>
          <w:b w:val="0"/>
          <w:bCs w:val="0"/>
          <w:noProof/>
          <w:lang w:val="ca-ES"/>
        </w:rPr>
      </w:pPr>
      <w:r w:rsidRPr="00A103D7">
        <w:rPr>
          <w:rStyle w:val="Strong"/>
          <w:rFonts w:ascii="Arial" w:eastAsiaTheme="majorEastAsia" w:hAnsi="Arial" w:cs="Arial"/>
          <w:b w:val="0"/>
          <w:bCs w:val="0"/>
          <w:noProof/>
          <w:lang w:val="ca-ES"/>
        </w:rPr>
        <w:t>Гарын үсэг</w:t>
      </w:r>
    </w:p>
    <w:p w14:paraId="6B287B9D" w14:textId="367F8217" w:rsidR="002F39A2" w:rsidRPr="00A103D7" w:rsidRDefault="003A3347" w:rsidP="00F1067A">
      <w:pPr>
        <w:contextualSpacing/>
        <w:rPr>
          <w:rFonts w:ascii="Arial" w:hAnsi="Arial" w:cs="Arial"/>
          <w:noProof/>
          <w:lang w:val="ca-ES"/>
        </w:rPr>
      </w:pPr>
      <w:r w:rsidRPr="00A103D7">
        <w:rPr>
          <w:rFonts w:ascii="Arial" w:hAnsi="Arial" w:cs="Arial"/>
          <w:noProof/>
          <w:lang w:val="ca-ES"/>
        </w:rPr>
        <w:br w:type="page"/>
      </w:r>
    </w:p>
    <w:p w14:paraId="05554B23" w14:textId="77777777" w:rsidR="00B828F6" w:rsidRPr="00A103D7" w:rsidRDefault="00B828F6" w:rsidP="00B828F6">
      <w:pPr>
        <w:contextualSpacing/>
        <w:jc w:val="right"/>
        <w:rPr>
          <w:rFonts w:ascii="Arial" w:hAnsi="Arial" w:cs="Arial"/>
          <w:u w:val="single"/>
          <w:lang w:val="ca-ES"/>
        </w:rPr>
      </w:pPr>
      <w:r w:rsidRPr="00A103D7">
        <w:rPr>
          <w:rFonts w:ascii="Arial" w:hAnsi="Arial" w:cs="Arial"/>
          <w:u w:val="single"/>
        </w:rPr>
        <w:lastRenderedPageBreak/>
        <w:t>Төсөл</w:t>
      </w:r>
    </w:p>
    <w:p w14:paraId="3430322A" w14:textId="77777777" w:rsidR="00B828F6" w:rsidRPr="00A103D7" w:rsidRDefault="00B828F6" w:rsidP="00B828F6">
      <w:pPr>
        <w:contextualSpacing/>
        <w:rPr>
          <w:rFonts w:ascii="Arial" w:hAnsi="Arial" w:cs="Arial"/>
          <w:lang w:val="ca-ES"/>
        </w:rPr>
      </w:pPr>
    </w:p>
    <w:p w14:paraId="380154CB" w14:textId="77777777" w:rsidR="00B828F6" w:rsidRPr="00A103D7" w:rsidRDefault="00B828F6" w:rsidP="00B828F6">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261EB9ED" w14:textId="77777777" w:rsidR="00B828F6" w:rsidRPr="00A103D7" w:rsidRDefault="00B828F6" w:rsidP="00B828F6">
      <w:pPr>
        <w:contextualSpacing/>
        <w:rPr>
          <w:rFonts w:ascii="Arial" w:hAnsi="Arial" w:cs="Arial"/>
          <w:lang w:val="ca-ES"/>
        </w:rPr>
      </w:pPr>
    </w:p>
    <w:p w14:paraId="03CF8C32" w14:textId="77777777" w:rsidR="00B828F6" w:rsidRPr="00A103D7" w:rsidRDefault="00B828F6" w:rsidP="00B828F6">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4C421E80" w14:textId="77777777" w:rsidR="00B828F6" w:rsidRPr="00A103D7" w:rsidRDefault="00B828F6" w:rsidP="00B828F6">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F98E127" w14:textId="77777777" w:rsidR="00B828F6" w:rsidRPr="00A103D7" w:rsidRDefault="00B828F6" w:rsidP="00B828F6">
      <w:pPr>
        <w:pStyle w:val="NoSpacing"/>
        <w:contextualSpacing/>
        <w:rPr>
          <w:rFonts w:ascii="Arial" w:hAnsi="Arial" w:cs="Arial"/>
          <w:noProof/>
          <w:sz w:val="24"/>
          <w:szCs w:val="24"/>
          <w:lang w:val="ca-ES"/>
        </w:rPr>
      </w:pPr>
    </w:p>
    <w:p w14:paraId="4702680A" w14:textId="77777777" w:rsidR="00B828F6" w:rsidRPr="00A103D7" w:rsidRDefault="00B828F6" w:rsidP="00B828F6">
      <w:pPr>
        <w:pStyle w:val="NoSpacing"/>
        <w:contextualSpacing/>
        <w:rPr>
          <w:rFonts w:ascii="Arial" w:hAnsi="Arial" w:cs="Arial"/>
          <w:noProof/>
          <w:sz w:val="24"/>
          <w:szCs w:val="24"/>
          <w:lang w:val="ca-ES"/>
        </w:rPr>
      </w:pPr>
    </w:p>
    <w:p w14:paraId="425E1D6D" w14:textId="77777777" w:rsidR="00B828F6" w:rsidRPr="00A103D7" w:rsidRDefault="00B828F6" w:rsidP="00B828F6">
      <w:pPr>
        <w:pStyle w:val="NoSpacing"/>
        <w:contextualSpacing/>
        <w:rPr>
          <w:rFonts w:ascii="Arial" w:hAnsi="Arial" w:cs="Arial"/>
          <w:bCs/>
          <w:noProof/>
          <w:sz w:val="24"/>
          <w:szCs w:val="24"/>
          <w:lang w:val="ca-ES"/>
        </w:rPr>
      </w:pPr>
    </w:p>
    <w:p w14:paraId="3FDBFD33" w14:textId="77777777" w:rsidR="00B828F6" w:rsidRPr="00A103D7" w:rsidRDefault="00B828F6" w:rsidP="00B828F6">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ТӨР, ХУВИЙН ХЭВШЛИЙН ТҮНШЛЭЛИЙН ТУХАЙ</w:t>
      </w:r>
    </w:p>
    <w:p w14:paraId="03DFD3C9" w14:textId="4AA12B64" w:rsidR="00B828F6" w:rsidRPr="00A103D7" w:rsidRDefault="00B828F6" w:rsidP="00B828F6">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ХУУЛЬД ӨӨРЧЛӨЛТ</w:t>
      </w:r>
      <w:r w:rsidRPr="00A103D7">
        <w:rPr>
          <w:rFonts w:ascii="Arial" w:hAnsi="Arial" w:cs="Arial"/>
          <w:bCs/>
          <w:noProof/>
          <w:sz w:val="24"/>
          <w:szCs w:val="24"/>
          <w:lang w:val="ca-ES"/>
        </w:rPr>
        <w:t xml:space="preserve"> </w:t>
      </w:r>
      <w:r w:rsidRPr="00A103D7">
        <w:rPr>
          <w:rFonts w:ascii="Arial" w:hAnsi="Arial" w:cs="Arial"/>
          <w:b/>
          <w:noProof/>
          <w:sz w:val="24"/>
          <w:szCs w:val="24"/>
          <w:lang w:val="ca-ES"/>
        </w:rPr>
        <w:t>ОРУУЛАХ ТУХАЙ</w:t>
      </w:r>
    </w:p>
    <w:p w14:paraId="3CCC8004" w14:textId="77777777" w:rsidR="00B828F6" w:rsidRPr="00A103D7" w:rsidRDefault="00B828F6" w:rsidP="00B828F6">
      <w:pPr>
        <w:pStyle w:val="NoSpacing"/>
        <w:contextualSpacing/>
        <w:rPr>
          <w:rFonts w:ascii="Arial" w:hAnsi="Arial" w:cs="Arial"/>
          <w:noProof/>
          <w:sz w:val="24"/>
          <w:szCs w:val="24"/>
          <w:lang w:val="ca-ES"/>
        </w:rPr>
      </w:pPr>
    </w:p>
    <w:p w14:paraId="0C57E390" w14:textId="77777777" w:rsidR="00B828F6" w:rsidRPr="00A103D7" w:rsidRDefault="00B828F6" w:rsidP="00B828F6">
      <w:pPr>
        <w:pStyle w:val="NoSpacing"/>
        <w:contextualSpacing/>
        <w:rPr>
          <w:rFonts w:ascii="Arial" w:hAnsi="Arial" w:cs="Arial"/>
          <w:noProof/>
          <w:sz w:val="24"/>
          <w:szCs w:val="24"/>
          <w:lang w:val="ca-ES"/>
        </w:rPr>
      </w:pPr>
    </w:p>
    <w:p w14:paraId="22C1B114" w14:textId="1E675B3A" w:rsidR="00B828F6" w:rsidRPr="00A103D7" w:rsidRDefault="00B828F6" w:rsidP="00B828F6">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Төр, хувийн хэвшлийн түншлэлийн тухай хуулийн 3 дугаар зүйлийн 3.4 дэх хэсгийн “Төрийн болон орон нутгийн өмчийн тухай хууль” гэснийг “Нийтийн өмчийн хууль” гэж, 12 дугаар зүйлийн 12.3 дахь хэсгийн “аж ахуйн тооцоот төрийн өмчит үйлдвэрийн газар байх бөгөөд Төрийн болон орон нутгийн өмчийн тухай хуульд” гэснийг “төрийн өмчийн компани байх бөгөөд холбогдох хуульд заасны дагуу” гэж тус тус өөрчилсүгэй.</w:t>
      </w:r>
    </w:p>
    <w:p w14:paraId="7BB314B8" w14:textId="77777777" w:rsidR="00B828F6" w:rsidRPr="00A103D7" w:rsidRDefault="00B828F6" w:rsidP="00B828F6">
      <w:pPr>
        <w:pStyle w:val="NormalWeb"/>
        <w:spacing w:before="0" w:beforeAutospacing="0" w:after="0" w:afterAutospacing="0"/>
        <w:contextualSpacing/>
        <w:jc w:val="both"/>
        <w:rPr>
          <w:rFonts w:ascii="Arial" w:hAnsi="Arial" w:cs="Arial"/>
          <w:b/>
          <w:bCs/>
          <w:noProof/>
          <w:lang w:val="ca-ES"/>
        </w:rPr>
      </w:pPr>
    </w:p>
    <w:p w14:paraId="202EC97C" w14:textId="77777777" w:rsidR="00B828F6" w:rsidRPr="00A103D7" w:rsidRDefault="00B828F6" w:rsidP="00B828F6">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3DF47071" w14:textId="77777777" w:rsidR="00B828F6" w:rsidRPr="00A103D7" w:rsidRDefault="00B828F6" w:rsidP="00B828F6">
      <w:pPr>
        <w:pStyle w:val="NormalWeb"/>
        <w:spacing w:before="0" w:beforeAutospacing="0" w:after="0" w:afterAutospacing="0"/>
        <w:contextualSpacing/>
        <w:jc w:val="both"/>
        <w:rPr>
          <w:rFonts w:ascii="Arial" w:hAnsi="Arial" w:cs="Arial"/>
          <w:noProof/>
          <w:lang w:val="ca-ES"/>
        </w:rPr>
      </w:pPr>
    </w:p>
    <w:p w14:paraId="658A6315" w14:textId="77777777" w:rsidR="00B828F6" w:rsidRPr="00A103D7" w:rsidRDefault="00B828F6" w:rsidP="00B828F6">
      <w:pPr>
        <w:contextualSpacing/>
        <w:rPr>
          <w:rFonts w:ascii="Arial" w:hAnsi="Arial" w:cs="Arial"/>
          <w:noProof/>
          <w:lang w:val="ca-ES"/>
        </w:rPr>
      </w:pPr>
    </w:p>
    <w:p w14:paraId="09081A23" w14:textId="77777777" w:rsidR="00B828F6" w:rsidRPr="00A103D7" w:rsidRDefault="00B828F6" w:rsidP="00B828F6">
      <w:pPr>
        <w:contextualSpacing/>
        <w:rPr>
          <w:rFonts w:ascii="Arial" w:hAnsi="Arial" w:cs="Arial"/>
          <w:noProof/>
          <w:lang w:val="ca-ES"/>
        </w:rPr>
      </w:pPr>
    </w:p>
    <w:p w14:paraId="16DF6DB6" w14:textId="77777777" w:rsidR="00B828F6" w:rsidRPr="00A103D7" w:rsidRDefault="00B828F6" w:rsidP="00B828F6">
      <w:pPr>
        <w:contextualSpacing/>
        <w:jc w:val="center"/>
        <w:rPr>
          <w:rFonts w:ascii="Arial" w:hAnsi="Arial" w:cs="Arial"/>
          <w:noProof/>
          <w:lang w:val="ca-ES"/>
        </w:rPr>
      </w:pPr>
      <w:r w:rsidRPr="00A103D7">
        <w:rPr>
          <w:rFonts w:ascii="Arial" w:hAnsi="Arial" w:cs="Arial"/>
          <w:noProof/>
          <w:lang w:val="ca-ES"/>
        </w:rPr>
        <w:t>Гарын үсэг</w:t>
      </w:r>
    </w:p>
    <w:p w14:paraId="14808D0D" w14:textId="77777777" w:rsidR="00B828F6" w:rsidRPr="00A103D7" w:rsidRDefault="00B828F6" w:rsidP="00B828F6">
      <w:pPr>
        <w:contextualSpacing/>
        <w:rPr>
          <w:rFonts w:ascii="Arial" w:hAnsi="Arial" w:cs="Arial"/>
          <w:noProof/>
          <w:lang w:val="ca-ES"/>
        </w:rPr>
      </w:pPr>
      <w:r w:rsidRPr="00A103D7">
        <w:rPr>
          <w:rFonts w:ascii="Arial" w:hAnsi="Arial" w:cs="Arial"/>
          <w:noProof/>
          <w:lang w:val="ca-ES"/>
        </w:rPr>
        <w:br w:type="page"/>
      </w:r>
    </w:p>
    <w:p w14:paraId="712B298D" w14:textId="77777777" w:rsidR="003A6C45" w:rsidRPr="00A103D7" w:rsidRDefault="003A6C45" w:rsidP="003A6C45">
      <w:pPr>
        <w:contextualSpacing/>
        <w:jc w:val="center"/>
        <w:rPr>
          <w:rFonts w:ascii="Arial" w:hAnsi="Arial" w:cs="Arial"/>
          <w:b/>
          <w:bCs/>
          <w:lang w:val="ca-ES"/>
        </w:rPr>
      </w:pPr>
      <w:r w:rsidRPr="00A103D7">
        <w:rPr>
          <w:rFonts w:ascii="Arial" w:hAnsi="Arial" w:cs="Arial"/>
          <w:b/>
          <w:bCs/>
        </w:rPr>
        <w:lastRenderedPageBreak/>
        <w:t>ТАНИЛЦУУЛГА</w:t>
      </w:r>
    </w:p>
    <w:p w14:paraId="1FE60C6C" w14:textId="77777777" w:rsidR="003A6C45" w:rsidRPr="00A103D7" w:rsidRDefault="003A6C45" w:rsidP="003A6C45">
      <w:pPr>
        <w:contextualSpacing/>
        <w:rPr>
          <w:rFonts w:ascii="Arial" w:hAnsi="Arial" w:cs="Arial"/>
          <w:lang w:val="ca-ES"/>
        </w:rPr>
      </w:pPr>
    </w:p>
    <w:p w14:paraId="57774AFF" w14:textId="1C280E56" w:rsidR="003A6C45" w:rsidRPr="00A103D7" w:rsidRDefault="003A6C45" w:rsidP="003A6C45">
      <w:pPr>
        <w:pStyle w:val="NoSpacing"/>
        <w:ind w:left="5103"/>
        <w:contextualSpacing/>
        <w:jc w:val="both"/>
        <w:rPr>
          <w:rFonts w:ascii="Arial" w:hAnsi="Arial" w:cs="Arial"/>
          <w:noProof/>
          <w:sz w:val="24"/>
          <w:szCs w:val="24"/>
          <w:lang w:val="ca-ES"/>
        </w:rPr>
      </w:pPr>
      <w:r w:rsidRPr="00A103D7">
        <w:rPr>
          <w:rFonts w:ascii="Arial" w:eastAsia="Times New Roman" w:hAnsi="Arial" w:cs="Arial"/>
          <w:sz w:val="24"/>
          <w:szCs w:val="24"/>
          <w:lang w:val="ca-ES"/>
        </w:rPr>
        <w:t>Төсвийн тухай хуульд нэмэлт, өөрчлөлт оруулах тухай хуулийн төсөл</w:t>
      </w:r>
    </w:p>
    <w:p w14:paraId="16850895" w14:textId="77777777" w:rsidR="003A6C45" w:rsidRPr="00A103D7" w:rsidRDefault="003A6C45" w:rsidP="003A6C45">
      <w:pPr>
        <w:pStyle w:val="NoSpacing"/>
        <w:contextualSpacing/>
        <w:rPr>
          <w:rFonts w:ascii="Arial" w:hAnsi="Arial" w:cs="Arial"/>
          <w:noProof/>
          <w:sz w:val="24"/>
          <w:szCs w:val="24"/>
          <w:lang w:val="ca-ES"/>
        </w:rPr>
      </w:pPr>
    </w:p>
    <w:p w14:paraId="6ECEE703" w14:textId="4D9F54D0" w:rsidR="0080633A" w:rsidRPr="00A103D7" w:rsidRDefault="0080633A" w:rsidP="00FF7F68">
      <w:pPr>
        <w:pStyle w:val="NoSpacing"/>
        <w:ind w:firstLine="720"/>
        <w:contextualSpacing/>
        <w:jc w:val="both"/>
        <w:rPr>
          <w:rFonts w:ascii="Arial" w:hAnsi="Arial" w:cs="Arial"/>
          <w:noProof/>
          <w:sz w:val="24"/>
          <w:szCs w:val="24"/>
          <w:lang w:val="ca-ES"/>
        </w:rPr>
      </w:pPr>
      <w:r w:rsidRPr="00A103D7">
        <w:rPr>
          <w:rFonts w:ascii="Arial" w:hAnsi="Arial" w:cs="Arial"/>
          <w:noProof/>
          <w:sz w:val="24"/>
          <w:szCs w:val="24"/>
          <w:lang w:val="ca-ES"/>
        </w:rPr>
        <w:t>Нийтийн өмчийн хуулийн төслийн</w:t>
      </w:r>
      <w:r w:rsidR="0036065A" w:rsidRPr="00A103D7">
        <w:rPr>
          <w:rFonts w:ascii="Arial" w:hAnsi="Arial" w:cs="Arial"/>
          <w:noProof/>
          <w:sz w:val="24"/>
          <w:szCs w:val="24"/>
          <w:lang w:val="ca-ES"/>
        </w:rPr>
        <w:t xml:space="preserve"> 10 дугаар зүйлийн</w:t>
      </w:r>
      <w:r w:rsidRPr="00A103D7">
        <w:rPr>
          <w:rFonts w:ascii="Arial" w:hAnsi="Arial" w:cs="Arial"/>
          <w:noProof/>
          <w:sz w:val="24"/>
          <w:szCs w:val="24"/>
          <w:lang w:val="ca-ES"/>
        </w:rPr>
        <w:t xml:space="preserve"> </w:t>
      </w:r>
      <w:r w:rsidR="0036065A" w:rsidRPr="00A103D7">
        <w:rPr>
          <w:rFonts w:ascii="Arial" w:hAnsi="Arial" w:cs="Arial"/>
          <w:noProof/>
          <w:sz w:val="24"/>
          <w:szCs w:val="24"/>
          <w:lang w:val="ca-ES"/>
        </w:rPr>
        <w:t xml:space="preserve">10.2 дахь хэсэгт аймаг, сум, нийслэл, дүүрэг нь хуульд заасан тодорхой чиг үүргээ хэрэгжүүлэх зорилгоор өмчтэй байхаар заасан бөгөөд энэ хүрээнд </w:t>
      </w:r>
      <w:r w:rsidR="00D21A72" w:rsidRPr="00A103D7">
        <w:rPr>
          <w:rFonts w:ascii="Arial" w:hAnsi="Arial" w:cs="Arial"/>
          <w:noProof/>
          <w:sz w:val="24"/>
          <w:szCs w:val="24"/>
          <w:lang w:val="ca-ES"/>
        </w:rPr>
        <w:t xml:space="preserve">мөн хуулийн төслийн </w:t>
      </w:r>
      <w:r w:rsidR="0080045F" w:rsidRPr="00A103D7">
        <w:rPr>
          <w:rFonts w:ascii="Arial" w:hAnsi="Arial" w:cs="Arial"/>
          <w:noProof/>
          <w:sz w:val="24"/>
          <w:szCs w:val="24"/>
          <w:lang w:val="ca-ES"/>
        </w:rPr>
        <w:t xml:space="preserve">18 дугаар зүйлийн </w:t>
      </w:r>
      <w:r w:rsidR="00FF7F68" w:rsidRPr="00A103D7">
        <w:rPr>
          <w:rFonts w:ascii="Arial" w:hAnsi="Arial" w:cs="Arial"/>
          <w:noProof/>
          <w:sz w:val="24"/>
          <w:szCs w:val="24"/>
          <w:lang w:val="ca-ES"/>
        </w:rPr>
        <w:t>18.1.2 дахь заалтад заасны дагуу “орон нутгийн байгууллага, нийтийн үйлчилгээний байгууллагын эзэмшлийн үл хөдлөх эд хөрөнгийг нэгээс гурав хүртэлх жилийн хугацаагаар бусдад ашиглуулах”, 18.1.4 дэх заалтад заасны дагуу “хөдөлмөрийн хөлсний доод хэмжээг 300 дахин нэмэгдүүлснээс доошгүй хэмжээний нэг бүрийн балансын үнэ бүхий хөдлөх эд хөрөнгө, эдийн бус хөрөнгийг бусдад ашиглуулах” шийдвэрийг тухайн орон нутгийн өмчийн удирдлагыг хэрэгжүүлэгч буюу Засаг дарга гаргахаар зохицуулсан.</w:t>
      </w:r>
    </w:p>
    <w:p w14:paraId="7BBE171A" w14:textId="77777777" w:rsidR="004B186A" w:rsidRPr="00A103D7" w:rsidRDefault="004B186A" w:rsidP="0000360A">
      <w:pPr>
        <w:pStyle w:val="NoSpacing"/>
        <w:contextualSpacing/>
        <w:jc w:val="both"/>
        <w:rPr>
          <w:rFonts w:ascii="Arial" w:hAnsi="Arial" w:cs="Arial"/>
          <w:noProof/>
          <w:sz w:val="24"/>
          <w:szCs w:val="24"/>
          <w:lang w:val="ca-ES"/>
        </w:rPr>
      </w:pPr>
    </w:p>
    <w:p w14:paraId="19C43A97" w14:textId="3376DEF1" w:rsidR="004B186A" w:rsidRPr="00A103D7" w:rsidRDefault="004B186A" w:rsidP="00FF7F68">
      <w:pPr>
        <w:pStyle w:val="NoSpacing"/>
        <w:ind w:firstLine="720"/>
        <w:contextualSpacing/>
        <w:jc w:val="both"/>
        <w:rPr>
          <w:rFonts w:ascii="Arial" w:hAnsi="Arial" w:cs="Arial"/>
          <w:noProof/>
          <w:sz w:val="24"/>
          <w:szCs w:val="24"/>
          <w:lang w:val="ca-ES"/>
        </w:rPr>
      </w:pPr>
      <w:r w:rsidRPr="00A103D7">
        <w:rPr>
          <w:rFonts w:ascii="Arial" w:hAnsi="Arial" w:cs="Arial"/>
          <w:noProof/>
          <w:sz w:val="24"/>
          <w:szCs w:val="24"/>
          <w:lang w:val="ca-ES"/>
        </w:rPr>
        <w:t xml:space="preserve">Харин хуулийн төслийн </w:t>
      </w:r>
      <w:r w:rsidR="00476654" w:rsidRPr="00A103D7">
        <w:rPr>
          <w:rFonts w:ascii="Arial" w:hAnsi="Arial" w:cs="Arial"/>
          <w:noProof/>
          <w:sz w:val="24"/>
          <w:szCs w:val="24"/>
          <w:lang w:val="ca-ES"/>
        </w:rPr>
        <w:t>19 дүгээр зүйлийн 19.6.2 дахь заалт</w:t>
      </w:r>
      <w:r w:rsidR="00D16A8C" w:rsidRPr="00A103D7">
        <w:rPr>
          <w:rFonts w:ascii="Arial" w:hAnsi="Arial" w:cs="Arial"/>
          <w:noProof/>
          <w:sz w:val="24"/>
          <w:szCs w:val="24"/>
          <w:lang w:val="ca-ES"/>
        </w:rPr>
        <w:t>ад заасны дагуу</w:t>
      </w:r>
      <w:r w:rsidR="00476654" w:rsidRPr="00A103D7">
        <w:rPr>
          <w:rFonts w:ascii="Arial" w:hAnsi="Arial" w:cs="Arial"/>
          <w:noProof/>
          <w:sz w:val="24"/>
          <w:szCs w:val="24"/>
          <w:lang w:val="ca-ES"/>
        </w:rPr>
        <w:t xml:space="preserve"> “орон нутгийн байгууллага, нийтийн үйлчилгээний байгууллагын эзэмшлийн үл хөдлөх эд хөрөнгийг гурван сараас нэг хүртэлх жилийн хугацаагаар бусдад ашиглуулах”</w:t>
      </w:r>
      <w:r w:rsidR="004C1EDF" w:rsidRPr="00A103D7">
        <w:rPr>
          <w:rFonts w:ascii="Arial" w:hAnsi="Arial" w:cs="Arial"/>
          <w:noProof/>
          <w:sz w:val="24"/>
          <w:szCs w:val="24"/>
          <w:lang w:val="ca-ES"/>
        </w:rPr>
        <w:t xml:space="preserve"> тохиолдолд</w:t>
      </w:r>
      <w:r w:rsidR="00D16A8C" w:rsidRPr="00A103D7">
        <w:rPr>
          <w:rFonts w:ascii="Arial" w:hAnsi="Arial" w:cs="Arial"/>
          <w:noProof/>
          <w:sz w:val="24"/>
          <w:szCs w:val="24"/>
          <w:lang w:val="ca-ES"/>
        </w:rPr>
        <w:t xml:space="preserve"> </w:t>
      </w:r>
      <w:r w:rsidR="0028333B" w:rsidRPr="00A103D7">
        <w:rPr>
          <w:rFonts w:ascii="Arial" w:hAnsi="Arial" w:cs="Arial"/>
          <w:noProof/>
          <w:sz w:val="24"/>
          <w:szCs w:val="24"/>
          <w:lang w:val="ca-ES"/>
        </w:rPr>
        <w:t>аймаг, нийслэлийн орон нутгийн өмчийн газрын</w:t>
      </w:r>
      <w:r w:rsidR="00476654" w:rsidRPr="00A103D7">
        <w:rPr>
          <w:rFonts w:ascii="Arial" w:hAnsi="Arial" w:cs="Arial"/>
          <w:noProof/>
          <w:sz w:val="24"/>
          <w:szCs w:val="24"/>
          <w:lang w:val="ca-ES"/>
        </w:rPr>
        <w:t xml:space="preserve"> зөвшөөр</w:t>
      </w:r>
      <w:r w:rsidR="0028333B" w:rsidRPr="00A103D7">
        <w:rPr>
          <w:rFonts w:ascii="Arial" w:hAnsi="Arial" w:cs="Arial"/>
          <w:noProof/>
          <w:sz w:val="24"/>
          <w:szCs w:val="24"/>
          <w:lang w:val="ca-ES"/>
        </w:rPr>
        <w:t xml:space="preserve">лийг авсны үндсэн дээр </w:t>
      </w:r>
      <w:r w:rsidR="004C1EDF" w:rsidRPr="00A103D7">
        <w:rPr>
          <w:rFonts w:ascii="Arial" w:hAnsi="Arial" w:cs="Arial"/>
          <w:noProof/>
          <w:sz w:val="24"/>
          <w:szCs w:val="24"/>
          <w:lang w:val="ca-ES"/>
        </w:rPr>
        <w:t xml:space="preserve">тухайн орон нутгийн </w:t>
      </w:r>
      <w:r w:rsidR="0000360A" w:rsidRPr="00A103D7">
        <w:rPr>
          <w:rFonts w:ascii="Arial" w:hAnsi="Arial" w:cs="Arial"/>
          <w:noProof/>
          <w:sz w:val="24"/>
          <w:szCs w:val="24"/>
          <w:lang w:val="ca-ES"/>
        </w:rPr>
        <w:t>өмчийн эзэмшигч шийдвэр гаргахаар тусгасан.</w:t>
      </w:r>
    </w:p>
    <w:p w14:paraId="054DD48D" w14:textId="77777777" w:rsidR="0080633A" w:rsidRPr="00A103D7" w:rsidRDefault="0080633A" w:rsidP="0080633A">
      <w:pPr>
        <w:pStyle w:val="NoSpacing"/>
        <w:contextualSpacing/>
        <w:jc w:val="both"/>
        <w:rPr>
          <w:rFonts w:ascii="Arial" w:hAnsi="Arial" w:cs="Arial"/>
          <w:noProof/>
          <w:sz w:val="24"/>
          <w:szCs w:val="24"/>
          <w:lang w:val="ca-ES"/>
        </w:rPr>
      </w:pPr>
    </w:p>
    <w:p w14:paraId="3F4EEAC1" w14:textId="0FE9D8F8" w:rsidR="00332322" w:rsidRPr="00A103D7" w:rsidRDefault="00B53D74" w:rsidP="00332322">
      <w:pPr>
        <w:pStyle w:val="NoSpacing"/>
        <w:ind w:firstLine="720"/>
        <w:contextualSpacing/>
        <w:jc w:val="both"/>
        <w:rPr>
          <w:rFonts w:ascii="Arial" w:hAnsi="Arial" w:cs="Arial"/>
          <w:noProof/>
          <w:sz w:val="24"/>
          <w:szCs w:val="24"/>
          <w:lang w:val="ca-ES"/>
        </w:rPr>
      </w:pPr>
      <w:r w:rsidRPr="00A103D7">
        <w:rPr>
          <w:rFonts w:ascii="Arial" w:hAnsi="Arial" w:cs="Arial"/>
          <w:noProof/>
          <w:sz w:val="24"/>
          <w:szCs w:val="24"/>
          <w:lang w:val="ca-ES"/>
        </w:rPr>
        <w:t>Дээрх шийдвэр гаргах ажиллагаатай холбогдуулан</w:t>
      </w:r>
      <w:r w:rsidR="0080633A" w:rsidRPr="00A103D7">
        <w:rPr>
          <w:rFonts w:ascii="Arial" w:hAnsi="Arial" w:cs="Arial"/>
          <w:noProof/>
          <w:sz w:val="24"/>
          <w:szCs w:val="24"/>
          <w:lang w:val="ca-ES"/>
        </w:rPr>
        <w:t xml:space="preserve"> о</w:t>
      </w:r>
      <w:r w:rsidR="00702248" w:rsidRPr="00A103D7">
        <w:rPr>
          <w:rFonts w:ascii="Arial" w:hAnsi="Arial" w:cs="Arial"/>
          <w:noProof/>
          <w:sz w:val="24"/>
          <w:szCs w:val="24"/>
          <w:lang w:val="ca-ES"/>
        </w:rPr>
        <w:t>рон нутгийн өмчийн хөрөнгийн ашиглалт, үр ашгийг сайжруулах, орон нутгийн орлогын эх үүсвэрий</w:t>
      </w:r>
      <w:r w:rsidR="00AD7193" w:rsidRPr="00A103D7">
        <w:rPr>
          <w:rFonts w:ascii="Arial" w:hAnsi="Arial" w:cs="Arial"/>
          <w:noProof/>
          <w:sz w:val="24"/>
          <w:szCs w:val="24"/>
          <w:lang w:val="ca-ES"/>
        </w:rPr>
        <w:t xml:space="preserve">н төрлийг нэмэгдүүлэх зорилгоор </w:t>
      </w:r>
      <w:r w:rsidR="00B77B3D" w:rsidRPr="00A103D7">
        <w:rPr>
          <w:rFonts w:ascii="Arial" w:hAnsi="Arial" w:cs="Arial"/>
          <w:noProof/>
          <w:sz w:val="24"/>
          <w:szCs w:val="24"/>
          <w:lang w:val="ca-ES"/>
        </w:rPr>
        <w:t>Төсвийн тухай хуулийн 60 дугаар зүйлийн 60.</w:t>
      </w:r>
      <w:r w:rsidR="00961916" w:rsidRPr="00A103D7">
        <w:rPr>
          <w:rFonts w:ascii="Arial" w:hAnsi="Arial" w:cs="Arial"/>
          <w:noProof/>
          <w:sz w:val="24"/>
          <w:szCs w:val="24"/>
          <w:lang w:val="ca-ES"/>
        </w:rPr>
        <w:t xml:space="preserve">2 дахь хэсэгт заасан </w:t>
      </w:r>
      <w:r w:rsidR="00BB56AA" w:rsidRPr="00A103D7">
        <w:rPr>
          <w:rFonts w:ascii="Arial" w:hAnsi="Arial" w:cs="Arial"/>
          <w:noProof/>
          <w:sz w:val="24"/>
          <w:szCs w:val="24"/>
          <w:lang w:val="ca-ES"/>
        </w:rPr>
        <w:t>“</w:t>
      </w:r>
      <w:r w:rsidR="00365954" w:rsidRPr="00A103D7">
        <w:rPr>
          <w:rFonts w:ascii="Arial" w:hAnsi="Arial" w:cs="Arial"/>
          <w:noProof/>
          <w:sz w:val="24"/>
          <w:szCs w:val="24"/>
          <w:lang w:val="ca-ES"/>
        </w:rPr>
        <w:t>Орон нутгийн хөгжлийн сан</w:t>
      </w:r>
      <w:r w:rsidR="00BB56AA" w:rsidRPr="00A103D7">
        <w:rPr>
          <w:rFonts w:ascii="Arial" w:hAnsi="Arial" w:cs="Arial"/>
          <w:noProof/>
          <w:sz w:val="24"/>
          <w:szCs w:val="24"/>
          <w:lang w:val="ca-ES"/>
        </w:rPr>
        <w:t>”-</w:t>
      </w:r>
      <w:r w:rsidR="00365954" w:rsidRPr="00A103D7">
        <w:rPr>
          <w:rFonts w:ascii="Arial" w:hAnsi="Arial" w:cs="Arial"/>
          <w:noProof/>
          <w:sz w:val="24"/>
          <w:szCs w:val="24"/>
          <w:lang w:val="ca-ES"/>
        </w:rPr>
        <w:t xml:space="preserve">ийн эх үүсвэрт </w:t>
      </w:r>
      <w:r w:rsidR="00332322" w:rsidRPr="00A103D7">
        <w:rPr>
          <w:rFonts w:ascii="Arial" w:hAnsi="Arial" w:cs="Arial"/>
          <w:noProof/>
          <w:sz w:val="24"/>
          <w:szCs w:val="24"/>
          <w:lang w:val="ca-ES"/>
        </w:rPr>
        <w:t xml:space="preserve">орон нутгийн өмчийн хөрөнгийг ашигласны төлбөрийг </w:t>
      </w:r>
      <w:r w:rsidR="00365954" w:rsidRPr="00A103D7">
        <w:rPr>
          <w:rFonts w:ascii="Arial" w:hAnsi="Arial" w:cs="Arial"/>
          <w:noProof/>
          <w:sz w:val="24"/>
          <w:szCs w:val="24"/>
          <w:lang w:val="ca-ES"/>
        </w:rPr>
        <w:t>хамааруулах</w:t>
      </w:r>
      <w:r w:rsidR="00961916" w:rsidRPr="00A103D7">
        <w:rPr>
          <w:rFonts w:ascii="Arial" w:hAnsi="Arial" w:cs="Arial"/>
          <w:noProof/>
          <w:sz w:val="24"/>
          <w:szCs w:val="24"/>
          <w:lang w:val="ca-ES"/>
        </w:rPr>
        <w:t>аар тусгасан.</w:t>
      </w:r>
    </w:p>
    <w:p w14:paraId="0965066A" w14:textId="77777777" w:rsidR="003A6C45" w:rsidRPr="00A103D7" w:rsidRDefault="003A6C45" w:rsidP="003A6C45">
      <w:pPr>
        <w:pStyle w:val="NormalWeb"/>
        <w:spacing w:before="0" w:beforeAutospacing="0" w:after="0" w:afterAutospacing="0"/>
        <w:contextualSpacing/>
        <w:jc w:val="both"/>
        <w:rPr>
          <w:rFonts w:ascii="Arial" w:hAnsi="Arial" w:cs="Arial"/>
          <w:noProof/>
          <w:lang w:val="ca-ES"/>
        </w:rPr>
      </w:pPr>
    </w:p>
    <w:p w14:paraId="3EA49822" w14:textId="29AE1063" w:rsidR="006E2865" w:rsidRPr="00A103D7" w:rsidRDefault="001E7999" w:rsidP="006E2865">
      <w:pPr>
        <w:ind w:firstLine="720"/>
        <w:jc w:val="both"/>
        <w:rPr>
          <w:rFonts w:ascii="Arial" w:hAnsi="Arial" w:cs="Arial"/>
          <w:noProof/>
          <w:lang w:val="mn-MN"/>
        </w:rPr>
      </w:pPr>
      <w:r w:rsidRPr="00A103D7">
        <w:rPr>
          <w:rFonts w:ascii="Arial" w:hAnsi="Arial" w:cs="Arial"/>
          <w:noProof/>
          <w:lang w:val="ca-ES"/>
        </w:rPr>
        <w:t>Төсвийн тухай хуулийн 11 дүгээр зүйлийн 11.1.17</w:t>
      </w:r>
      <w:r w:rsidR="00822746" w:rsidRPr="00A103D7">
        <w:rPr>
          <w:rFonts w:ascii="Arial" w:hAnsi="Arial" w:cs="Arial"/>
          <w:noProof/>
          <w:lang w:val="ca-ES"/>
        </w:rPr>
        <w:t xml:space="preserve"> дахь заалтад</w:t>
      </w:r>
      <w:r w:rsidRPr="00A103D7">
        <w:rPr>
          <w:rFonts w:ascii="Arial" w:hAnsi="Arial" w:cs="Arial"/>
          <w:noProof/>
          <w:lang w:val="ca-ES"/>
        </w:rPr>
        <w:t xml:space="preserve"> “төрийн өмчийн эд хөрөнгө ашигласны төлбөрийн хэмжээг тогтоох” бүрэ</w:t>
      </w:r>
      <w:r w:rsidR="00622FA0" w:rsidRPr="00A103D7">
        <w:rPr>
          <w:rFonts w:ascii="Arial" w:hAnsi="Arial" w:cs="Arial"/>
          <w:noProof/>
          <w:lang w:val="ca-ES"/>
        </w:rPr>
        <w:t xml:space="preserve">н эрхийг санхүү, төсвийн асуудал эрхэлсэн Засгийн газрын гишүүн хэрэгжүүлэхээр </w:t>
      </w:r>
      <w:r w:rsidR="006E2865" w:rsidRPr="00A103D7">
        <w:rPr>
          <w:rFonts w:ascii="Arial" w:hAnsi="Arial" w:cs="Arial"/>
          <w:noProof/>
          <w:lang w:val="ca-ES"/>
        </w:rPr>
        <w:t xml:space="preserve">тусгасан боловч </w:t>
      </w:r>
      <w:r w:rsidR="006E2865" w:rsidRPr="00A103D7">
        <w:rPr>
          <w:rFonts w:ascii="Arial" w:hAnsi="Arial" w:cs="Arial"/>
          <w:noProof/>
          <w:lang w:val="mn-MN"/>
        </w:rPr>
        <w:t>одоогоор Төрийн өмчийн бодлого, зохицуулалтын газрын 2020 оны 02 дугаар сарын 18-ны өдрийн 49 дүгээр тогтоол</w:t>
      </w:r>
      <w:r w:rsidR="00461171" w:rsidRPr="00A103D7">
        <w:rPr>
          <w:rFonts w:ascii="Arial" w:hAnsi="Arial" w:cs="Arial"/>
          <w:noProof/>
          <w:lang w:val="mn-MN"/>
        </w:rPr>
        <w:t xml:space="preserve">оор </w:t>
      </w:r>
      <w:r w:rsidR="006E2865" w:rsidRPr="00A103D7">
        <w:rPr>
          <w:rFonts w:ascii="Arial" w:hAnsi="Arial" w:cs="Arial"/>
          <w:noProof/>
          <w:lang w:val="mn-MN"/>
        </w:rPr>
        <w:t>Сангийн яамны саналыг үндэслэн “Төрийн өөрийн өмчийн эд хөрөнгийн түрээсийн төлбөрийн доод хязгаар, түрээсийн зарим төлбөрийн хэмжээг тогтоох заавар”-ыг батлан мөрдүүлж, түрээсийн орлогоос улсын төсөвт төвлөрүүлэх хэмжээг нийт орлогын дүнгийн 40 хувиар тогтоон хэрэгжүүлж байна.</w:t>
      </w:r>
    </w:p>
    <w:p w14:paraId="33662917" w14:textId="77777777" w:rsidR="006E2865" w:rsidRPr="00A103D7" w:rsidRDefault="006E2865" w:rsidP="006E2865">
      <w:pPr>
        <w:jc w:val="both"/>
        <w:rPr>
          <w:rFonts w:ascii="Arial" w:hAnsi="Arial" w:cs="Arial"/>
          <w:noProof/>
          <w:lang w:val="ca-ES"/>
        </w:rPr>
      </w:pPr>
    </w:p>
    <w:p w14:paraId="4869EA65" w14:textId="31CE3ACD" w:rsidR="002E057D" w:rsidRPr="00A103D7" w:rsidRDefault="00461171" w:rsidP="002D2F1D">
      <w:pPr>
        <w:ind w:firstLine="720"/>
        <w:jc w:val="both"/>
        <w:rPr>
          <w:rFonts w:ascii="Arial" w:hAnsi="Arial" w:cs="Arial"/>
          <w:noProof/>
          <w:lang w:val="ca-ES"/>
        </w:rPr>
      </w:pPr>
      <w:r w:rsidRPr="00A103D7">
        <w:rPr>
          <w:rFonts w:ascii="Arial" w:hAnsi="Arial" w:cs="Arial"/>
          <w:noProof/>
          <w:lang w:val="ca-ES"/>
        </w:rPr>
        <w:t xml:space="preserve">Иймд </w:t>
      </w:r>
      <w:r w:rsidR="00A81561" w:rsidRPr="00A103D7">
        <w:rPr>
          <w:rFonts w:ascii="Arial" w:hAnsi="Arial" w:cs="Arial"/>
          <w:noProof/>
          <w:lang w:val="ca-ES"/>
        </w:rPr>
        <w:t xml:space="preserve">Нийтийн өмчийн </w:t>
      </w:r>
      <w:r w:rsidR="00622FA0" w:rsidRPr="00A103D7">
        <w:rPr>
          <w:rFonts w:ascii="Arial" w:hAnsi="Arial" w:cs="Arial"/>
          <w:noProof/>
          <w:lang w:val="ca-ES"/>
        </w:rPr>
        <w:t xml:space="preserve">хуулийн төслийн </w:t>
      </w:r>
      <w:r w:rsidR="00A81561" w:rsidRPr="00A103D7">
        <w:rPr>
          <w:rFonts w:ascii="Arial" w:hAnsi="Arial" w:cs="Arial"/>
          <w:noProof/>
          <w:lang w:val="ca-ES"/>
        </w:rPr>
        <w:t xml:space="preserve">28 дугаар зүйлийн </w:t>
      </w:r>
      <w:r w:rsidR="00752B3F" w:rsidRPr="00A103D7">
        <w:rPr>
          <w:rFonts w:ascii="Arial" w:hAnsi="Arial" w:cs="Arial"/>
          <w:noProof/>
          <w:lang w:val="ca-ES"/>
        </w:rPr>
        <w:t>28.4 дэх хэсэгт “Төрийн болон орон нутгийн өмчийн үл хөдлөх эд хөрөнгийн ашиглалтын төлбөрийн доод хэмжээ, түүнийг тогтоох аргачлалыг тухайн үл хөдлөх эд хөрөнгийн байршил, зориулалт, ашиглах этгээдийн эрхлэх үйл ажиллагааны чиглэлээс хамааруулан санхүү, төсвийн асуудал эрхэлсэн төрийн захиргааны төв байгууллагын саналыг үндэслэн Төрийн өмчийн хороо тогтооно” гэж заасан</w:t>
      </w:r>
      <w:r w:rsidRPr="00A103D7">
        <w:rPr>
          <w:rFonts w:ascii="Arial" w:hAnsi="Arial" w:cs="Arial"/>
          <w:noProof/>
          <w:lang w:val="ca-ES"/>
        </w:rPr>
        <w:t xml:space="preserve">тай </w:t>
      </w:r>
      <w:r w:rsidR="00752B3F" w:rsidRPr="00A103D7">
        <w:rPr>
          <w:rFonts w:ascii="Arial" w:hAnsi="Arial" w:cs="Arial"/>
          <w:noProof/>
          <w:lang w:val="ca-ES"/>
        </w:rPr>
        <w:t>нийцүүлэх хүрээнд</w:t>
      </w:r>
      <w:r w:rsidR="002D2F1D" w:rsidRPr="00A103D7">
        <w:rPr>
          <w:rFonts w:ascii="Arial" w:hAnsi="Arial" w:cs="Arial"/>
          <w:noProof/>
          <w:lang w:val="ca-ES"/>
        </w:rPr>
        <w:t xml:space="preserve"> Төсвийн тухай хуулийн 11 дүгээр зүйлийн 11.1.17</w:t>
      </w:r>
      <w:r w:rsidR="001D5304" w:rsidRPr="00A103D7">
        <w:rPr>
          <w:rFonts w:ascii="Arial" w:hAnsi="Arial" w:cs="Arial"/>
          <w:noProof/>
          <w:lang w:val="ca-ES"/>
        </w:rPr>
        <w:t xml:space="preserve"> дахь заалтын</w:t>
      </w:r>
      <w:r w:rsidR="002D2F1D" w:rsidRPr="00A103D7">
        <w:rPr>
          <w:rFonts w:ascii="Arial" w:hAnsi="Arial" w:cs="Arial"/>
          <w:noProof/>
          <w:lang w:val="ca-ES"/>
        </w:rPr>
        <w:t xml:space="preserve"> “төрийн өмчийн эд хөрөнгө ашигласны төлбөрийн хэмжээг тогтоох” гэснийг</w:t>
      </w:r>
      <w:r w:rsidR="00752B3F" w:rsidRPr="00A103D7">
        <w:rPr>
          <w:rFonts w:ascii="Arial" w:hAnsi="Arial" w:cs="Arial"/>
          <w:noProof/>
          <w:lang w:val="ca-ES"/>
        </w:rPr>
        <w:t xml:space="preserve"> “</w:t>
      </w:r>
      <w:r w:rsidR="001D5304" w:rsidRPr="00A103D7">
        <w:rPr>
          <w:rFonts w:ascii="Arial" w:hAnsi="Arial" w:cs="Arial"/>
          <w:noProof/>
          <w:lang w:val="ca-ES"/>
        </w:rPr>
        <w:t>т</w:t>
      </w:r>
      <w:r w:rsidR="00752B3F" w:rsidRPr="00A103D7">
        <w:rPr>
          <w:rFonts w:ascii="Arial" w:hAnsi="Arial" w:cs="Arial"/>
          <w:noProof/>
          <w:lang w:val="ca-ES"/>
        </w:rPr>
        <w:t>өрийн өмчийн хөрөнгийг ашигласны төлбөрөөс улсын төсөвт төвлөрүүлэх хэмжээг тогтоох</w:t>
      </w:r>
      <w:r w:rsidR="00752B3F" w:rsidRPr="00A103D7">
        <w:rPr>
          <w:rFonts w:ascii="Arial" w:hAnsi="Arial" w:cs="Arial"/>
          <w:noProof/>
          <w:lang w:val="mn-MN"/>
        </w:rPr>
        <w:t xml:space="preserve">” </w:t>
      </w:r>
      <w:r w:rsidR="002D2F1D" w:rsidRPr="00A103D7">
        <w:rPr>
          <w:rFonts w:ascii="Arial" w:hAnsi="Arial" w:cs="Arial"/>
          <w:noProof/>
          <w:lang w:val="mn-MN"/>
        </w:rPr>
        <w:t>гэж өөрчилж,</w:t>
      </w:r>
      <w:r w:rsidR="002E057D" w:rsidRPr="00A103D7">
        <w:rPr>
          <w:rFonts w:ascii="Arial" w:hAnsi="Arial" w:cs="Arial"/>
          <w:noProof/>
          <w:lang w:val="mn-MN"/>
        </w:rPr>
        <w:t xml:space="preserve"> </w:t>
      </w:r>
      <w:r w:rsidR="006961D4" w:rsidRPr="00A103D7">
        <w:rPr>
          <w:rFonts w:ascii="Arial" w:hAnsi="Arial" w:cs="Arial"/>
          <w:noProof/>
          <w:lang w:val="mn-MN"/>
        </w:rPr>
        <w:t xml:space="preserve">уг бүрэн эрхийг </w:t>
      </w:r>
      <w:r w:rsidR="006762B4" w:rsidRPr="00A103D7">
        <w:rPr>
          <w:rFonts w:ascii="Arial" w:hAnsi="Arial" w:cs="Arial"/>
          <w:noProof/>
          <w:lang w:val="ca-ES"/>
        </w:rPr>
        <w:t>санхүү, төсвийн асуудал эрхэлсэн Засгийн газрын гишүүн</w:t>
      </w:r>
      <w:r w:rsidR="002D2F1D" w:rsidRPr="00A103D7">
        <w:rPr>
          <w:rFonts w:ascii="Arial" w:hAnsi="Arial" w:cs="Arial"/>
          <w:noProof/>
          <w:lang w:val="ca-ES"/>
        </w:rPr>
        <w:t xml:space="preserve"> </w:t>
      </w:r>
      <w:r w:rsidR="006961D4" w:rsidRPr="00A103D7">
        <w:rPr>
          <w:rFonts w:ascii="Arial" w:hAnsi="Arial" w:cs="Arial"/>
          <w:noProof/>
          <w:lang w:val="ca-ES"/>
        </w:rPr>
        <w:t xml:space="preserve">дангаараа </w:t>
      </w:r>
      <w:r w:rsidR="006762B4" w:rsidRPr="00A103D7">
        <w:rPr>
          <w:rFonts w:ascii="Arial" w:hAnsi="Arial" w:cs="Arial"/>
          <w:noProof/>
          <w:lang w:val="ca-ES"/>
        </w:rPr>
        <w:t>хэрэгжүүлэх</w:t>
      </w:r>
      <w:r w:rsidR="002D2F1D" w:rsidRPr="00A103D7">
        <w:rPr>
          <w:rFonts w:ascii="Arial" w:hAnsi="Arial" w:cs="Arial"/>
          <w:noProof/>
          <w:lang w:val="ca-ES"/>
        </w:rPr>
        <w:t xml:space="preserve"> нөхцөлийг бүрдүүлнэ.</w:t>
      </w:r>
    </w:p>
    <w:p w14:paraId="216A271C" w14:textId="77777777" w:rsidR="00735A5E" w:rsidRPr="00A103D7" w:rsidRDefault="00735A5E" w:rsidP="00735A5E">
      <w:pPr>
        <w:jc w:val="both"/>
        <w:rPr>
          <w:rFonts w:ascii="Arial" w:hAnsi="Arial" w:cs="Arial"/>
          <w:noProof/>
          <w:lang w:val="ca-ES"/>
        </w:rPr>
      </w:pPr>
    </w:p>
    <w:p w14:paraId="41C635F1" w14:textId="71FD7AFD" w:rsidR="002E057D" w:rsidRPr="00A103D7" w:rsidRDefault="00735A5E" w:rsidP="00FF7F68">
      <w:pPr>
        <w:ind w:firstLine="720"/>
        <w:jc w:val="both"/>
        <w:rPr>
          <w:rFonts w:ascii="Arial" w:hAnsi="Arial" w:cs="Arial"/>
          <w:noProof/>
          <w:lang w:val="ca-ES"/>
        </w:rPr>
      </w:pPr>
      <w:r w:rsidRPr="00A103D7">
        <w:rPr>
          <w:rFonts w:ascii="Arial" w:hAnsi="Arial" w:cs="Arial"/>
          <w:noProof/>
          <w:lang w:val="ca-ES"/>
        </w:rPr>
        <w:lastRenderedPageBreak/>
        <w:t>Мөн</w:t>
      </w:r>
      <w:r w:rsidR="009800C9" w:rsidRPr="00A103D7">
        <w:rPr>
          <w:rFonts w:ascii="Arial" w:hAnsi="Arial" w:cs="Arial"/>
          <w:noProof/>
          <w:lang w:val="ca-ES"/>
        </w:rPr>
        <w:t xml:space="preserve"> Төсвийн 23 дугаар зүйлийн 23.3 дахь хэсгийн “төрийн болон орон нутгийн өмчийн эд хөрөнгийг ашигласны төлбөр, төрийн болон орон нутгийн өмчийг түрээслэсний орлого” гэснийг</w:t>
      </w:r>
      <w:r w:rsidR="00971C77" w:rsidRPr="00A103D7">
        <w:rPr>
          <w:rFonts w:ascii="Arial" w:hAnsi="Arial" w:cs="Arial"/>
          <w:noProof/>
          <w:lang w:val="ca-ES"/>
        </w:rPr>
        <w:t xml:space="preserve"> Нийтийн өмчийн хуулийн </w:t>
      </w:r>
      <w:r w:rsidR="005A302F" w:rsidRPr="00A103D7">
        <w:rPr>
          <w:rFonts w:ascii="Arial" w:hAnsi="Arial" w:cs="Arial"/>
          <w:noProof/>
          <w:lang w:val="ca-ES"/>
        </w:rPr>
        <w:t>төсөлд тусгасан</w:t>
      </w:r>
      <w:r w:rsidR="00971C77" w:rsidRPr="00A103D7">
        <w:rPr>
          <w:rFonts w:ascii="Arial" w:hAnsi="Arial" w:cs="Arial"/>
          <w:noProof/>
          <w:lang w:val="ca-ES"/>
        </w:rPr>
        <w:t xml:space="preserve"> нэр томьёотой нийцүүлэх зорилгоор “төрийн болон орон нутгийн өмчийн хөрөнгийг ашигласны төлбөр” гэж өөрчлөхөөр </w:t>
      </w:r>
      <w:r w:rsidR="005A302F" w:rsidRPr="00A103D7">
        <w:rPr>
          <w:rFonts w:ascii="Arial" w:hAnsi="Arial" w:cs="Arial"/>
          <w:noProof/>
          <w:lang w:val="ca-ES"/>
        </w:rPr>
        <w:t>холбогдох хуулийн төслийг боловсруулсан болно.</w:t>
      </w:r>
    </w:p>
    <w:p w14:paraId="2CA0394B" w14:textId="5C1A3358" w:rsidR="003A6C45" w:rsidRPr="00A103D7" w:rsidRDefault="003A6C45" w:rsidP="003A6C45">
      <w:pPr>
        <w:pStyle w:val="NormalWeb"/>
        <w:spacing w:before="0" w:beforeAutospacing="0" w:after="0" w:afterAutospacing="0"/>
        <w:contextualSpacing/>
        <w:jc w:val="both"/>
        <w:rPr>
          <w:rFonts w:ascii="Arial" w:hAnsi="Arial" w:cs="Arial"/>
          <w:noProof/>
          <w:lang w:val="ca-ES"/>
        </w:rPr>
      </w:pPr>
      <w:r w:rsidRPr="00A103D7">
        <w:rPr>
          <w:rFonts w:ascii="Arial" w:hAnsi="Arial" w:cs="Arial"/>
          <w:noProof/>
          <w:lang w:val="ca-ES"/>
        </w:rPr>
        <w:br w:type="page"/>
      </w:r>
    </w:p>
    <w:p w14:paraId="2E442C42" w14:textId="18B31183" w:rsidR="005D4CAF" w:rsidRPr="00A103D7" w:rsidRDefault="005D4CAF" w:rsidP="005D4CAF">
      <w:pPr>
        <w:contextualSpacing/>
        <w:jc w:val="right"/>
        <w:rPr>
          <w:rFonts w:ascii="Arial" w:hAnsi="Arial" w:cs="Arial"/>
          <w:u w:val="single"/>
          <w:lang w:val="ca-ES"/>
        </w:rPr>
      </w:pPr>
      <w:r w:rsidRPr="00A103D7">
        <w:rPr>
          <w:rFonts w:ascii="Arial" w:hAnsi="Arial" w:cs="Arial"/>
          <w:u w:val="single"/>
        </w:rPr>
        <w:lastRenderedPageBreak/>
        <w:t>Төсөл</w:t>
      </w:r>
    </w:p>
    <w:p w14:paraId="0862B579" w14:textId="77777777" w:rsidR="005D4CAF" w:rsidRPr="00A103D7" w:rsidRDefault="005D4CAF" w:rsidP="005D4CAF">
      <w:pPr>
        <w:contextualSpacing/>
        <w:rPr>
          <w:rFonts w:ascii="Arial" w:hAnsi="Arial" w:cs="Arial"/>
          <w:lang w:val="ca-ES"/>
        </w:rPr>
      </w:pPr>
    </w:p>
    <w:p w14:paraId="4DD8A019" w14:textId="77777777" w:rsidR="005D4CAF" w:rsidRPr="00A103D7" w:rsidRDefault="005D4CAF" w:rsidP="005D4CAF">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0A82C151" w14:textId="77777777" w:rsidR="005D4CAF" w:rsidRPr="00A103D7" w:rsidRDefault="005D4CAF" w:rsidP="005D4CAF">
      <w:pPr>
        <w:contextualSpacing/>
        <w:rPr>
          <w:rFonts w:ascii="Arial" w:hAnsi="Arial" w:cs="Arial"/>
          <w:lang w:val="ca-ES"/>
        </w:rPr>
      </w:pPr>
    </w:p>
    <w:p w14:paraId="553EF8EC" w14:textId="77777777" w:rsidR="005D4CAF" w:rsidRPr="00A103D7" w:rsidRDefault="005D4CAF" w:rsidP="005D4CAF">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6BE04DEC" w14:textId="77777777" w:rsidR="005D4CAF" w:rsidRPr="00A103D7" w:rsidRDefault="005D4CAF" w:rsidP="005D4CAF">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71A4EEC" w14:textId="77777777" w:rsidR="005D4CAF" w:rsidRPr="00A103D7" w:rsidRDefault="005D4CAF" w:rsidP="005D4CAF">
      <w:pPr>
        <w:pStyle w:val="NoSpacing"/>
        <w:contextualSpacing/>
        <w:rPr>
          <w:rFonts w:ascii="Arial" w:hAnsi="Arial" w:cs="Arial"/>
          <w:bCs/>
          <w:noProof/>
          <w:sz w:val="24"/>
          <w:szCs w:val="24"/>
          <w:lang w:val="ca-ES"/>
        </w:rPr>
      </w:pPr>
    </w:p>
    <w:p w14:paraId="675274B2" w14:textId="77777777" w:rsidR="005D4CAF" w:rsidRPr="00A103D7" w:rsidRDefault="005D4CAF" w:rsidP="005D4CAF">
      <w:pPr>
        <w:pStyle w:val="NoSpacing"/>
        <w:contextualSpacing/>
        <w:jc w:val="both"/>
        <w:rPr>
          <w:rFonts w:ascii="Arial" w:hAnsi="Arial" w:cs="Arial"/>
          <w:noProof/>
          <w:sz w:val="24"/>
          <w:szCs w:val="24"/>
          <w:lang w:val="ca-ES"/>
        </w:rPr>
      </w:pPr>
    </w:p>
    <w:p w14:paraId="6153BD02" w14:textId="77777777" w:rsidR="005D4CAF" w:rsidRPr="00A103D7" w:rsidRDefault="005D4CAF" w:rsidP="005D4CAF">
      <w:pPr>
        <w:pStyle w:val="NoSpacing"/>
        <w:contextualSpacing/>
        <w:rPr>
          <w:rFonts w:ascii="Arial" w:hAnsi="Arial" w:cs="Arial"/>
          <w:bCs/>
          <w:noProof/>
          <w:sz w:val="24"/>
          <w:szCs w:val="24"/>
          <w:lang w:val="ca-ES"/>
        </w:rPr>
      </w:pPr>
    </w:p>
    <w:p w14:paraId="1CD8378D" w14:textId="47F8BEBB" w:rsidR="005D4CAF" w:rsidRPr="00A103D7" w:rsidRDefault="005D4CAF" w:rsidP="005D4CAF">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ТӨСВИЙН ТУХАЙ ХУУЛЬД НЭМЭЛТ</w:t>
      </w:r>
      <w:r w:rsidR="009C4186" w:rsidRPr="00A103D7">
        <w:rPr>
          <w:rFonts w:ascii="Arial" w:hAnsi="Arial" w:cs="Arial"/>
          <w:b/>
          <w:bCs/>
          <w:noProof/>
          <w:sz w:val="24"/>
          <w:szCs w:val="24"/>
          <w:lang w:val="ca-ES"/>
        </w:rPr>
        <w:t>,</w:t>
      </w:r>
    </w:p>
    <w:p w14:paraId="2695D428" w14:textId="0C30D219" w:rsidR="005D4CAF" w:rsidRPr="00A103D7" w:rsidRDefault="00A25DF7" w:rsidP="005D4CAF">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ӨӨРЧЛӨЛТ</w:t>
      </w:r>
      <w:r w:rsidRPr="00A103D7">
        <w:rPr>
          <w:rFonts w:ascii="Arial" w:hAnsi="Arial" w:cs="Arial"/>
          <w:b/>
          <w:bCs/>
          <w:noProof/>
          <w:sz w:val="24"/>
          <w:szCs w:val="24"/>
          <w:lang w:val="mn-MN"/>
        </w:rPr>
        <w:t xml:space="preserve"> </w:t>
      </w:r>
      <w:r w:rsidR="005D4CAF" w:rsidRPr="00A103D7">
        <w:rPr>
          <w:rFonts w:ascii="Arial" w:hAnsi="Arial" w:cs="Arial"/>
          <w:b/>
          <w:bCs/>
          <w:noProof/>
          <w:sz w:val="24"/>
          <w:szCs w:val="24"/>
          <w:lang w:val="mn-MN"/>
        </w:rPr>
        <w:t xml:space="preserve">ОРУУЛАХ </w:t>
      </w:r>
      <w:r w:rsidR="005D4CAF" w:rsidRPr="00A103D7">
        <w:rPr>
          <w:rFonts w:ascii="Arial" w:hAnsi="Arial" w:cs="Arial"/>
          <w:b/>
          <w:bCs/>
          <w:noProof/>
          <w:sz w:val="24"/>
          <w:szCs w:val="24"/>
          <w:lang w:val="ca-ES"/>
        </w:rPr>
        <w:t>ТУХАЙ</w:t>
      </w:r>
    </w:p>
    <w:p w14:paraId="5CF8BA34" w14:textId="77777777" w:rsidR="005D4CAF" w:rsidRPr="00A103D7" w:rsidRDefault="005D4CAF" w:rsidP="005D4CAF">
      <w:pPr>
        <w:pStyle w:val="NoSpacing"/>
        <w:contextualSpacing/>
        <w:rPr>
          <w:rFonts w:ascii="Arial" w:hAnsi="Arial" w:cs="Arial"/>
          <w:noProof/>
          <w:sz w:val="24"/>
          <w:szCs w:val="24"/>
          <w:lang w:val="ca-ES"/>
        </w:rPr>
      </w:pPr>
    </w:p>
    <w:p w14:paraId="4D0C3528" w14:textId="77777777" w:rsidR="005D4CAF" w:rsidRPr="00A103D7" w:rsidRDefault="005D4CAF" w:rsidP="005D4CAF">
      <w:pPr>
        <w:pStyle w:val="NoSpacing"/>
        <w:contextualSpacing/>
        <w:rPr>
          <w:rFonts w:ascii="Arial" w:hAnsi="Arial" w:cs="Arial"/>
          <w:noProof/>
          <w:sz w:val="24"/>
          <w:szCs w:val="24"/>
          <w:lang w:val="ca-ES"/>
        </w:rPr>
      </w:pPr>
    </w:p>
    <w:p w14:paraId="68601852" w14:textId="5CCA90F1" w:rsidR="005D4CAF" w:rsidRPr="00A103D7" w:rsidRDefault="005D4CAF" w:rsidP="005D4CAF">
      <w:pPr>
        <w:pStyle w:val="NoSpacing"/>
        <w:ind w:firstLine="720"/>
        <w:contextualSpacing/>
        <w:jc w:val="both"/>
        <w:rPr>
          <w:rFonts w:ascii="Arial" w:hAnsi="Arial" w:cs="Arial"/>
          <w:noProof/>
          <w:sz w:val="24"/>
          <w:szCs w:val="24"/>
          <w:lang w:val="ca-ES"/>
        </w:rPr>
      </w:pPr>
      <w:r w:rsidRPr="00A103D7">
        <w:rPr>
          <w:rFonts w:ascii="Arial" w:hAnsi="Arial" w:cs="Arial"/>
          <w:b/>
          <w:bCs/>
          <w:noProof/>
          <w:sz w:val="24"/>
          <w:szCs w:val="24"/>
          <w:lang w:val="ca-ES"/>
        </w:rPr>
        <w:t>1 дүгээр зүйл.</w:t>
      </w:r>
      <w:r w:rsidRPr="00A103D7">
        <w:rPr>
          <w:rFonts w:ascii="Arial" w:hAnsi="Arial" w:cs="Arial"/>
          <w:noProof/>
          <w:sz w:val="24"/>
          <w:szCs w:val="24"/>
          <w:lang w:val="ca-ES"/>
        </w:rPr>
        <w:t xml:space="preserve">Төсвийн тухай хуулийн </w:t>
      </w:r>
      <w:r w:rsidR="00E25790" w:rsidRPr="00A103D7">
        <w:rPr>
          <w:rFonts w:ascii="Arial" w:hAnsi="Arial" w:cs="Arial"/>
          <w:noProof/>
          <w:sz w:val="24"/>
          <w:szCs w:val="24"/>
          <w:lang w:val="ca-ES"/>
        </w:rPr>
        <w:t xml:space="preserve">60 </w:t>
      </w:r>
      <w:r w:rsidRPr="00A103D7">
        <w:rPr>
          <w:rFonts w:ascii="Arial" w:hAnsi="Arial" w:cs="Arial"/>
          <w:noProof/>
          <w:sz w:val="24"/>
          <w:szCs w:val="24"/>
          <w:lang w:val="ca-ES"/>
        </w:rPr>
        <w:t xml:space="preserve">дугаар зүйлд доор дурдсан агуулгатай </w:t>
      </w:r>
      <w:r w:rsidR="00E25790" w:rsidRPr="00A103D7">
        <w:rPr>
          <w:rFonts w:ascii="Arial" w:hAnsi="Arial" w:cs="Arial"/>
          <w:noProof/>
          <w:sz w:val="24"/>
          <w:szCs w:val="24"/>
          <w:lang w:val="ca-ES"/>
        </w:rPr>
        <w:t>60</w:t>
      </w:r>
      <w:r w:rsidRPr="00A103D7">
        <w:rPr>
          <w:rFonts w:ascii="Arial" w:hAnsi="Arial" w:cs="Arial"/>
          <w:noProof/>
          <w:sz w:val="24"/>
          <w:szCs w:val="24"/>
          <w:lang w:val="ca-ES"/>
        </w:rPr>
        <w:t>.</w:t>
      </w:r>
      <w:r w:rsidR="00590FB1" w:rsidRPr="00A103D7">
        <w:rPr>
          <w:rFonts w:ascii="Arial" w:hAnsi="Arial" w:cs="Arial"/>
          <w:noProof/>
          <w:sz w:val="24"/>
          <w:szCs w:val="24"/>
          <w:lang w:val="ca-ES"/>
        </w:rPr>
        <w:t>2</w:t>
      </w:r>
      <w:r w:rsidRPr="00A103D7">
        <w:rPr>
          <w:rFonts w:ascii="Arial" w:hAnsi="Arial" w:cs="Arial"/>
          <w:noProof/>
          <w:sz w:val="24"/>
          <w:szCs w:val="24"/>
          <w:lang w:val="ca-ES"/>
        </w:rPr>
        <w:t>.1</w:t>
      </w:r>
      <w:r w:rsidR="00E25790" w:rsidRPr="00A103D7">
        <w:rPr>
          <w:rFonts w:ascii="Arial" w:hAnsi="Arial" w:cs="Arial"/>
          <w:noProof/>
          <w:sz w:val="24"/>
          <w:szCs w:val="24"/>
          <w:lang w:val="ca-ES"/>
        </w:rPr>
        <w:t>1</w:t>
      </w:r>
      <w:r w:rsidRPr="00A103D7">
        <w:rPr>
          <w:rFonts w:ascii="Arial" w:hAnsi="Arial" w:cs="Arial"/>
          <w:noProof/>
          <w:sz w:val="24"/>
          <w:szCs w:val="24"/>
          <w:lang w:val="ca-ES"/>
        </w:rPr>
        <w:t xml:space="preserve"> д</w:t>
      </w:r>
      <w:r w:rsidR="00E25790" w:rsidRPr="00A103D7">
        <w:rPr>
          <w:rFonts w:ascii="Arial" w:hAnsi="Arial" w:cs="Arial"/>
          <w:noProof/>
          <w:sz w:val="24"/>
          <w:szCs w:val="24"/>
          <w:lang w:val="ca-ES"/>
        </w:rPr>
        <w:t>эх</w:t>
      </w:r>
      <w:r w:rsidRPr="00A103D7">
        <w:rPr>
          <w:rFonts w:ascii="Arial" w:hAnsi="Arial" w:cs="Arial"/>
          <w:noProof/>
          <w:sz w:val="24"/>
          <w:szCs w:val="24"/>
          <w:lang w:val="ca-ES"/>
        </w:rPr>
        <w:t xml:space="preserve"> заалт нэмсүгэй:</w:t>
      </w:r>
    </w:p>
    <w:p w14:paraId="4991E4FE" w14:textId="77777777" w:rsidR="005D4CAF" w:rsidRPr="00A103D7" w:rsidRDefault="005D4CAF" w:rsidP="005D4CAF">
      <w:pPr>
        <w:pStyle w:val="NoSpacing"/>
        <w:contextualSpacing/>
        <w:rPr>
          <w:rFonts w:ascii="Arial" w:hAnsi="Arial" w:cs="Arial"/>
          <w:noProof/>
          <w:sz w:val="24"/>
          <w:szCs w:val="24"/>
          <w:lang w:val="ca-ES"/>
        </w:rPr>
      </w:pPr>
    </w:p>
    <w:p w14:paraId="7D0AD0FE" w14:textId="1104F5B9" w:rsidR="005D4CAF" w:rsidRPr="00A103D7" w:rsidRDefault="005D4CAF" w:rsidP="005D4CAF">
      <w:pPr>
        <w:pStyle w:val="NoSpacing"/>
        <w:ind w:firstLine="1418"/>
        <w:contextualSpacing/>
        <w:jc w:val="both"/>
        <w:rPr>
          <w:rFonts w:ascii="Arial" w:hAnsi="Arial" w:cs="Arial"/>
          <w:noProof/>
          <w:sz w:val="24"/>
          <w:szCs w:val="24"/>
          <w:lang w:val="ca-ES"/>
        </w:rPr>
      </w:pPr>
      <w:r w:rsidRPr="00A103D7">
        <w:rPr>
          <w:rFonts w:ascii="Arial" w:hAnsi="Arial" w:cs="Arial"/>
          <w:noProof/>
          <w:sz w:val="24"/>
          <w:szCs w:val="24"/>
          <w:lang w:val="ca-ES"/>
        </w:rPr>
        <w:t>“</w:t>
      </w:r>
      <w:r w:rsidR="00E25790" w:rsidRPr="00A103D7">
        <w:rPr>
          <w:rFonts w:ascii="Arial" w:hAnsi="Arial" w:cs="Arial"/>
          <w:noProof/>
          <w:sz w:val="24"/>
          <w:szCs w:val="24"/>
          <w:lang w:val="ca-ES"/>
        </w:rPr>
        <w:t>60</w:t>
      </w:r>
      <w:r w:rsidRPr="00A103D7">
        <w:rPr>
          <w:rFonts w:ascii="Arial" w:hAnsi="Arial" w:cs="Arial"/>
          <w:noProof/>
          <w:sz w:val="24"/>
          <w:szCs w:val="24"/>
          <w:lang w:val="ca-ES"/>
        </w:rPr>
        <w:t>.</w:t>
      </w:r>
      <w:r w:rsidR="00F65B2D" w:rsidRPr="00A103D7">
        <w:rPr>
          <w:rFonts w:ascii="Arial" w:hAnsi="Arial" w:cs="Arial"/>
          <w:noProof/>
          <w:sz w:val="24"/>
          <w:szCs w:val="24"/>
          <w:lang w:val="ca-ES"/>
        </w:rPr>
        <w:t>2</w:t>
      </w:r>
      <w:r w:rsidRPr="00A103D7">
        <w:rPr>
          <w:rFonts w:ascii="Arial" w:hAnsi="Arial" w:cs="Arial"/>
          <w:noProof/>
          <w:sz w:val="24"/>
          <w:szCs w:val="24"/>
          <w:lang w:val="ca-ES"/>
        </w:rPr>
        <w:t>.1</w:t>
      </w:r>
      <w:r w:rsidR="00E25790" w:rsidRPr="00A103D7">
        <w:rPr>
          <w:rFonts w:ascii="Arial" w:hAnsi="Arial" w:cs="Arial"/>
          <w:noProof/>
          <w:sz w:val="24"/>
          <w:szCs w:val="24"/>
          <w:lang w:val="ca-ES"/>
        </w:rPr>
        <w:t>1</w:t>
      </w:r>
      <w:r w:rsidRPr="00A103D7">
        <w:rPr>
          <w:rFonts w:ascii="Arial" w:hAnsi="Arial" w:cs="Arial"/>
          <w:noProof/>
          <w:sz w:val="24"/>
          <w:szCs w:val="24"/>
          <w:lang w:val="ca-ES"/>
        </w:rPr>
        <w:t>.</w:t>
      </w:r>
      <w:r w:rsidR="00F65729" w:rsidRPr="00A103D7">
        <w:rPr>
          <w:rFonts w:ascii="Arial" w:hAnsi="Arial" w:cs="Arial"/>
          <w:noProof/>
          <w:sz w:val="24"/>
          <w:szCs w:val="24"/>
          <w:lang w:val="ca-ES"/>
        </w:rPr>
        <w:t>орон нутгийн өмчий</w:t>
      </w:r>
      <w:r w:rsidR="00140B4D" w:rsidRPr="00A103D7">
        <w:rPr>
          <w:rFonts w:ascii="Arial" w:hAnsi="Arial" w:cs="Arial"/>
          <w:noProof/>
          <w:sz w:val="24"/>
          <w:szCs w:val="24"/>
          <w:lang w:val="ca-ES"/>
        </w:rPr>
        <w:t>н хөрөнгийг</w:t>
      </w:r>
      <w:r w:rsidR="00F65729" w:rsidRPr="00A103D7">
        <w:rPr>
          <w:rFonts w:ascii="Arial" w:hAnsi="Arial" w:cs="Arial"/>
          <w:noProof/>
          <w:sz w:val="24"/>
          <w:szCs w:val="24"/>
          <w:lang w:val="ca-ES"/>
        </w:rPr>
        <w:t xml:space="preserve"> </w:t>
      </w:r>
      <w:r w:rsidR="00F65B2D" w:rsidRPr="00A103D7">
        <w:rPr>
          <w:rFonts w:ascii="Arial" w:hAnsi="Arial" w:cs="Arial"/>
          <w:noProof/>
          <w:sz w:val="24"/>
          <w:szCs w:val="24"/>
          <w:lang w:val="ca-ES"/>
        </w:rPr>
        <w:t>ашигласны</w:t>
      </w:r>
      <w:r w:rsidR="00F65729" w:rsidRPr="00A103D7">
        <w:rPr>
          <w:rFonts w:ascii="Arial" w:hAnsi="Arial" w:cs="Arial"/>
          <w:noProof/>
          <w:sz w:val="24"/>
          <w:szCs w:val="24"/>
          <w:lang w:val="ca-ES"/>
        </w:rPr>
        <w:t xml:space="preserve"> </w:t>
      </w:r>
      <w:r w:rsidR="003739EE" w:rsidRPr="00A103D7">
        <w:rPr>
          <w:rFonts w:ascii="Arial" w:hAnsi="Arial" w:cs="Arial"/>
          <w:noProof/>
          <w:sz w:val="24"/>
          <w:szCs w:val="24"/>
          <w:lang w:val="ca-ES"/>
        </w:rPr>
        <w:t>төлбөр</w:t>
      </w:r>
      <w:r w:rsidRPr="00A103D7">
        <w:rPr>
          <w:rFonts w:ascii="Arial" w:hAnsi="Arial" w:cs="Arial"/>
          <w:noProof/>
          <w:sz w:val="24"/>
          <w:szCs w:val="24"/>
          <w:lang w:val="ca-ES"/>
        </w:rPr>
        <w:t>.”</w:t>
      </w:r>
    </w:p>
    <w:p w14:paraId="23008F9E" w14:textId="77777777" w:rsidR="005D4CAF" w:rsidRPr="00A103D7" w:rsidRDefault="005D4CAF" w:rsidP="005D4CAF">
      <w:pPr>
        <w:pStyle w:val="NoSpacing"/>
        <w:contextualSpacing/>
        <w:jc w:val="both"/>
        <w:rPr>
          <w:rFonts w:ascii="Arial" w:hAnsi="Arial" w:cs="Arial"/>
          <w:noProof/>
          <w:sz w:val="24"/>
          <w:szCs w:val="24"/>
          <w:lang w:val="ca-ES"/>
        </w:rPr>
      </w:pPr>
    </w:p>
    <w:p w14:paraId="59F9CE28" w14:textId="1098D069" w:rsidR="00DA24B1" w:rsidRPr="00A103D7" w:rsidRDefault="005D4CAF" w:rsidP="0044708E">
      <w:pPr>
        <w:ind w:firstLine="720"/>
        <w:jc w:val="both"/>
        <w:rPr>
          <w:rFonts w:ascii="Arial" w:hAnsi="Arial" w:cs="Arial"/>
          <w:noProof/>
          <w:lang w:val="ca-ES"/>
        </w:rPr>
      </w:pPr>
      <w:r w:rsidRPr="00A103D7">
        <w:rPr>
          <w:rFonts w:ascii="Arial" w:hAnsi="Arial" w:cs="Arial"/>
          <w:b/>
          <w:bCs/>
          <w:noProof/>
          <w:lang w:val="ca-ES"/>
        </w:rPr>
        <w:t>2 дугаар зүйл.</w:t>
      </w:r>
      <w:r w:rsidR="00DA24B1" w:rsidRPr="00A103D7">
        <w:rPr>
          <w:rFonts w:ascii="Arial" w:hAnsi="Arial" w:cs="Arial"/>
          <w:noProof/>
          <w:lang w:val="ca-ES"/>
        </w:rPr>
        <w:t xml:space="preserve">Төсвийн тухай хуулийн 11 дүгээр зүйлийн 11.1.17 дахь заалтын </w:t>
      </w:r>
      <w:r w:rsidR="00DA24B1" w:rsidRPr="00A103D7">
        <w:rPr>
          <w:rFonts w:ascii="Arial" w:eastAsia="MS Mincho" w:hAnsi="Arial" w:cs="Arial"/>
          <w:noProof/>
          <w:lang w:val="ca-ES"/>
        </w:rPr>
        <w:t>“төрийн өмчийн эд хөрөнгө ашигласны төлбөрийн хэмжээг тогтоох” гэснийг</w:t>
      </w:r>
      <w:r w:rsidR="00DA24B1" w:rsidRPr="00A103D7">
        <w:rPr>
          <w:rFonts w:ascii="Arial" w:hAnsi="Arial" w:cs="Arial"/>
          <w:noProof/>
          <w:lang w:val="ca-ES"/>
        </w:rPr>
        <w:t xml:space="preserve"> “төрийн өмчийн хөрөнгийг ашигласны төлбөрөөс улсын төсөвт төвлөрүүлэх хэмжээг тогтоох</w:t>
      </w:r>
      <w:r w:rsidR="00DA24B1" w:rsidRPr="00A103D7">
        <w:rPr>
          <w:rFonts w:ascii="Arial" w:hAnsi="Arial" w:cs="Arial"/>
          <w:noProof/>
          <w:lang w:val="mn-MN"/>
        </w:rPr>
        <w:t xml:space="preserve">” гэж, </w:t>
      </w:r>
      <w:r w:rsidR="003739EE" w:rsidRPr="00A103D7">
        <w:rPr>
          <w:rFonts w:ascii="Arial" w:hAnsi="Arial" w:cs="Arial"/>
          <w:noProof/>
          <w:lang w:val="ca-ES"/>
        </w:rPr>
        <w:t xml:space="preserve">23 дугаар </w:t>
      </w:r>
      <w:r w:rsidRPr="00A103D7">
        <w:rPr>
          <w:rFonts w:ascii="Arial" w:hAnsi="Arial" w:cs="Arial"/>
          <w:noProof/>
          <w:lang w:val="ca-ES"/>
        </w:rPr>
        <w:t>зүйл</w:t>
      </w:r>
      <w:r w:rsidR="003739EE" w:rsidRPr="00A103D7">
        <w:rPr>
          <w:rFonts w:ascii="Arial" w:hAnsi="Arial" w:cs="Arial"/>
          <w:noProof/>
          <w:lang w:val="ca-ES"/>
        </w:rPr>
        <w:t>ийн 23.3 дахь хэсгийн</w:t>
      </w:r>
      <w:r w:rsidRPr="00A103D7">
        <w:rPr>
          <w:rFonts w:ascii="Arial" w:hAnsi="Arial" w:cs="Arial"/>
          <w:noProof/>
          <w:lang w:val="ca-ES"/>
        </w:rPr>
        <w:t xml:space="preserve"> </w:t>
      </w:r>
      <w:r w:rsidR="003739EE" w:rsidRPr="00A103D7">
        <w:rPr>
          <w:rFonts w:ascii="Arial" w:hAnsi="Arial" w:cs="Arial"/>
          <w:noProof/>
          <w:lang w:val="ca-ES"/>
        </w:rPr>
        <w:t xml:space="preserve">“төрийн болон орон нутгийн өмчийн эд хөрөнгийг ашигласны төлбөр, төрийн болон орон нутгийн өмчийг түрээслэсний орлого” гэснийг “төрийн болон орон нутгийн өмчийн хөрөнгийг </w:t>
      </w:r>
      <w:r w:rsidR="00F65B2D" w:rsidRPr="00A103D7">
        <w:rPr>
          <w:rFonts w:ascii="Arial" w:hAnsi="Arial" w:cs="Arial"/>
          <w:noProof/>
          <w:lang w:val="ca-ES"/>
        </w:rPr>
        <w:t>ашигласны төлбөр</w:t>
      </w:r>
      <w:r w:rsidR="003739EE" w:rsidRPr="00A103D7">
        <w:rPr>
          <w:rFonts w:ascii="Arial" w:hAnsi="Arial" w:cs="Arial"/>
          <w:noProof/>
          <w:lang w:val="ca-ES"/>
        </w:rPr>
        <w:t>”</w:t>
      </w:r>
      <w:r w:rsidR="00F65B2D" w:rsidRPr="00A103D7">
        <w:rPr>
          <w:rFonts w:ascii="Arial" w:hAnsi="Arial" w:cs="Arial"/>
          <w:noProof/>
          <w:lang w:val="ca-ES"/>
        </w:rPr>
        <w:t xml:space="preserve"> гэж</w:t>
      </w:r>
      <w:r w:rsidR="00DA24B1" w:rsidRPr="00A103D7">
        <w:rPr>
          <w:rFonts w:ascii="Arial" w:hAnsi="Arial" w:cs="Arial"/>
          <w:noProof/>
          <w:lang w:val="ca-ES"/>
        </w:rPr>
        <w:t xml:space="preserve"> тус тус</w:t>
      </w:r>
      <w:r w:rsidR="00F65B2D" w:rsidRPr="00A103D7">
        <w:rPr>
          <w:rFonts w:ascii="Arial" w:hAnsi="Arial" w:cs="Arial"/>
          <w:noProof/>
          <w:lang w:val="ca-ES"/>
        </w:rPr>
        <w:t xml:space="preserve"> өөрчилсүгэй.</w:t>
      </w:r>
    </w:p>
    <w:p w14:paraId="5215EE8A" w14:textId="77777777" w:rsidR="00DA24B1" w:rsidRPr="00A103D7" w:rsidRDefault="00DA24B1" w:rsidP="00DA24B1">
      <w:pPr>
        <w:jc w:val="both"/>
        <w:rPr>
          <w:rFonts w:ascii="Arial" w:hAnsi="Arial" w:cs="Arial"/>
          <w:noProof/>
          <w:lang w:val="ca-ES"/>
        </w:rPr>
      </w:pPr>
    </w:p>
    <w:p w14:paraId="53AAAC2F" w14:textId="52544221" w:rsidR="005D4CAF" w:rsidRPr="00A103D7" w:rsidRDefault="008C5D6D" w:rsidP="005D4CAF">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3</w:t>
      </w:r>
      <w:r w:rsidR="005D4CAF" w:rsidRPr="00A103D7">
        <w:rPr>
          <w:rFonts w:ascii="Arial" w:hAnsi="Arial" w:cs="Arial"/>
          <w:b/>
          <w:bCs/>
          <w:noProof/>
          <w:lang w:val="ca-ES"/>
        </w:rPr>
        <w:t xml:space="preserve"> дугаар зүйл.</w:t>
      </w:r>
      <w:r w:rsidR="005D4CAF"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559C70A6" w14:textId="77777777" w:rsidR="005D4CAF" w:rsidRPr="00A103D7" w:rsidRDefault="005D4CAF" w:rsidP="005D4CAF">
      <w:pPr>
        <w:pStyle w:val="NormalWeb"/>
        <w:spacing w:before="0" w:beforeAutospacing="0" w:after="0" w:afterAutospacing="0"/>
        <w:contextualSpacing/>
        <w:jc w:val="both"/>
        <w:rPr>
          <w:rFonts w:ascii="Arial" w:hAnsi="Arial" w:cs="Arial"/>
          <w:noProof/>
          <w:lang w:val="ca-ES"/>
        </w:rPr>
      </w:pPr>
    </w:p>
    <w:p w14:paraId="6D9A6785" w14:textId="77777777" w:rsidR="005D4CAF" w:rsidRPr="00A103D7" w:rsidRDefault="005D4CAF" w:rsidP="005D4CAF">
      <w:pPr>
        <w:pStyle w:val="NormalWeb"/>
        <w:spacing w:before="0" w:beforeAutospacing="0" w:after="0" w:afterAutospacing="0"/>
        <w:contextualSpacing/>
        <w:jc w:val="both"/>
        <w:rPr>
          <w:rFonts w:ascii="Arial" w:hAnsi="Arial" w:cs="Arial"/>
          <w:noProof/>
          <w:lang w:val="ca-ES"/>
        </w:rPr>
      </w:pPr>
    </w:p>
    <w:p w14:paraId="578243A3" w14:textId="77777777" w:rsidR="005D4CAF" w:rsidRPr="00A103D7" w:rsidRDefault="005D4CAF" w:rsidP="005D4CAF">
      <w:pPr>
        <w:pStyle w:val="NormalWeb"/>
        <w:spacing w:before="0" w:beforeAutospacing="0" w:after="0" w:afterAutospacing="0"/>
        <w:contextualSpacing/>
        <w:jc w:val="both"/>
        <w:rPr>
          <w:rFonts w:ascii="Arial" w:hAnsi="Arial" w:cs="Arial"/>
          <w:noProof/>
          <w:lang w:val="ca-ES"/>
        </w:rPr>
      </w:pPr>
    </w:p>
    <w:p w14:paraId="3B69BAD4" w14:textId="77777777" w:rsidR="005D4CAF" w:rsidRPr="00A103D7" w:rsidRDefault="005D4CAF" w:rsidP="005D4CAF">
      <w:pPr>
        <w:contextualSpacing/>
        <w:jc w:val="center"/>
        <w:rPr>
          <w:rFonts w:ascii="Arial" w:hAnsi="Arial" w:cs="Arial"/>
          <w:noProof/>
          <w:lang w:val="ca-ES"/>
        </w:rPr>
      </w:pPr>
      <w:r w:rsidRPr="00A103D7">
        <w:rPr>
          <w:rFonts w:ascii="Arial" w:hAnsi="Arial" w:cs="Arial"/>
          <w:noProof/>
          <w:lang w:val="ca-ES"/>
        </w:rPr>
        <w:t>Гарын үсэг</w:t>
      </w:r>
    </w:p>
    <w:p w14:paraId="487E3F03" w14:textId="3925EE2E" w:rsidR="005D4CAF" w:rsidRPr="00A103D7" w:rsidRDefault="005D4CAF" w:rsidP="00F1067A">
      <w:pPr>
        <w:contextualSpacing/>
        <w:rPr>
          <w:rFonts w:ascii="Arial" w:hAnsi="Arial" w:cs="Arial"/>
          <w:noProof/>
          <w:lang w:val="ca-ES"/>
        </w:rPr>
      </w:pPr>
      <w:r w:rsidRPr="00A103D7">
        <w:rPr>
          <w:rFonts w:ascii="Arial" w:hAnsi="Arial" w:cs="Arial"/>
          <w:noProof/>
          <w:lang w:val="ca-ES"/>
        </w:rPr>
        <w:br w:type="page"/>
      </w:r>
    </w:p>
    <w:p w14:paraId="7F2F2CE8" w14:textId="77777777" w:rsidR="005D4CAF" w:rsidRPr="00A103D7" w:rsidRDefault="005D4CAF" w:rsidP="00F1067A">
      <w:pPr>
        <w:contextualSpacing/>
        <w:rPr>
          <w:rFonts w:ascii="Arial" w:hAnsi="Arial" w:cs="Arial"/>
          <w:noProof/>
          <w:lang w:val="ca-ES"/>
        </w:rPr>
      </w:pPr>
    </w:p>
    <w:p w14:paraId="1A2BE127" w14:textId="7767A5EA" w:rsidR="003A3347" w:rsidRPr="00A103D7" w:rsidRDefault="003A3347" w:rsidP="00F1067A">
      <w:pPr>
        <w:contextualSpacing/>
        <w:jc w:val="right"/>
        <w:rPr>
          <w:rFonts w:ascii="Arial" w:hAnsi="Arial" w:cs="Arial"/>
          <w:u w:val="single"/>
          <w:lang w:val="mn-MN"/>
        </w:rPr>
      </w:pPr>
      <w:r w:rsidRPr="00A103D7">
        <w:rPr>
          <w:rFonts w:ascii="Arial" w:hAnsi="Arial" w:cs="Arial"/>
          <w:u w:val="single"/>
        </w:rPr>
        <w:t>Төсөл</w:t>
      </w:r>
    </w:p>
    <w:p w14:paraId="2069487F" w14:textId="77777777" w:rsidR="003A3347" w:rsidRPr="00A103D7" w:rsidRDefault="003A3347" w:rsidP="00F1067A">
      <w:pPr>
        <w:contextualSpacing/>
        <w:rPr>
          <w:rFonts w:ascii="Arial" w:hAnsi="Arial" w:cs="Arial"/>
          <w:lang w:val="ca-ES"/>
        </w:rPr>
      </w:pPr>
    </w:p>
    <w:p w14:paraId="020EF3E0" w14:textId="77777777" w:rsidR="003A3347" w:rsidRPr="00A103D7" w:rsidRDefault="003A3347"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12AE93A5" w14:textId="77777777" w:rsidR="003A3347" w:rsidRPr="00A103D7" w:rsidRDefault="003A3347" w:rsidP="00F1067A">
      <w:pPr>
        <w:contextualSpacing/>
        <w:rPr>
          <w:rFonts w:ascii="Arial" w:hAnsi="Arial" w:cs="Arial"/>
          <w:lang w:val="ca-ES"/>
        </w:rPr>
      </w:pPr>
    </w:p>
    <w:p w14:paraId="4E62EE6B" w14:textId="77777777" w:rsidR="003A3347" w:rsidRPr="00A103D7" w:rsidRDefault="003A3347"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446168AB" w14:textId="77777777" w:rsidR="003A3347" w:rsidRPr="00A103D7" w:rsidRDefault="003A3347"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7C71CE73" w14:textId="77777777" w:rsidR="000C4558" w:rsidRPr="00A103D7" w:rsidRDefault="000C4558" w:rsidP="00F1067A">
      <w:pPr>
        <w:pStyle w:val="NoSpacing"/>
        <w:contextualSpacing/>
        <w:rPr>
          <w:rFonts w:ascii="Arial" w:hAnsi="Arial" w:cs="Arial"/>
          <w:bCs/>
          <w:noProof/>
          <w:sz w:val="24"/>
          <w:szCs w:val="24"/>
          <w:lang w:val="ca-ES"/>
        </w:rPr>
      </w:pPr>
    </w:p>
    <w:p w14:paraId="3509FF19" w14:textId="77777777" w:rsidR="000C4558" w:rsidRPr="00A103D7" w:rsidRDefault="000C4558" w:rsidP="00F1067A">
      <w:pPr>
        <w:pStyle w:val="NoSpacing"/>
        <w:contextualSpacing/>
        <w:jc w:val="both"/>
        <w:rPr>
          <w:rFonts w:ascii="Arial" w:hAnsi="Arial" w:cs="Arial"/>
          <w:noProof/>
          <w:sz w:val="24"/>
          <w:szCs w:val="24"/>
          <w:lang w:val="ca-ES"/>
        </w:rPr>
      </w:pPr>
    </w:p>
    <w:p w14:paraId="5B8C3C85" w14:textId="77777777" w:rsidR="000C4558" w:rsidRPr="00A103D7" w:rsidRDefault="000C4558" w:rsidP="00F1067A">
      <w:pPr>
        <w:pStyle w:val="NoSpacing"/>
        <w:contextualSpacing/>
        <w:rPr>
          <w:rFonts w:ascii="Arial" w:hAnsi="Arial" w:cs="Arial"/>
          <w:bCs/>
          <w:noProof/>
          <w:sz w:val="24"/>
          <w:szCs w:val="24"/>
          <w:lang w:val="ca-ES"/>
        </w:rPr>
      </w:pPr>
    </w:p>
    <w:p w14:paraId="2DFA9D5F"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ТҮГЭЭМЭЛ ТАРХАЦТАЙ АШИГТ МАЛТМАЛЫН</w:t>
      </w:r>
    </w:p>
    <w:p w14:paraId="0274244D" w14:textId="06ECBFCB"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ТУХАЙ ХУУЛЬД ӨӨРЧЛӨЛТ ОРУУЛАХ ТУХАЙ</w:t>
      </w:r>
    </w:p>
    <w:p w14:paraId="3CA148D5" w14:textId="77777777" w:rsidR="000C4558" w:rsidRPr="00A103D7" w:rsidRDefault="000C4558" w:rsidP="00F1067A">
      <w:pPr>
        <w:pStyle w:val="NoSpacing"/>
        <w:contextualSpacing/>
        <w:rPr>
          <w:rFonts w:ascii="Arial" w:hAnsi="Arial" w:cs="Arial"/>
          <w:noProof/>
          <w:sz w:val="24"/>
          <w:szCs w:val="24"/>
          <w:lang w:val="ca-ES"/>
        </w:rPr>
      </w:pPr>
    </w:p>
    <w:p w14:paraId="1273E954" w14:textId="77777777" w:rsidR="000C4558" w:rsidRPr="00A103D7" w:rsidRDefault="000C4558" w:rsidP="00F1067A">
      <w:pPr>
        <w:pStyle w:val="NoSpacing"/>
        <w:contextualSpacing/>
        <w:rPr>
          <w:rFonts w:ascii="Arial" w:hAnsi="Arial" w:cs="Arial"/>
          <w:noProof/>
          <w:sz w:val="24"/>
          <w:szCs w:val="24"/>
          <w:lang w:val="ca-ES"/>
        </w:rPr>
      </w:pPr>
    </w:p>
    <w:p w14:paraId="03CAECBF" w14:textId="63FDDAC6"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Түгээмэл тархацтай ашигт малтмалын тухай хуулийн 5 дугаар зүйлийн 5.1 дэх хэсгийн “төрийн өмч” гэснийг “төрийн нийтийн өмч” гэж өөрчилсүгэй.</w:t>
      </w:r>
    </w:p>
    <w:p w14:paraId="1AE91BD4"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BDD4F95" w14:textId="262E4536"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7442F07A"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71060FF"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A65E709"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125D1A4A"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18C65071" w14:textId="7214205A" w:rsidR="006E199C" w:rsidRPr="00A103D7" w:rsidRDefault="006E199C" w:rsidP="00F1067A">
      <w:pPr>
        <w:pStyle w:val="NormalWeb"/>
        <w:spacing w:before="0" w:beforeAutospacing="0" w:after="0" w:afterAutospacing="0"/>
        <w:contextualSpacing/>
        <w:jc w:val="both"/>
        <w:rPr>
          <w:rStyle w:val="Strong"/>
          <w:rFonts w:ascii="Arial" w:eastAsiaTheme="majorEastAsia" w:hAnsi="Arial" w:cs="Arial"/>
          <w:b w:val="0"/>
          <w:noProof/>
          <w:lang w:val="ca-ES"/>
        </w:rPr>
      </w:pPr>
      <w:r w:rsidRPr="00A103D7">
        <w:rPr>
          <w:rStyle w:val="Strong"/>
          <w:rFonts w:ascii="Arial" w:eastAsiaTheme="majorEastAsia" w:hAnsi="Arial" w:cs="Arial"/>
          <w:b w:val="0"/>
          <w:noProof/>
          <w:lang w:val="ca-ES"/>
        </w:rPr>
        <w:br w:type="page"/>
      </w:r>
    </w:p>
    <w:p w14:paraId="6ED4B382" w14:textId="06B29934" w:rsidR="006E199C" w:rsidRPr="00A103D7" w:rsidRDefault="006E199C"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70F7783C" w14:textId="77777777" w:rsidR="006E199C" w:rsidRPr="00A103D7" w:rsidRDefault="006E199C" w:rsidP="00F1067A">
      <w:pPr>
        <w:contextualSpacing/>
        <w:rPr>
          <w:rFonts w:ascii="Arial" w:hAnsi="Arial" w:cs="Arial"/>
          <w:lang w:val="ca-ES"/>
        </w:rPr>
      </w:pPr>
    </w:p>
    <w:p w14:paraId="60CC994B" w14:textId="77777777" w:rsidR="006E199C" w:rsidRPr="00A103D7" w:rsidRDefault="006E199C"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2421CA0F" w14:textId="77777777" w:rsidR="006E199C" w:rsidRPr="00A103D7" w:rsidRDefault="006E199C" w:rsidP="00F1067A">
      <w:pPr>
        <w:contextualSpacing/>
        <w:rPr>
          <w:rFonts w:ascii="Arial" w:hAnsi="Arial" w:cs="Arial"/>
          <w:lang w:val="ca-ES"/>
        </w:rPr>
      </w:pPr>
    </w:p>
    <w:p w14:paraId="3F5165EF" w14:textId="77777777" w:rsidR="006E199C" w:rsidRPr="00A103D7" w:rsidRDefault="006E199C"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30C05C6A" w14:textId="77777777" w:rsidR="006E199C" w:rsidRPr="00A103D7" w:rsidRDefault="006E199C"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861175B" w14:textId="77777777" w:rsidR="000C4558" w:rsidRPr="00A103D7" w:rsidRDefault="000C4558" w:rsidP="00F1067A">
      <w:pPr>
        <w:pStyle w:val="NoSpacing"/>
        <w:contextualSpacing/>
        <w:rPr>
          <w:rFonts w:ascii="Arial" w:hAnsi="Arial" w:cs="Arial"/>
          <w:bCs/>
          <w:noProof/>
          <w:sz w:val="24"/>
          <w:szCs w:val="24"/>
          <w:lang w:val="ca-ES"/>
        </w:rPr>
      </w:pPr>
    </w:p>
    <w:p w14:paraId="5FC9CCE2" w14:textId="77777777" w:rsidR="000C4558" w:rsidRPr="00A103D7" w:rsidRDefault="000C4558" w:rsidP="00F1067A">
      <w:pPr>
        <w:pStyle w:val="NoSpacing"/>
        <w:contextualSpacing/>
        <w:jc w:val="both"/>
        <w:rPr>
          <w:rFonts w:ascii="Arial" w:hAnsi="Arial" w:cs="Arial"/>
          <w:noProof/>
          <w:sz w:val="24"/>
          <w:szCs w:val="24"/>
          <w:lang w:val="ca-ES"/>
        </w:rPr>
      </w:pPr>
    </w:p>
    <w:p w14:paraId="5BC5D73C" w14:textId="77777777" w:rsidR="000C4558" w:rsidRPr="00A103D7" w:rsidRDefault="000C4558" w:rsidP="00F1067A">
      <w:pPr>
        <w:pStyle w:val="NoSpacing"/>
        <w:contextualSpacing/>
        <w:rPr>
          <w:rFonts w:ascii="Arial" w:hAnsi="Arial" w:cs="Arial"/>
          <w:bCs/>
          <w:noProof/>
          <w:sz w:val="24"/>
          <w:szCs w:val="24"/>
          <w:lang w:val="ca-ES"/>
        </w:rPr>
      </w:pPr>
    </w:p>
    <w:p w14:paraId="4FDF1088"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УС ЦАГ УУР, ОРЧНЫ ХЯНАЛТ ШИНЖИЛГЭЭНИЙ</w:t>
      </w:r>
    </w:p>
    <w:p w14:paraId="3B8A1549" w14:textId="5821E635"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ТУХАЙ ХУУЛЬД ӨӨРЧЛӨЛТ ОРУУЛАХ ТУХАЙ</w:t>
      </w:r>
    </w:p>
    <w:p w14:paraId="3B5F703B" w14:textId="77777777" w:rsidR="000C4558" w:rsidRPr="00A103D7" w:rsidRDefault="000C4558" w:rsidP="00F1067A">
      <w:pPr>
        <w:pStyle w:val="NoSpacing"/>
        <w:contextualSpacing/>
        <w:rPr>
          <w:rFonts w:ascii="Arial" w:hAnsi="Arial" w:cs="Arial"/>
          <w:noProof/>
          <w:sz w:val="24"/>
          <w:szCs w:val="24"/>
          <w:lang w:val="ca-ES"/>
        </w:rPr>
      </w:pPr>
    </w:p>
    <w:p w14:paraId="576151B0" w14:textId="77777777" w:rsidR="000C4558" w:rsidRPr="00A103D7" w:rsidRDefault="000C4558" w:rsidP="00F1067A">
      <w:pPr>
        <w:pStyle w:val="NoSpacing"/>
        <w:contextualSpacing/>
        <w:rPr>
          <w:rFonts w:ascii="Arial" w:hAnsi="Arial" w:cs="Arial"/>
          <w:noProof/>
          <w:sz w:val="24"/>
          <w:szCs w:val="24"/>
          <w:lang w:val="ca-ES"/>
        </w:rPr>
      </w:pPr>
    </w:p>
    <w:p w14:paraId="4B87A700" w14:textId="5CF1EAF5" w:rsidR="000C4558" w:rsidRPr="00A103D7" w:rsidRDefault="000C4558" w:rsidP="00F1067A">
      <w:pPr>
        <w:pStyle w:val="NoSpacing"/>
        <w:ind w:firstLine="720"/>
        <w:contextualSpacing/>
        <w:jc w:val="both"/>
        <w:rPr>
          <w:rFonts w:ascii="Arial" w:hAnsi="Arial" w:cs="Arial"/>
          <w:noProof/>
          <w:sz w:val="24"/>
          <w:szCs w:val="24"/>
          <w:lang w:val="ca-ES"/>
        </w:rPr>
      </w:pPr>
      <w:r w:rsidRPr="00A103D7">
        <w:rPr>
          <w:rFonts w:ascii="Arial" w:hAnsi="Arial" w:cs="Arial"/>
          <w:b/>
          <w:bCs/>
          <w:noProof/>
          <w:sz w:val="24"/>
          <w:szCs w:val="24"/>
          <w:lang w:val="ca-ES"/>
        </w:rPr>
        <w:t>1 дүгээр зүйл.</w:t>
      </w:r>
      <w:r w:rsidRPr="00A103D7">
        <w:rPr>
          <w:rFonts w:ascii="Arial" w:hAnsi="Arial" w:cs="Arial"/>
          <w:noProof/>
          <w:sz w:val="24"/>
          <w:szCs w:val="24"/>
          <w:lang w:val="ca-ES"/>
        </w:rPr>
        <w:t>Ус цаг уур, орчны хяналт шинжилгээний тухай хуулийн 9 дүгээр зүйлийн 9.3 дахь хэсгийн “төрийн өмч” гэснийг “төрийн тусгайлсан өмч” гэж өөрчилсүгэй.</w:t>
      </w:r>
    </w:p>
    <w:p w14:paraId="2E1E9194" w14:textId="77777777" w:rsidR="000C4558" w:rsidRPr="00A103D7" w:rsidRDefault="000C4558" w:rsidP="00F1067A">
      <w:pPr>
        <w:pStyle w:val="NoSpacing"/>
        <w:contextualSpacing/>
        <w:jc w:val="both"/>
        <w:rPr>
          <w:rFonts w:ascii="Arial" w:hAnsi="Arial" w:cs="Arial"/>
          <w:noProof/>
          <w:sz w:val="24"/>
          <w:szCs w:val="24"/>
          <w:lang w:val="ca-ES"/>
        </w:rPr>
      </w:pPr>
    </w:p>
    <w:p w14:paraId="1E08E619" w14:textId="2A5E5B72"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56700E45"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23E047F5" w14:textId="77777777" w:rsidR="000C4558" w:rsidRPr="00A103D7" w:rsidRDefault="000C4558" w:rsidP="00F1067A">
      <w:pPr>
        <w:pStyle w:val="NormalWeb"/>
        <w:spacing w:before="0" w:beforeAutospacing="0" w:after="0" w:afterAutospacing="0"/>
        <w:contextualSpacing/>
        <w:rPr>
          <w:rFonts w:ascii="Arial" w:hAnsi="Arial" w:cs="Arial"/>
          <w:noProof/>
          <w:lang w:val="ca-ES"/>
        </w:rPr>
      </w:pPr>
    </w:p>
    <w:p w14:paraId="6E354224" w14:textId="77777777" w:rsidR="000C4558" w:rsidRPr="00A103D7" w:rsidRDefault="000C4558" w:rsidP="00F1067A">
      <w:pPr>
        <w:pStyle w:val="NormalWeb"/>
        <w:spacing w:before="0" w:beforeAutospacing="0" w:after="0" w:afterAutospacing="0"/>
        <w:contextualSpacing/>
        <w:rPr>
          <w:rFonts w:ascii="Arial" w:hAnsi="Arial" w:cs="Arial"/>
          <w:noProof/>
          <w:lang w:val="ca-ES"/>
        </w:rPr>
      </w:pPr>
    </w:p>
    <w:p w14:paraId="0C374B81" w14:textId="77777777" w:rsidR="000C4558" w:rsidRPr="00A103D7" w:rsidRDefault="000C4558" w:rsidP="00F1067A">
      <w:pPr>
        <w:pStyle w:val="NormalWeb"/>
        <w:spacing w:before="0" w:beforeAutospacing="0" w:after="0" w:afterAutospacing="0"/>
        <w:ind w:firstLine="142"/>
        <w:contextualSpacing/>
        <w:jc w:val="center"/>
        <w:rPr>
          <w:rFonts w:ascii="Arial" w:hAnsi="Arial" w:cs="Arial"/>
          <w:noProof/>
          <w:lang w:val="ca-ES"/>
        </w:rPr>
      </w:pPr>
      <w:r w:rsidRPr="00A103D7">
        <w:rPr>
          <w:rFonts w:ascii="Arial" w:hAnsi="Arial" w:cs="Arial"/>
          <w:noProof/>
          <w:lang w:val="ca-ES"/>
        </w:rPr>
        <w:t>Гарын үсэг</w:t>
      </w:r>
    </w:p>
    <w:p w14:paraId="7EBED9C9" w14:textId="57D8DD92" w:rsidR="00065207" w:rsidRPr="00A103D7" w:rsidRDefault="00780D7C" w:rsidP="00D801D9">
      <w:pPr>
        <w:pStyle w:val="NormalWeb"/>
        <w:spacing w:before="0" w:beforeAutospacing="0" w:after="0" w:afterAutospacing="0"/>
        <w:contextualSpacing/>
        <w:jc w:val="both"/>
        <w:rPr>
          <w:rFonts w:ascii="Arial" w:eastAsiaTheme="majorEastAsia" w:hAnsi="Arial" w:cs="Arial"/>
          <w:bCs/>
          <w:noProof/>
          <w:lang w:val="ca-ES"/>
        </w:rPr>
      </w:pPr>
      <w:r w:rsidRPr="00A103D7">
        <w:rPr>
          <w:rStyle w:val="Strong"/>
          <w:rFonts w:ascii="Arial" w:eastAsiaTheme="majorEastAsia" w:hAnsi="Arial" w:cs="Arial"/>
          <w:b w:val="0"/>
          <w:noProof/>
          <w:lang w:val="ca-ES"/>
        </w:rPr>
        <w:br w:type="page"/>
      </w:r>
    </w:p>
    <w:p w14:paraId="3E3825AB" w14:textId="77777777" w:rsidR="00977BC6" w:rsidRPr="00A103D7" w:rsidRDefault="00977BC6" w:rsidP="00977BC6">
      <w:pPr>
        <w:contextualSpacing/>
        <w:jc w:val="right"/>
        <w:rPr>
          <w:rFonts w:ascii="Arial" w:hAnsi="Arial" w:cs="Arial"/>
          <w:u w:val="single"/>
          <w:lang w:val="ca-ES"/>
        </w:rPr>
      </w:pPr>
      <w:r w:rsidRPr="00A103D7">
        <w:rPr>
          <w:rFonts w:ascii="Arial" w:hAnsi="Arial" w:cs="Arial"/>
          <w:u w:val="single"/>
        </w:rPr>
        <w:lastRenderedPageBreak/>
        <w:t>Төсөл</w:t>
      </w:r>
    </w:p>
    <w:p w14:paraId="0B09F0CF" w14:textId="77777777" w:rsidR="00977BC6" w:rsidRPr="00A103D7" w:rsidRDefault="00977BC6" w:rsidP="00977BC6">
      <w:pPr>
        <w:contextualSpacing/>
        <w:rPr>
          <w:rFonts w:ascii="Arial" w:hAnsi="Arial" w:cs="Arial"/>
          <w:lang w:val="ca-ES"/>
        </w:rPr>
      </w:pPr>
    </w:p>
    <w:p w14:paraId="1767E6F4" w14:textId="77777777" w:rsidR="00977BC6" w:rsidRPr="00A103D7" w:rsidRDefault="00977BC6" w:rsidP="00977BC6">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0813E97F" w14:textId="77777777" w:rsidR="00977BC6" w:rsidRPr="00A103D7" w:rsidRDefault="00977BC6" w:rsidP="00977BC6">
      <w:pPr>
        <w:contextualSpacing/>
        <w:rPr>
          <w:rFonts w:ascii="Arial" w:hAnsi="Arial" w:cs="Arial"/>
          <w:lang w:val="ca-ES"/>
        </w:rPr>
      </w:pPr>
    </w:p>
    <w:p w14:paraId="7EF17238" w14:textId="77777777" w:rsidR="00977BC6" w:rsidRPr="00A103D7" w:rsidRDefault="00977BC6" w:rsidP="00977BC6">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0FB7BA52" w14:textId="77777777" w:rsidR="00977BC6" w:rsidRPr="00A103D7" w:rsidRDefault="00977BC6" w:rsidP="00977BC6">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6738587" w14:textId="77777777" w:rsidR="00977BC6" w:rsidRPr="00A103D7" w:rsidRDefault="00977BC6" w:rsidP="00977BC6">
      <w:pPr>
        <w:pStyle w:val="NoSpacing"/>
        <w:contextualSpacing/>
        <w:rPr>
          <w:rFonts w:ascii="Arial" w:hAnsi="Arial" w:cs="Arial"/>
          <w:noProof/>
          <w:sz w:val="24"/>
          <w:szCs w:val="24"/>
          <w:lang w:val="ca-ES"/>
        </w:rPr>
      </w:pPr>
    </w:p>
    <w:p w14:paraId="68D6462F" w14:textId="77777777" w:rsidR="00977BC6" w:rsidRPr="00A103D7" w:rsidRDefault="00977BC6" w:rsidP="00977BC6">
      <w:pPr>
        <w:pStyle w:val="NoSpacing"/>
        <w:contextualSpacing/>
        <w:rPr>
          <w:rFonts w:ascii="Arial" w:hAnsi="Arial" w:cs="Arial"/>
          <w:noProof/>
          <w:sz w:val="24"/>
          <w:szCs w:val="24"/>
          <w:lang w:val="ca-ES"/>
        </w:rPr>
      </w:pPr>
    </w:p>
    <w:p w14:paraId="7F4F777A" w14:textId="77777777" w:rsidR="00977BC6" w:rsidRPr="00A103D7" w:rsidRDefault="00977BC6" w:rsidP="00977BC6">
      <w:pPr>
        <w:pStyle w:val="NoSpacing"/>
        <w:contextualSpacing/>
        <w:rPr>
          <w:rFonts w:ascii="Arial" w:hAnsi="Arial" w:cs="Arial"/>
          <w:noProof/>
          <w:sz w:val="24"/>
          <w:szCs w:val="24"/>
          <w:lang w:val="ca-ES"/>
        </w:rPr>
      </w:pPr>
    </w:p>
    <w:p w14:paraId="26A76D92" w14:textId="4BA7B2FB" w:rsidR="00977BC6" w:rsidRPr="00A103D7" w:rsidRDefault="00977BC6" w:rsidP="00977BC6">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ҮЛ ХӨДЛӨХ ЭД ХӨРӨНГИЙН БАРЬЦААНЫ ТУХАЙ</w:t>
      </w:r>
    </w:p>
    <w:p w14:paraId="00234340" w14:textId="30AF2EEB" w:rsidR="00977BC6" w:rsidRPr="00A103D7" w:rsidRDefault="00977BC6" w:rsidP="00977BC6">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ХУУЛЬД ӨӨРЧЛӨЛТ</w:t>
      </w:r>
      <w:r w:rsidRPr="00A103D7">
        <w:rPr>
          <w:rFonts w:ascii="Arial" w:hAnsi="Arial" w:cs="Arial"/>
          <w:bCs/>
          <w:noProof/>
          <w:sz w:val="24"/>
          <w:szCs w:val="24"/>
          <w:lang w:val="ca-ES"/>
        </w:rPr>
        <w:t xml:space="preserve"> </w:t>
      </w:r>
      <w:r w:rsidRPr="00A103D7">
        <w:rPr>
          <w:rFonts w:ascii="Arial" w:hAnsi="Arial" w:cs="Arial"/>
          <w:b/>
          <w:noProof/>
          <w:sz w:val="24"/>
          <w:szCs w:val="24"/>
          <w:lang w:val="ca-ES"/>
        </w:rPr>
        <w:t>ОРУУЛАХ ТУХАЙ</w:t>
      </w:r>
    </w:p>
    <w:p w14:paraId="63D78D1E" w14:textId="77777777" w:rsidR="00977BC6" w:rsidRPr="00A103D7" w:rsidRDefault="00977BC6" w:rsidP="00977BC6">
      <w:pPr>
        <w:pStyle w:val="NoSpacing"/>
        <w:contextualSpacing/>
        <w:rPr>
          <w:rFonts w:ascii="Arial" w:hAnsi="Arial" w:cs="Arial"/>
          <w:noProof/>
          <w:sz w:val="24"/>
          <w:szCs w:val="24"/>
          <w:lang w:val="ca-ES"/>
        </w:rPr>
      </w:pPr>
    </w:p>
    <w:p w14:paraId="5F4DB1CF" w14:textId="77777777" w:rsidR="00977BC6" w:rsidRPr="00A103D7" w:rsidRDefault="00977BC6" w:rsidP="00977BC6">
      <w:pPr>
        <w:pStyle w:val="NoSpacing"/>
        <w:contextualSpacing/>
        <w:rPr>
          <w:rFonts w:ascii="Arial" w:hAnsi="Arial" w:cs="Arial"/>
          <w:noProof/>
          <w:sz w:val="24"/>
          <w:szCs w:val="24"/>
          <w:lang w:val="ca-ES"/>
        </w:rPr>
      </w:pPr>
    </w:p>
    <w:p w14:paraId="42AB285E" w14:textId="67256C57" w:rsidR="00977BC6" w:rsidRPr="00A103D7" w:rsidRDefault="00977BC6" w:rsidP="00977BC6">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00423892" w:rsidRPr="00A103D7">
        <w:rPr>
          <w:rFonts w:ascii="Arial" w:hAnsi="Arial" w:cs="Arial"/>
          <w:noProof/>
          <w:lang w:val="ca-ES"/>
        </w:rPr>
        <w:t>Үл хөдлөх эд хөрөнгийн барьцааны</w:t>
      </w:r>
      <w:r w:rsidRPr="00A103D7">
        <w:rPr>
          <w:rFonts w:ascii="Arial" w:hAnsi="Arial" w:cs="Arial"/>
          <w:noProof/>
          <w:lang w:val="ca-ES"/>
        </w:rPr>
        <w:t xml:space="preserve"> тухай </w:t>
      </w:r>
      <w:r w:rsidR="00423892" w:rsidRPr="00A103D7">
        <w:rPr>
          <w:rFonts w:ascii="Arial" w:hAnsi="Arial" w:cs="Arial"/>
          <w:noProof/>
          <w:lang w:val="ca-ES"/>
        </w:rPr>
        <w:t>9</w:t>
      </w:r>
      <w:r w:rsidRPr="00A103D7">
        <w:rPr>
          <w:rFonts w:ascii="Arial" w:hAnsi="Arial" w:cs="Arial"/>
          <w:noProof/>
          <w:lang w:val="ca-ES"/>
        </w:rPr>
        <w:t xml:space="preserve"> д</w:t>
      </w:r>
      <w:r w:rsidR="00423892" w:rsidRPr="00A103D7">
        <w:rPr>
          <w:rFonts w:ascii="Arial" w:hAnsi="Arial" w:cs="Arial"/>
          <w:noProof/>
          <w:lang w:val="ca-ES"/>
        </w:rPr>
        <w:t>ү</w:t>
      </w:r>
      <w:r w:rsidRPr="00A103D7">
        <w:rPr>
          <w:rFonts w:ascii="Arial" w:hAnsi="Arial" w:cs="Arial"/>
          <w:noProof/>
          <w:lang w:val="ca-ES"/>
        </w:rPr>
        <w:t>г</w:t>
      </w:r>
      <w:r w:rsidR="00423892" w:rsidRPr="00A103D7">
        <w:rPr>
          <w:rFonts w:ascii="Arial" w:hAnsi="Arial" w:cs="Arial"/>
          <w:noProof/>
          <w:lang w:val="ca-ES"/>
        </w:rPr>
        <w:t>ээ</w:t>
      </w:r>
      <w:r w:rsidRPr="00A103D7">
        <w:rPr>
          <w:rFonts w:ascii="Arial" w:hAnsi="Arial" w:cs="Arial"/>
          <w:noProof/>
          <w:lang w:val="ca-ES"/>
        </w:rPr>
        <w:t xml:space="preserve">р зүйлийн </w:t>
      </w:r>
      <w:r w:rsidR="00423892" w:rsidRPr="00A103D7">
        <w:rPr>
          <w:rFonts w:ascii="Arial" w:hAnsi="Arial" w:cs="Arial"/>
          <w:noProof/>
          <w:lang w:val="ca-ES"/>
        </w:rPr>
        <w:t>9</w:t>
      </w:r>
      <w:r w:rsidRPr="00A103D7">
        <w:rPr>
          <w:rFonts w:ascii="Arial" w:hAnsi="Arial" w:cs="Arial"/>
          <w:noProof/>
          <w:lang w:val="ca-ES"/>
        </w:rPr>
        <w:t>.</w:t>
      </w:r>
      <w:r w:rsidR="00423892" w:rsidRPr="00A103D7">
        <w:rPr>
          <w:rFonts w:ascii="Arial" w:hAnsi="Arial" w:cs="Arial"/>
          <w:noProof/>
          <w:lang w:val="ca-ES"/>
        </w:rPr>
        <w:t>5</w:t>
      </w:r>
      <w:r w:rsidRPr="00A103D7">
        <w:rPr>
          <w:rFonts w:ascii="Arial" w:hAnsi="Arial" w:cs="Arial"/>
          <w:noProof/>
          <w:lang w:val="ca-ES"/>
        </w:rPr>
        <w:t xml:space="preserve"> д</w:t>
      </w:r>
      <w:r w:rsidR="00423892" w:rsidRPr="00A103D7">
        <w:rPr>
          <w:rFonts w:ascii="Arial" w:hAnsi="Arial" w:cs="Arial"/>
          <w:noProof/>
          <w:lang w:val="ca-ES"/>
        </w:rPr>
        <w:t>ахь</w:t>
      </w:r>
      <w:r w:rsidRPr="00A103D7">
        <w:rPr>
          <w:rFonts w:ascii="Arial" w:hAnsi="Arial" w:cs="Arial"/>
          <w:noProof/>
          <w:lang w:val="ca-ES"/>
        </w:rPr>
        <w:t xml:space="preserve"> хэсгийн “Төрийн болон орон нутгийн өмчийн тухай хуул</w:t>
      </w:r>
      <w:r w:rsidR="00423892" w:rsidRPr="00A103D7">
        <w:rPr>
          <w:rFonts w:ascii="Arial" w:hAnsi="Arial" w:cs="Arial"/>
          <w:noProof/>
          <w:lang w:val="ca-ES"/>
        </w:rPr>
        <w:t>ьд</w:t>
      </w:r>
      <w:r w:rsidRPr="00A103D7">
        <w:rPr>
          <w:rFonts w:ascii="Arial" w:hAnsi="Arial" w:cs="Arial"/>
          <w:noProof/>
          <w:lang w:val="ca-ES"/>
        </w:rPr>
        <w:t>” гэснийг “Нийтийн өмчийн хуул</w:t>
      </w:r>
      <w:r w:rsidR="00423892" w:rsidRPr="00A103D7">
        <w:rPr>
          <w:rFonts w:ascii="Arial" w:hAnsi="Arial" w:cs="Arial"/>
          <w:noProof/>
          <w:lang w:val="ca-ES"/>
        </w:rPr>
        <w:t>ьд</w:t>
      </w:r>
      <w:r w:rsidRPr="00A103D7">
        <w:rPr>
          <w:rFonts w:ascii="Arial" w:hAnsi="Arial" w:cs="Arial"/>
          <w:noProof/>
          <w:lang w:val="ca-ES"/>
        </w:rPr>
        <w:t>” гэж өөрчилсүгэй.</w:t>
      </w:r>
    </w:p>
    <w:p w14:paraId="3B3873A4" w14:textId="77777777" w:rsidR="00977BC6" w:rsidRPr="00A103D7" w:rsidRDefault="00977BC6" w:rsidP="00977BC6">
      <w:pPr>
        <w:pStyle w:val="NormalWeb"/>
        <w:spacing w:before="0" w:beforeAutospacing="0" w:after="0" w:afterAutospacing="0"/>
        <w:contextualSpacing/>
        <w:jc w:val="both"/>
        <w:rPr>
          <w:rFonts w:ascii="Arial" w:hAnsi="Arial" w:cs="Arial"/>
          <w:b/>
          <w:bCs/>
          <w:noProof/>
          <w:lang w:val="ca-ES"/>
        </w:rPr>
      </w:pPr>
    </w:p>
    <w:p w14:paraId="7FB93E14" w14:textId="77777777" w:rsidR="00977BC6" w:rsidRPr="00A103D7" w:rsidRDefault="00977BC6" w:rsidP="00977BC6">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008F8DDD" w14:textId="77777777" w:rsidR="00977BC6" w:rsidRPr="00A103D7" w:rsidRDefault="00977BC6" w:rsidP="00977BC6">
      <w:pPr>
        <w:pStyle w:val="NormalWeb"/>
        <w:spacing w:before="0" w:beforeAutospacing="0" w:after="0" w:afterAutospacing="0"/>
        <w:contextualSpacing/>
        <w:jc w:val="both"/>
        <w:rPr>
          <w:rFonts w:ascii="Arial" w:hAnsi="Arial" w:cs="Arial"/>
          <w:noProof/>
          <w:lang w:val="ca-ES"/>
        </w:rPr>
      </w:pPr>
    </w:p>
    <w:p w14:paraId="1E420FDC" w14:textId="77777777" w:rsidR="00977BC6" w:rsidRPr="00A103D7" w:rsidRDefault="00977BC6" w:rsidP="00977BC6">
      <w:pPr>
        <w:contextualSpacing/>
        <w:rPr>
          <w:rFonts w:ascii="Arial" w:hAnsi="Arial" w:cs="Arial"/>
          <w:noProof/>
          <w:lang w:val="ca-ES"/>
        </w:rPr>
      </w:pPr>
    </w:p>
    <w:p w14:paraId="676723B7" w14:textId="77777777" w:rsidR="00977BC6" w:rsidRPr="00A103D7" w:rsidRDefault="00977BC6" w:rsidP="00977BC6">
      <w:pPr>
        <w:contextualSpacing/>
        <w:rPr>
          <w:rFonts w:ascii="Arial" w:hAnsi="Arial" w:cs="Arial"/>
          <w:noProof/>
          <w:lang w:val="ca-ES"/>
        </w:rPr>
      </w:pPr>
    </w:p>
    <w:p w14:paraId="7AD2230B" w14:textId="77777777" w:rsidR="00977BC6" w:rsidRPr="00A103D7" w:rsidRDefault="00977BC6" w:rsidP="00977BC6">
      <w:pPr>
        <w:contextualSpacing/>
        <w:jc w:val="center"/>
        <w:rPr>
          <w:rFonts w:ascii="Arial" w:hAnsi="Arial" w:cs="Arial"/>
          <w:noProof/>
          <w:lang w:val="ca-ES"/>
        </w:rPr>
      </w:pPr>
      <w:r w:rsidRPr="00A103D7">
        <w:rPr>
          <w:rFonts w:ascii="Arial" w:hAnsi="Arial" w:cs="Arial"/>
          <w:noProof/>
          <w:lang w:val="ca-ES"/>
        </w:rPr>
        <w:t>Гарын үсэг</w:t>
      </w:r>
    </w:p>
    <w:p w14:paraId="6A975361" w14:textId="77777777" w:rsidR="00977BC6" w:rsidRPr="00A103D7" w:rsidRDefault="00977BC6" w:rsidP="00977BC6">
      <w:pPr>
        <w:contextualSpacing/>
        <w:rPr>
          <w:rFonts w:ascii="Arial" w:hAnsi="Arial" w:cs="Arial"/>
          <w:noProof/>
          <w:lang w:val="ca-ES"/>
        </w:rPr>
      </w:pPr>
      <w:r w:rsidRPr="00A103D7">
        <w:rPr>
          <w:rFonts w:ascii="Arial" w:hAnsi="Arial" w:cs="Arial"/>
          <w:noProof/>
          <w:lang w:val="ca-ES"/>
        </w:rPr>
        <w:br w:type="page"/>
      </w:r>
    </w:p>
    <w:p w14:paraId="7EC54052" w14:textId="77777777" w:rsidR="00296765" w:rsidRPr="00A103D7" w:rsidRDefault="00296765" w:rsidP="00296765">
      <w:pPr>
        <w:contextualSpacing/>
        <w:jc w:val="right"/>
        <w:rPr>
          <w:rFonts w:ascii="Arial" w:hAnsi="Arial" w:cs="Arial"/>
          <w:u w:val="single"/>
          <w:lang w:val="ca-ES"/>
        </w:rPr>
      </w:pPr>
      <w:r w:rsidRPr="00A103D7">
        <w:rPr>
          <w:rFonts w:ascii="Arial" w:hAnsi="Arial" w:cs="Arial"/>
          <w:u w:val="single"/>
        </w:rPr>
        <w:lastRenderedPageBreak/>
        <w:t>Төсөл</w:t>
      </w:r>
    </w:p>
    <w:p w14:paraId="70418797" w14:textId="77777777" w:rsidR="00296765" w:rsidRPr="00A103D7" w:rsidRDefault="00296765" w:rsidP="00296765">
      <w:pPr>
        <w:contextualSpacing/>
        <w:rPr>
          <w:rFonts w:ascii="Arial" w:hAnsi="Arial" w:cs="Arial"/>
          <w:lang w:val="ca-ES"/>
        </w:rPr>
      </w:pPr>
    </w:p>
    <w:p w14:paraId="1CFBAB29" w14:textId="77777777" w:rsidR="00296765" w:rsidRPr="00A103D7" w:rsidRDefault="00296765" w:rsidP="00296765">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7DE20EBF" w14:textId="77777777" w:rsidR="00296765" w:rsidRPr="00A103D7" w:rsidRDefault="00296765" w:rsidP="00296765">
      <w:pPr>
        <w:contextualSpacing/>
        <w:rPr>
          <w:rFonts w:ascii="Arial" w:hAnsi="Arial" w:cs="Arial"/>
          <w:lang w:val="ca-ES"/>
        </w:rPr>
      </w:pPr>
    </w:p>
    <w:p w14:paraId="645CA0D5" w14:textId="77777777" w:rsidR="00296765" w:rsidRPr="00A103D7" w:rsidRDefault="00296765" w:rsidP="00296765">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5092F75A" w14:textId="77777777" w:rsidR="00296765" w:rsidRPr="00A103D7" w:rsidRDefault="00296765" w:rsidP="00296765">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312807B8" w14:textId="77777777" w:rsidR="00296765" w:rsidRPr="00A103D7" w:rsidRDefault="00296765" w:rsidP="00296765">
      <w:pPr>
        <w:pStyle w:val="NoSpacing"/>
        <w:contextualSpacing/>
        <w:rPr>
          <w:rFonts w:ascii="Arial" w:hAnsi="Arial" w:cs="Arial"/>
          <w:noProof/>
          <w:sz w:val="24"/>
          <w:szCs w:val="24"/>
          <w:lang w:val="ca-ES"/>
        </w:rPr>
      </w:pPr>
    </w:p>
    <w:p w14:paraId="67BCF762" w14:textId="77777777" w:rsidR="00296765" w:rsidRPr="00A103D7" w:rsidRDefault="00296765" w:rsidP="00296765">
      <w:pPr>
        <w:pStyle w:val="NoSpacing"/>
        <w:contextualSpacing/>
        <w:rPr>
          <w:rFonts w:ascii="Arial" w:hAnsi="Arial" w:cs="Arial"/>
          <w:noProof/>
          <w:sz w:val="24"/>
          <w:szCs w:val="24"/>
          <w:lang w:val="ca-ES"/>
        </w:rPr>
      </w:pPr>
    </w:p>
    <w:p w14:paraId="576B46C3" w14:textId="77777777" w:rsidR="00296765" w:rsidRPr="00A103D7" w:rsidRDefault="00296765" w:rsidP="00296765">
      <w:pPr>
        <w:pStyle w:val="NoSpacing"/>
        <w:contextualSpacing/>
        <w:rPr>
          <w:rFonts w:ascii="Arial" w:hAnsi="Arial" w:cs="Arial"/>
          <w:bCs/>
          <w:noProof/>
          <w:sz w:val="24"/>
          <w:szCs w:val="24"/>
          <w:lang w:val="ca-ES"/>
        </w:rPr>
      </w:pPr>
    </w:p>
    <w:p w14:paraId="055B5497" w14:textId="5004F983" w:rsidR="00296765" w:rsidRPr="00A103D7" w:rsidRDefault="00296765" w:rsidP="00296765">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ХӨДӨӨ АЖ АХУЙН ГАРАЛТАЙ БАРАА, ТҮҮХИЙ ЭДИЙН БИРЖИЙН</w:t>
      </w:r>
    </w:p>
    <w:p w14:paraId="4A6A8935" w14:textId="66093E22" w:rsidR="00296765" w:rsidRPr="00A103D7" w:rsidRDefault="00296765" w:rsidP="00296765">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ТУХАЙ</w:t>
      </w:r>
      <w:r w:rsidRPr="00A103D7">
        <w:rPr>
          <w:rFonts w:ascii="Arial" w:hAnsi="Arial" w:cs="Arial"/>
          <w:bCs/>
          <w:noProof/>
          <w:sz w:val="24"/>
          <w:szCs w:val="24"/>
          <w:lang w:val="ca-ES"/>
        </w:rPr>
        <w:t xml:space="preserve"> </w:t>
      </w:r>
      <w:r w:rsidRPr="00A103D7">
        <w:rPr>
          <w:rFonts w:ascii="Arial" w:hAnsi="Arial" w:cs="Arial"/>
          <w:b/>
          <w:noProof/>
          <w:sz w:val="24"/>
          <w:szCs w:val="24"/>
          <w:lang w:val="ca-ES"/>
        </w:rPr>
        <w:t>ХУУЛЬД ӨӨРЧЛӨЛТ</w:t>
      </w:r>
      <w:r w:rsidRPr="00A103D7">
        <w:rPr>
          <w:rFonts w:ascii="Arial" w:hAnsi="Arial" w:cs="Arial"/>
          <w:bCs/>
          <w:noProof/>
          <w:sz w:val="24"/>
          <w:szCs w:val="24"/>
          <w:lang w:val="ca-ES"/>
        </w:rPr>
        <w:t xml:space="preserve"> </w:t>
      </w:r>
      <w:r w:rsidRPr="00A103D7">
        <w:rPr>
          <w:rFonts w:ascii="Arial" w:hAnsi="Arial" w:cs="Arial"/>
          <w:b/>
          <w:noProof/>
          <w:sz w:val="24"/>
          <w:szCs w:val="24"/>
          <w:lang w:val="ca-ES"/>
        </w:rPr>
        <w:t>ОРУУЛАХ ТУХАЙ</w:t>
      </w:r>
    </w:p>
    <w:p w14:paraId="741E9017" w14:textId="77777777" w:rsidR="00296765" w:rsidRPr="00A103D7" w:rsidRDefault="00296765" w:rsidP="00296765">
      <w:pPr>
        <w:pStyle w:val="NoSpacing"/>
        <w:contextualSpacing/>
        <w:rPr>
          <w:rFonts w:ascii="Arial" w:hAnsi="Arial" w:cs="Arial"/>
          <w:noProof/>
          <w:sz w:val="24"/>
          <w:szCs w:val="24"/>
          <w:lang w:val="ca-ES"/>
        </w:rPr>
      </w:pPr>
    </w:p>
    <w:p w14:paraId="538ABA64" w14:textId="77777777" w:rsidR="00296765" w:rsidRPr="00A103D7" w:rsidRDefault="00296765" w:rsidP="00296765">
      <w:pPr>
        <w:pStyle w:val="NoSpacing"/>
        <w:contextualSpacing/>
        <w:rPr>
          <w:rFonts w:ascii="Arial" w:hAnsi="Arial" w:cs="Arial"/>
          <w:noProof/>
          <w:sz w:val="24"/>
          <w:szCs w:val="24"/>
          <w:lang w:val="ca-ES"/>
        </w:rPr>
      </w:pPr>
    </w:p>
    <w:p w14:paraId="4B93C998" w14:textId="615F3621" w:rsidR="00A8098D" w:rsidRPr="00A103D7" w:rsidRDefault="00A8098D" w:rsidP="00A8098D">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Хөдөө аж ахуйн гаралтай бараа, түүхий эдийн биржийн тухай хуулийн тухай 2 дугаар зүйлийн 2.1 дэх хэсгийн “Төрийн болон орон нутгийн өмчийн тухай,” гэснийг хассугай.</w:t>
      </w:r>
    </w:p>
    <w:p w14:paraId="5F20CC11" w14:textId="77777777" w:rsidR="00296765" w:rsidRPr="00A103D7" w:rsidRDefault="00296765" w:rsidP="00296765">
      <w:pPr>
        <w:pStyle w:val="NormalWeb"/>
        <w:spacing w:before="0" w:beforeAutospacing="0" w:after="0" w:afterAutospacing="0"/>
        <w:contextualSpacing/>
        <w:jc w:val="both"/>
        <w:rPr>
          <w:rFonts w:ascii="Arial" w:hAnsi="Arial" w:cs="Arial"/>
          <w:b/>
          <w:bCs/>
          <w:noProof/>
          <w:lang w:val="ca-ES"/>
        </w:rPr>
      </w:pPr>
    </w:p>
    <w:p w14:paraId="08419A4C" w14:textId="77777777" w:rsidR="00296765" w:rsidRPr="00A103D7" w:rsidRDefault="00296765" w:rsidP="00296765">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57C8FB39" w14:textId="77777777" w:rsidR="00296765" w:rsidRPr="00A103D7" w:rsidRDefault="00296765" w:rsidP="00296765">
      <w:pPr>
        <w:pStyle w:val="NormalWeb"/>
        <w:spacing w:before="0" w:beforeAutospacing="0" w:after="0" w:afterAutospacing="0"/>
        <w:contextualSpacing/>
        <w:jc w:val="both"/>
        <w:rPr>
          <w:rFonts w:ascii="Arial" w:hAnsi="Arial" w:cs="Arial"/>
          <w:noProof/>
          <w:lang w:val="ca-ES"/>
        </w:rPr>
      </w:pPr>
    </w:p>
    <w:p w14:paraId="545A9A97" w14:textId="77777777" w:rsidR="00296765" w:rsidRPr="00A103D7" w:rsidRDefault="00296765" w:rsidP="00296765">
      <w:pPr>
        <w:contextualSpacing/>
        <w:rPr>
          <w:rFonts w:ascii="Arial" w:hAnsi="Arial" w:cs="Arial"/>
          <w:noProof/>
          <w:lang w:val="ca-ES"/>
        </w:rPr>
      </w:pPr>
    </w:p>
    <w:p w14:paraId="32E96760" w14:textId="77777777" w:rsidR="00296765" w:rsidRPr="00A103D7" w:rsidRDefault="00296765" w:rsidP="00296765">
      <w:pPr>
        <w:contextualSpacing/>
        <w:rPr>
          <w:rFonts w:ascii="Arial" w:hAnsi="Arial" w:cs="Arial"/>
          <w:noProof/>
          <w:lang w:val="ca-ES"/>
        </w:rPr>
      </w:pPr>
    </w:p>
    <w:p w14:paraId="3F2FA385" w14:textId="77777777" w:rsidR="00296765" w:rsidRPr="00A103D7" w:rsidRDefault="00296765" w:rsidP="00296765">
      <w:pPr>
        <w:contextualSpacing/>
        <w:jc w:val="center"/>
        <w:rPr>
          <w:rFonts w:ascii="Arial" w:hAnsi="Arial" w:cs="Arial"/>
          <w:noProof/>
          <w:lang w:val="ca-ES"/>
        </w:rPr>
      </w:pPr>
      <w:r w:rsidRPr="00A103D7">
        <w:rPr>
          <w:rFonts w:ascii="Arial" w:hAnsi="Arial" w:cs="Arial"/>
          <w:noProof/>
          <w:lang w:val="ca-ES"/>
        </w:rPr>
        <w:t>Гарын үсэг</w:t>
      </w:r>
    </w:p>
    <w:p w14:paraId="36332CAE" w14:textId="69E7BF6F" w:rsidR="00296765" w:rsidRPr="00A103D7" w:rsidRDefault="00296765" w:rsidP="00296765">
      <w:pPr>
        <w:contextualSpacing/>
        <w:rPr>
          <w:rFonts w:ascii="Arial" w:hAnsi="Arial" w:cs="Arial"/>
          <w:noProof/>
          <w:lang w:val="ca-ES"/>
        </w:rPr>
      </w:pPr>
      <w:r w:rsidRPr="00A103D7">
        <w:rPr>
          <w:rFonts w:ascii="Arial" w:hAnsi="Arial" w:cs="Arial"/>
          <w:noProof/>
          <w:lang w:val="ca-ES"/>
        </w:rPr>
        <w:br w:type="page"/>
      </w:r>
    </w:p>
    <w:p w14:paraId="7AA7FAA9" w14:textId="77777777" w:rsidR="00296765" w:rsidRPr="00A103D7" w:rsidRDefault="00296765" w:rsidP="00296765">
      <w:pPr>
        <w:contextualSpacing/>
        <w:rPr>
          <w:rFonts w:ascii="Arial" w:hAnsi="Arial" w:cs="Arial"/>
          <w:noProof/>
          <w:lang w:val="ca-ES"/>
        </w:rPr>
      </w:pPr>
    </w:p>
    <w:p w14:paraId="4BC67EE8" w14:textId="797DA321" w:rsidR="00065207" w:rsidRPr="00A103D7" w:rsidRDefault="00065207" w:rsidP="00F1067A">
      <w:pPr>
        <w:contextualSpacing/>
        <w:jc w:val="right"/>
        <w:rPr>
          <w:rFonts w:ascii="Arial" w:hAnsi="Arial" w:cs="Arial"/>
          <w:u w:val="single"/>
          <w:lang w:val="ca-ES"/>
        </w:rPr>
      </w:pPr>
      <w:r w:rsidRPr="00A103D7">
        <w:rPr>
          <w:rFonts w:ascii="Arial" w:hAnsi="Arial" w:cs="Arial"/>
          <w:u w:val="single"/>
        </w:rPr>
        <w:t>Төсөл</w:t>
      </w:r>
    </w:p>
    <w:p w14:paraId="18FF755B" w14:textId="77777777" w:rsidR="00065207" w:rsidRPr="00A103D7" w:rsidRDefault="00065207" w:rsidP="00F1067A">
      <w:pPr>
        <w:contextualSpacing/>
        <w:rPr>
          <w:rFonts w:ascii="Arial" w:hAnsi="Arial" w:cs="Arial"/>
          <w:lang w:val="ca-ES"/>
        </w:rPr>
      </w:pPr>
    </w:p>
    <w:p w14:paraId="1B45ED31" w14:textId="77777777" w:rsidR="00065207" w:rsidRPr="00A103D7" w:rsidRDefault="00065207"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64A92F10" w14:textId="77777777" w:rsidR="00065207" w:rsidRPr="00A103D7" w:rsidRDefault="00065207" w:rsidP="00F1067A">
      <w:pPr>
        <w:contextualSpacing/>
        <w:rPr>
          <w:rFonts w:ascii="Arial" w:hAnsi="Arial" w:cs="Arial"/>
          <w:lang w:val="ca-ES"/>
        </w:rPr>
      </w:pPr>
    </w:p>
    <w:p w14:paraId="497F76D7" w14:textId="77777777" w:rsidR="00065207" w:rsidRPr="00A103D7" w:rsidRDefault="00065207"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39FF03E0" w14:textId="77777777" w:rsidR="00065207" w:rsidRPr="00A103D7" w:rsidRDefault="00065207"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B08A631" w14:textId="77777777" w:rsidR="000C4558" w:rsidRPr="00A103D7" w:rsidRDefault="000C4558" w:rsidP="00F1067A">
      <w:pPr>
        <w:pStyle w:val="NoSpacing"/>
        <w:contextualSpacing/>
        <w:rPr>
          <w:rFonts w:ascii="Arial" w:hAnsi="Arial" w:cs="Arial"/>
          <w:noProof/>
          <w:sz w:val="24"/>
          <w:szCs w:val="24"/>
          <w:lang w:val="ca-ES"/>
        </w:rPr>
      </w:pPr>
    </w:p>
    <w:p w14:paraId="35DC7899" w14:textId="77777777" w:rsidR="000C4558" w:rsidRPr="00A103D7" w:rsidRDefault="000C4558" w:rsidP="00F1067A">
      <w:pPr>
        <w:tabs>
          <w:tab w:val="left" w:pos="1455"/>
        </w:tabs>
        <w:contextualSpacing/>
        <w:rPr>
          <w:rFonts w:ascii="Arial" w:hAnsi="Arial" w:cs="Arial"/>
          <w:noProof/>
          <w:lang w:val="ca-ES"/>
        </w:rPr>
      </w:pPr>
    </w:p>
    <w:p w14:paraId="660B5468" w14:textId="77777777" w:rsidR="000C4558" w:rsidRPr="00A103D7" w:rsidRDefault="000C4558" w:rsidP="00F1067A">
      <w:pPr>
        <w:pStyle w:val="NoSpacing"/>
        <w:contextualSpacing/>
        <w:rPr>
          <w:rFonts w:ascii="Arial" w:hAnsi="Arial" w:cs="Arial"/>
          <w:bCs/>
          <w:noProof/>
          <w:sz w:val="24"/>
          <w:szCs w:val="24"/>
          <w:lang w:val="ca-ES"/>
        </w:rPr>
      </w:pPr>
    </w:p>
    <w:p w14:paraId="5BB1F6EA"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ХУУЛИЙН ЭТГЭЭДИЙН УЛСЫН БҮРТГЭЛИЙН</w:t>
      </w:r>
    </w:p>
    <w:p w14:paraId="555A66BE"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ТУХАЙ ХУУЛЬД ӨӨРЧЛӨЛТ ОРУУЛАХ ТУХАЙ</w:t>
      </w:r>
    </w:p>
    <w:p w14:paraId="08246AE8" w14:textId="77777777" w:rsidR="000C4558" w:rsidRPr="00A103D7" w:rsidRDefault="000C4558" w:rsidP="00F1067A">
      <w:pPr>
        <w:pStyle w:val="NoSpacing"/>
        <w:contextualSpacing/>
        <w:rPr>
          <w:rFonts w:ascii="Arial" w:hAnsi="Arial" w:cs="Arial"/>
          <w:noProof/>
          <w:sz w:val="24"/>
          <w:szCs w:val="24"/>
          <w:lang w:val="ca-ES"/>
        </w:rPr>
      </w:pPr>
    </w:p>
    <w:p w14:paraId="762C13B8" w14:textId="77777777" w:rsidR="003E42A9" w:rsidRPr="00A103D7" w:rsidRDefault="003E42A9" w:rsidP="00F1067A">
      <w:pPr>
        <w:pStyle w:val="NoSpacing"/>
        <w:contextualSpacing/>
        <w:rPr>
          <w:rFonts w:ascii="Arial" w:hAnsi="Arial" w:cs="Arial"/>
          <w:noProof/>
          <w:sz w:val="24"/>
          <w:szCs w:val="24"/>
          <w:lang w:val="ca-ES"/>
        </w:rPr>
      </w:pPr>
    </w:p>
    <w:p w14:paraId="7825FEA0" w14:textId="77777777"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noProof/>
          <w:lang w:val="ca-ES"/>
        </w:rPr>
        <w:t>.Хуулийн этгээдийн улсын бүртгэлийн тухай хуулийн 7 дугаар зүйлийн 7.1 дэх хэсгийн 7.1.8, 7.1.9, 7.1.10 дахь заалтыг доор дурдсан тус тус өөрчлөн найруулсугай:</w:t>
      </w:r>
    </w:p>
    <w:p w14:paraId="64A630BE"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6A8C329" w14:textId="3B44BB74" w:rsidR="000C4558" w:rsidRPr="00A103D7" w:rsidRDefault="000C4558" w:rsidP="00F1067A">
      <w:pPr>
        <w:pStyle w:val="NormalWeb"/>
        <w:spacing w:before="0" w:beforeAutospacing="0" w:after="0" w:afterAutospacing="0"/>
        <w:ind w:left="720" w:firstLine="720"/>
        <w:contextualSpacing/>
        <w:jc w:val="both"/>
        <w:rPr>
          <w:rFonts w:ascii="Arial" w:hAnsi="Arial" w:cs="Arial"/>
          <w:noProof/>
          <w:lang w:val="ca-ES"/>
        </w:rPr>
      </w:pPr>
      <w:r w:rsidRPr="00A103D7">
        <w:rPr>
          <w:rFonts w:ascii="Arial" w:hAnsi="Arial" w:cs="Arial"/>
          <w:noProof/>
          <w:lang w:val="ca-ES"/>
        </w:rPr>
        <w:t>“7.1.8.</w:t>
      </w:r>
      <w:r w:rsidR="008B4DE5" w:rsidRPr="00A103D7">
        <w:rPr>
          <w:rFonts w:ascii="Arial" w:hAnsi="Arial" w:cs="Arial"/>
          <w:noProof/>
          <w:lang w:val="ca-ES"/>
        </w:rPr>
        <w:t>т</w:t>
      </w:r>
      <w:r w:rsidRPr="00A103D7">
        <w:rPr>
          <w:rFonts w:ascii="Arial" w:hAnsi="Arial" w:cs="Arial"/>
          <w:noProof/>
          <w:lang w:val="ca-ES"/>
        </w:rPr>
        <w:t>өрийн байгууллага;</w:t>
      </w:r>
    </w:p>
    <w:p w14:paraId="2353E971" w14:textId="34B5947F" w:rsidR="000C4558" w:rsidRPr="00A103D7" w:rsidRDefault="000C4558" w:rsidP="00F1067A">
      <w:pPr>
        <w:pStyle w:val="NormalWeb"/>
        <w:spacing w:before="0" w:beforeAutospacing="0" w:after="0" w:afterAutospacing="0"/>
        <w:ind w:left="720" w:firstLine="720"/>
        <w:contextualSpacing/>
        <w:jc w:val="both"/>
        <w:rPr>
          <w:rFonts w:ascii="Arial" w:hAnsi="Arial" w:cs="Arial"/>
          <w:noProof/>
          <w:lang w:val="ca-ES"/>
        </w:rPr>
      </w:pPr>
      <w:r w:rsidRPr="00A103D7">
        <w:rPr>
          <w:rFonts w:ascii="Arial" w:hAnsi="Arial" w:cs="Arial"/>
          <w:noProof/>
          <w:lang w:val="ca-ES"/>
        </w:rPr>
        <w:t>7.1.9.</w:t>
      </w:r>
      <w:r w:rsidR="008B4DE5" w:rsidRPr="00A103D7">
        <w:rPr>
          <w:rFonts w:ascii="Arial" w:hAnsi="Arial" w:cs="Arial"/>
          <w:noProof/>
          <w:lang w:val="ca-ES"/>
        </w:rPr>
        <w:t>нийтийн үйлчилгээний байгууллага</w:t>
      </w:r>
      <w:r w:rsidRPr="00A103D7">
        <w:rPr>
          <w:rFonts w:ascii="Arial" w:hAnsi="Arial" w:cs="Arial"/>
          <w:noProof/>
          <w:lang w:val="ca-ES"/>
        </w:rPr>
        <w:t>;</w:t>
      </w:r>
    </w:p>
    <w:p w14:paraId="652F5CF4" w14:textId="77777777" w:rsidR="000C4558" w:rsidRPr="00A103D7" w:rsidRDefault="000C4558" w:rsidP="00F1067A">
      <w:pPr>
        <w:pStyle w:val="NormalWeb"/>
        <w:spacing w:before="0" w:beforeAutospacing="0" w:after="0" w:afterAutospacing="0"/>
        <w:ind w:left="720" w:firstLine="720"/>
        <w:contextualSpacing/>
        <w:jc w:val="both"/>
        <w:rPr>
          <w:rFonts w:ascii="Arial" w:hAnsi="Arial" w:cs="Arial"/>
          <w:noProof/>
          <w:lang w:val="ca-ES"/>
        </w:rPr>
      </w:pPr>
      <w:r w:rsidRPr="00A103D7">
        <w:rPr>
          <w:rFonts w:ascii="Arial" w:hAnsi="Arial" w:cs="Arial"/>
          <w:noProof/>
          <w:lang w:val="ca-ES"/>
        </w:rPr>
        <w:t>7.1.10.Засгийн газрын тусгай сан.”</w:t>
      </w:r>
    </w:p>
    <w:p w14:paraId="650DF2BA"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1FB8474D" w14:textId="77777777" w:rsidR="00232EAF" w:rsidRPr="00A103D7" w:rsidRDefault="00232EAF" w:rsidP="00232EAF">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3781B33B"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05C5A073"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09A9103B"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5E0609B" w14:textId="77777777" w:rsidR="000C4558" w:rsidRPr="00A103D7" w:rsidRDefault="000C4558" w:rsidP="00F1067A">
      <w:pPr>
        <w:pStyle w:val="NormalWeb"/>
        <w:spacing w:before="0" w:beforeAutospacing="0" w:after="0" w:afterAutospacing="0"/>
        <w:contextualSpacing/>
        <w:jc w:val="center"/>
        <w:rPr>
          <w:rStyle w:val="Strong"/>
          <w:rFonts w:ascii="Arial" w:eastAsiaTheme="majorEastAsia" w:hAnsi="Arial" w:cs="Arial"/>
          <w:b w:val="0"/>
          <w:bCs w:val="0"/>
          <w:noProof/>
          <w:lang w:val="ca-ES"/>
        </w:rPr>
      </w:pPr>
      <w:r w:rsidRPr="00A103D7">
        <w:rPr>
          <w:rStyle w:val="Strong"/>
          <w:rFonts w:ascii="Arial" w:eastAsiaTheme="majorEastAsia" w:hAnsi="Arial" w:cs="Arial"/>
          <w:b w:val="0"/>
          <w:bCs w:val="0"/>
          <w:noProof/>
          <w:lang w:val="ca-ES"/>
        </w:rPr>
        <w:t>Гарын үсэг</w:t>
      </w:r>
    </w:p>
    <w:p w14:paraId="7BE6E47C" w14:textId="47B257E1" w:rsidR="00DA683C" w:rsidRPr="00A103D7" w:rsidRDefault="00DA683C" w:rsidP="00F1067A">
      <w:pPr>
        <w:contextualSpacing/>
        <w:rPr>
          <w:rFonts w:ascii="Arial" w:hAnsi="Arial" w:cs="Arial"/>
          <w:noProof/>
          <w:lang w:val="ca-ES"/>
        </w:rPr>
      </w:pPr>
      <w:r w:rsidRPr="00A103D7">
        <w:rPr>
          <w:rFonts w:ascii="Arial" w:hAnsi="Arial" w:cs="Arial"/>
          <w:noProof/>
          <w:lang w:val="ca-ES"/>
        </w:rPr>
        <w:br w:type="page"/>
      </w:r>
    </w:p>
    <w:p w14:paraId="5E26A5EA" w14:textId="61C5BAA8" w:rsidR="00DA683C" w:rsidRPr="00A103D7" w:rsidRDefault="00DA683C"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0BB7DA94" w14:textId="77777777" w:rsidR="00DA683C" w:rsidRPr="00A103D7" w:rsidRDefault="00DA683C" w:rsidP="00F1067A">
      <w:pPr>
        <w:contextualSpacing/>
        <w:rPr>
          <w:rFonts w:ascii="Arial" w:hAnsi="Arial" w:cs="Arial"/>
          <w:lang w:val="ca-ES"/>
        </w:rPr>
      </w:pPr>
    </w:p>
    <w:p w14:paraId="274907B4" w14:textId="77777777" w:rsidR="00DA683C" w:rsidRPr="00A103D7" w:rsidRDefault="00DA683C"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37B9571D" w14:textId="77777777" w:rsidR="00DA683C" w:rsidRPr="00A103D7" w:rsidRDefault="00DA683C" w:rsidP="00F1067A">
      <w:pPr>
        <w:contextualSpacing/>
        <w:rPr>
          <w:rFonts w:ascii="Arial" w:hAnsi="Arial" w:cs="Arial"/>
          <w:lang w:val="ca-ES"/>
        </w:rPr>
      </w:pPr>
    </w:p>
    <w:p w14:paraId="5C4FBB64" w14:textId="77777777" w:rsidR="00DA683C" w:rsidRPr="00A103D7" w:rsidRDefault="00DA683C"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79D4CC95" w14:textId="77777777" w:rsidR="00DA683C" w:rsidRPr="00A103D7" w:rsidRDefault="00DA683C"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11CB4C5F" w14:textId="77777777" w:rsidR="000C4558" w:rsidRPr="00A103D7" w:rsidRDefault="000C4558" w:rsidP="00F1067A">
      <w:pPr>
        <w:pStyle w:val="NoSpacing"/>
        <w:contextualSpacing/>
        <w:rPr>
          <w:rFonts w:ascii="Arial" w:hAnsi="Arial" w:cs="Arial"/>
          <w:bCs/>
          <w:noProof/>
          <w:sz w:val="24"/>
          <w:szCs w:val="24"/>
          <w:lang w:val="ca-ES"/>
        </w:rPr>
      </w:pPr>
    </w:p>
    <w:p w14:paraId="3F3D8F82" w14:textId="77777777" w:rsidR="000C4558" w:rsidRPr="00A103D7" w:rsidRDefault="000C4558" w:rsidP="00F1067A">
      <w:pPr>
        <w:pStyle w:val="NoSpacing"/>
        <w:contextualSpacing/>
        <w:jc w:val="both"/>
        <w:rPr>
          <w:rFonts w:ascii="Arial" w:hAnsi="Arial" w:cs="Arial"/>
          <w:noProof/>
          <w:sz w:val="24"/>
          <w:szCs w:val="24"/>
          <w:lang w:val="ca-ES"/>
        </w:rPr>
      </w:pPr>
    </w:p>
    <w:p w14:paraId="37B75481" w14:textId="77777777" w:rsidR="000C4558" w:rsidRPr="00A103D7" w:rsidRDefault="000C4558" w:rsidP="00F1067A">
      <w:pPr>
        <w:pStyle w:val="NoSpacing"/>
        <w:contextualSpacing/>
        <w:rPr>
          <w:rFonts w:ascii="Arial" w:hAnsi="Arial" w:cs="Arial"/>
          <w:bCs/>
          <w:noProof/>
          <w:sz w:val="24"/>
          <w:szCs w:val="24"/>
          <w:lang w:val="ca-ES"/>
        </w:rPr>
      </w:pPr>
    </w:p>
    <w:p w14:paraId="0F31B062"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ЦӨМИЙН ЭНЕРГИЙН ТУХАЙ ХУУЛЬД</w:t>
      </w:r>
    </w:p>
    <w:p w14:paraId="00485913" w14:textId="2E59484E"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ӨӨРЧЛӨЛТ ОРУУЛАХ ТУХАЙ</w:t>
      </w:r>
    </w:p>
    <w:p w14:paraId="728DED97" w14:textId="77777777" w:rsidR="000C4558" w:rsidRPr="00A103D7" w:rsidRDefault="000C4558" w:rsidP="00F1067A">
      <w:pPr>
        <w:pStyle w:val="NoSpacing"/>
        <w:contextualSpacing/>
        <w:rPr>
          <w:rFonts w:ascii="Arial" w:hAnsi="Arial" w:cs="Arial"/>
          <w:noProof/>
          <w:sz w:val="24"/>
          <w:szCs w:val="24"/>
          <w:lang w:val="ca-ES"/>
        </w:rPr>
      </w:pPr>
    </w:p>
    <w:p w14:paraId="49E0A2D5" w14:textId="77777777" w:rsidR="000C4558" w:rsidRPr="00A103D7" w:rsidRDefault="000C4558" w:rsidP="00F1067A">
      <w:pPr>
        <w:pStyle w:val="NoSpacing"/>
        <w:contextualSpacing/>
        <w:rPr>
          <w:rFonts w:ascii="Arial" w:hAnsi="Arial" w:cs="Arial"/>
          <w:noProof/>
          <w:sz w:val="24"/>
          <w:szCs w:val="24"/>
          <w:lang w:val="ca-ES"/>
        </w:rPr>
      </w:pPr>
    </w:p>
    <w:p w14:paraId="49D39986" w14:textId="1BA771F3" w:rsidR="000C4558" w:rsidRPr="00A103D7" w:rsidRDefault="000C4558" w:rsidP="00F1067A">
      <w:pPr>
        <w:pStyle w:val="NoSpacing"/>
        <w:ind w:firstLine="720"/>
        <w:contextualSpacing/>
        <w:jc w:val="both"/>
        <w:rPr>
          <w:rFonts w:ascii="Arial" w:hAnsi="Arial" w:cs="Arial"/>
          <w:noProof/>
          <w:sz w:val="24"/>
          <w:szCs w:val="24"/>
          <w:lang w:val="ca-ES"/>
        </w:rPr>
      </w:pPr>
      <w:r w:rsidRPr="00A103D7">
        <w:rPr>
          <w:rFonts w:ascii="Arial" w:hAnsi="Arial" w:cs="Arial"/>
          <w:b/>
          <w:bCs/>
          <w:noProof/>
          <w:sz w:val="24"/>
          <w:szCs w:val="24"/>
          <w:lang w:val="ca-ES"/>
        </w:rPr>
        <w:t>1 дүгээр зүйл.</w:t>
      </w:r>
      <w:r w:rsidRPr="00A103D7">
        <w:rPr>
          <w:rFonts w:ascii="Arial" w:hAnsi="Arial" w:cs="Arial"/>
          <w:noProof/>
          <w:sz w:val="24"/>
          <w:szCs w:val="24"/>
          <w:lang w:val="ca-ES"/>
        </w:rPr>
        <w:t>Цөмийн энергийн тухай хуулийн 5 дугаар зүйлийн 5.1 дэх хэсгийн “төрийн өмч” гэснийг “төрийн нийтийн өмч” гэж өөрчилсүгэй.</w:t>
      </w:r>
    </w:p>
    <w:p w14:paraId="55B582D8" w14:textId="77777777" w:rsidR="000C4558" w:rsidRPr="00A103D7" w:rsidRDefault="000C4558" w:rsidP="00F1067A">
      <w:pPr>
        <w:pStyle w:val="NoSpacing"/>
        <w:contextualSpacing/>
        <w:jc w:val="both"/>
        <w:rPr>
          <w:rFonts w:ascii="Arial" w:hAnsi="Arial" w:cs="Arial"/>
          <w:noProof/>
          <w:sz w:val="24"/>
          <w:szCs w:val="24"/>
          <w:lang w:val="ca-ES"/>
        </w:rPr>
      </w:pPr>
    </w:p>
    <w:p w14:paraId="7C334848" w14:textId="52613D2C"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5668E35F"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10E79F09"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20CCE8D9"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00D98BB"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54A93E36" w14:textId="30ACD678" w:rsidR="00234AC9" w:rsidRPr="00A103D7" w:rsidRDefault="00234AC9" w:rsidP="00F1067A">
      <w:pPr>
        <w:contextualSpacing/>
        <w:rPr>
          <w:rFonts w:ascii="Arial" w:hAnsi="Arial" w:cs="Arial"/>
          <w:noProof/>
          <w:lang w:val="ca-ES"/>
        </w:rPr>
      </w:pPr>
      <w:r w:rsidRPr="00A103D7">
        <w:rPr>
          <w:rFonts w:ascii="Arial" w:hAnsi="Arial" w:cs="Arial"/>
          <w:noProof/>
          <w:lang w:val="ca-ES"/>
        </w:rPr>
        <w:br w:type="page"/>
      </w:r>
    </w:p>
    <w:p w14:paraId="27E6EE22" w14:textId="59C9CF3F" w:rsidR="00234AC9" w:rsidRPr="00A103D7" w:rsidRDefault="00234AC9"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614A6797" w14:textId="77777777" w:rsidR="00234AC9" w:rsidRPr="00A103D7" w:rsidRDefault="00234AC9" w:rsidP="00F1067A">
      <w:pPr>
        <w:contextualSpacing/>
        <w:rPr>
          <w:rFonts w:ascii="Arial" w:hAnsi="Arial" w:cs="Arial"/>
          <w:lang w:val="ca-ES"/>
        </w:rPr>
      </w:pPr>
    </w:p>
    <w:p w14:paraId="7E74F281" w14:textId="77777777" w:rsidR="00234AC9" w:rsidRPr="00A103D7" w:rsidRDefault="00234AC9"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67883938" w14:textId="77777777" w:rsidR="00234AC9" w:rsidRPr="00A103D7" w:rsidRDefault="00234AC9" w:rsidP="00F1067A">
      <w:pPr>
        <w:contextualSpacing/>
        <w:rPr>
          <w:rFonts w:ascii="Arial" w:hAnsi="Arial" w:cs="Arial"/>
          <w:lang w:val="ca-ES"/>
        </w:rPr>
      </w:pPr>
    </w:p>
    <w:p w14:paraId="70080B02" w14:textId="77777777" w:rsidR="00234AC9" w:rsidRPr="00A103D7" w:rsidRDefault="00234AC9"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7F9B3A9E" w14:textId="77777777" w:rsidR="00234AC9" w:rsidRPr="00A103D7" w:rsidRDefault="00234AC9"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739EF9BA" w14:textId="77777777" w:rsidR="000C4558" w:rsidRPr="00A103D7" w:rsidRDefault="000C4558" w:rsidP="00F1067A">
      <w:pPr>
        <w:pStyle w:val="NoSpacing"/>
        <w:contextualSpacing/>
        <w:rPr>
          <w:rFonts w:ascii="Arial" w:hAnsi="Arial" w:cs="Arial"/>
          <w:noProof/>
          <w:sz w:val="24"/>
          <w:szCs w:val="24"/>
          <w:lang w:val="ca-ES"/>
        </w:rPr>
      </w:pPr>
    </w:p>
    <w:p w14:paraId="34DF4304" w14:textId="77777777" w:rsidR="000C4558" w:rsidRPr="00A103D7" w:rsidRDefault="000C4558" w:rsidP="00F1067A">
      <w:pPr>
        <w:pStyle w:val="NoSpacing"/>
        <w:contextualSpacing/>
        <w:rPr>
          <w:rFonts w:ascii="Arial" w:hAnsi="Arial" w:cs="Arial"/>
          <w:bCs/>
          <w:noProof/>
          <w:sz w:val="24"/>
          <w:szCs w:val="24"/>
          <w:lang w:val="ca-ES"/>
        </w:rPr>
      </w:pPr>
    </w:p>
    <w:p w14:paraId="741AC040" w14:textId="77777777" w:rsidR="000C4558" w:rsidRPr="00A103D7" w:rsidRDefault="000C4558" w:rsidP="00F1067A">
      <w:pPr>
        <w:pStyle w:val="NoSpacing"/>
        <w:contextualSpacing/>
        <w:rPr>
          <w:rFonts w:ascii="Arial" w:hAnsi="Arial" w:cs="Arial"/>
          <w:bCs/>
          <w:noProof/>
          <w:sz w:val="24"/>
          <w:szCs w:val="24"/>
          <w:lang w:val="ca-ES"/>
        </w:rPr>
      </w:pPr>
    </w:p>
    <w:p w14:paraId="414E423F" w14:textId="4F8E193C"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ШИЛЭН ДАНСНЫ ТУХАЙ ХУУЛЬД</w:t>
      </w:r>
    </w:p>
    <w:p w14:paraId="72505369" w14:textId="196AF15C"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ӨӨРЧЛӨЛТ ОРУУЛАХ ТУХАЙ</w:t>
      </w:r>
    </w:p>
    <w:p w14:paraId="0E9CCBE6" w14:textId="77777777" w:rsidR="000C4558" w:rsidRPr="00A103D7" w:rsidRDefault="000C4558" w:rsidP="00F1067A">
      <w:pPr>
        <w:pStyle w:val="NoSpacing"/>
        <w:contextualSpacing/>
        <w:rPr>
          <w:rFonts w:ascii="Arial" w:hAnsi="Arial" w:cs="Arial"/>
          <w:noProof/>
          <w:sz w:val="24"/>
          <w:szCs w:val="24"/>
          <w:lang w:val="ca-ES"/>
        </w:rPr>
      </w:pPr>
    </w:p>
    <w:p w14:paraId="3046E77C" w14:textId="77777777" w:rsidR="000C4558" w:rsidRPr="00A103D7" w:rsidRDefault="000C4558" w:rsidP="00F1067A">
      <w:pPr>
        <w:pStyle w:val="NoSpacing"/>
        <w:contextualSpacing/>
        <w:rPr>
          <w:rFonts w:ascii="Arial" w:hAnsi="Arial" w:cs="Arial"/>
          <w:noProof/>
          <w:sz w:val="24"/>
          <w:szCs w:val="24"/>
          <w:lang w:val="ca-ES"/>
        </w:rPr>
      </w:pPr>
    </w:p>
    <w:p w14:paraId="2B2B4AFA" w14:textId="3A3265CE"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noProof/>
          <w:lang w:val="ca-ES"/>
        </w:rPr>
        <w:t>.</w:t>
      </w:r>
      <w:r w:rsidRPr="00A103D7">
        <w:rPr>
          <w:rFonts w:ascii="Arial" w:hAnsi="Arial" w:cs="Arial"/>
          <w:noProof/>
          <w:bdr w:val="none" w:sz="0" w:space="0" w:color="auto" w:frame="1"/>
          <w:shd w:val="clear" w:color="auto" w:fill="FFFFFF"/>
          <w:lang w:val="ca-ES"/>
        </w:rPr>
        <w:t>Шилэн дансны тухай хуулийн 3 дугаар зүйлийн 3.1.1 дэх заалтын “төрийн болон орон нутгийн өмчит хуулийн этгээд” гэснийг “төрийн байгууллага” гэж, мөн зүйлийн 3.1.2 дахь заалтын “төрийн өмчит үйлдвэрийн газар” гэснийг “нийтийн үйлчилгээний байгууллага” гэж</w:t>
      </w:r>
      <w:r w:rsidR="002C3A6C" w:rsidRPr="00A103D7">
        <w:rPr>
          <w:rFonts w:ascii="Arial" w:hAnsi="Arial" w:cs="Arial"/>
          <w:noProof/>
          <w:bdr w:val="none" w:sz="0" w:space="0" w:color="auto" w:frame="1"/>
          <w:shd w:val="clear" w:color="auto" w:fill="FFFFFF"/>
          <w:lang w:val="ca-ES"/>
        </w:rPr>
        <w:t xml:space="preserve"> </w:t>
      </w:r>
      <w:r w:rsidRPr="00A103D7">
        <w:rPr>
          <w:rFonts w:ascii="Arial" w:hAnsi="Arial" w:cs="Arial"/>
          <w:noProof/>
          <w:bdr w:val="none" w:sz="0" w:space="0" w:color="auto" w:frame="1"/>
          <w:shd w:val="clear" w:color="auto" w:fill="FFFFFF"/>
          <w:lang w:val="ca-ES"/>
        </w:rPr>
        <w:t>тус тус өөрчилсүгэй.</w:t>
      </w:r>
    </w:p>
    <w:p w14:paraId="36E824E0"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605FCAF" w14:textId="3F71C83F"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Style w:val="Strong"/>
          <w:rFonts w:ascii="Arial" w:eastAsiaTheme="majorEastAsia" w:hAnsi="Arial" w:cs="Arial"/>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1EBB9B99"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1E4CF4C8"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095758FA"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6FD2AC3" w14:textId="77777777" w:rsidR="000C4558" w:rsidRPr="00A103D7" w:rsidRDefault="000C4558" w:rsidP="00F1067A">
      <w:pPr>
        <w:pStyle w:val="NormalWeb"/>
        <w:spacing w:before="0" w:beforeAutospacing="0" w:after="0" w:afterAutospacing="0"/>
        <w:contextualSpacing/>
        <w:jc w:val="center"/>
        <w:rPr>
          <w:rFonts w:ascii="Arial" w:hAnsi="Arial" w:cs="Arial"/>
          <w:noProof/>
          <w:lang w:val="ca-ES"/>
        </w:rPr>
      </w:pPr>
      <w:r w:rsidRPr="00A103D7">
        <w:rPr>
          <w:rStyle w:val="Strong"/>
          <w:rFonts w:ascii="Arial" w:eastAsiaTheme="majorEastAsia" w:hAnsi="Arial" w:cs="Arial"/>
          <w:b w:val="0"/>
          <w:bCs w:val="0"/>
          <w:noProof/>
          <w:lang w:val="ca-ES"/>
        </w:rPr>
        <w:t>Гарын үсэг</w:t>
      </w:r>
    </w:p>
    <w:p w14:paraId="695E60AA" w14:textId="0A0F843B" w:rsidR="00780D7C" w:rsidRPr="00A103D7" w:rsidRDefault="00780D7C" w:rsidP="00F1067A">
      <w:pPr>
        <w:contextualSpacing/>
        <w:rPr>
          <w:rFonts w:ascii="Arial" w:hAnsi="Arial" w:cs="Arial"/>
          <w:noProof/>
          <w:lang w:val="ca-ES"/>
        </w:rPr>
      </w:pPr>
      <w:r w:rsidRPr="00A103D7">
        <w:rPr>
          <w:rFonts w:ascii="Arial" w:hAnsi="Arial" w:cs="Arial"/>
          <w:noProof/>
          <w:lang w:val="ca-ES"/>
        </w:rPr>
        <w:br w:type="page"/>
      </w:r>
    </w:p>
    <w:p w14:paraId="7443F4C0" w14:textId="77777777" w:rsidR="00A04887" w:rsidRPr="00A103D7" w:rsidRDefault="00A04887" w:rsidP="00A04887">
      <w:pPr>
        <w:contextualSpacing/>
        <w:jc w:val="right"/>
        <w:rPr>
          <w:rFonts w:ascii="Arial" w:hAnsi="Arial" w:cs="Arial"/>
          <w:u w:val="single"/>
          <w:lang w:val="ca-ES"/>
        </w:rPr>
      </w:pPr>
      <w:r w:rsidRPr="00A103D7">
        <w:rPr>
          <w:rFonts w:ascii="Arial" w:hAnsi="Arial" w:cs="Arial"/>
          <w:u w:val="single"/>
        </w:rPr>
        <w:lastRenderedPageBreak/>
        <w:t>Төсөл</w:t>
      </w:r>
    </w:p>
    <w:p w14:paraId="6E116036" w14:textId="77777777" w:rsidR="00A04887" w:rsidRPr="00A103D7" w:rsidRDefault="00A04887" w:rsidP="00A04887">
      <w:pPr>
        <w:contextualSpacing/>
        <w:rPr>
          <w:rFonts w:ascii="Arial" w:hAnsi="Arial" w:cs="Arial"/>
          <w:lang w:val="ca-ES"/>
        </w:rPr>
      </w:pPr>
    </w:p>
    <w:p w14:paraId="2BA4D834" w14:textId="77777777" w:rsidR="00A04887" w:rsidRPr="00A103D7" w:rsidRDefault="00A04887" w:rsidP="00A04887">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6E06FB9C" w14:textId="77777777" w:rsidR="00A04887" w:rsidRPr="00A103D7" w:rsidRDefault="00A04887" w:rsidP="00A04887">
      <w:pPr>
        <w:contextualSpacing/>
        <w:rPr>
          <w:rFonts w:ascii="Arial" w:hAnsi="Arial" w:cs="Arial"/>
          <w:lang w:val="ca-ES"/>
        </w:rPr>
      </w:pPr>
    </w:p>
    <w:p w14:paraId="1CEF7CC5" w14:textId="77777777" w:rsidR="00A04887" w:rsidRPr="00A103D7" w:rsidRDefault="00A04887" w:rsidP="00A04887">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2A925707" w14:textId="77777777" w:rsidR="00A04887" w:rsidRPr="00A103D7" w:rsidRDefault="00A04887" w:rsidP="00A04887">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4B2169A1" w14:textId="77777777" w:rsidR="00A04887" w:rsidRPr="00A103D7" w:rsidRDefault="00A04887" w:rsidP="00A04887">
      <w:pPr>
        <w:pStyle w:val="NoSpacing"/>
        <w:contextualSpacing/>
        <w:rPr>
          <w:rFonts w:ascii="Arial" w:hAnsi="Arial" w:cs="Arial"/>
          <w:noProof/>
          <w:sz w:val="24"/>
          <w:szCs w:val="24"/>
          <w:lang w:val="ca-ES"/>
        </w:rPr>
      </w:pPr>
    </w:p>
    <w:p w14:paraId="5BDE2745" w14:textId="77777777" w:rsidR="00A04887" w:rsidRPr="00A103D7" w:rsidRDefault="00A04887" w:rsidP="00A04887">
      <w:pPr>
        <w:pStyle w:val="NoSpacing"/>
        <w:contextualSpacing/>
        <w:rPr>
          <w:rFonts w:ascii="Arial" w:hAnsi="Arial" w:cs="Arial"/>
          <w:noProof/>
          <w:sz w:val="24"/>
          <w:szCs w:val="24"/>
          <w:lang w:val="ca-ES"/>
        </w:rPr>
      </w:pPr>
    </w:p>
    <w:p w14:paraId="74955D7A" w14:textId="77777777" w:rsidR="00A04887" w:rsidRPr="00A103D7" w:rsidRDefault="00A04887" w:rsidP="00A04887">
      <w:pPr>
        <w:pStyle w:val="NoSpacing"/>
        <w:contextualSpacing/>
        <w:rPr>
          <w:rFonts w:ascii="Arial" w:hAnsi="Arial" w:cs="Arial"/>
          <w:bCs/>
          <w:noProof/>
          <w:sz w:val="24"/>
          <w:szCs w:val="24"/>
          <w:lang w:val="ca-ES"/>
        </w:rPr>
      </w:pPr>
    </w:p>
    <w:p w14:paraId="169129BE" w14:textId="77777777" w:rsidR="00A04887" w:rsidRPr="00A103D7" w:rsidRDefault="00A04887" w:rsidP="00A04887">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ШИНЖЛЭХ УХААН, ТЕХНОЛОГИЙН ТУХАЙ</w:t>
      </w:r>
      <w:r w:rsidRPr="00A103D7">
        <w:rPr>
          <w:rFonts w:ascii="Arial" w:hAnsi="Arial" w:cs="Arial"/>
          <w:bCs/>
          <w:noProof/>
          <w:sz w:val="24"/>
          <w:szCs w:val="24"/>
          <w:lang w:val="ca-ES"/>
        </w:rPr>
        <w:t xml:space="preserve"> </w:t>
      </w:r>
      <w:r w:rsidRPr="00A103D7">
        <w:rPr>
          <w:rFonts w:ascii="Arial" w:hAnsi="Arial" w:cs="Arial"/>
          <w:b/>
          <w:noProof/>
          <w:sz w:val="24"/>
          <w:szCs w:val="24"/>
          <w:lang w:val="ca-ES"/>
        </w:rPr>
        <w:t>ХУУЛЬД</w:t>
      </w:r>
    </w:p>
    <w:p w14:paraId="49D2ADCF" w14:textId="5C8C89D9" w:rsidR="00A04887" w:rsidRPr="00A103D7" w:rsidRDefault="00A04887" w:rsidP="00A04887">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ӨӨРЧЛӨЛТ</w:t>
      </w:r>
      <w:r w:rsidRPr="00A103D7">
        <w:rPr>
          <w:rFonts w:ascii="Arial" w:hAnsi="Arial" w:cs="Arial"/>
          <w:bCs/>
          <w:noProof/>
          <w:sz w:val="24"/>
          <w:szCs w:val="24"/>
          <w:lang w:val="ca-ES"/>
        </w:rPr>
        <w:t xml:space="preserve"> </w:t>
      </w:r>
      <w:r w:rsidRPr="00A103D7">
        <w:rPr>
          <w:rFonts w:ascii="Arial" w:hAnsi="Arial" w:cs="Arial"/>
          <w:b/>
          <w:noProof/>
          <w:sz w:val="24"/>
          <w:szCs w:val="24"/>
          <w:lang w:val="ca-ES"/>
        </w:rPr>
        <w:t>ОРУУЛАХ ТУХАЙ</w:t>
      </w:r>
    </w:p>
    <w:p w14:paraId="3262BB43" w14:textId="77777777" w:rsidR="00A04887" w:rsidRPr="00A103D7" w:rsidRDefault="00A04887" w:rsidP="00A04887">
      <w:pPr>
        <w:pStyle w:val="NoSpacing"/>
        <w:contextualSpacing/>
        <w:rPr>
          <w:rFonts w:ascii="Arial" w:hAnsi="Arial" w:cs="Arial"/>
          <w:noProof/>
          <w:sz w:val="24"/>
          <w:szCs w:val="24"/>
          <w:lang w:val="ca-ES"/>
        </w:rPr>
      </w:pPr>
    </w:p>
    <w:p w14:paraId="10B6C3BF" w14:textId="77777777" w:rsidR="00A04887" w:rsidRPr="00A103D7" w:rsidRDefault="00A04887" w:rsidP="00A04887">
      <w:pPr>
        <w:pStyle w:val="NoSpacing"/>
        <w:contextualSpacing/>
        <w:rPr>
          <w:rFonts w:ascii="Arial" w:hAnsi="Arial" w:cs="Arial"/>
          <w:noProof/>
          <w:sz w:val="24"/>
          <w:szCs w:val="24"/>
          <w:lang w:val="ca-ES"/>
        </w:rPr>
      </w:pPr>
    </w:p>
    <w:p w14:paraId="4E803806" w14:textId="77B5D747" w:rsidR="00A04887" w:rsidRPr="00A103D7" w:rsidRDefault="00A04887" w:rsidP="00A04887">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Шинжлэх ухаан, технологийн тухай хуулийн тухай 19 дүгээр зүйлийн 19.6 дахь хэсгийн “Төрийн болон орон нутгийн өмчийн тухай хуулиар” гэснийг “Нийтийн өмчийн хуулиар” гэж өөрчилсүгэй.</w:t>
      </w:r>
    </w:p>
    <w:p w14:paraId="27F21C84" w14:textId="77777777" w:rsidR="00A04887" w:rsidRPr="00A103D7" w:rsidRDefault="00A04887" w:rsidP="00A04887">
      <w:pPr>
        <w:pStyle w:val="NormalWeb"/>
        <w:spacing w:before="0" w:beforeAutospacing="0" w:after="0" w:afterAutospacing="0"/>
        <w:contextualSpacing/>
        <w:jc w:val="both"/>
        <w:rPr>
          <w:rFonts w:ascii="Arial" w:hAnsi="Arial" w:cs="Arial"/>
          <w:b/>
          <w:bCs/>
          <w:noProof/>
          <w:lang w:val="ca-ES"/>
        </w:rPr>
      </w:pPr>
    </w:p>
    <w:p w14:paraId="0E3CC1BB" w14:textId="77777777" w:rsidR="00A04887" w:rsidRPr="00A103D7" w:rsidRDefault="00A04887" w:rsidP="00A04887">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4BE0EB3D" w14:textId="77777777" w:rsidR="00A04887" w:rsidRPr="00A103D7" w:rsidRDefault="00A04887" w:rsidP="00A04887">
      <w:pPr>
        <w:pStyle w:val="NormalWeb"/>
        <w:spacing w:before="0" w:beforeAutospacing="0" w:after="0" w:afterAutospacing="0"/>
        <w:contextualSpacing/>
        <w:jc w:val="both"/>
        <w:rPr>
          <w:rFonts w:ascii="Arial" w:hAnsi="Arial" w:cs="Arial"/>
          <w:noProof/>
          <w:lang w:val="ca-ES"/>
        </w:rPr>
      </w:pPr>
    </w:p>
    <w:p w14:paraId="0EAD67DE" w14:textId="77777777" w:rsidR="00A04887" w:rsidRPr="00A103D7" w:rsidRDefault="00A04887" w:rsidP="00A04887">
      <w:pPr>
        <w:contextualSpacing/>
        <w:rPr>
          <w:rFonts w:ascii="Arial" w:hAnsi="Arial" w:cs="Arial"/>
          <w:noProof/>
          <w:lang w:val="ca-ES"/>
        </w:rPr>
      </w:pPr>
    </w:p>
    <w:p w14:paraId="2D7667EC" w14:textId="77777777" w:rsidR="00A04887" w:rsidRPr="00A103D7" w:rsidRDefault="00A04887" w:rsidP="00A04887">
      <w:pPr>
        <w:contextualSpacing/>
        <w:rPr>
          <w:rFonts w:ascii="Arial" w:hAnsi="Arial" w:cs="Arial"/>
          <w:noProof/>
          <w:lang w:val="ca-ES"/>
        </w:rPr>
      </w:pPr>
    </w:p>
    <w:p w14:paraId="327D8C05" w14:textId="77777777" w:rsidR="00A04887" w:rsidRPr="00A103D7" w:rsidRDefault="00A04887" w:rsidP="00A04887">
      <w:pPr>
        <w:contextualSpacing/>
        <w:jc w:val="center"/>
        <w:rPr>
          <w:rFonts w:ascii="Arial" w:hAnsi="Arial" w:cs="Arial"/>
          <w:noProof/>
          <w:lang w:val="ca-ES"/>
        </w:rPr>
      </w:pPr>
      <w:r w:rsidRPr="00A103D7">
        <w:rPr>
          <w:rFonts w:ascii="Arial" w:hAnsi="Arial" w:cs="Arial"/>
          <w:noProof/>
          <w:lang w:val="ca-ES"/>
        </w:rPr>
        <w:t>Гарын үсэг</w:t>
      </w:r>
    </w:p>
    <w:p w14:paraId="11286A30" w14:textId="4B61439E" w:rsidR="00A04887" w:rsidRPr="00A103D7" w:rsidRDefault="00A04887" w:rsidP="00A04887">
      <w:pPr>
        <w:contextualSpacing/>
        <w:rPr>
          <w:rFonts w:ascii="Arial" w:hAnsi="Arial" w:cs="Arial"/>
          <w:noProof/>
          <w:lang w:val="ca-ES"/>
        </w:rPr>
      </w:pPr>
      <w:r w:rsidRPr="00A103D7">
        <w:rPr>
          <w:rFonts w:ascii="Arial" w:hAnsi="Arial" w:cs="Arial"/>
          <w:noProof/>
          <w:lang w:val="ca-ES"/>
        </w:rPr>
        <w:br w:type="page"/>
      </w:r>
    </w:p>
    <w:p w14:paraId="021AFEF6" w14:textId="7C12F36F" w:rsidR="00835BAD" w:rsidRPr="00A103D7" w:rsidRDefault="00835BAD" w:rsidP="00F1067A">
      <w:pPr>
        <w:contextualSpacing/>
        <w:jc w:val="right"/>
        <w:rPr>
          <w:rFonts w:ascii="Arial" w:hAnsi="Arial" w:cs="Arial"/>
          <w:u w:val="single"/>
          <w:lang w:val="ca-ES"/>
        </w:rPr>
      </w:pPr>
      <w:r w:rsidRPr="00A103D7">
        <w:rPr>
          <w:rFonts w:ascii="Arial" w:hAnsi="Arial" w:cs="Arial"/>
          <w:u w:val="single"/>
        </w:rPr>
        <w:lastRenderedPageBreak/>
        <w:t>Төсөл</w:t>
      </w:r>
    </w:p>
    <w:p w14:paraId="60B3C755" w14:textId="77777777" w:rsidR="00835BAD" w:rsidRPr="00A103D7" w:rsidRDefault="00835BAD" w:rsidP="00F1067A">
      <w:pPr>
        <w:contextualSpacing/>
        <w:rPr>
          <w:rFonts w:ascii="Arial" w:hAnsi="Arial" w:cs="Arial"/>
          <w:lang w:val="ca-ES"/>
        </w:rPr>
      </w:pPr>
    </w:p>
    <w:p w14:paraId="6BF2E8E9" w14:textId="77777777" w:rsidR="00835BAD" w:rsidRPr="00A103D7" w:rsidRDefault="00835BAD"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60DE2C1A" w14:textId="77777777" w:rsidR="00835BAD" w:rsidRPr="00A103D7" w:rsidRDefault="00835BAD" w:rsidP="00F1067A">
      <w:pPr>
        <w:contextualSpacing/>
        <w:rPr>
          <w:rFonts w:ascii="Arial" w:hAnsi="Arial" w:cs="Arial"/>
          <w:lang w:val="ca-ES"/>
        </w:rPr>
      </w:pPr>
    </w:p>
    <w:p w14:paraId="464ECC38" w14:textId="77777777" w:rsidR="00835BAD" w:rsidRPr="00A103D7" w:rsidRDefault="00835BAD"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57FD53F6" w14:textId="77777777" w:rsidR="00835BAD" w:rsidRPr="00A103D7" w:rsidRDefault="00835BAD"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78DA6FA4" w14:textId="77777777" w:rsidR="000C4558" w:rsidRPr="00A103D7" w:rsidRDefault="000C4558" w:rsidP="00F1067A">
      <w:pPr>
        <w:pStyle w:val="NoSpacing"/>
        <w:contextualSpacing/>
        <w:rPr>
          <w:rFonts w:ascii="Arial" w:hAnsi="Arial" w:cs="Arial"/>
          <w:bCs/>
          <w:noProof/>
          <w:sz w:val="24"/>
          <w:szCs w:val="24"/>
          <w:lang w:val="ca-ES"/>
        </w:rPr>
      </w:pPr>
    </w:p>
    <w:p w14:paraId="6EF9D28C" w14:textId="77777777" w:rsidR="000C4558" w:rsidRPr="00A103D7" w:rsidRDefault="000C4558" w:rsidP="00F1067A">
      <w:pPr>
        <w:pStyle w:val="NoSpacing"/>
        <w:contextualSpacing/>
        <w:jc w:val="both"/>
        <w:rPr>
          <w:rFonts w:ascii="Arial" w:hAnsi="Arial" w:cs="Arial"/>
          <w:noProof/>
          <w:sz w:val="24"/>
          <w:szCs w:val="24"/>
          <w:lang w:val="ca-ES"/>
        </w:rPr>
      </w:pPr>
    </w:p>
    <w:p w14:paraId="010F3B53" w14:textId="77777777" w:rsidR="000C4558" w:rsidRPr="00A103D7" w:rsidRDefault="000C4558" w:rsidP="00F1067A">
      <w:pPr>
        <w:pStyle w:val="NoSpacing"/>
        <w:contextualSpacing/>
        <w:rPr>
          <w:rFonts w:ascii="Arial" w:hAnsi="Arial" w:cs="Arial"/>
          <w:bCs/>
          <w:noProof/>
          <w:sz w:val="24"/>
          <w:szCs w:val="24"/>
          <w:lang w:val="ca-ES"/>
        </w:rPr>
      </w:pPr>
    </w:p>
    <w:p w14:paraId="6163E7BC" w14:textId="77777777" w:rsidR="000B0086"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ЭД ХӨРӨНГИЙН ЭРХИЙН УЛСЫН БҮРТГЭЛИЙН ТУХАЙ</w:t>
      </w:r>
    </w:p>
    <w:p w14:paraId="47FFB086" w14:textId="0D0C667C"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ХУУЛЬД</w:t>
      </w:r>
      <w:r w:rsidR="000B0086" w:rsidRPr="00A103D7">
        <w:rPr>
          <w:rFonts w:ascii="Arial" w:hAnsi="Arial" w:cs="Arial"/>
          <w:noProof/>
          <w:sz w:val="24"/>
          <w:szCs w:val="24"/>
          <w:lang w:val="ca-ES"/>
        </w:rPr>
        <w:t xml:space="preserve"> </w:t>
      </w:r>
      <w:r w:rsidRPr="00A103D7">
        <w:rPr>
          <w:rFonts w:ascii="Arial" w:hAnsi="Arial" w:cs="Arial"/>
          <w:b/>
          <w:bCs/>
          <w:noProof/>
          <w:sz w:val="24"/>
          <w:szCs w:val="24"/>
          <w:lang w:val="ca-ES"/>
        </w:rPr>
        <w:t>НЭМЭЛТ, ӨӨРЧЛӨЛТ ОРУУЛАХ ТУХАЙ</w:t>
      </w:r>
    </w:p>
    <w:p w14:paraId="3723CFE9" w14:textId="77777777" w:rsidR="000C4558" w:rsidRPr="00A103D7" w:rsidRDefault="000C4558" w:rsidP="00F1067A">
      <w:pPr>
        <w:pStyle w:val="NoSpacing"/>
        <w:contextualSpacing/>
        <w:rPr>
          <w:rFonts w:ascii="Arial" w:hAnsi="Arial" w:cs="Arial"/>
          <w:noProof/>
          <w:sz w:val="24"/>
          <w:szCs w:val="24"/>
          <w:lang w:val="ca-ES"/>
        </w:rPr>
      </w:pPr>
    </w:p>
    <w:p w14:paraId="2C003DFD" w14:textId="77777777" w:rsidR="00600F6D" w:rsidRPr="00A103D7" w:rsidRDefault="00600F6D" w:rsidP="00F1067A">
      <w:pPr>
        <w:pStyle w:val="NoSpacing"/>
        <w:contextualSpacing/>
        <w:rPr>
          <w:rFonts w:ascii="Arial" w:hAnsi="Arial" w:cs="Arial"/>
          <w:noProof/>
          <w:sz w:val="24"/>
          <w:szCs w:val="24"/>
          <w:lang w:val="ca-ES"/>
        </w:rPr>
      </w:pPr>
    </w:p>
    <w:p w14:paraId="73EBDF34" w14:textId="78D79AF0" w:rsidR="000C4558" w:rsidRPr="00A103D7" w:rsidRDefault="000C4558" w:rsidP="00F1067A">
      <w:pPr>
        <w:pStyle w:val="NoSpacing"/>
        <w:ind w:firstLine="720"/>
        <w:contextualSpacing/>
        <w:jc w:val="both"/>
        <w:rPr>
          <w:rFonts w:ascii="Arial" w:hAnsi="Arial" w:cs="Arial"/>
          <w:noProof/>
          <w:sz w:val="24"/>
          <w:szCs w:val="24"/>
          <w:lang w:val="ca-ES"/>
        </w:rPr>
      </w:pPr>
      <w:r w:rsidRPr="00A103D7">
        <w:rPr>
          <w:rFonts w:ascii="Arial" w:hAnsi="Arial" w:cs="Arial"/>
          <w:b/>
          <w:bCs/>
          <w:noProof/>
          <w:sz w:val="24"/>
          <w:szCs w:val="24"/>
          <w:lang w:val="ca-ES"/>
        </w:rPr>
        <w:t>1 дүгээр зүйл.</w:t>
      </w:r>
      <w:r w:rsidRPr="00A103D7">
        <w:rPr>
          <w:rFonts w:ascii="Arial" w:hAnsi="Arial" w:cs="Arial"/>
          <w:noProof/>
          <w:sz w:val="24"/>
          <w:szCs w:val="24"/>
          <w:lang w:val="ca-ES"/>
        </w:rPr>
        <w:t>Эд хөрөнгийн эрхийн улсын бүртгэлийн тухай хуулийн 10 дугаар зүйлийн 10.9 дэх хэсгийн “хууль зааснаас бусад төрийн” гэсний дараа “болон орон нутгийн” гэж</w:t>
      </w:r>
      <w:r w:rsidR="00B959BF" w:rsidRPr="00A103D7">
        <w:rPr>
          <w:rFonts w:ascii="Arial" w:hAnsi="Arial" w:cs="Arial"/>
          <w:noProof/>
          <w:sz w:val="24"/>
          <w:szCs w:val="24"/>
          <w:lang w:val="ca-ES"/>
        </w:rPr>
        <w:t>, 16 дугаар зүйлийн 16.5 дахь хэсгийн “Төрийн” гэсний дараа “болон орон нутгийн өмчийн” гэж тус тус</w:t>
      </w:r>
      <w:r w:rsidRPr="00A103D7">
        <w:rPr>
          <w:rFonts w:ascii="Arial" w:hAnsi="Arial" w:cs="Arial"/>
          <w:noProof/>
          <w:sz w:val="24"/>
          <w:szCs w:val="24"/>
          <w:lang w:val="ca-ES"/>
        </w:rPr>
        <w:t xml:space="preserve"> нэмсүгэй.</w:t>
      </w:r>
    </w:p>
    <w:p w14:paraId="3ADECB9F" w14:textId="77777777" w:rsidR="000C4558" w:rsidRPr="00A103D7" w:rsidRDefault="000C4558" w:rsidP="00F1067A">
      <w:pPr>
        <w:pStyle w:val="NoSpacing"/>
        <w:contextualSpacing/>
        <w:jc w:val="both"/>
        <w:rPr>
          <w:rFonts w:ascii="Arial" w:hAnsi="Arial" w:cs="Arial"/>
          <w:noProof/>
          <w:sz w:val="24"/>
          <w:szCs w:val="24"/>
          <w:lang w:val="ca-ES"/>
        </w:rPr>
      </w:pPr>
    </w:p>
    <w:p w14:paraId="103664A9" w14:textId="7D79935D"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 xml:space="preserve">Эд хөрөнгийн эрхийн улсын бүртгэлийн тухай хуулийн </w:t>
      </w:r>
      <w:r w:rsidR="00AB78A3" w:rsidRPr="00A103D7">
        <w:rPr>
          <w:rFonts w:ascii="Arial" w:hAnsi="Arial" w:cs="Arial"/>
          <w:noProof/>
          <w:lang w:val="ca-ES"/>
        </w:rPr>
        <w:t>4 дүгээр зүйлийн 4.3 дахь хэсгийн “эрхийн улсын бүртгэлд бүртгэх журмыг Засгийн газар батална.”</w:t>
      </w:r>
      <w:r w:rsidR="00F636BD" w:rsidRPr="00A103D7">
        <w:rPr>
          <w:rFonts w:ascii="Arial" w:hAnsi="Arial" w:cs="Arial"/>
          <w:noProof/>
          <w:lang w:val="ca-ES"/>
        </w:rPr>
        <w:t xml:space="preserve">, 10 дугаар зүйлийн 10.9 дэх хэсгийн “эрхийн улсын бүртгэлд бүртгэх журмыг энэ хууль болон холбогдох бусад хуульд нийцүүлэн Засгийн газар батална.” гэснийг </w:t>
      </w:r>
      <w:r w:rsidR="00AB78A3" w:rsidRPr="00A103D7">
        <w:rPr>
          <w:rFonts w:ascii="Arial" w:hAnsi="Arial" w:cs="Arial"/>
          <w:noProof/>
          <w:lang w:val="ca-ES"/>
        </w:rPr>
        <w:t>“Нийтийн өмчийн хуульд заасан журмын дагуу бүртгэнэ.” гэж</w:t>
      </w:r>
      <w:r w:rsidR="00F636BD" w:rsidRPr="00A103D7">
        <w:rPr>
          <w:rFonts w:ascii="Arial" w:hAnsi="Arial" w:cs="Arial"/>
          <w:noProof/>
          <w:lang w:val="ca-ES"/>
        </w:rPr>
        <w:t xml:space="preserve">, </w:t>
      </w:r>
      <w:r w:rsidRPr="00A103D7">
        <w:rPr>
          <w:rFonts w:ascii="Arial" w:hAnsi="Arial" w:cs="Arial"/>
          <w:noProof/>
          <w:lang w:val="ca-ES"/>
        </w:rPr>
        <w:t xml:space="preserve">16 дугаар зүйлийн 16.5 дахь хэсгийн “Төрийн болон орон нутгийн өмчийн тухай хуульд” гэснийг “Нийтийн өмчийн хуульд” гэж </w:t>
      </w:r>
      <w:r w:rsidR="00246655" w:rsidRPr="00A103D7">
        <w:rPr>
          <w:rFonts w:ascii="Arial" w:hAnsi="Arial" w:cs="Arial"/>
          <w:noProof/>
          <w:lang w:val="ca-ES"/>
        </w:rPr>
        <w:t xml:space="preserve">тус тус </w:t>
      </w:r>
      <w:r w:rsidRPr="00A103D7">
        <w:rPr>
          <w:rFonts w:ascii="Arial" w:hAnsi="Arial" w:cs="Arial"/>
          <w:noProof/>
          <w:lang w:val="ca-ES"/>
        </w:rPr>
        <w:t>өөрчилсүгэй.</w:t>
      </w:r>
    </w:p>
    <w:p w14:paraId="11C06F54"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096A751E" w14:textId="3E4D5DF3"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3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541BC14F"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7D3E37E"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26CB32EA"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C6D0230"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5CF9DAB4" w14:textId="4F4A1D4B" w:rsidR="00703D1D" w:rsidRPr="00A103D7" w:rsidRDefault="00703D1D" w:rsidP="00F1067A">
      <w:pPr>
        <w:contextualSpacing/>
        <w:rPr>
          <w:rFonts w:ascii="Arial" w:hAnsi="Arial" w:cs="Arial"/>
          <w:noProof/>
          <w:lang w:val="ca-ES"/>
        </w:rPr>
      </w:pPr>
      <w:r w:rsidRPr="00A103D7">
        <w:rPr>
          <w:rFonts w:ascii="Arial" w:hAnsi="Arial" w:cs="Arial"/>
          <w:noProof/>
          <w:lang w:val="ca-ES"/>
        </w:rPr>
        <w:br w:type="page"/>
      </w:r>
    </w:p>
    <w:p w14:paraId="553B1FD9" w14:textId="77777777" w:rsidR="00805BAF" w:rsidRPr="00A103D7" w:rsidRDefault="00805BAF" w:rsidP="00805BAF">
      <w:pPr>
        <w:contextualSpacing/>
        <w:jc w:val="right"/>
        <w:rPr>
          <w:rFonts w:ascii="Arial" w:hAnsi="Arial" w:cs="Arial"/>
          <w:u w:val="single"/>
          <w:lang w:val="ca-ES"/>
        </w:rPr>
      </w:pPr>
      <w:r w:rsidRPr="00A103D7">
        <w:rPr>
          <w:rFonts w:ascii="Arial" w:hAnsi="Arial" w:cs="Arial"/>
          <w:u w:val="single"/>
        </w:rPr>
        <w:t>Төсөл</w:t>
      </w:r>
    </w:p>
    <w:p w14:paraId="5841B3CD" w14:textId="77777777" w:rsidR="00805BAF" w:rsidRPr="00A103D7" w:rsidRDefault="00805BAF" w:rsidP="00805BAF">
      <w:pPr>
        <w:contextualSpacing/>
        <w:rPr>
          <w:rFonts w:ascii="Arial" w:hAnsi="Arial" w:cs="Arial"/>
          <w:lang w:val="ca-ES"/>
        </w:rPr>
      </w:pPr>
    </w:p>
    <w:p w14:paraId="6B9BB5DB" w14:textId="77777777" w:rsidR="00805BAF" w:rsidRPr="00A103D7" w:rsidRDefault="00805BAF" w:rsidP="00805BAF">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4F9C9276" w14:textId="77777777" w:rsidR="00805BAF" w:rsidRPr="00A103D7" w:rsidRDefault="00805BAF" w:rsidP="00805BAF">
      <w:pPr>
        <w:contextualSpacing/>
        <w:rPr>
          <w:rFonts w:ascii="Arial" w:hAnsi="Arial" w:cs="Arial"/>
          <w:lang w:val="ca-ES"/>
        </w:rPr>
      </w:pPr>
    </w:p>
    <w:p w14:paraId="44AB951B" w14:textId="77777777" w:rsidR="00805BAF" w:rsidRPr="00A103D7" w:rsidRDefault="00805BAF" w:rsidP="00805BAF">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0583F74B" w14:textId="77777777" w:rsidR="00805BAF" w:rsidRPr="00A103D7" w:rsidRDefault="00805BAF" w:rsidP="00805BAF">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32B29A7D" w14:textId="77777777" w:rsidR="00805BAF" w:rsidRPr="00A103D7" w:rsidRDefault="00805BAF" w:rsidP="00805BAF">
      <w:pPr>
        <w:pStyle w:val="NoSpacing"/>
        <w:contextualSpacing/>
        <w:rPr>
          <w:rFonts w:ascii="Arial" w:hAnsi="Arial" w:cs="Arial"/>
          <w:noProof/>
          <w:sz w:val="24"/>
          <w:szCs w:val="24"/>
          <w:lang w:val="ca-ES"/>
        </w:rPr>
      </w:pPr>
    </w:p>
    <w:p w14:paraId="349C4A98" w14:textId="77777777" w:rsidR="00805BAF" w:rsidRPr="00A103D7" w:rsidRDefault="00805BAF" w:rsidP="00805BAF">
      <w:pPr>
        <w:pStyle w:val="NoSpacing"/>
        <w:contextualSpacing/>
        <w:rPr>
          <w:rFonts w:ascii="Arial" w:hAnsi="Arial" w:cs="Arial"/>
          <w:noProof/>
          <w:sz w:val="24"/>
          <w:szCs w:val="24"/>
          <w:lang w:val="ca-ES"/>
        </w:rPr>
      </w:pPr>
    </w:p>
    <w:p w14:paraId="08DD87A1" w14:textId="77777777" w:rsidR="00805BAF" w:rsidRPr="00A103D7" w:rsidRDefault="00805BAF" w:rsidP="00805BAF">
      <w:pPr>
        <w:pStyle w:val="NoSpacing"/>
        <w:contextualSpacing/>
        <w:rPr>
          <w:rFonts w:ascii="Arial" w:hAnsi="Arial" w:cs="Arial"/>
          <w:noProof/>
          <w:sz w:val="24"/>
          <w:szCs w:val="24"/>
          <w:lang w:val="ca-ES"/>
        </w:rPr>
      </w:pPr>
    </w:p>
    <w:p w14:paraId="28BE0F94" w14:textId="1E618750" w:rsidR="00805BAF" w:rsidRPr="00A103D7" w:rsidRDefault="00805BAF" w:rsidP="00805BAF">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ЭРҮҮЛ МЭНДИЙН ТУХАЙ ХУУЛЬД</w:t>
      </w:r>
    </w:p>
    <w:p w14:paraId="1E6870DE" w14:textId="77777777" w:rsidR="00805BAF" w:rsidRPr="00A103D7" w:rsidRDefault="00805BAF" w:rsidP="00805BAF">
      <w:pPr>
        <w:pStyle w:val="NoSpacing"/>
        <w:contextualSpacing/>
        <w:jc w:val="center"/>
        <w:rPr>
          <w:rFonts w:ascii="Arial" w:hAnsi="Arial" w:cs="Arial"/>
          <w:bCs/>
          <w:noProof/>
          <w:sz w:val="24"/>
          <w:szCs w:val="24"/>
          <w:lang w:val="ca-ES"/>
        </w:rPr>
      </w:pPr>
      <w:r w:rsidRPr="00A103D7">
        <w:rPr>
          <w:rFonts w:ascii="Arial" w:hAnsi="Arial" w:cs="Arial"/>
          <w:b/>
          <w:noProof/>
          <w:sz w:val="24"/>
          <w:szCs w:val="24"/>
          <w:lang w:val="ca-ES"/>
        </w:rPr>
        <w:t>ӨӨРЧЛӨЛТ</w:t>
      </w:r>
      <w:r w:rsidRPr="00A103D7">
        <w:rPr>
          <w:rFonts w:ascii="Arial" w:hAnsi="Arial" w:cs="Arial"/>
          <w:bCs/>
          <w:noProof/>
          <w:sz w:val="24"/>
          <w:szCs w:val="24"/>
          <w:lang w:val="ca-ES"/>
        </w:rPr>
        <w:t xml:space="preserve"> </w:t>
      </w:r>
      <w:r w:rsidRPr="00A103D7">
        <w:rPr>
          <w:rFonts w:ascii="Arial" w:hAnsi="Arial" w:cs="Arial"/>
          <w:b/>
          <w:noProof/>
          <w:sz w:val="24"/>
          <w:szCs w:val="24"/>
          <w:lang w:val="ca-ES"/>
        </w:rPr>
        <w:t>ОРУУЛАХ ТУХАЙ</w:t>
      </w:r>
    </w:p>
    <w:p w14:paraId="27BEAECB" w14:textId="77777777" w:rsidR="00805BAF" w:rsidRPr="00A103D7" w:rsidRDefault="00805BAF" w:rsidP="00805BAF">
      <w:pPr>
        <w:pStyle w:val="NoSpacing"/>
        <w:contextualSpacing/>
        <w:rPr>
          <w:rFonts w:ascii="Arial" w:hAnsi="Arial" w:cs="Arial"/>
          <w:noProof/>
          <w:sz w:val="24"/>
          <w:szCs w:val="24"/>
          <w:lang w:val="ca-ES"/>
        </w:rPr>
      </w:pPr>
    </w:p>
    <w:p w14:paraId="594479C9" w14:textId="77777777" w:rsidR="00805BAF" w:rsidRPr="00A103D7" w:rsidRDefault="00805BAF" w:rsidP="00805BAF">
      <w:pPr>
        <w:pStyle w:val="NoSpacing"/>
        <w:contextualSpacing/>
        <w:rPr>
          <w:rFonts w:ascii="Arial" w:hAnsi="Arial" w:cs="Arial"/>
          <w:noProof/>
          <w:sz w:val="24"/>
          <w:szCs w:val="24"/>
          <w:lang w:val="ca-ES"/>
        </w:rPr>
      </w:pPr>
    </w:p>
    <w:p w14:paraId="3300FE45" w14:textId="6A30D43D" w:rsidR="00805BAF" w:rsidRPr="00A103D7" w:rsidRDefault="00805BAF" w:rsidP="00805BAF">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b/>
          <w:bCs/>
          <w:noProof/>
          <w:lang w:val="ca-ES"/>
        </w:rPr>
        <w:t>.</w:t>
      </w:r>
      <w:r w:rsidRPr="00A103D7">
        <w:rPr>
          <w:rFonts w:ascii="Arial" w:hAnsi="Arial" w:cs="Arial"/>
          <w:noProof/>
          <w:lang w:val="ca-ES"/>
        </w:rPr>
        <w:t>Эрүүл мэндийн тухай хуулийн тухай 17 дугаар зүйлийн 17.1 дэх хэсгийн “Төрийн болон орон нутгийн өмчийн тухай хуулиар” гэснийг “Нийтийн өмчийн хуулиар” гэж өөрчилсүгэй.</w:t>
      </w:r>
    </w:p>
    <w:p w14:paraId="48276645" w14:textId="77777777" w:rsidR="00805BAF" w:rsidRPr="00A103D7" w:rsidRDefault="00805BAF" w:rsidP="00805BAF">
      <w:pPr>
        <w:pStyle w:val="NormalWeb"/>
        <w:spacing w:before="0" w:beforeAutospacing="0" w:after="0" w:afterAutospacing="0"/>
        <w:contextualSpacing/>
        <w:jc w:val="both"/>
        <w:rPr>
          <w:rFonts w:ascii="Arial" w:hAnsi="Arial" w:cs="Arial"/>
          <w:b/>
          <w:bCs/>
          <w:noProof/>
          <w:lang w:val="ca-ES"/>
        </w:rPr>
      </w:pPr>
    </w:p>
    <w:p w14:paraId="2A8B50AA" w14:textId="77777777" w:rsidR="00805BAF" w:rsidRPr="00A103D7" w:rsidRDefault="00805BAF" w:rsidP="00805BAF">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3DA25D4E" w14:textId="77777777" w:rsidR="00805BAF" w:rsidRPr="00A103D7" w:rsidRDefault="00805BAF" w:rsidP="00805BAF">
      <w:pPr>
        <w:pStyle w:val="NormalWeb"/>
        <w:spacing w:before="0" w:beforeAutospacing="0" w:after="0" w:afterAutospacing="0"/>
        <w:contextualSpacing/>
        <w:jc w:val="both"/>
        <w:rPr>
          <w:rFonts w:ascii="Arial" w:hAnsi="Arial" w:cs="Arial"/>
          <w:noProof/>
          <w:lang w:val="ca-ES"/>
        </w:rPr>
      </w:pPr>
    </w:p>
    <w:p w14:paraId="18E2411F" w14:textId="77777777" w:rsidR="00805BAF" w:rsidRPr="00A103D7" w:rsidRDefault="00805BAF" w:rsidP="00805BAF">
      <w:pPr>
        <w:contextualSpacing/>
        <w:rPr>
          <w:rFonts w:ascii="Arial" w:hAnsi="Arial" w:cs="Arial"/>
          <w:noProof/>
          <w:lang w:val="ca-ES"/>
        </w:rPr>
      </w:pPr>
    </w:p>
    <w:p w14:paraId="3AE8F630" w14:textId="77777777" w:rsidR="00805BAF" w:rsidRPr="00A103D7" w:rsidRDefault="00805BAF" w:rsidP="00805BAF">
      <w:pPr>
        <w:contextualSpacing/>
        <w:rPr>
          <w:rFonts w:ascii="Arial" w:hAnsi="Arial" w:cs="Arial"/>
          <w:noProof/>
          <w:lang w:val="ca-ES"/>
        </w:rPr>
      </w:pPr>
    </w:p>
    <w:p w14:paraId="1639648F" w14:textId="77777777" w:rsidR="00805BAF" w:rsidRPr="00A103D7" w:rsidRDefault="00805BAF" w:rsidP="00805BAF">
      <w:pPr>
        <w:contextualSpacing/>
        <w:jc w:val="center"/>
        <w:rPr>
          <w:rFonts w:ascii="Arial" w:hAnsi="Arial" w:cs="Arial"/>
          <w:noProof/>
          <w:lang w:val="ca-ES"/>
        </w:rPr>
      </w:pPr>
      <w:r w:rsidRPr="00A103D7">
        <w:rPr>
          <w:rFonts w:ascii="Arial" w:hAnsi="Arial" w:cs="Arial"/>
          <w:noProof/>
          <w:lang w:val="ca-ES"/>
        </w:rPr>
        <w:t>Гарын үсэг</w:t>
      </w:r>
    </w:p>
    <w:p w14:paraId="32D3829D" w14:textId="77777777" w:rsidR="00805BAF" w:rsidRPr="00A103D7" w:rsidRDefault="00805BAF" w:rsidP="00805BAF">
      <w:pPr>
        <w:contextualSpacing/>
        <w:rPr>
          <w:rFonts w:ascii="Arial" w:hAnsi="Arial" w:cs="Arial"/>
          <w:noProof/>
          <w:lang w:val="ca-ES"/>
        </w:rPr>
      </w:pPr>
      <w:r w:rsidRPr="00A103D7">
        <w:rPr>
          <w:rFonts w:ascii="Arial" w:hAnsi="Arial" w:cs="Arial"/>
          <w:noProof/>
          <w:lang w:val="ca-ES"/>
        </w:rPr>
        <w:br w:type="page"/>
      </w:r>
    </w:p>
    <w:p w14:paraId="467B8437" w14:textId="2AB8234C" w:rsidR="00703D1D" w:rsidRPr="00A103D7" w:rsidRDefault="00703D1D" w:rsidP="00F1067A">
      <w:pPr>
        <w:contextualSpacing/>
        <w:jc w:val="right"/>
        <w:rPr>
          <w:rFonts w:ascii="Arial" w:hAnsi="Arial" w:cs="Arial"/>
          <w:u w:val="single"/>
          <w:lang w:val="ca-ES"/>
        </w:rPr>
      </w:pPr>
      <w:r w:rsidRPr="00A103D7">
        <w:rPr>
          <w:rFonts w:ascii="Arial" w:hAnsi="Arial" w:cs="Arial"/>
          <w:u w:val="single"/>
        </w:rPr>
        <w:t>Төсөл</w:t>
      </w:r>
    </w:p>
    <w:p w14:paraId="0B8C0BC0" w14:textId="77777777" w:rsidR="00703D1D" w:rsidRPr="00A103D7" w:rsidRDefault="00703D1D" w:rsidP="00F1067A">
      <w:pPr>
        <w:contextualSpacing/>
        <w:rPr>
          <w:rFonts w:ascii="Arial" w:hAnsi="Arial" w:cs="Arial"/>
          <w:lang w:val="ca-ES"/>
        </w:rPr>
      </w:pPr>
    </w:p>
    <w:p w14:paraId="16AB6918" w14:textId="77777777" w:rsidR="00703D1D" w:rsidRPr="00A103D7" w:rsidRDefault="00703D1D"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48EB74DE" w14:textId="77777777" w:rsidR="00703D1D" w:rsidRPr="00A103D7" w:rsidRDefault="00703D1D" w:rsidP="00F1067A">
      <w:pPr>
        <w:contextualSpacing/>
        <w:rPr>
          <w:rFonts w:ascii="Arial" w:hAnsi="Arial" w:cs="Arial"/>
          <w:lang w:val="ca-ES"/>
        </w:rPr>
      </w:pPr>
    </w:p>
    <w:p w14:paraId="0BEF3681" w14:textId="77777777" w:rsidR="00703D1D" w:rsidRPr="00A103D7" w:rsidRDefault="00703D1D"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730A9BC5" w14:textId="77777777" w:rsidR="00703D1D" w:rsidRPr="00A103D7" w:rsidRDefault="00703D1D"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34BAB21C" w14:textId="77777777" w:rsidR="000C4558" w:rsidRPr="00A103D7" w:rsidRDefault="000C4558" w:rsidP="00F1067A">
      <w:pPr>
        <w:pStyle w:val="NoSpacing"/>
        <w:contextualSpacing/>
        <w:rPr>
          <w:rFonts w:ascii="Arial" w:hAnsi="Arial" w:cs="Arial"/>
          <w:bCs/>
          <w:noProof/>
          <w:sz w:val="24"/>
          <w:szCs w:val="24"/>
          <w:lang w:val="ca-ES"/>
        </w:rPr>
      </w:pPr>
    </w:p>
    <w:p w14:paraId="794F9C62" w14:textId="77777777" w:rsidR="000C4558" w:rsidRPr="00A103D7" w:rsidRDefault="000C4558" w:rsidP="00F1067A">
      <w:pPr>
        <w:pStyle w:val="NoSpacing"/>
        <w:contextualSpacing/>
        <w:jc w:val="both"/>
        <w:rPr>
          <w:rFonts w:ascii="Arial" w:hAnsi="Arial" w:cs="Arial"/>
          <w:noProof/>
          <w:sz w:val="24"/>
          <w:szCs w:val="24"/>
          <w:lang w:val="ca-ES"/>
        </w:rPr>
      </w:pPr>
    </w:p>
    <w:p w14:paraId="7E2F4EFD" w14:textId="77777777" w:rsidR="000C4558" w:rsidRPr="00A103D7" w:rsidRDefault="000C4558" w:rsidP="00F1067A">
      <w:pPr>
        <w:pStyle w:val="NoSpacing"/>
        <w:contextualSpacing/>
        <w:rPr>
          <w:rFonts w:ascii="Arial" w:hAnsi="Arial" w:cs="Arial"/>
          <w:bCs/>
          <w:noProof/>
          <w:sz w:val="24"/>
          <w:szCs w:val="24"/>
          <w:lang w:val="ca-ES"/>
        </w:rPr>
      </w:pPr>
    </w:p>
    <w:p w14:paraId="77F6359F"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ЭРЧИМ ХҮЧНИЙ ТУХАЙ ХУУЛЬД</w:t>
      </w:r>
    </w:p>
    <w:p w14:paraId="3B73FC63"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ӨӨРЧЛӨЛТ ОРУУЛАХ ТУХАЙ</w:t>
      </w:r>
    </w:p>
    <w:p w14:paraId="6BA643E5" w14:textId="77777777" w:rsidR="000C4558" w:rsidRPr="00A103D7" w:rsidRDefault="000C4558" w:rsidP="00F1067A">
      <w:pPr>
        <w:pStyle w:val="NoSpacing"/>
        <w:contextualSpacing/>
        <w:rPr>
          <w:rFonts w:ascii="Arial" w:hAnsi="Arial" w:cs="Arial"/>
          <w:noProof/>
          <w:sz w:val="24"/>
          <w:szCs w:val="24"/>
          <w:lang w:val="ca-ES"/>
        </w:rPr>
      </w:pPr>
    </w:p>
    <w:p w14:paraId="6487918A" w14:textId="77777777" w:rsidR="000C4558" w:rsidRPr="00A103D7" w:rsidRDefault="000C4558" w:rsidP="00F1067A">
      <w:pPr>
        <w:pStyle w:val="NoSpacing"/>
        <w:contextualSpacing/>
        <w:rPr>
          <w:rFonts w:ascii="Arial" w:hAnsi="Arial" w:cs="Arial"/>
          <w:noProof/>
          <w:sz w:val="24"/>
          <w:szCs w:val="24"/>
          <w:lang w:val="ca-ES"/>
        </w:rPr>
      </w:pPr>
    </w:p>
    <w:p w14:paraId="3FE743CF" w14:textId="34934ACF" w:rsidR="000C4558" w:rsidRPr="00A103D7" w:rsidRDefault="000C4558" w:rsidP="00F1067A">
      <w:pPr>
        <w:pStyle w:val="NoSpacing"/>
        <w:ind w:firstLine="720"/>
        <w:contextualSpacing/>
        <w:jc w:val="both"/>
        <w:rPr>
          <w:rFonts w:ascii="Arial" w:hAnsi="Arial" w:cs="Arial"/>
          <w:noProof/>
          <w:sz w:val="24"/>
          <w:szCs w:val="24"/>
          <w:lang w:val="ca-ES"/>
        </w:rPr>
      </w:pPr>
      <w:r w:rsidRPr="00A103D7">
        <w:rPr>
          <w:rFonts w:ascii="Arial" w:hAnsi="Arial" w:cs="Arial"/>
          <w:b/>
          <w:bCs/>
          <w:noProof/>
          <w:sz w:val="24"/>
          <w:szCs w:val="24"/>
          <w:lang w:val="ca-ES"/>
        </w:rPr>
        <w:t>1 дүгээр зүйл.</w:t>
      </w:r>
      <w:r w:rsidRPr="00A103D7">
        <w:rPr>
          <w:rFonts w:ascii="Arial" w:hAnsi="Arial" w:cs="Arial"/>
          <w:noProof/>
          <w:sz w:val="24"/>
          <w:szCs w:val="24"/>
          <w:lang w:val="ca-ES"/>
        </w:rPr>
        <w:t>Эрчим хүчний тухай хуулийн 14 дүгээр зүйлийн 14.4 дэх хэсгийн “төрийн өмчлөлд” гэснийг “төрийн тусгайлсан өмч” гэж өөрчилсүгэй.</w:t>
      </w:r>
    </w:p>
    <w:p w14:paraId="26212C86" w14:textId="77777777" w:rsidR="000C4558" w:rsidRPr="00A103D7" w:rsidRDefault="000C4558" w:rsidP="00F1067A">
      <w:pPr>
        <w:pStyle w:val="NoSpacing"/>
        <w:contextualSpacing/>
        <w:jc w:val="both"/>
        <w:rPr>
          <w:rFonts w:ascii="Arial" w:hAnsi="Arial" w:cs="Arial"/>
          <w:noProof/>
          <w:sz w:val="24"/>
          <w:szCs w:val="24"/>
          <w:lang w:val="ca-ES"/>
        </w:rPr>
      </w:pPr>
    </w:p>
    <w:p w14:paraId="61B5DFBA" w14:textId="77777777"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666D500B"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0AA49B01"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67DB2324"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CE01B9B" w14:textId="77777777" w:rsidR="000C4558" w:rsidRPr="00A103D7" w:rsidRDefault="000C4558" w:rsidP="00F1067A">
      <w:pPr>
        <w:contextualSpacing/>
        <w:jc w:val="center"/>
        <w:rPr>
          <w:rFonts w:ascii="Arial" w:hAnsi="Arial" w:cs="Arial"/>
          <w:noProof/>
          <w:lang w:val="ca-ES"/>
        </w:rPr>
      </w:pPr>
      <w:r w:rsidRPr="00A103D7">
        <w:rPr>
          <w:rFonts w:ascii="Arial" w:hAnsi="Arial" w:cs="Arial"/>
          <w:noProof/>
          <w:lang w:val="ca-ES"/>
        </w:rPr>
        <w:t>Гарын үсэг</w:t>
      </w:r>
    </w:p>
    <w:p w14:paraId="1C8FE8FF" w14:textId="55F9B311" w:rsidR="002C4912" w:rsidRPr="00A103D7" w:rsidRDefault="002C4912" w:rsidP="00F1067A">
      <w:pPr>
        <w:contextualSpacing/>
        <w:rPr>
          <w:rFonts w:ascii="Arial" w:hAnsi="Arial" w:cs="Arial"/>
          <w:noProof/>
          <w:lang w:val="ca-ES"/>
        </w:rPr>
      </w:pPr>
      <w:r w:rsidRPr="00A103D7">
        <w:rPr>
          <w:rFonts w:ascii="Arial" w:hAnsi="Arial" w:cs="Arial"/>
          <w:noProof/>
          <w:lang w:val="ca-ES"/>
        </w:rPr>
        <w:br w:type="page"/>
      </w:r>
    </w:p>
    <w:p w14:paraId="51CAF26B" w14:textId="0EBFB762" w:rsidR="002C4912" w:rsidRPr="00A103D7" w:rsidRDefault="002C4912" w:rsidP="00F1067A">
      <w:pPr>
        <w:contextualSpacing/>
        <w:jc w:val="right"/>
        <w:rPr>
          <w:rFonts w:ascii="Arial" w:hAnsi="Arial" w:cs="Arial"/>
          <w:u w:val="single"/>
          <w:lang w:val="ca-ES"/>
        </w:rPr>
      </w:pPr>
      <w:r w:rsidRPr="00A103D7">
        <w:rPr>
          <w:rFonts w:ascii="Arial" w:hAnsi="Arial" w:cs="Arial"/>
          <w:u w:val="single"/>
        </w:rPr>
        <w:t>Төсөл</w:t>
      </w:r>
    </w:p>
    <w:p w14:paraId="71C2DB05" w14:textId="77777777" w:rsidR="002C4912" w:rsidRPr="00A103D7" w:rsidRDefault="002C4912" w:rsidP="00F1067A">
      <w:pPr>
        <w:contextualSpacing/>
        <w:rPr>
          <w:rFonts w:ascii="Arial" w:hAnsi="Arial" w:cs="Arial"/>
          <w:lang w:val="ca-ES"/>
        </w:rPr>
      </w:pPr>
    </w:p>
    <w:p w14:paraId="5B593B16" w14:textId="77777777" w:rsidR="002C4912" w:rsidRPr="00A103D7" w:rsidRDefault="002C4912" w:rsidP="00F1067A">
      <w:pPr>
        <w:contextualSpacing/>
        <w:jc w:val="center"/>
        <w:rPr>
          <w:rFonts w:ascii="Arial" w:hAnsi="Arial" w:cs="Arial"/>
          <w:lang w:val="ca-ES"/>
        </w:rPr>
      </w:pPr>
      <w:r w:rsidRPr="00A103D7">
        <w:rPr>
          <w:rFonts w:ascii="Arial" w:hAnsi="Arial" w:cs="Arial"/>
          <w:b/>
          <w:bCs/>
        </w:rPr>
        <w:t>МОНГОЛ</w:t>
      </w:r>
      <w:r w:rsidRPr="00A103D7">
        <w:rPr>
          <w:rFonts w:ascii="Arial" w:hAnsi="Arial" w:cs="Arial"/>
          <w:b/>
          <w:bCs/>
          <w:lang w:val="ca-ES"/>
        </w:rPr>
        <w:t xml:space="preserve"> </w:t>
      </w:r>
      <w:r w:rsidRPr="00A103D7">
        <w:rPr>
          <w:rFonts w:ascii="Arial" w:hAnsi="Arial" w:cs="Arial"/>
          <w:b/>
          <w:bCs/>
        </w:rPr>
        <w:t>УЛСЫН</w:t>
      </w:r>
      <w:r w:rsidRPr="00A103D7">
        <w:rPr>
          <w:rFonts w:ascii="Arial" w:hAnsi="Arial" w:cs="Arial"/>
          <w:b/>
          <w:bCs/>
          <w:lang w:val="ca-ES"/>
        </w:rPr>
        <w:t xml:space="preserve"> </w:t>
      </w:r>
      <w:r w:rsidRPr="00A103D7">
        <w:rPr>
          <w:rFonts w:ascii="Arial" w:hAnsi="Arial" w:cs="Arial"/>
          <w:b/>
          <w:bCs/>
        </w:rPr>
        <w:t>ХУУЛЬ</w:t>
      </w:r>
    </w:p>
    <w:p w14:paraId="093CA6F8" w14:textId="77777777" w:rsidR="002C4912" w:rsidRPr="00A103D7" w:rsidRDefault="002C4912" w:rsidP="00F1067A">
      <w:pPr>
        <w:contextualSpacing/>
        <w:rPr>
          <w:rFonts w:ascii="Arial" w:hAnsi="Arial" w:cs="Arial"/>
          <w:lang w:val="ca-ES"/>
        </w:rPr>
      </w:pPr>
    </w:p>
    <w:p w14:paraId="76DE21C0" w14:textId="77777777" w:rsidR="002C4912" w:rsidRPr="00A103D7" w:rsidRDefault="002C4912" w:rsidP="00F1067A">
      <w:pPr>
        <w:contextualSpacing/>
        <w:jc w:val="both"/>
        <w:rPr>
          <w:rFonts w:ascii="Arial" w:hAnsi="Arial" w:cs="Arial"/>
          <w:lang w:val="ca-ES"/>
        </w:rPr>
      </w:pPr>
      <w:r w:rsidRPr="00A103D7">
        <w:rPr>
          <w:rFonts w:ascii="Arial" w:hAnsi="Arial" w:cs="Arial"/>
          <w:lang w:val="ca-ES"/>
        </w:rPr>
        <w:t xml:space="preserve">2025 </w:t>
      </w:r>
      <w:r w:rsidRPr="00A103D7">
        <w:rPr>
          <w:rFonts w:ascii="Arial" w:hAnsi="Arial" w:cs="Arial"/>
        </w:rPr>
        <w:t>оны</w:t>
      </w:r>
      <w:r w:rsidRPr="00A103D7">
        <w:rPr>
          <w:rFonts w:ascii="Arial" w:hAnsi="Arial" w:cs="Arial"/>
          <w:lang w:val="ca-ES"/>
        </w:rPr>
        <w:t xml:space="preserve"> ... </w:t>
      </w:r>
      <w:r w:rsidRPr="00A103D7">
        <w:rPr>
          <w:rFonts w:ascii="Arial" w:hAnsi="Arial" w:cs="Arial"/>
        </w:rPr>
        <w:t>дугаар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rPr>
        <w:t>Улаанбаатар</w:t>
      </w:r>
    </w:p>
    <w:p w14:paraId="42C1C2A7" w14:textId="77777777" w:rsidR="002C4912" w:rsidRPr="00A103D7" w:rsidRDefault="002C4912" w:rsidP="00F1067A">
      <w:pPr>
        <w:contextualSpacing/>
        <w:jc w:val="both"/>
        <w:rPr>
          <w:rFonts w:ascii="Arial" w:hAnsi="Arial" w:cs="Arial"/>
          <w:lang w:val="ca-ES"/>
        </w:rPr>
      </w:pPr>
      <w:r w:rsidRPr="00A103D7">
        <w:rPr>
          <w:rFonts w:ascii="Arial" w:hAnsi="Arial" w:cs="Arial"/>
        </w:rPr>
        <w:t>сарын</w:t>
      </w:r>
      <w:r w:rsidRPr="00A103D7">
        <w:rPr>
          <w:rFonts w:ascii="Arial" w:hAnsi="Arial" w:cs="Arial"/>
          <w:lang w:val="ca-ES"/>
        </w:rPr>
        <w:t xml:space="preserve"> ...</w:t>
      </w:r>
      <w:r w:rsidRPr="00A103D7">
        <w:rPr>
          <w:rFonts w:ascii="Arial" w:hAnsi="Arial" w:cs="Arial"/>
        </w:rPr>
        <w:t>ны</w:t>
      </w:r>
      <w:r w:rsidRPr="00A103D7">
        <w:rPr>
          <w:rFonts w:ascii="Arial" w:hAnsi="Arial" w:cs="Arial"/>
          <w:lang w:val="ca-ES"/>
        </w:rPr>
        <w:t xml:space="preserve"> </w:t>
      </w:r>
      <w:r w:rsidRPr="00A103D7">
        <w:rPr>
          <w:rFonts w:ascii="Arial" w:hAnsi="Arial" w:cs="Arial"/>
        </w:rPr>
        <w:t>өдөр</w:t>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r>
      <w:r w:rsidRPr="00A103D7">
        <w:rPr>
          <w:rFonts w:ascii="Arial" w:hAnsi="Arial" w:cs="Arial"/>
          <w:lang w:val="ca-ES"/>
        </w:rPr>
        <w:tab/>
        <w:t xml:space="preserve">       </w:t>
      </w:r>
      <w:r w:rsidRPr="00A103D7">
        <w:rPr>
          <w:rFonts w:ascii="Arial" w:hAnsi="Arial" w:cs="Arial"/>
          <w:lang w:val="mn-MN"/>
        </w:rPr>
        <w:t xml:space="preserve"> </w:t>
      </w:r>
      <w:r w:rsidRPr="00A103D7">
        <w:rPr>
          <w:rFonts w:ascii="Arial" w:hAnsi="Arial" w:cs="Arial"/>
        </w:rPr>
        <w:t>хот</w:t>
      </w:r>
    </w:p>
    <w:p w14:paraId="37589E1D" w14:textId="77777777" w:rsidR="000C4558" w:rsidRPr="00A103D7" w:rsidRDefault="000C4558" w:rsidP="00F1067A">
      <w:pPr>
        <w:pStyle w:val="NoSpacing"/>
        <w:contextualSpacing/>
        <w:rPr>
          <w:rFonts w:ascii="Arial" w:hAnsi="Arial" w:cs="Arial"/>
          <w:noProof/>
          <w:sz w:val="24"/>
          <w:szCs w:val="24"/>
          <w:lang w:val="ca-ES"/>
        </w:rPr>
      </w:pPr>
    </w:p>
    <w:p w14:paraId="5DB6857E" w14:textId="77777777" w:rsidR="000C4558" w:rsidRPr="00A103D7" w:rsidRDefault="000C4558" w:rsidP="00F1067A">
      <w:pPr>
        <w:pStyle w:val="NoSpacing"/>
        <w:contextualSpacing/>
        <w:rPr>
          <w:rFonts w:ascii="Arial" w:hAnsi="Arial" w:cs="Arial"/>
          <w:bCs/>
          <w:noProof/>
          <w:sz w:val="24"/>
          <w:szCs w:val="24"/>
          <w:lang w:val="ca-ES"/>
        </w:rPr>
      </w:pPr>
    </w:p>
    <w:p w14:paraId="3E2C0D23" w14:textId="77777777" w:rsidR="000C4558" w:rsidRPr="00A103D7" w:rsidRDefault="000C4558" w:rsidP="00F1067A">
      <w:pPr>
        <w:pStyle w:val="NoSpacing"/>
        <w:contextualSpacing/>
        <w:rPr>
          <w:rFonts w:ascii="Arial" w:hAnsi="Arial" w:cs="Arial"/>
          <w:bCs/>
          <w:noProof/>
          <w:sz w:val="24"/>
          <w:szCs w:val="24"/>
          <w:lang w:val="ca-ES"/>
        </w:rPr>
      </w:pPr>
    </w:p>
    <w:p w14:paraId="3B00D3CD"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ТӨРИЙН БОЛОН ОРОН НУТГИЙН ӨМЧИЙН ТУХАЙ</w:t>
      </w:r>
    </w:p>
    <w:p w14:paraId="29CA4261" w14:textId="77777777" w:rsidR="000C4558" w:rsidRPr="00A103D7" w:rsidRDefault="000C4558" w:rsidP="00F1067A">
      <w:pPr>
        <w:pStyle w:val="NoSpacing"/>
        <w:contextualSpacing/>
        <w:jc w:val="center"/>
        <w:rPr>
          <w:rFonts w:ascii="Arial" w:hAnsi="Arial" w:cs="Arial"/>
          <w:noProof/>
          <w:sz w:val="24"/>
          <w:szCs w:val="24"/>
          <w:lang w:val="ca-ES"/>
        </w:rPr>
      </w:pPr>
      <w:r w:rsidRPr="00A103D7">
        <w:rPr>
          <w:rFonts w:ascii="Arial" w:hAnsi="Arial" w:cs="Arial"/>
          <w:b/>
          <w:bCs/>
          <w:noProof/>
          <w:sz w:val="24"/>
          <w:szCs w:val="24"/>
          <w:lang w:val="ca-ES"/>
        </w:rPr>
        <w:t>ХУУЛИЙГ ХҮЧИНГҮЙ БОЛСОНД ТООЦОХ ТУХАЙ</w:t>
      </w:r>
    </w:p>
    <w:p w14:paraId="4F615416" w14:textId="77777777" w:rsidR="000C4558" w:rsidRPr="00A103D7" w:rsidRDefault="000C4558" w:rsidP="00F1067A">
      <w:pPr>
        <w:pStyle w:val="NoSpacing"/>
        <w:contextualSpacing/>
        <w:rPr>
          <w:rFonts w:ascii="Arial" w:hAnsi="Arial" w:cs="Arial"/>
          <w:noProof/>
          <w:sz w:val="24"/>
          <w:szCs w:val="24"/>
          <w:lang w:val="ca-ES"/>
        </w:rPr>
      </w:pPr>
    </w:p>
    <w:p w14:paraId="63E3A974" w14:textId="77777777" w:rsidR="000C4558" w:rsidRPr="00A103D7" w:rsidRDefault="000C4558" w:rsidP="00F1067A">
      <w:pPr>
        <w:pStyle w:val="NoSpacing"/>
        <w:contextualSpacing/>
        <w:rPr>
          <w:rFonts w:ascii="Arial" w:hAnsi="Arial" w:cs="Arial"/>
          <w:noProof/>
          <w:sz w:val="24"/>
          <w:szCs w:val="24"/>
          <w:lang w:val="ca-ES"/>
        </w:rPr>
      </w:pPr>
    </w:p>
    <w:p w14:paraId="2FE8C2B3" w14:textId="5B982813"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Fonts w:ascii="Arial" w:hAnsi="Arial" w:cs="Arial"/>
          <w:b/>
          <w:bCs/>
          <w:noProof/>
          <w:lang w:val="ca-ES"/>
        </w:rPr>
        <w:t xml:space="preserve">1 </w:t>
      </w:r>
      <w:r w:rsidRPr="00A103D7">
        <w:rPr>
          <w:rFonts w:ascii="Arial" w:eastAsia="SimSun" w:hAnsi="Arial" w:cs="Arial"/>
          <w:b/>
          <w:bCs/>
          <w:noProof/>
          <w:lang w:val="ca-ES" w:eastAsia="zh-CN"/>
        </w:rPr>
        <w:t>дүгээр зүйл</w:t>
      </w:r>
      <w:r w:rsidRPr="00A103D7">
        <w:rPr>
          <w:rFonts w:ascii="Arial" w:hAnsi="Arial" w:cs="Arial"/>
          <w:noProof/>
          <w:lang w:val="ca-ES"/>
        </w:rPr>
        <w:t xml:space="preserve">.1996 оны </w:t>
      </w:r>
      <w:r w:rsidR="002F39A2" w:rsidRPr="00A103D7">
        <w:rPr>
          <w:rFonts w:ascii="Arial" w:hAnsi="Arial" w:cs="Arial"/>
          <w:noProof/>
          <w:lang w:val="ca-ES"/>
        </w:rPr>
        <w:t>0</w:t>
      </w:r>
      <w:r w:rsidRPr="00A103D7">
        <w:rPr>
          <w:rFonts w:ascii="Arial" w:hAnsi="Arial" w:cs="Arial"/>
          <w:noProof/>
          <w:lang w:val="ca-ES"/>
        </w:rPr>
        <w:t>5 дугаар сарын 27-ны өдөр батлагдсан Төрийн болон орон нутгийн өмчийн тухай хуулийг хүчингүй болсонд тооцсугай.</w:t>
      </w:r>
    </w:p>
    <w:p w14:paraId="0F8214A9"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428273BF" w14:textId="1CC24625" w:rsidR="000C4558" w:rsidRPr="00A103D7" w:rsidRDefault="000C4558" w:rsidP="00F1067A">
      <w:pPr>
        <w:pStyle w:val="NormalWeb"/>
        <w:spacing w:before="0" w:beforeAutospacing="0" w:after="0" w:afterAutospacing="0"/>
        <w:ind w:firstLine="720"/>
        <w:contextualSpacing/>
        <w:jc w:val="both"/>
        <w:rPr>
          <w:rFonts w:ascii="Arial" w:hAnsi="Arial" w:cs="Arial"/>
          <w:noProof/>
          <w:lang w:val="ca-ES"/>
        </w:rPr>
      </w:pPr>
      <w:r w:rsidRPr="00A103D7">
        <w:rPr>
          <w:rStyle w:val="Strong"/>
          <w:rFonts w:ascii="Arial" w:eastAsiaTheme="majorEastAsia" w:hAnsi="Arial" w:cs="Arial"/>
          <w:noProof/>
          <w:lang w:val="ca-ES"/>
        </w:rPr>
        <w:t>2 дугаар зүйл.</w:t>
      </w:r>
      <w:r w:rsidRPr="00A103D7">
        <w:rPr>
          <w:rFonts w:ascii="Arial" w:hAnsi="Arial" w:cs="Arial"/>
          <w:noProof/>
          <w:lang w:val="ca-ES"/>
        </w:rPr>
        <w:t>Энэ хуулийг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219F4CAB"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774CED45"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5D377643" w14:textId="77777777" w:rsidR="000C4558" w:rsidRPr="00A103D7" w:rsidRDefault="000C4558" w:rsidP="00F1067A">
      <w:pPr>
        <w:pStyle w:val="NormalWeb"/>
        <w:spacing w:before="0" w:beforeAutospacing="0" w:after="0" w:afterAutospacing="0"/>
        <w:contextualSpacing/>
        <w:jc w:val="both"/>
        <w:rPr>
          <w:rFonts w:ascii="Arial" w:hAnsi="Arial" w:cs="Arial"/>
          <w:noProof/>
          <w:lang w:val="ca-ES"/>
        </w:rPr>
      </w:pPr>
    </w:p>
    <w:p w14:paraId="32F6CF10" w14:textId="5A1BF2CE" w:rsidR="009F23D2" w:rsidRPr="00A103D7" w:rsidRDefault="000C4558" w:rsidP="00F1067A">
      <w:pPr>
        <w:pStyle w:val="NormalWeb"/>
        <w:spacing w:before="0" w:beforeAutospacing="0" w:after="0" w:afterAutospacing="0"/>
        <w:contextualSpacing/>
        <w:jc w:val="center"/>
        <w:rPr>
          <w:rStyle w:val="Strong"/>
          <w:rFonts w:ascii="Arial" w:eastAsiaTheme="majorEastAsia" w:hAnsi="Arial" w:cs="Arial"/>
          <w:b w:val="0"/>
          <w:bCs w:val="0"/>
          <w:noProof/>
          <w:lang w:val="ca-ES"/>
        </w:rPr>
      </w:pPr>
      <w:r w:rsidRPr="00A103D7">
        <w:rPr>
          <w:rStyle w:val="Strong"/>
          <w:rFonts w:ascii="Arial" w:eastAsiaTheme="majorEastAsia" w:hAnsi="Arial" w:cs="Arial"/>
          <w:b w:val="0"/>
          <w:bCs w:val="0"/>
          <w:noProof/>
          <w:lang w:val="ca-ES"/>
        </w:rPr>
        <w:t>Гарын үсэг</w:t>
      </w:r>
    </w:p>
    <w:p w14:paraId="1BE2C197" w14:textId="059F5102" w:rsidR="00A638EB" w:rsidRPr="00A103D7" w:rsidRDefault="00A638EB" w:rsidP="00F1067A">
      <w:pPr>
        <w:pStyle w:val="NormalWeb"/>
        <w:spacing w:before="0" w:beforeAutospacing="0" w:after="0" w:afterAutospacing="0"/>
        <w:contextualSpacing/>
        <w:rPr>
          <w:rStyle w:val="Strong"/>
          <w:rFonts w:ascii="Arial" w:eastAsiaTheme="majorEastAsia" w:hAnsi="Arial" w:cs="Arial"/>
          <w:b w:val="0"/>
          <w:bCs w:val="0"/>
          <w:noProof/>
          <w:lang w:val="ca-ES"/>
        </w:rPr>
      </w:pPr>
      <w:r w:rsidRPr="00A103D7">
        <w:rPr>
          <w:rStyle w:val="Strong"/>
          <w:rFonts w:ascii="Arial" w:eastAsiaTheme="majorEastAsia" w:hAnsi="Arial" w:cs="Arial"/>
          <w:b w:val="0"/>
          <w:bCs w:val="0"/>
          <w:noProof/>
          <w:lang w:val="ca-ES"/>
        </w:rPr>
        <w:br w:type="page"/>
      </w:r>
    </w:p>
    <w:p w14:paraId="4EBF091C" w14:textId="77777777" w:rsidR="000F17F9" w:rsidRPr="00A103D7" w:rsidRDefault="000F17F9" w:rsidP="000F17F9">
      <w:pPr>
        <w:contextualSpacing/>
        <w:jc w:val="right"/>
        <w:rPr>
          <w:rFonts w:ascii="Arial" w:hAnsi="Arial" w:cs="Arial"/>
          <w:u w:val="single"/>
          <w:lang w:val="ca-ES"/>
        </w:rPr>
      </w:pPr>
      <w:r w:rsidRPr="00A103D7">
        <w:rPr>
          <w:rFonts w:ascii="Arial" w:hAnsi="Arial" w:cs="Arial"/>
          <w:u w:val="single"/>
        </w:rPr>
        <w:t>Төсөл</w:t>
      </w:r>
    </w:p>
    <w:p w14:paraId="11CD4D6B" w14:textId="77777777" w:rsidR="000F17F9" w:rsidRPr="00A103D7" w:rsidRDefault="000F17F9" w:rsidP="000F17F9">
      <w:pPr>
        <w:contextualSpacing/>
        <w:jc w:val="both"/>
        <w:rPr>
          <w:rFonts w:ascii="Arial" w:hAnsi="Arial" w:cs="Arial"/>
          <w:lang w:val="mn-MN"/>
        </w:rPr>
      </w:pPr>
    </w:p>
    <w:p w14:paraId="0C1FB7F9" w14:textId="77777777" w:rsidR="000F17F9" w:rsidRPr="00A103D7" w:rsidRDefault="000F17F9" w:rsidP="000F17F9">
      <w:pPr>
        <w:contextualSpacing/>
        <w:jc w:val="center"/>
        <w:rPr>
          <w:rFonts w:ascii="Arial" w:hAnsi="Arial" w:cs="Arial"/>
          <w:b/>
          <w:bCs/>
          <w:lang w:val="mn-MN"/>
        </w:rPr>
      </w:pPr>
      <w:r w:rsidRPr="00A103D7">
        <w:rPr>
          <w:rFonts w:ascii="Arial" w:hAnsi="Arial" w:cs="Arial"/>
          <w:b/>
          <w:bCs/>
          <w:lang w:val="mn-MN"/>
        </w:rPr>
        <w:t>МОНГОЛ УЛСЫН ИХ ХУРЛЫН ТОГТООЛ</w:t>
      </w:r>
    </w:p>
    <w:p w14:paraId="37E1847A" w14:textId="77777777" w:rsidR="000F17F9" w:rsidRPr="00A103D7" w:rsidRDefault="000F17F9" w:rsidP="000F17F9">
      <w:pPr>
        <w:contextualSpacing/>
        <w:jc w:val="both"/>
        <w:rPr>
          <w:rFonts w:ascii="Arial" w:hAnsi="Arial" w:cs="Arial"/>
          <w:lang w:val="mn-MN"/>
        </w:rPr>
      </w:pPr>
    </w:p>
    <w:p w14:paraId="61A41EED" w14:textId="77777777" w:rsidR="000F17F9" w:rsidRPr="00A103D7" w:rsidRDefault="000F17F9" w:rsidP="000F17F9">
      <w:pPr>
        <w:contextualSpacing/>
        <w:jc w:val="both"/>
        <w:rPr>
          <w:rFonts w:ascii="Arial" w:hAnsi="Arial" w:cs="Arial"/>
          <w:lang w:val="mn-MN"/>
        </w:rPr>
      </w:pPr>
      <w:r w:rsidRPr="00A103D7">
        <w:rPr>
          <w:rFonts w:ascii="Arial" w:hAnsi="Arial" w:cs="Arial"/>
          <w:lang w:val="mn-MN"/>
        </w:rPr>
        <w:t xml:space="preserve">2025 оны ... дугаар </w:t>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t>Дугаар …</w:t>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t xml:space="preserve">          Улаанбаатар</w:t>
      </w:r>
    </w:p>
    <w:p w14:paraId="7043456F" w14:textId="77777777" w:rsidR="000F17F9" w:rsidRPr="00A103D7" w:rsidRDefault="000F17F9" w:rsidP="000F17F9">
      <w:pPr>
        <w:contextualSpacing/>
        <w:jc w:val="both"/>
        <w:rPr>
          <w:rFonts w:ascii="Arial" w:hAnsi="Arial" w:cs="Arial"/>
          <w:lang w:val="mn-MN"/>
        </w:rPr>
      </w:pPr>
      <w:r w:rsidRPr="00A103D7">
        <w:rPr>
          <w:rFonts w:ascii="Arial" w:hAnsi="Arial" w:cs="Arial"/>
          <w:lang w:val="mn-MN"/>
        </w:rPr>
        <w:t>сарын ...-ны өдөр</w:t>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t xml:space="preserve">        хот</w:t>
      </w:r>
    </w:p>
    <w:p w14:paraId="5FCB9D45" w14:textId="77777777" w:rsidR="000F17F9" w:rsidRPr="00A103D7" w:rsidRDefault="000F17F9" w:rsidP="000F17F9">
      <w:pPr>
        <w:contextualSpacing/>
        <w:jc w:val="both"/>
        <w:rPr>
          <w:rFonts w:ascii="Arial" w:hAnsi="Arial" w:cs="Arial"/>
          <w:lang w:val="mn-MN"/>
        </w:rPr>
      </w:pPr>
    </w:p>
    <w:p w14:paraId="215D5A20" w14:textId="77777777" w:rsidR="000F17F9" w:rsidRPr="00A103D7" w:rsidRDefault="000F17F9" w:rsidP="000F17F9">
      <w:pPr>
        <w:contextualSpacing/>
        <w:jc w:val="both"/>
        <w:rPr>
          <w:rFonts w:ascii="Arial" w:hAnsi="Arial" w:cs="Arial"/>
          <w:lang w:val="mn-MN"/>
        </w:rPr>
      </w:pPr>
    </w:p>
    <w:p w14:paraId="15575359" w14:textId="77777777" w:rsidR="000F17F9" w:rsidRPr="00A103D7" w:rsidRDefault="000F17F9" w:rsidP="000F17F9">
      <w:pPr>
        <w:contextualSpacing/>
        <w:jc w:val="both"/>
        <w:rPr>
          <w:rFonts w:ascii="Arial" w:hAnsi="Arial" w:cs="Arial"/>
          <w:lang w:val="mn-MN"/>
        </w:rPr>
      </w:pPr>
    </w:p>
    <w:p w14:paraId="52252904" w14:textId="77777777" w:rsidR="000F17F9" w:rsidRPr="00A103D7" w:rsidRDefault="000F17F9" w:rsidP="000F17F9">
      <w:pPr>
        <w:contextualSpacing/>
        <w:jc w:val="center"/>
        <w:rPr>
          <w:rFonts w:ascii="Arial" w:hAnsi="Arial" w:cs="Arial"/>
          <w:lang w:val="mn-MN"/>
        </w:rPr>
      </w:pPr>
      <w:r w:rsidRPr="00A103D7">
        <w:rPr>
          <w:rFonts w:ascii="Arial" w:hAnsi="Arial" w:cs="Arial"/>
          <w:b/>
          <w:bCs/>
          <w:lang w:val="mn-MN"/>
        </w:rPr>
        <w:t>ХУУЛЬ БАТАЛСАНТАЙ ХОЛБОГДУУЛАН АВАХ</w:t>
      </w:r>
    </w:p>
    <w:p w14:paraId="76A35451" w14:textId="77777777" w:rsidR="000F17F9" w:rsidRPr="00A103D7" w:rsidRDefault="000F17F9" w:rsidP="000F17F9">
      <w:pPr>
        <w:contextualSpacing/>
        <w:jc w:val="center"/>
        <w:rPr>
          <w:rFonts w:ascii="Arial" w:hAnsi="Arial" w:cs="Arial"/>
          <w:lang w:val="mn-MN"/>
        </w:rPr>
      </w:pPr>
      <w:r w:rsidRPr="00A103D7">
        <w:rPr>
          <w:rFonts w:ascii="Arial" w:hAnsi="Arial" w:cs="Arial"/>
          <w:b/>
          <w:bCs/>
          <w:lang w:val="mn-MN"/>
        </w:rPr>
        <w:t>ЗАРИМ АРГА ХЭМЖЭЭНИЙ ТУХАЙ</w:t>
      </w:r>
    </w:p>
    <w:p w14:paraId="72E6ADC5" w14:textId="77777777" w:rsidR="000F17F9" w:rsidRPr="00A103D7" w:rsidRDefault="000F17F9" w:rsidP="000F17F9">
      <w:pPr>
        <w:contextualSpacing/>
        <w:jc w:val="both"/>
        <w:rPr>
          <w:rFonts w:ascii="Arial" w:hAnsi="Arial" w:cs="Arial"/>
          <w:lang w:val="mn-MN"/>
        </w:rPr>
      </w:pPr>
    </w:p>
    <w:p w14:paraId="16A552A2" w14:textId="77777777" w:rsidR="000F17F9" w:rsidRPr="00A103D7" w:rsidRDefault="000F17F9" w:rsidP="000F17F9">
      <w:pPr>
        <w:contextualSpacing/>
        <w:jc w:val="both"/>
        <w:rPr>
          <w:rFonts w:ascii="Arial" w:hAnsi="Arial" w:cs="Arial"/>
          <w:lang w:val="mn-MN"/>
        </w:rPr>
      </w:pPr>
    </w:p>
    <w:p w14:paraId="5F5FD243" w14:textId="77777777" w:rsidR="000F17F9" w:rsidRPr="00A103D7" w:rsidRDefault="000F17F9" w:rsidP="000F17F9">
      <w:pPr>
        <w:ind w:firstLine="720"/>
        <w:contextualSpacing/>
        <w:jc w:val="both"/>
        <w:rPr>
          <w:rFonts w:ascii="Arial" w:hAnsi="Arial" w:cs="Arial"/>
          <w:lang w:val="mn-MN"/>
        </w:rPr>
      </w:pPr>
      <w:r w:rsidRPr="00A103D7">
        <w:rPr>
          <w:rFonts w:ascii="Arial" w:hAnsi="Arial" w:cs="Arial"/>
          <w:lang w:val="mn-MN"/>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тус тус үндэслэн Монгол Улсын Их Хурлаас ТОГТООХ нь:</w:t>
      </w:r>
    </w:p>
    <w:p w14:paraId="7A124421" w14:textId="77777777" w:rsidR="000F17F9" w:rsidRPr="00A103D7" w:rsidRDefault="000F17F9" w:rsidP="000F17F9">
      <w:pPr>
        <w:contextualSpacing/>
        <w:jc w:val="both"/>
        <w:rPr>
          <w:rFonts w:ascii="Arial" w:hAnsi="Arial" w:cs="Arial"/>
          <w:lang w:val="mn-MN"/>
        </w:rPr>
      </w:pPr>
    </w:p>
    <w:p w14:paraId="29CCA67E" w14:textId="77777777" w:rsidR="000F17F9" w:rsidRPr="00A103D7" w:rsidRDefault="000F17F9" w:rsidP="000F17F9">
      <w:pPr>
        <w:ind w:firstLine="720"/>
        <w:contextualSpacing/>
        <w:jc w:val="both"/>
        <w:rPr>
          <w:rFonts w:ascii="Arial" w:hAnsi="Arial" w:cs="Arial"/>
          <w:lang w:val="mn-MN"/>
        </w:rPr>
      </w:pPr>
      <w:r w:rsidRPr="00A103D7">
        <w:rPr>
          <w:rFonts w:ascii="Arial" w:hAnsi="Arial" w:cs="Arial"/>
          <w:lang w:val="mn-MN"/>
        </w:rPr>
        <w:t>1.Төрийн болон орон нутгийн өмчийн шинэчилсэн найруулга буюу Нийтийн өмчийн хууль баталсантай холбогдуулан дараах арга хэмжээг авч хэрэгжүүлэхийг Монгол Улсын Засгийн газар /Л.Оюун-Эрдэнэ/-т даалгасугай:</w:t>
      </w:r>
    </w:p>
    <w:p w14:paraId="2B1BF708" w14:textId="77777777" w:rsidR="000F17F9" w:rsidRPr="00A103D7" w:rsidRDefault="000F17F9" w:rsidP="000F17F9">
      <w:pPr>
        <w:contextualSpacing/>
        <w:jc w:val="both"/>
        <w:rPr>
          <w:rFonts w:ascii="Arial" w:hAnsi="Arial" w:cs="Arial"/>
          <w:lang w:val="mn-MN"/>
        </w:rPr>
      </w:pPr>
    </w:p>
    <w:p w14:paraId="6AE0BDC7" w14:textId="77777777" w:rsidR="000F17F9" w:rsidRPr="00A103D7" w:rsidRDefault="000F17F9" w:rsidP="000F17F9">
      <w:pPr>
        <w:ind w:firstLine="1418"/>
        <w:contextualSpacing/>
        <w:jc w:val="both"/>
        <w:rPr>
          <w:rFonts w:ascii="Arial" w:hAnsi="Arial" w:cs="Arial"/>
        </w:rPr>
      </w:pPr>
      <w:r w:rsidRPr="00A103D7">
        <w:rPr>
          <w:rFonts w:ascii="Arial" w:hAnsi="Arial" w:cs="Arial"/>
        </w:rPr>
        <w:t>1/Нийтийн өмчийн хуульд нийцүүлэн Газрын тухай хуулийн шинэчилсэн найруулгын төсөл болон холбогдох бусад хуулийн төслийг Улсын Их Хурлын 2025 оны намрын ээлжит чуулганы хугацаанд багтаан өргөн мэдүүлэх;</w:t>
      </w:r>
    </w:p>
    <w:p w14:paraId="4ADD6D42" w14:textId="77777777" w:rsidR="000F17F9" w:rsidRPr="00A103D7" w:rsidRDefault="000F17F9" w:rsidP="000F17F9">
      <w:pPr>
        <w:contextualSpacing/>
        <w:jc w:val="both"/>
        <w:rPr>
          <w:rFonts w:ascii="Arial" w:hAnsi="Arial" w:cs="Arial"/>
        </w:rPr>
      </w:pPr>
    </w:p>
    <w:p w14:paraId="2BB56175" w14:textId="77777777" w:rsidR="000F17F9" w:rsidRPr="00A103D7" w:rsidRDefault="000F17F9" w:rsidP="000F17F9">
      <w:pPr>
        <w:ind w:firstLine="1418"/>
        <w:contextualSpacing/>
        <w:jc w:val="both"/>
        <w:rPr>
          <w:rFonts w:ascii="Arial" w:hAnsi="Arial" w:cs="Arial"/>
          <w:lang w:val="mn-MN"/>
        </w:rPr>
      </w:pPr>
      <w:r w:rsidRPr="00A103D7">
        <w:rPr>
          <w:rFonts w:ascii="Arial" w:hAnsi="Arial" w:cs="Arial"/>
        </w:rPr>
        <w:t>2/Сангийн эрх зүйн байдлын тухай хуулийн төслийг боловсруулж, Улсын Их Хурлын 2026 оны хаврын ээлжит чуулганы хугацаанд багтаан өргөн мэдүүлэх;</w:t>
      </w:r>
    </w:p>
    <w:p w14:paraId="68688F3B" w14:textId="77777777" w:rsidR="000F17F9" w:rsidRPr="00A103D7" w:rsidRDefault="000F17F9" w:rsidP="000F17F9">
      <w:pPr>
        <w:contextualSpacing/>
        <w:jc w:val="both"/>
        <w:rPr>
          <w:rFonts w:ascii="Arial" w:hAnsi="Arial" w:cs="Arial"/>
        </w:rPr>
      </w:pPr>
    </w:p>
    <w:p w14:paraId="0E4BC073" w14:textId="77777777" w:rsidR="000F17F9" w:rsidRPr="00A103D7" w:rsidRDefault="000F17F9" w:rsidP="000F17F9">
      <w:pPr>
        <w:ind w:firstLine="1418"/>
        <w:contextualSpacing/>
        <w:jc w:val="both"/>
        <w:rPr>
          <w:rFonts w:ascii="Arial" w:hAnsi="Arial" w:cs="Arial"/>
        </w:rPr>
      </w:pPr>
      <w:r w:rsidRPr="00A103D7">
        <w:rPr>
          <w:rFonts w:ascii="Arial" w:hAnsi="Arial" w:cs="Arial"/>
        </w:rPr>
        <w:t>3/Төрийн өмчит компанийн талаар баримтлах үндсэн чиглэлийн төслийг боловсруулж, Улсын Их Хурлын 2025 оны намрын ээлжит чуулганы хугацаанд багтаан өргөн мэдүүлэх;</w:t>
      </w:r>
    </w:p>
    <w:p w14:paraId="0B22B27B" w14:textId="77777777" w:rsidR="000F17F9" w:rsidRPr="00A103D7" w:rsidRDefault="000F17F9" w:rsidP="000F17F9">
      <w:pPr>
        <w:contextualSpacing/>
        <w:jc w:val="both"/>
        <w:rPr>
          <w:rFonts w:ascii="Arial" w:hAnsi="Arial" w:cs="Arial"/>
        </w:rPr>
      </w:pPr>
    </w:p>
    <w:p w14:paraId="4D25BCB9" w14:textId="77777777" w:rsidR="000F17F9" w:rsidRPr="00A103D7" w:rsidRDefault="000F17F9" w:rsidP="000F17F9">
      <w:pPr>
        <w:ind w:firstLine="1418"/>
        <w:contextualSpacing/>
        <w:jc w:val="both"/>
        <w:rPr>
          <w:rFonts w:ascii="Arial" w:hAnsi="Arial" w:cs="Arial"/>
          <w:lang w:val="mn-MN"/>
        </w:rPr>
      </w:pPr>
      <w:r w:rsidRPr="00A103D7">
        <w:rPr>
          <w:rFonts w:ascii="Arial" w:hAnsi="Arial" w:cs="Arial"/>
        </w:rPr>
        <w:t>4/</w:t>
      </w:r>
      <w:r w:rsidRPr="00A103D7">
        <w:rPr>
          <w:rFonts w:ascii="Arial" w:hAnsi="Arial" w:cs="Arial"/>
          <w:lang w:val="mn-MN"/>
        </w:rPr>
        <w:t xml:space="preserve">Нийтийн өмчийн хуулийн 11.3.3-т заасан бусдын өмчлөлд шилжүүлж үл болох төрийн тусгайлсан өмчийн жагсаалтыг боловсруулж, </w:t>
      </w:r>
      <w:r w:rsidRPr="00A103D7">
        <w:rPr>
          <w:rFonts w:ascii="Arial" w:hAnsi="Arial" w:cs="Arial"/>
        </w:rPr>
        <w:t>Улсын Их Хурлын 2025 оны намрын ээлжит чуулганы хугацаанд багтаан өргөн мэдүүлэх.</w:t>
      </w:r>
    </w:p>
    <w:p w14:paraId="3BC5ED35" w14:textId="77777777" w:rsidR="000F17F9" w:rsidRPr="00A103D7" w:rsidRDefault="000F17F9" w:rsidP="000F17F9">
      <w:pPr>
        <w:contextualSpacing/>
        <w:jc w:val="both"/>
        <w:rPr>
          <w:rFonts w:ascii="Arial" w:hAnsi="Arial" w:cs="Arial"/>
        </w:rPr>
      </w:pPr>
    </w:p>
    <w:p w14:paraId="3329E897" w14:textId="77777777" w:rsidR="000F17F9" w:rsidRPr="00A103D7" w:rsidRDefault="000F17F9" w:rsidP="000F17F9">
      <w:pPr>
        <w:ind w:firstLine="720"/>
        <w:contextualSpacing/>
        <w:jc w:val="both"/>
        <w:rPr>
          <w:rFonts w:ascii="Arial" w:hAnsi="Arial" w:cs="Arial"/>
        </w:rPr>
      </w:pPr>
      <w:r w:rsidRPr="00A103D7">
        <w:rPr>
          <w:rFonts w:ascii="Arial" w:hAnsi="Arial" w:cs="Arial"/>
        </w:rPr>
        <w:t>2.Энэ тогтоолын биелэлтэд хяналт тавьж ажиллахыг Монгол Улсын Их Хурлын Эдийн засгийн байнгын хороо (Р.Сэддорж)-нд даалгасугай.</w:t>
      </w:r>
    </w:p>
    <w:p w14:paraId="69CCB6A1" w14:textId="77777777" w:rsidR="000F17F9" w:rsidRPr="00A103D7" w:rsidRDefault="000F17F9" w:rsidP="000F17F9">
      <w:pPr>
        <w:contextualSpacing/>
        <w:jc w:val="both"/>
        <w:rPr>
          <w:rFonts w:ascii="Arial" w:hAnsi="Arial" w:cs="Arial"/>
        </w:rPr>
      </w:pPr>
    </w:p>
    <w:p w14:paraId="6D872D28" w14:textId="77777777" w:rsidR="000F17F9" w:rsidRPr="00A103D7" w:rsidRDefault="000F17F9" w:rsidP="000F17F9">
      <w:pPr>
        <w:ind w:firstLine="720"/>
        <w:contextualSpacing/>
        <w:jc w:val="both"/>
        <w:rPr>
          <w:rFonts w:ascii="Arial" w:hAnsi="Arial" w:cs="Arial"/>
        </w:rPr>
      </w:pPr>
      <w:r w:rsidRPr="00A103D7">
        <w:rPr>
          <w:rFonts w:ascii="Arial" w:hAnsi="Arial" w:cs="Arial"/>
        </w:rPr>
        <w:t>3.Энэ тогтоолыг Төрийн болон орон нутгийн өмчийн тухай хуулийн шинэчилсэн найруулга буюу Нийтийн өмчийн хууль хүчин төгөлдөр болсон өдрөөс эхлэн дагаж мөрдсүгэй.</w:t>
      </w:r>
    </w:p>
    <w:p w14:paraId="75DC3C3B" w14:textId="77777777" w:rsidR="000F17F9" w:rsidRPr="00A103D7" w:rsidRDefault="000F17F9" w:rsidP="000F17F9">
      <w:pPr>
        <w:contextualSpacing/>
        <w:jc w:val="both"/>
        <w:rPr>
          <w:rFonts w:ascii="Arial" w:hAnsi="Arial" w:cs="Arial"/>
        </w:rPr>
      </w:pPr>
    </w:p>
    <w:p w14:paraId="1CFFA86F" w14:textId="77777777" w:rsidR="000F17F9" w:rsidRPr="00A103D7" w:rsidRDefault="000F17F9" w:rsidP="000F17F9">
      <w:pPr>
        <w:contextualSpacing/>
        <w:jc w:val="both"/>
        <w:rPr>
          <w:rFonts w:ascii="Arial" w:hAnsi="Arial" w:cs="Arial"/>
        </w:rPr>
      </w:pPr>
    </w:p>
    <w:p w14:paraId="16ED6DB0" w14:textId="77777777" w:rsidR="000F17F9" w:rsidRPr="00A103D7" w:rsidRDefault="000F17F9" w:rsidP="000F17F9">
      <w:pPr>
        <w:contextualSpacing/>
        <w:jc w:val="both"/>
        <w:rPr>
          <w:rFonts w:ascii="Arial" w:hAnsi="Arial" w:cs="Arial"/>
        </w:rPr>
      </w:pPr>
    </w:p>
    <w:p w14:paraId="2D95B7BB" w14:textId="77777777" w:rsidR="000F17F9" w:rsidRPr="00A103D7" w:rsidRDefault="000F17F9" w:rsidP="000F17F9">
      <w:pPr>
        <w:contextualSpacing/>
        <w:jc w:val="center"/>
        <w:rPr>
          <w:rFonts w:ascii="Arial" w:hAnsi="Arial" w:cs="Arial"/>
        </w:rPr>
      </w:pPr>
      <w:r w:rsidRPr="00A103D7">
        <w:rPr>
          <w:rFonts w:ascii="Arial" w:hAnsi="Arial" w:cs="Arial"/>
        </w:rPr>
        <w:t>Гарын үсэг</w:t>
      </w:r>
    </w:p>
    <w:p w14:paraId="63B63CA6" w14:textId="77777777" w:rsidR="000F17F9" w:rsidRPr="00A103D7" w:rsidRDefault="000F17F9" w:rsidP="000F17F9">
      <w:pPr>
        <w:contextualSpacing/>
        <w:rPr>
          <w:rFonts w:ascii="Arial" w:hAnsi="Arial" w:cs="Arial"/>
          <w:u w:val="single"/>
        </w:rPr>
      </w:pPr>
      <w:r w:rsidRPr="00A103D7">
        <w:rPr>
          <w:rFonts w:ascii="Arial" w:hAnsi="Arial" w:cs="Arial"/>
          <w:u w:val="single"/>
        </w:rPr>
        <w:br w:type="page"/>
      </w:r>
    </w:p>
    <w:p w14:paraId="1C26A21C" w14:textId="72B99417" w:rsidR="00F1067A" w:rsidRPr="00A103D7" w:rsidRDefault="00F1067A" w:rsidP="00F1067A">
      <w:pPr>
        <w:contextualSpacing/>
        <w:jc w:val="right"/>
        <w:rPr>
          <w:rFonts w:ascii="Arial" w:hAnsi="Arial" w:cs="Arial"/>
          <w:u w:val="single"/>
          <w:lang w:val="ca-ES"/>
        </w:rPr>
      </w:pPr>
      <w:r w:rsidRPr="00A103D7">
        <w:rPr>
          <w:rFonts w:ascii="Arial" w:hAnsi="Arial" w:cs="Arial"/>
          <w:u w:val="single"/>
        </w:rPr>
        <w:t>Төсөл</w:t>
      </w:r>
    </w:p>
    <w:p w14:paraId="1125D90D" w14:textId="77777777" w:rsidR="00F1067A" w:rsidRPr="00A103D7" w:rsidRDefault="00F1067A" w:rsidP="00F1067A">
      <w:pPr>
        <w:contextualSpacing/>
        <w:jc w:val="both"/>
        <w:rPr>
          <w:rFonts w:ascii="Arial" w:hAnsi="Arial" w:cs="Arial"/>
          <w:lang w:val="mn-MN"/>
        </w:rPr>
      </w:pPr>
    </w:p>
    <w:p w14:paraId="74048922" w14:textId="77777777" w:rsidR="00F1067A" w:rsidRPr="00A103D7" w:rsidRDefault="00F1067A" w:rsidP="00F1067A">
      <w:pPr>
        <w:contextualSpacing/>
        <w:jc w:val="center"/>
        <w:rPr>
          <w:rFonts w:ascii="Arial" w:hAnsi="Arial" w:cs="Arial"/>
          <w:b/>
          <w:bCs/>
          <w:lang w:val="mn-MN"/>
        </w:rPr>
      </w:pPr>
      <w:r w:rsidRPr="00A103D7">
        <w:rPr>
          <w:rFonts w:ascii="Arial" w:hAnsi="Arial" w:cs="Arial"/>
          <w:b/>
          <w:bCs/>
          <w:lang w:val="mn-MN"/>
        </w:rPr>
        <w:t>МОНГОЛ УЛСЫН ИХ ХУРЛЫН ТОГТООЛ</w:t>
      </w:r>
    </w:p>
    <w:p w14:paraId="6D0DCD24" w14:textId="77777777" w:rsidR="00F1067A" w:rsidRPr="00A103D7" w:rsidRDefault="00F1067A" w:rsidP="00F1067A">
      <w:pPr>
        <w:contextualSpacing/>
        <w:jc w:val="both"/>
        <w:rPr>
          <w:rFonts w:ascii="Arial" w:hAnsi="Arial" w:cs="Arial"/>
          <w:lang w:val="mn-MN"/>
        </w:rPr>
      </w:pPr>
    </w:p>
    <w:p w14:paraId="4583DE95" w14:textId="77777777" w:rsidR="00F1067A" w:rsidRPr="00A103D7" w:rsidRDefault="00F1067A" w:rsidP="00F1067A">
      <w:pPr>
        <w:contextualSpacing/>
        <w:jc w:val="both"/>
        <w:rPr>
          <w:rFonts w:ascii="Arial" w:hAnsi="Arial" w:cs="Arial"/>
          <w:lang w:val="mn-MN"/>
        </w:rPr>
      </w:pPr>
      <w:r w:rsidRPr="00A103D7">
        <w:rPr>
          <w:rFonts w:ascii="Arial" w:hAnsi="Arial" w:cs="Arial"/>
          <w:lang w:val="mn-MN"/>
        </w:rPr>
        <w:t xml:space="preserve">2025 оны ... дугаар </w:t>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t>Дугаар …</w:t>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t xml:space="preserve">          Улаанбаатар</w:t>
      </w:r>
    </w:p>
    <w:p w14:paraId="18CC68F0" w14:textId="3E4DC2D7" w:rsidR="00A638EB" w:rsidRPr="00A103D7" w:rsidRDefault="00F1067A" w:rsidP="00F1067A">
      <w:pPr>
        <w:contextualSpacing/>
        <w:jc w:val="both"/>
        <w:rPr>
          <w:rFonts w:ascii="Arial" w:hAnsi="Arial" w:cs="Arial"/>
          <w:lang w:val="mn-MN"/>
        </w:rPr>
      </w:pPr>
      <w:r w:rsidRPr="00A103D7">
        <w:rPr>
          <w:rFonts w:ascii="Arial" w:hAnsi="Arial" w:cs="Arial"/>
          <w:lang w:val="mn-MN"/>
        </w:rPr>
        <w:t>сарын ...-ны өдөр</w:t>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r>
      <w:r w:rsidRPr="00A103D7">
        <w:rPr>
          <w:rFonts w:ascii="Arial" w:hAnsi="Arial" w:cs="Arial"/>
          <w:lang w:val="mn-MN"/>
        </w:rPr>
        <w:tab/>
        <w:t xml:space="preserve">        хот</w:t>
      </w:r>
    </w:p>
    <w:p w14:paraId="3A3B6D29" w14:textId="77777777" w:rsidR="00F1067A" w:rsidRPr="00A103D7" w:rsidRDefault="00F1067A" w:rsidP="00F1067A">
      <w:pPr>
        <w:contextualSpacing/>
        <w:jc w:val="both"/>
        <w:rPr>
          <w:rFonts w:ascii="Arial" w:hAnsi="Arial" w:cs="Arial"/>
          <w:lang w:val="mn-MN"/>
        </w:rPr>
      </w:pPr>
    </w:p>
    <w:p w14:paraId="2A6F80CD" w14:textId="77777777" w:rsidR="00F1067A" w:rsidRPr="00A103D7" w:rsidRDefault="00F1067A" w:rsidP="00F1067A">
      <w:pPr>
        <w:contextualSpacing/>
        <w:jc w:val="both"/>
        <w:rPr>
          <w:rFonts w:ascii="Arial" w:hAnsi="Arial" w:cs="Arial"/>
          <w:lang w:val="mn-MN"/>
        </w:rPr>
      </w:pPr>
    </w:p>
    <w:p w14:paraId="151193D3" w14:textId="77777777" w:rsidR="00F1067A" w:rsidRPr="00A103D7" w:rsidRDefault="00F1067A" w:rsidP="00F1067A">
      <w:pPr>
        <w:contextualSpacing/>
        <w:jc w:val="both"/>
        <w:rPr>
          <w:rFonts w:ascii="Arial" w:hAnsi="Arial" w:cs="Arial"/>
          <w:lang w:val="mn-MN"/>
        </w:rPr>
      </w:pPr>
    </w:p>
    <w:p w14:paraId="67411372" w14:textId="2E2DCFF9" w:rsidR="00A638EB" w:rsidRPr="00A103D7" w:rsidRDefault="00A638EB" w:rsidP="00F1067A">
      <w:pPr>
        <w:pStyle w:val="NormalWeb"/>
        <w:spacing w:before="0" w:beforeAutospacing="0" w:after="0" w:afterAutospacing="0"/>
        <w:contextualSpacing/>
        <w:jc w:val="center"/>
        <w:rPr>
          <w:rFonts w:ascii="Arial" w:eastAsiaTheme="majorEastAsia" w:hAnsi="Arial" w:cs="Arial"/>
          <w:noProof/>
          <w:lang w:val="ca-ES"/>
        </w:rPr>
      </w:pPr>
      <w:r w:rsidRPr="00A103D7">
        <w:rPr>
          <w:rFonts w:ascii="Arial" w:eastAsiaTheme="majorEastAsia" w:hAnsi="Arial" w:cs="Arial"/>
          <w:b/>
          <w:bCs/>
          <w:noProof/>
          <w:lang w:val="ca-ES"/>
        </w:rPr>
        <w:t>“ТӨРИЙН ЗАХИРГААНЫ БАЙГУУЛЛАГЫН ТОГТОЛЦОО,</w:t>
      </w:r>
    </w:p>
    <w:p w14:paraId="788FD8FD" w14:textId="77777777" w:rsidR="00A638EB" w:rsidRPr="00A103D7" w:rsidRDefault="00A638EB" w:rsidP="00F1067A">
      <w:pPr>
        <w:pStyle w:val="NormalWeb"/>
        <w:spacing w:before="0" w:beforeAutospacing="0" w:after="0" w:afterAutospacing="0"/>
        <w:contextualSpacing/>
        <w:jc w:val="center"/>
        <w:rPr>
          <w:rFonts w:ascii="Arial" w:eastAsiaTheme="majorEastAsia" w:hAnsi="Arial" w:cs="Arial"/>
          <w:noProof/>
          <w:lang w:val="ca-ES"/>
        </w:rPr>
      </w:pPr>
      <w:r w:rsidRPr="00A103D7">
        <w:rPr>
          <w:rFonts w:ascii="Arial" w:eastAsiaTheme="majorEastAsia" w:hAnsi="Arial" w:cs="Arial"/>
          <w:b/>
          <w:bCs/>
          <w:noProof/>
          <w:lang w:val="ca-ES"/>
        </w:rPr>
        <w:t>БҮТЦИЙН ЕРӨНХИЙ БҮДҮҮВЧИЙГ ШИНЭЧЛЭН БАТЛАХ ТУХАЙ”</w:t>
      </w:r>
    </w:p>
    <w:p w14:paraId="74E281B9" w14:textId="31C89F31" w:rsidR="00A638EB" w:rsidRPr="00A103D7" w:rsidRDefault="00A638EB" w:rsidP="00F1067A">
      <w:pPr>
        <w:pStyle w:val="NormalWeb"/>
        <w:spacing w:before="0" w:beforeAutospacing="0" w:after="0" w:afterAutospacing="0"/>
        <w:contextualSpacing/>
        <w:jc w:val="center"/>
        <w:rPr>
          <w:rFonts w:ascii="Arial" w:eastAsiaTheme="majorEastAsia" w:hAnsi="Arial" w:cs="Arial"/>
          <w:noProof/>
          <w:lang w:val="ca-ES"/>
        </w:rPr>
      </w:pPr>
      <w:r w:rsidRPr="00A103D7">
        <w:rPr>
          <w:rFonts w:ascii="Arial" w:eastAsiaTheme="majorEastAsia" w:hAnsi="Arial" w:cs="Arial"/>
          <w:b/>
          <w:bCs/>
          <w:noProof/>
          <w:lang w:val="ca-ES"/>
        </w:rPr>
        <w:t>ТОГТООЛЫН ХАВСРАЛТАД НЭМЭЛТ, ӨӨРЧЛӨЛТ ОРУУЛАХ ТУХАЙ</w:t>
      </w:r>
    </w:p>
    <w:p w14:paraId="30977B70" w14:textId="77777777" w:rsidR="00A638EB" w:rsidRPr="00A103D7" w:rsidRDefault="00A638EB" w:rsidP="00F1067A">
      <w:pPr>
        <w:pStyle w:val="NormalWeb"/>
        <w:spacing w:before="0" w:beforeAutospacing="0" w:after="0" w:afterAutospacing="0"/>
        <w:contextualSpacing/>
        <w:rPr>
          <w:rFonts w:ascii="Arial" w:eastAsiaTheme="majorEastAsia" w:hAnsi="Arial" w:cs="Arial"/>
          <w:noProof/>
          <w:lang w:val="ca-ES"/>
        </w:rPr>
      </w:pPr>
    </w:p>
    <w:p w14:paraId="2B890982" w14:textId="77777777" w:rsidR="007411E1" w:rsidRPr="00A103D7" w:rsidRDefault="007411E1" w:rsidP="00F1067A">
      <w:pPr>
        <w:pStyle w:val="NormalWeb"/>
        <w:spacing w:before="0" w:beforeAutospacing="0" w:after="0" w:afterAutospacing="0"/>
        <w:contextualSpacing/>
        <w:rPr>
          <w:rFonts w:ascii="Arial" w:eastAsiaTheme="majorEastAsia" w:hAnsi="Arial" w:cs="Arial"/>
          <w:noProof/>
          <w:lang w:val="ca-ES"/>
        </w:rPr>
      </w:pPr>
    </w:p>
    <w:p w14:paraId="0E8B7510" w14:textId="77777777" w:rsidR="00DF7BF7" w:rsidRPr="00A103D7" w:rsidRDefault="00DF7BF7" w:rsidP="00DF7BF7">
      <w:pPr>
        <w:ind w:firstLine="720"/>
        <w:jc w:val="both"/>
        <w:rPr>
          <w:rFonts w:ascii="Arial" w:eastAsiaTheme="majorEastAsia" w:hAnsi="Arial" w:cs="Arial"/>
          <w:noProof/>
          <w:lang w:val="ca-ES"/>
        </w:rPr>
      </w:pPr>
      <w:r w:rsidRPr="00A103D7">
        <w:rPr>
          <w:rFonts w:ascii="Arial" w:eastAsiaTheme="majorEastAsia" w:hAnsi="Arial" w:cs="Arial"/>
          <w:noProof/>
          <w:lang w:val="ca-ES"/>
        </w:rPr>
        <w:t>Монгол Улсын Их Хурлын тухай хуулийн 5 дугаар зүйлийн 5.1 дэх хэсэг, Монгол Улсын Засгийн газрын тухай хуулийн 12 дугаар зүйлийн 1 дэх хэсгийг үндэслэн Монгол Улсын Их Хурлаас ТОГТООХ нь:</w:t>
      </w:r>
    </w:p>
    <w:p w14:paraId="193A218D" w14:textId="77777777" w:rsidR="00A638EB" w:rsidRPr="00A103D7" w:rsidRDefault="00A638EB" w:rsidP="00F1067A">
      <w:pPr>
        <w:pStyle w:val="NormalWeb"/>
        <w:spacing w:before="0" w:beforeAutospacing="0" w:after="0" w:afterAutospacing="0"/>
        <w:contextualSpacing/>
        <w:rPr>
          <w:rFonts w:ascii="Arial" w:eastAsiaTheme="majorEastAsia" w:hAnsi="Arial" w:cs="Arial"/>
          <w:noProof/>
          <w:lang w:val="ca-ES"/>
        </w:rPr>
      </w:pPr>
    </w:p>
    <w:p w14:paraId="6625D48B" w14:textId="2362DBD8" w:rsidR="00A638EB" w:rsidRPr="00A103D7" w:rsidRDefault="00A638EB" w:rsidP="00F1067A">
      <w:pPr>
        <w:pStyle w:val="NormalWeb"/>
        <w:spacing w:before="0" w:beforeAutospacing="0" w:after="0" w:afterAutospacing="0"/>
        <w:ind w:firstLine="720"/>
        <w:contextualSpacing/>
        <w:jc w:val="both"/>
        <w:rPr>
          <w:rFonts w:ascii="Arial" w:eastAsiaTheme="majorEastAsia" w:hAnsi="Arial" w:cs="Arial"/>
          <w:noProof/>
          <w:lang w:val="ca-ES"/>
        </w:rPr>
      </w:pPr>
      <w:r w:rsidRPr="00A103D7">
        <w:rPr>
          <w:rFonts w:ascii="Arial" w:eastAsiaTheme="majorEastAsia" w:hAnsi="Arial" w:cs="Arial"/>
          <w:noProof/>
          <w:lang w:val="ca-ES"/>
        </w:rPr>
        <w:t>1.</w:t>
      </w:r>
      <w:r w:rsidR="00F1067A" w:rsidRPr="00A103D7">
        <w:rPr>
          <w:rFonts w:ascii="Arial" w:eastAsiaTheme="majorEastAsia" w:hAnsi="Arial" w:cs="Arial"/>
          <w:noProof/>
          <w:lang w:val="ca-ES"/>
        </w:rPr>
        <w:t>“</w:t>
      </w:r>
      <w:r w:rsidRPr="00A103D7">
        <w:rPr>
          <w:rFonts w:ascii="Arial" w:eastAsiaTheme="majorEastAsia" w:hAnsi="Arial" w:cs="Arial"/>
          <w:noProof/>
          <w:lang w:val="ca-ES"/>
        </w:rPr>
        <w:t>Төрийн захиргааны байгууллагын тогтолцоо, бүтцийн ерөнхий бүдүүвчийг шинэчлэн батлах тухай</w:t>
      </w:r>
      <w:r w:rsidR="00F1067A" w:rsidRPr="00A103D7">
        <w:rPr>
          <w:rFonts w:ascii="Arial" w:eastAsiaTheme="majorEastAsia" w:hAnsi="Arial" w:cs="Arial"/>
          <w:noProof/>
          <w:lang w:val="ca-ES"/>
        </w:rPr>
        <w:t>”</w:t>
      </w:r>
      <w:r w:rsidRPr="00A103D7">
        <w:rPr>
          <w:rFonts w:ascii="Arial" w:eastAsiaTheme="majorEastAsia" w:hAnsi="Arial" w:cs="Arial"/>
          <w:noProof/>
          <w:lang w:val="ca-ES"/>
        </w:rPr>
        <w:t xml:space="preserve"> Монгол Улсын Их Хурлын </w:t>
      </w:r>
      <w:r w:rsidR="00F1067A" w:rsidRPr="00A103D7">
        <w:rPr>
          <w:rFonts w:ascii="Arial" w:eastAsiaTheme="majorEastAsia" w:hAnsi="Arial" w:cs="Arial"/>
          <w:noProof/>
          <w:lang w:val="ca-ES"/>
        </w:rPr>
        <w:t>2024</w:t>
      </w:r>
      <w:r w:rsidRPr="00A103D7">
        <w:rPr>
          <w:rFonts w:ascii="Arial" w:eastAsiaTheme="majorEastAsia" w:hAnsi="Arial" w:cs="Arial"/>
          <w:noProof/>
          <w:lang w:val="ca-ES"/>
        </w:rPr>
        <w:t xml:space="preserve"> оны 07 дугаар сарын </w:t>
      </w:r>
      <w:r w:rsidR="00F1067A" w:rsidRPr="00A103D7">
        <w:rPr>
          <w:rFonts w:ascii="Arial" w:eastAsiaTheme="majorEastAsia" w:hAnsi="Arial" w:cs="Arial"/>
          <w:noProof/>
          <w:lang w:val="ca-ES"/>
        </w:rPr>
        <w:t>10</w:t>
      </w:r>
      <w:r w:rsidRPr="00A103D7">
        <w:rPr>
          <w:rFonts w:ascii="Arial" w:eastAsiaTheme="majorEastAsia" w:hAnsi="Arial" w:cs="Arial"/>
          <w:noProof/>
          <w:lang w:val="ca-ES"/>
        </w:rPr>
        <w:t xml:space="preserve">-ны өдрийн </w:t>
      </w:r>
      <w:r w:rsidR="00F1067A" w:rsidRPr="00A103D7">
        <w:rPr>
          <w:rFonts w:ascii="Arial" w:eastAsiaTheme="majorEastAsia" w:hAnsi="Arial" w:cs="Arial"/>
          <w:noProof/>
          <w:lang w:val="ca-ES"/>
        </w:rPr>
        <w:t>13</w:t>
      </w:r>
      <w:r w:rsidRPr="00A103D7">
        <w:rPr>
          <w:rFonts w:ascii="Arial" w:eastAsiaTheme="majorEastAsia" w:hAnsi="Arial" w:cs="Arial"/>
          <w:noProof/>
          <w:lang w:val="ca-ES"/>
        </w:rPr>
        <w:t xml:space="preserve"> дугаар тогтоолын хавсралтаар баталсан </w:t>
      </w:r>
      <w:r w:rsidR="00F1067A" w:rsidRPr="00A103D7">
        <w:rPr>
          <w:rFonts w:ascii="Arial" w:eastAsiaTheme="majorEastAsia" w:hAnsi="Arial" w:cs="Arial"/>
          <w:noProof/>
          <w:lang w:val="ca-ES"/>
        </w:rPr>
        <w:t>“</w:t>
      </w:r>
      <w:r w:rsidRPr="00A103D7">
        <w:rPr>
          <w:rFonts w:ascii="Arial" w:eastAsiaTheme="majorEastAsia" w:hAnsi="Arial" w:cs="Arial"/>
          <w:noProof/>
          <w:lang w:val="ca-ES"/>
        </w:rPr>
        <w:t>Төрийн захиргааны байгууллагын тогтолцоо, бүтцийн ерөнхий бүдүүвч</w:t>
      </w:r>
      <w:r w:rsidR="00F1067A" w:rsidRPr="00A103D7">
        <w:rPr>
          <w:rFonts w:ascii="Arial" w:eastAsiaTheme="majorEastAsia" w:hAnsi="Arial" w:cs="Arial"/>
          <w:noProof/>
          <w:lang w:val="ca-ES"/>
        </w:rPr>
        <w:t>”</w:t>
      </w:r>
      <w:r w:rsidRPr="00A103D7">
        <w:rPr>
          <w:rFonts w:ascii="Arial" w:eastAsiaTheme="majorEastAsia" w:hAnsi="Arial" w:cs="Arial"/>
          <w:noProof/>
          <w:lang w:val="ca-ES"/>
        </w:rPr>
        <w:t xml:space="preserve">-ийн </w:t>
      </w:r>
      <w:r w:rsidR="00E7607D" w:rsidRPr="00A103D7">
        <w:rPr>
          <w:rFonts w:ascii="Arial" w:eastAsiaTheme="majorEastAsia" w:hAnsi="Arial" w:cs="Arial"/>
          <w:noProof/>
          <w:lang w:val="ca-ES"/>
        </w:rPr>
        <w:t>Монгол Улсын Ерөнхий сайдын</w:t>
      </w:r>
      <w:r w:rsidRPr="00A103D7">
        <w:rPr>
          <w:rFonts w:ascii="Arial" w:eastAsiaTheme="majorEastAsia" w:hAnsi="Arial" w:cs="Arial"/>
          <w:noProof/>
          <w:lang w:val="ca-ES"/>
        </w:rPr>
        <w:t xml:space="preserve"> эрхлэх асуудлын хүрээний </w:t>
      </w:r>
      <w:r w:rsidR="00E7607D" w:rsidRPr="00A103D7">
        <w:rPr>
          <w:rFonts w:ascii="Arial" w:eastAsiaTheme="majorEastAsia" w:hAnsi="Arial" w:cs="Arial"/>
          <w:noProof/>
          <w:lang w:val="ca-ES"/>
        </w:rPr>
        <w:t>“</w:t>
      </w:r>
      <w:r w:rsidRPr="00A103D7">
        <w:rPr>
          <w:rFonts w:ascii="Arial" w:eastAsiaTheme="majorEastAsia" w:hAnsi="Arial" w:cs="Arial"/>
          <w:noProof/>
          <w:lang w:val="ca-ES"/>
        </w:rPr>
        <w:t xml:space="preserve">Засгийн газрын </w:t>
      </w:r>
      <w:r w:rsidR="00E7607D" w:rsidRPr="00A103D7">
        <w:rPr>
          <w:rFonts w:ascii="Arial" w:eastAsiaTheme="majorEastAsia" w:hAnsi="Arial" w:cs="Arial"/>
          <w:noProof/>
          <w:lang w:val="ca-ES"/>
        </w:rPr>
        <w:t>тохируулагч</w:t>
      </w:r>
      <w:r w:rsidRPr="00A103D7">
        <w:rPr>
          <w:rFonts w:ascii="Arial" w:eastAsiaTheme="majorEastAsia" w:hAnsi="Arial" w:cs="Arial"/>
          <w:noProof/>
          <w:lang w:val="ca-ES"/>
        </w:rPr>
        <w:t xml:space="preserve"> агентлаг</w:t>
      </w:r>
      <w:r w:rsidR="00E7607D" w:rsidRPr="00A103D7">
        <w:rPr>
          <w:rFonts w:ascii="Arial" w:eastAsiaTheme="majorEastAsia" w:hAnsi="Arial" w:cs="Arial"/>
          <w:noProof/>
          <w:lang w:val="ca-ES"/>
        </w:rPr>
        <w:t>”</w:t>
      </w:r>
      <w:r w:rsidRPr="00A103D7">
        <w:rPr>
          <w:rFonts w:ascii="Arial" w:eastAsiaTheme="majorEastAsia" w:hAnsi="Arial" w:cs="Arial"/>
          <w:noProof/>
          <w:lang w:val="ca-ES"/>
        </w:rPr>
        <w:t xml:space="preserve"> гэсэн хэсэгт </w:t>
      </w:r>
      <w:r w:rsidR="00E7607D" w:rsidRPr="00A103D7">
        <w:rPr>
          <w:rFonts w:ascii="Arial" w:eastAsiaTheme="majorEastAsia" w:hAnsi="Arial" w:cs="Arial"/>
          <w:noProof/>
          <w:lang w:val="ca-ES"/>
        </w:rPr>
        <w:t xml:space="preserve">“-Төрийн өмчийн </w:t>
      </w:r>
      <w:r w:rsidR="003B54D2" w:rsidRPr="00A103D7">
        <w:rPr>
          <w:rFonts w:ascii="Arial" w:eastAsiaTheme="majorEastAsia" w:hAnsi="Arial" w:cs="Arial"/>
          <w:noProof/>
          <w:lang w:val="ca-ES"/>
        </w:rPr>
        <w:t>хороо</w:t>
      </w:r>
      <w:r w:rsidR="00751911" w:rsidRPr="00A103D7">
        <w:rPr>
          <w:rFonts w:ascii="Arial" w:eastAsiaTheme="majorEastAsia" w:hAnsi="Arial" w:cs="Arial"/>
          <w:noProof/>
          <w:lang w:val="ca-ES"/>
        </w:rPr>
        <w:t>”</w:t>
      </w:r>
      <w:r w:rsidRPr="00A103D7">
        <w:rPr>
          <w:rFonts w:ascii="Arial" w:eastAsiaTheme="majorEastAsia" w:hAnsi="Arial" w:cs="Arial"/>
          <w:noProof/>
          <w:lang w:val="ca-ES"/>
        </w:rPr>
        <w:t xml:space="preserve"> гэж нэмсүгэй.</w:t>
      </w:r>
    </w:p>
    <w:p w14:paraId="5457CCC9" w14:textId="77777777" w:rsidR="00A638EB" w:rsidRPr="00A103D7" w:rsidRDefault="00A638EB" w:rsidP="00F1067A">
      <w:pPr>
        <w:pStyle w:val="NormalWeb"/>
        <w:spacing w:before="0" w:beforeAutospacing="0" w:after="0" w:afterAutospacing="0"/>
        <w:contextualSpacing/>
        <w:jc w:val="both"/>
        <w:rPr>
          <w:rFonts w:ascii="Arial" w:eastAsiaTheme="majorEastAsia" w:hAnsi="Arial" w:cs="Arial"/>
          <w:noProof/>
          <w:lang w:val="ca-ES"/>
        </w:rPr>
      </w:pPr>
    </w:p>
    <w:p w14:paraId="06301782" w14:textId="1C67F122" w:rsidR="00E7607D" w:rsidRPr="00A103D7" w:rsidRDefault="005C1FD5" w:rsidP="00E7607D">
      <w:pPr>
        <w:pStyle w:val="NormalWeb"/>
        <w:spacing w:before="0" w:beforeAutospacing="0" w:after="0" w:afterAutospacing="0"/>
        <w:ind w:firstLine="720"/>
        <w:contextualSpacing/>
        <w:jc w:val="both"/>
        <w:rPr>
          <w:rFonts w:ascii="Arial" w:eastAsiaTheme="majorEastAsia" w:hAnsi="Arial" w:cs="Arial"/>
          <w:noProof/>
          <w:lang w:val="ca-ES"/>
        </w:rPr>
      </w:pPr>
      <w:r w:rsidRPr="00A103D7">
        <w:rPr>
          <w:rFonts w:ascii="Arial" w:eastAsiaTheme="majorEastAsia" w:hAnsi="Arial" w:cs="Arial"/>
          <w:noProof/>
          <w:lang w:val="ca-ES"/>
        </w:rPr>
        <w:t>2</w:t>
      </w:r>
      <w:r w:rsidR="00E7607D" w:rsidRPr="00A103D7">
        <w:rPr>
          <w:rFonts w:ascii="Arial" w:eastAsiaTheme="majorEastAsia" w:hAnsi="Arial" w:cs="Arial"/>
          <w:noProof/>
          <w:lang w:val="ca-ES"/>
        </w:rPr>
        <w:t>.“Төрийн захиргааны байгууллагын тогтолцоо, бүтцийн ерөнхий бүдүүвчийг шинэчлэн батлах тухай” Монгол Улсын Их Хурлын 2024 оны 07 дугаар сарын 10-ны өдрийн 13 дугаар тогтоолын хавсралтаар баталсан “Төрийн захиргааны байгууллагын тогтолцоо, бүтцийн ерөнхий бүдүүвч”-ийн Монгол Улсын Ерөнхий сайдын эрхлэх асуудлын хүрээний “Засгийн газрын хэрэгжүүлэгч агентлаг” гэсэн хэсэгт “-Төрийн өмчийн бодлого, зохицуулалтын газар” гэснийг хассугай.</w:t>
      </w:r>
    </w:p>
    <w:p w14:paraId="189B13CE" w14:textId="77777777" w:rsidR="00A638EB" w:rsidRPr="00A103D7" w:rsidRDefault="00A638EB" w:rsidP="00F1067A">
      <w:pPr>
        <w:pStyle w:val="NormalWeb"/>
        <w:spacing w:before="0" w:beforeAutospacing="0" w:after="0" w:afterAutospacing="0"/>
        <w:contextualSpacing/>
        <w:jc w:val="both"/>
        <w:rPr>
          <w:rFonts w:ascii="Arial" w:eastAsiaTheme="majorEastAsia" w:hAnsi="Arial" w:cs="Arial"/>
          <w:noProof/>
          <w:lang w:val="ca-ES"/>
        </w:rPr>
      </w:pPr>
    </w:p>
    <w:p w14:paraId="4BF35FA4" w14:textId="15932316" w:rsidR="00A638EB" w:rsidRPr="00A103D7" w:rsidRDefault="005C1FD5" w:rsidP="00F1067A">
      <w:pPr>
        <w:pStyle w:val="NormalWeb"/>
        <w:spacing w:before="0" w:beforeAutospacing="0" w:after="0" w:afterAutospacing="0"/>
        <w:ind w:firstLine="720"/>
        <w:contextualSpacing/>
        <w:jc w:val="both"/>
        <w:rPr>
          <w:rFonts w:ascii="Arial" w:hAnsi="Arial" w:cs="Arial"/>
          <w:noProof/>
          <w:lang w:val="ca-ES"/>
        </w:rPr>
      </w:pPr>
      <w:r w:rsidRPr="00A103D7">
        <w:rPr>
          <w:rStyle w:val="Strong"/>
          <w:rFonts w:ascii="Arial" w:eastAsiaTheme="majorEastAsia" w:hAnsi="Arial" w:cs="Arial"/>
          <w:b w:val="0"/>
          <w:bCs w:val="0"/>
          <w:noProof/>
          <w:lang w:val="ca-ES"/>
        </w:rPr>
        <w:t>3.</w:t>
      </w:r>
      <w:r w:rsidR="00A638EB" w:rsidRPr="00A103D7">
        <w:rPr>
          <w:rFonts w:ascii="Arial" w:hAnsi="Arial" w:cs="Arial"/>
          <w:noProof/>
          <w:lang w:val="ca-ES"/>
        </w:rPr>
        <w:t>Энэ тогтоолыг Төрийн болон орон нутгийн өмчийн тухай хуулийн шинэчилсэн найруулга буюу Нийтийн өмчийн хууль хүчин төгөлдөр болсон өдрөөс эхлэн дагаж мөрдөнө.</w:t>
      </w:r>
    </w:p>
    <w:p w14:paraId="689B9621" w14:textId="77777777" w:rsidR="00E76BF8" w:rsidRPr="00A103D7" w:rsidRDefault="00E76BF8" w:rsidP="00E76BF8">
      <w:pPr>
        <w:pStyle w:val="NormalWeb"/>
        <w:spacing w:before="0" w:beforeAutospacing="0" w:after="0" w:afterAutospacing="0"/>
        <w:contextualSpacing/>
        <w:jc w:val="both"/>
        <w:rPr>
          <w:rFonts w:ascii="Arial" w:hAnsi="Arial" w:cs="Arial"/>
          <w:noProof/>
          <w:lang w:val="ca-ES"/>
        </w:rPr>
      </w:pPr>
    </w:p>
    <w:p w14:paraId="03C520FA" w14:textId="77777777" w:rsidR="00E76BF8" w:rsidRPr="00A103D7" w:rsidRDefault="00E76BF8" w:rsidP="00E76BF8">
      <w:pPr>
        <w:pStyle w:val="NormalWeb"/>
        <w:spacing w:before="0" w:beforeAutospacing="0" w:after="0" w:afterAutospacing="0"/>
        <w:contextualSpacing/>
        <w:jc w:val="both"/>
        <w:rPr>
          <w:rFonts w:ascii="Arial" w:hAnsi="Arial" w:cs="Arial"/>
          <w:noProof/>
          <w:lang w:val="ca-ES"/>
        </w:rPr>
      </w:pPr>
    </w:p>
    <w:p w14:paraId="4E3588CC" w14:textId="77777777" w:rsidR="00E76BF8" w:rsidRPr="00A103D7" w:rsidRDefault="00E76BF8" w:rsidP="00E76BF8">
      <w:pPr>
        <w:pStyle w:val="NormalWeb"/>
        <w:spacing w:before="0" w:beforeAutospacing="0" w:after="0" w:afterAutospacing="0"/>
        <w:contextualSpacing/>
        <w:jc w:val="both"/>
        <w:rPr>
          <w:rFonts w:ascii="Arial" w:hAnsi="Arial" w:cs="Arial"/>
          <w:noProof/>
          <w:lang w:val="ca-ES"/>
        </w:rPr>
      </w:pPr>
    </w:p>
    <w:p w14:paraId="5109A5CB" w14:textId="428252E3" w:rsidR="00E76BF8" w:rsidRPr="00A103D7" w:rsidRDefault="00E76BF8" w:rsidP="00E76BF8">
      <w:pPr>
        <w:pStyle w:val="NormalWeb"/>
        <w:spacing w:before="0" w:beforeAutospacing="0" w:after="0" w:afterAutospacing="0"/>
        <w:contextualSpacing/>
        <w:jc w:val="center"/>
        <w:rPr>
          <w:rFonts w:ascii="Arial" w:eastAsiaTheme="majorEastAsia" w:hAnsi="Arial" w:cs="Arial"/>
          <w:noProof/>
          <w:lang w:val="ca-ES"/>
        </w:rPr>
      </w:pPr>
      <w:r w:rsidRPr="00A103D7">
        <w:rPr>
          <w:rStyle w:val="Strong"/>
          <w:rFonts w:ascii="Arial" w:eastAsiaTheme="majorEastAsia" w:hAnsi="Arial" w:cs="Arial"/>
          <w:b w:val="0"/>
          <w:bCs w:val="0"/>
          <w:noProof/>
          <w:lang w:val="ca-ES"/>
        </w:rPr>
        <w:t>Гарын үсэг</w:t>
      </w:r>
    </w:p>
    <w:sectPr w:rsidR="00E76BF8" w:rsidRPr="00A103D7" w:rsidSect="003035AE">
      <w:footerReference w:type="even" r:id="rId8"/>
      <w:pgSz w:w="11907" w:h="1683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E62A" w14:textId="77777777" w:rsidR="002962CB" w:rsidRDefault="002962CB" w:rsidP="00DD1BA3">
      <w:r>
        <w:separator/>
      </w:r>
    </w:p>
  </w:endnote>
  <w:endnote w:type="continuationSeparator" w:id="0">
    <w:p w14:paraId="35267CBE" w14:textId="77777777" w:rsidR="002962CB" w:rsidRDefault="002962CB" w:rsidP="00DD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2430"/>
      <w:docPartObj>
        <w:docPartGallery w:val="Page Numbers (Bottom of Page)"/>
        <w:docPartUnique/>
      </w:docPartObj>
    </w:sdtPr>
    <w:sdtEndPr>
      <w:rPr>
        <w:rStyle w:val="PageNumber"/>
      </w:rPr>
    </w:sdtEndPr>
    <w:sdtContent>
      <w:p w14:paraId="7F0FA593" w14:textId="77777777" w:rsidR="006C779B" w:rsidRDefault="006959B4" w:rsidP="00D256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4FED38" w14:textId="77777777" w:rsidR="006C779B" w:rsidRDefault="006C779B" w:rsidP="00D256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7D42" w14:textId="77777777" w:rsidR="002962CB" w:rsidRDefault="002962CB" w:rsidP="00DD1BA3">
      <w:r>
        <w:separator/>
      </w:r>
    </w:p>
  </w:footnote>
  <w:footnote w:type="continuationSeparator" w:id="0">
    <w:p w14:paraId="40800879" w14:textId="77777777" w:rsidR="002962CB" w:rsidRDefault="002962CB" w:rsidP="00DD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139"/>
    <w:multiLevelType w:val="hybridMultilevel"/>
    <w:tmpl w:val="856889D4"/>
    <w:lvl w:ilvl="0" w:tplc="6FFC86D8">
      <w:start w:val="1"/>
      <w:numFmt w:val="bullet"/>
      <w:lvlText w:val="-"/>
      <w:lvlJc w:val="left"/>
      <w:pPr>
        <w:ind w:left="1004" w:hanging="360"/>
      </w:pPr>
      <w:rPr>
        <w:rFonts w:ascii="Arial" w:eastAsiaTheme="minorEastAsia"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33A5487"/>
    <w:multiLevelType w:val="hybridMultilevel"/>
    <w:tmpl w:val="3948C70E"/>
    <w:lvl w:ilvl="0" w:tplc="370E65DC">
      <w:start w:val="101"/>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E43DF"/>
    <w:multiLevelType w:val="hybridMultilevel"/>
    <w:tmpl w:val="034009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1F7843"/>
    <w:multiLevelType w:val="hybridMultilevel"/>
    <w:tmpl w:val="EFB6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648E8"/>
    <w:multiLevelType w:val="hybridMultilevel"/>
    <w:tmpl w:val="802E0770"/>
    <w:lvl w:ilvl="0" w:tplc="14382478">
      <w:start w:val="7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0D033E"/>
    <w:multiLevelType w:val="multilevel"/>
    <w:tmpl w:val="1DCA0E74"/>
    <w:lvl w:ilvl="0">
      <w:start w:val="101"/>
      <w:numFmt w:val="decimal"/>
      <w:lvlText w:val="%1."/>
      <w:lvlJc w:val="left"/>
      <w:pPr>
        <w:ind w:left="855" w:hanging="855"/>
      </w:pPr>
      <w:rPr>
        <w:rFonts w:hint="default"/>
      </w:rPr>
    </w:lvl>
    <w:lvl w:ilvl="1">
      <w:start w:val="1"/>
      <w:numFmt w:val="decimal"/>
      <w:lvlText w:val="%1.%2."/>
      <w:lvlJc w:val="left"/>
      <w:pPr>
        <w:ind w:left="1215" w:hanging="855"/>
      </w:pPr>
      <w:rPr>
        <w:rFonts w:hint="default"/>
      </w:rPr>
    </w:lvl>
    <w:lvl w:ilvl="2">
      <w:start w:val="1"/>
      <w:numFmt w:val="decimal"/>
      <w:lvlText w:val="%1.%2.%3."/>
      <w:lvlJc w:val="left"/>
      <w:pPr>
        <w:ind w:left="1575" w:hanging="85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B352C60"/>
    <w:multiLevelType w:val="hybridMultilevel"/>
    <w:tmpl w:val="2D2E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A5D8B"/>
    <w:multiLevelType w:val="hybridMultilevel"/>
    <w:tmpl w:val="022CA164"/>
    <w:lvl w:ilvl="0" w:tplc="8ECE1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21262A2"/>
    <w:multiLevelType w:val="hybridMultilevel"/>
    <w:tmpl w:val="59B6174A"/>
    <w:lvl w:ilvl="0" w:tplc="D3248A40">
      <w:start w:val="82"/>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92B7C"/>
    <w:multiLevelType w:val="hybridMultilevel"/>
    <w:tmpl w:val="FC943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92773"/>
    <w:multiLevelType w:val="hybridMultilevel"/>
    <w:tmpl w:val="36F232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B91060"/>
    <w:multiLevelType w:val="hybridMultilevel"/>
    <w:tmpl w:val="F67ED2B6"/>
    <w:lvl w:ilvl="0" w:tplc="1F66051A">
      <w:numFmt w:val="bullet"/>
      <w:lvlText w:val="-"/>
      <w:lvlJc w:val="left"/>
      <w:pPr>
        <w:ind w:left="1080" w:hanging="360"/>
      </w:pPr>
      <w:rPr>
        <w:rFonts w:ascii="Arial" w:eastAsia="Verdan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034123"/>
    <w:multiLevelType w:val="hybridMultilevel"/>
    <w:tmpl w:val="FF8400B4"/>
    <w:lvl w:ilvl="0" w:tplc="954E5FF6">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2222EF"/>
    <w:multiLevelType w:val="hybridMultilevel"/>
    <w:tmpl w:val="7E7CDDC0"/>
    <w:lvl w:ilvl="0" w:tplc="370E65DC">
      <w:start w:val="101"/>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64E8B"/>
    <w:multiLevelType w:val="hybridMultilevel"/>
    <w:tmpl w:val="7F14885C"/>
    <w:lvl w:ilvl="0" w:tplc="0409000F">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405BC"/>
    <w:multiLevelType w:val="hybridMultilevel"/>
    <w:tmpl w:val="9CEED51E"/>
    <w:lvl w:ilvl="0" w:tplc="10F0204E">
      <w:start w:val="80"/>
      <w:numFmt w:val="decimal"/>
      <w:lvlText w:val="%1"/>
      <w:lvlJc w:val="left"/>
      <w:pPr>
        <w:ind w:left="1080" w:hanging="360"/>
      </w:pPr>
      <w:rPr>
        <w:rFonts w:eastAsiaTheme="minorEastAsia"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025F5C"/>
    <w:multiLevelType w:val="hybridMultilevel"/>
    <w:tmpl w:val="D58A9C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AF252D"/>
    <w:multiLevelType w:val="hybridMultilevel"/>
    <w:tmpl w:val="B6542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5D0A41"/>
    <w:multiLevelType w:val="hybridMultilevel"/>
    <w:tmpl w:val="1B7CD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042EF3"/>
    <w:multiLevelType w:val="hybridMultilevel"/>
    <w:tmpl w:val="34E6C73C"/>
    <w:lvl w:ilvl="0" w:tplc="E5F804DE">
      <w:start w:val="8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2952AF"/>
    <w:multiLevelType w:val="hybridMultilevel"/>
    <w:tmpl w:val="D9C2A7F8"/>
    <w:lvl w:ilvl="0" w:tplc="B04E27C4">
      <w:start w:val="7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8E10E2"/>
    <w:multiLevelType w:val="hybridMultilevel"/>
    <w:tmpl w:val="53D6AA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634077"/>
    <w:multiLevelType w:val="hybridMultilevel"/>
    <w:tmpl w:val="89A89488"/>
    <w:lvl w:ilvl="0" w:tplc="81C838B2">
      <w:start w:val="8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849548">
    <w:abstractNumId w:val="6"/>
  </w:num>
  <w:num w:numId="2" w16cid:durableId="1121846612">
    <w:abstractNumId w:val="17"/>
  </w:num>
  <w:num w:numId="3" w16cid:durableId="2008090892">
    <w:abstractNumId w:val="10"/>
  </w:num>
  <w:num w:numId="4" w16cid:durableId="117339035">
    <w:abstractNumId w:val="11"/>
  </w:num>
  <w:num w:numId="5" w16cid:durableId="986586987">
    <w:abstractNumId w:val="2"/>
  </w:num>
  <w:num w:numId="6" w16cid:durableId="1832139746">
    <w:abstractNumId w:val="16"/>
  </w:num>
  <w:num w:numId="7" w16cid:durableId="1536045889">
    <w:abstractNumId w:val="21"/>
  </w:num>
  <w:num w:numId="8" w16cid:durableId="1029720690">
    <w:abstractNumId w:val="9"/>
  </w:num>
  <w:num w:numId="9" w16cid:durableId="330135456">
    <w:abstractNumId w:val="1"/>
  </w:num>
  <w:num w:numId="10" w16cid:durableId="154496777">
    <w:abstractNumId w:val="13"/>
  </w:num>
  <w:num w:numId="11" w16cid:durableId="1548448115">
    <w:abstractNumId w:val="5"/>
  </w:num>
  <w:num w:numId="12" w16cid:durableId="151534057">
    <w:abstractNumId w:val="15"/>
  </w:num>
  <w:num w:numId="13" w16cid:durableId="763110625">
    <w:abstractNumId w:val="0"/>
  </w:num>
  <w:num w:numId="14" w16cid:durableId="386417740">
    <w:abstractNumId w:val="7"/>
  </w:num>
  <w:num w:numId="15" w16cid:durableId="1285044770">
    <w:abstractNumId w:val="19"/>
  </w:num>
  <w:num w:numId="16" w16cid:durableId="306669820">
    <w:abstractNumId w:val="22"/>
  </w:num>
  <w:num w:numId="17" w16cid:durableId="1411393072">
    <w:abstractNumId w:val="8"/>
  </w:num>
  <w:num w:numId="18" w16cid:durableId="561840643">
    <w:abstractNumId w:val="4"/>
  </w:num>
  <w:num w:numId="19" w16cid:durableId="1987542638">
    <w:abstractNumId w:val="20"/>
  </w:num>
  <w:num w:numId="20" w16cid:durableId="1100029074">
    <w:abstractNumId w:val="14"/>
  </w:num>
  <w:num w:numId="21" w16cid:durableId="1627927524">
    <w:abstractNumId w:val="12"/>
  </w:num>
  <w:num w:numId="22" w16cid:durableId="1417248528">
    <w:abstractNumId w:val="18"/>
  </w:num>
  <w:num w:numId="23" w16cid:durableId="1904757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A3"/>
    <w:rsid w:val="00000175"/>
    <w:rsid w:val="00000527"/>
    <w:rsid w:val="00000B87"/>
    <w:rsid w:val="0000132A"/>
    <w:rsid w:val="00001A8A"/>
    <w:rsid w:val="00001B0B"/>
    <w:rsid w:val="00002B83"/>
    <w:rsid w:val="000033F5"/>
    <w:rsid w:val="0000360A"/>
    <w:rsid w:val="00004065"/>
    <w:rsid w:val="0000420D"/>
    <w:rsid w:val="000042E9"/>
    <w:rsid w:val="00005288"/>
    <w:rsid w:val="00005456"/>
    <w:rsid w:val="00005ABB"/>
    <w:rsid w:val="00005C01"/>
    <w:rsid w:val="00006477"/>
    <w:rsid w:val="00006482"/>
    <w:rsid w:val="000064F6"/>
    <w:rsid w:val="00007406"/>
    <w:rsid w:val="00007817"/>
    <w:rsid w:val="000118E0"/>
    <w:rsid w:val="00012BA4"/>
    <w:rsid w:val="00012CF6"/>
    <w:rsid w:val="00013D43"/>
    <w:rsid w:val="000144A8"/>
    <w:rsid w:val="00017F9C"/>
    <w:rsid w:val="000202E5"/>
    <w:rsid w:val="000204B8"/>
    <w:rsid w:val="000209A1"/>
    <w:rsid w:val="00020F6B"/>
    <w:rsid w:val="000217F8"/>
    <w:rsid w:val="00022AF4"/>
    <w:rsid w:val="00024DF7"/>
    <w:rsid w:val="00026F93"/>
    <w:rsid w:val="000270F7"/>
    <w:rsid w:val="000278CF"/>
    <w:rsid w:val="00027BD7"/>
    <w:rsid w:val="00027F57"/>
    <w:rsid w:val="00030F56"/>
    <w:rsid w:val="0003150F"/>
    <w:rsid w:val="00032142"/>
    <w:rsid w:val="000337B8"/>
    <w:rsid w:val="00035579"/>
    <w:rsid w:val="000357CD"/>
    <w:rsid w:val="0003613C"/>
    <w:rsid w:val="00036210"/>
    <w:rsid w:val="00036308"/>
    <w:rsid w:val="000364A3"/>
    <w:rsid w:val="000377EB"/>
    <w:rsid w:val="00037B4C"/>
    <w:rsid w:val="00037BA1"/>
    <w:rsid w:val="000401DE"/>
    <w:rsid w:val="0004049B"/>
    <w:rsid w:val="000406C9"/>
    <w:rsid w:val="000416A9"/>
    <w:rsid w:val="000424CE"/>
    <w:rsid w:val="00042923"/>
    <w:rsid w:val="00042988"/>
    <w:rsid w:val="00042E30"/>
    <w:rsid w:val="0004380E"/>
    <w:rsid w:val="00043D9C"/>
    <w:rsid w:val="000457A9"/>
    <w:rsid w:val="00045A6A"/>
    <w:rsid w:val="0004627A"/>
    <w:rsid w:val="00050304"/>
    <w:rsid w:val="00051688"/>
    <w:rsid w:val="00051BEC"/>
    <w:rsid w:val="00052980"/>
    <w:rsid w:val="0005382E"/>
    <w:rsid w:val="00053F25"/>
    <w:rsid w:val="0005426B"/>
    <w:rsid w:val="00055298"/>
    <w:rsid w:val="000565BF"/>
    <w:rsid w:val="00056FD1"/>
    <w:rsid w:val="00060493"/>
    <w:rsid w:val="00060864"/>
    <w:rsid w:val="00060922"/>
    <w:rsid w:val="00062CE7"/>
    <w:rsid w:val="000642BB"/>
    <w:rsid w:val="00065207"/>
    <w:rsid w:val="00066750"/>
    <w:rsid w:val="00066DC6"/>
    <w:rsid w:val="00067377"/>
    <w:rsid w:val="00067488"/>
    <w:rsid w:val="00067CAD"/>
    <w:rsid w:val="000706A4"/>
    <w:rsid w:val="00070C8E"/>
    <w:rsid w:val="0007493A"/>
    <w:rsid w:val="00075035"/>
    <w:rsid w:val="00075750"/>
    <w:rsid w:val="0007593D"/>
    <w:rsid w:val="00075D2E"/>
    <w:rsid w:val="000764CC"/>
    <w:rsid w:val="00077324"/>
    <w:rsid w:val="0008019D"/>
    <w:rsid w:val="000801DA"/>
    <w:rsid w:val="000810B7"/>
    <w:rsid w:val="000820CE"/>
    <w:rsid w:val="00082B8D"/>
    <w:rsid w:val="00083495"/>
    <w:rsid w:val="000837CE"/>
    <w:rsid w:val="00083F4B"/>
    <w:rsid w:val="000843D3"/>
    <w:rsid w:val="000851C2"/>
    <w:rsid w:val="000863D8"/>
    <w:rsid w:val="00087E6A"/>
    <w:rsid w:val="000903C0"/>
    <w:rsid w:val="00090737"/>
    <w:rsid w:val="00090CAE"/>
    <w:rsid w:val="00091232"/>
    <w:rsid w:val="00092A51"/>
    <w:rsid w:val="00092D36"/>
    <w:rsid w:val="00093780"/>
    <w:rsid w:val="00093BCB"/>
    <w:rsid w:val="000945CC"/>
    <w:rsid w:val="00095AD8"/>
    <w:rsid w:val="00095D75"/>
    <w:rsid w:val="0009613F"/>
    <w:rsid w:val="00096619"/>
    <w:rsid w:val="00097BFA"/>
    <w:rsid w:val="000A12C6"/>
    <w:rsid w:val="000A1EE6"/>
    <w:rsid w:val="000A1F0B"/>
    <w:rsid w:val="000A397B"/>
    <w:rsid w:val="000A39D1"/>
    <w:rsid w:val="000A5777"/>
    <w:rsid w:val="000A5929"/>
    <w:rsid w:val="000A6203"/>
    <w:rsid w:val="000A7770"/>
    <w:rsid w:val="000A7BEF"/>
    <w:rsid w:val="000B0086"/>
    <w:rsid w:val="000B0793"/>
    <w:rsid w:val="000B21D7"/>
    <w:rsid w:val="000B2B0B"/>
    <w:rsid w:val="000B48A5"/>
    <w:rsid w:val="000B6304"/>
    <w:rsid w:val="000B7002"/>
    <w:rsid w:val="000C062C"/>
    <w:rsid w:val="000C06AB"/>
    <w:rsid w:val="000C1453"/>
    <w:rsid w:val="000C1739"/>
    <w:rsid w:val="000C283C"/>
    <w:rsid w:val="000C2B43"/>
    <w:rsid w:val="000C397F"/>
    <w:rsid w:val="000C4558"/>
    <w:rsid w:val="000C4772"/>
    <w:rsid w:val="000C479C"/>
    <w:rsid w:val="000C4C94"/>
    <w:rsid w:val="000C4F84"/>
    <w:rsid w:val="000C5AC2"/>
    <w:rsid w:val="000C5B2A"/>
    <w:rsid w:val="000C6074"/>
    <w:rsid w:val="000C6407"/>
    <w:rsid w:val="000C6B21"/>
    <w:rsid w:val="000C6B72"/>
    <w:rsid w:val="000C758C"/>
    <w:rsid w:val="000C7950"/>
    <w:rsid w:val="000D14A5"/>
    <w:rsid w:val="000D1E75"/>
    <w:rsid w:val="000D20EA"/>
    <w:rsid w:val="000D21BD"/>
    <w:rsid w:val="000D21D7"/>
    <w:rsid w:val="000D3C33"/>
    <w:rsid w:val="000D3E1A"/>
    <w:rsid w:val="000D5D47"/>
    <w:rsid w:val="000D70E4"/>
    <w:rsid w:val="000D75C6"/>
    <w:rsid w:val="000D77B8"/>
    <w:rsid w:val="000D7EC3"/>
    <w:rsid w:val="000E0610"/>
    <w:rsid w:val="000E1535"/>
    <w:rsid w:val="000E2097"/>
    <w:rsid w:val="000E3971"/>
    <w:rsid w:val="000E42C7"/>
    <w:rsid w:val="000E5E7D"/>
    <w:rsid w:val="000E5F87"/>
    <w:rsid w:val="000E62CC"/>
    <w:rsid w:val="000E6557"/>
    <w:rsid w:val="000E7034"/>
    <w:rsid w:val="000E772A"/>
    <w:rsid w:val="000E7B92"/>
    <w:rsid w:val="000F007C"/>
    <w:rsid w:val="000F17F9"/>
    <w:rsid w:val="000F2D3D"/>
    <w:rsid w:val="000F36EE"/>
    <w:rsid w:val="000F44CA"/>
    <w:rsid w:val="000F44CF"/>
    <w:rsid w:val="000F50B8"/>
    <w:rsid w:val="000F5D40"/>
    <w:rsid w:val="000F7611"/>
    <w:rsid w:val="000F7756"/>
    <w:rsid w:val="00101004"/>
    <w:rsid w:val="001014BB"/>
    <w:rsid w:val="00101E89"/>
    <w:rsid w:val="00101F3C"/>
    <w:rsid w:val="00102301"/>
    <w:rsid w:val="0010293A"/>
    <w:rsid w:val="00103B99"/>
    <w:rsid w:val="00104A74"/>
    <w:rsid w:val="00104BD3"/>
    <w:rsid w:val="00105450"/>
    <w:rsid w:val="00107FC8"/>
    <w:rsid w:val="001110CB"/>
    <w:rsid w:val="00114363"/>
    <w:rsid w:val="00114525"/>
    <w:rsid w:val="00114EAD"/>
    <w:rsid w:val="00115E5F"/>
    <w:rsid w:val="00116B34"/>
    <w:rsid w:val="00120C32"/>
    <w:rsid w:val="00120CCC"/>
    <w:rsid w:val="00121FEF"/>
    <w:rsid w:val="00122322"/>
    <w:rsid w:val="00123885"/>
    <w:rsid w:val="00123952"/>
    <w:rsid w:val="0012474A"/>
    <w:rsid w:val="001268B0"/>
    <w:rsid w:val="00127096"/>
    <w:rsid w:val="001275BD"/>
    <w:rsid w:val="0013014A"/>
    <w:rsid w:val="0013072B"/>
    <w:rsid w:val="00132BF3"/>
    <w:rsid w:val="00133371"/>
    <w:rsid w:val="00134227"/>
    <w:rsid w:val="00134826"/>
    <w:rsid w:val="0013572E"/>
    <w:rsid w:val="00137314"/>
    <w:rsid w:val="00137840"/>
    <w:rsid w:val="00137E3B"/>
    <w:rsid w:val="00140B4D"/>
    <w:rsid w:val="00142652"/>
    <w:rsid w:val="00142762"/>
    <w:rsid w:val="00144F72"/>
    <w:rsid w:val="0014587B"/>
    <w:rsid w:val="00146E07"/>
    <w:rsid w:val="00147CF3"/>
    <w:rsid w:val="00150B78"/>
    <w:rsid w:val="00150FF7"/>
    <w:rsid w:val="001517C4"/>
    <w:rsid w:val="00151E3C"/>
    <w:rsid w:val="00152284"/>
    <w:rsid w:val="0015327E"/>
    <w:rsid w:val="00153F61"/>
    <w:rsid w:val="00154155"/>
    <w:rsid w:val="00154714"/>
    <w:rsid w:val="001552A2"/>
    <w:rsid w:val="00156175"/>
    <w:rsid w:val="00156371"/>
    <w:rsid w:val="00156F46"/>
    <w:rsid w:val="0015708E"/>
    <w:rsid w:val="001600CE"/>
    <w:rsid w:val="0016097F"/>
    <w:rsid w:val="001638E6"/>
    <w:rsid w:val="001649BA"/>
    <w:rsid w:val="00164BF2"/>
    <w:rsid w:val="00165974"/>
    <w:rsid w:val="00166577"/>
    <w:rsid w:val="00166703"/>
    <w:rsid w:val="0016734F"/>
    <w:rsid w:val="001679C8"/>
    <w:rsid w:val="00171464"/>
    <w:rsid w:val="00171B49"/>
    <w:rsid w:val="001723ED"/>
    <w:rsid w:val="00172AD0"/>
    <w:rsid w:val="00173192"/>
    <w:rsid w:val="001737A1"/>
    <w:rsid w:val="00173A14"/>
    <w:rsid w:val="001744B2"/>
    <w:rsid w:val="00175AFC"/>
    <w:rsid w:val="001764DD"/>
    <w:rsid w:val="001774EC"/>
    <w:rsid w:val="00177670"/>
    <w:rsid w:val="00177CF5"/>
    <w:rsid w:val="00180420"/>
    <w:rsid w:val="001826B7"/>
    <w:rsid w:val="00182EB2"/>
    <w:rsid w:val="00183C26"/>
    <w:rsid w:val="00183DFC"/>
    <w:rsid w:val="0018467F"/>
    <w:rsid w:val="0018526B"/>
    <w:rsid w:val="0018590C"/>
    <w:rsid w:val="00186355"/>
    <w:rsid w:val="00187361"/>
    <w:rsid w:val="00187621"/>
    <w:rsid w:val="00187E9A"/>
    <w:rsid w:val="00191206"/>
    <w:rsid w:val="001912F5"/>
    <w:rsid w:val="00191312"/>
    <w:rsid w:val="00191FB4"/>
    <w:rsid w:val="00192818"/>
    <w:rsid w:val="00193143"/>
    <w:rsid w:val="00193C9F"/>
    <w:rsid w:val="00193EE6"/>
    <w:rsid w:val="00195829"/>
    <w:rsid w:val="00195C6C"/>
    <w:rsid w:val="0019624F"/>
    <w:rsid w:val="00196826"/>
    <w:rsid w:val="001974CA"/>
    <w:rsid w:val="001A09C4"/>
    <w:rsid w:val="001A1327"/>
    <w:rsid w:val="001A1D56"/>
    <w:rsid w:val="001A2907"/>
    <w:rsid w:val="001A2F7A"/>
    <w:rsid w:val="001A386B"/>
    <w:rsid w:val="001A3F9B"/>
    <w:rsid w:val="001A4181"/>
    <w:rsid w:val="001A7352"/>
    <w:rsid w:val="001B041D"/>
    <w:rsid w:val="001B1149"/>
    <w:rsid w:val="001B1D6C"/>
    <w:rsid w:val="001B21F2"/>
    <w:rsid w:val="001B2A14"/>
    <w:rsid w:val="001B3318"/>
    <w:rsid w:val="001B398D"/>
    <w:rsid w:val="001B43D8"/>
    <w:rsid w:val="001B4463"/>
    <w:rsid w:val="001B5E2E"/>
    <w:rsid w:val="001B6612"/>
    <w:rsid w:val="001B6806"/>
    <w:rsid w:val="001B6D43"/>
    <w:rsid w:val="001C0E11"/>
    <w:rsid w:val="001C1FF7"/>
    <w:rsid w:val="001C2590"/>
    <w:rsid w:val="001C269E"/>
    <w:rsid w:val="001C2876"/>
    <w:rsid w:val="001C2C44"/>
    <w:rsid w:val="001C390C"/>
    <w:rsid w:val="001C423C"/>
    <w:rsid w:val="001C5696"/>
    <w:rsid w:val="001C6DB2"/>
    <w:rsid w:val="001C6EE4"/>
    <w:rsid w:val="001C7CC3"/>
    <w:rsid w:val="001D0143"/>
    <w:rsid w:val="001D0349"/>
    <w:rsid w:val="001D04A6"/>
    <w:rsid w:val="001D04B9"/>
    <w:rsid w:val="001D256D"/>
    <w:rsid w:val="001D31B0"/>
    <w:rsid w:val="001D369D"/>
    <w:rsid w:val="001D3720"/>
    <w:rsid w:val="001D5304"/>
    <w:rsid w:val="001D55F1"/>
    <w:rsid w:val="001D5CB6"/>
    <w:rsid w:val="001D5DB2"/>
    <w:rsid w:val="001D64C4"/>
    <w:rsid w:val="001D6C11"/>
    <w:rsid w:val="001D76AF"/>
    <w:rsid w:val="001D7989"/>
    <w:rsid w:val="001E0235"/>
    <w:rsid w:val="001E0529"/>
    <w:rsid w:val="001E0F8E"/>
    <w:rsid w:val="001E1D2E"/>
    <w:rsid w:val="001E23DA"/>
    <w:rsid w:val="001E32A2"/>
    <w:rsid w:val="001E374D"/>
    <w:rsid w:val="001E3B0A"/>
    <w:rsid w:val="001E54E6"/>
    <w:rsid w:val="001E7999"/>
    <w:rsid w:val="001E7EBE"/>
    <w:rsid w:val="001F0740"/>
    <w:rsid w:val="001F1537"/>
    <w:rsid w:val="001F1CFC"/>
    <w:rsid w:val="001F1D1D"/>
    <w:rsid w:val="001F1F44"/>
    <w:rsid w:val="001F293C"/>
    <w:rsid w:val="001F41DD"/>
    <w:rsid w:val="001F41FD"/>
    <w:rsid w:val="001F4D59"/>
    <w:rsid w:val="001F54F1"/>
    <w:rsid w:val="001F6DB3"/>
    <w:rsid w:val="00200180"/>
    <w:rsid w:val="00200DEC"/>
    <w:rsid w:val="00201A83"/>
    <w:rsid w:val="00202056"/>
    <w:rsid w:val="00203F63"/>
    <w:rsid w:val="00204429"/>
    <w:rsid w:val="00205191"/>
    <w:rsid w:val="00205351"/>
    <w:rsid w:val="002056A3"/>
    <w:rsid w:val="00205D3D"/>
    <w:rsid w:val="0020603D"/>
    <w:rsid w:val="00207FC3"/>
    <w:rsid w:val="002106BB"/>
    <w:rsid w:val="00210ADA"/>
    <w:rsid w:val="002139E6"/>
    <w:rsid w:val="00213B41"/>
    <w:rsid w:val="00215718"/>
    <w:rsid w:val="00216BC1"/>
    <w:rsid w:val="00217276"/>
    <w:rsid w:val="00217C2B"/>
    <w:rsid w:val="00220E5E"/>
    <w:rsid w:val="00221349"/>
    <w:rsid w:val="00223483"/>
    <w:rsid w:val="0022389E"/>
    <w:rsid w:val="00224C71"/>
    <w:rsid w:val="002251C5"/>
    <w:rsid w:val="0022530B"/>
    <w:rsid w:val="002257C4"/>
    <w:rsid w:val="00226110"/>
    <w:rsid w:val="002308D7"/>
    <w:rsid w:val="00230B80"/>
    <w:rsid w:val="002313E4"/>
    <w:rsid w:val="00231BAC"/>
    <w:rsid w:val="00231D44"/>
    <w:rsid w:val="00232EA0"/>
    <w:rsid w:val="00232EAF"/>
    <w:rsid w:val="0023419D"/>
    <w:rsid w:val="00234AC9"/>
    <w:rsid w:val="00236156"/>
    <w:rsid w:val="0023789C"/>
    <w:rsid w:val="00237F0A"/>
    <w:rsid w:val="00237F57"/>
    <w:rsid w:val="002401B4"/>
    <w:rsid w:val="00242075"/>
    <w:rsid w:val="002431E2"/>
    <w:rsid w:val="00243E3D"/>
    <w:rsid w:val="0024413E"/>
    <w:rsid w:val="0024414B"/>
    <w:rsid w:val="00245345"/>
    <w:rsid w:val="00245420"/>
    <w:rsid w:val="00246655"/>
    <w:rsid w:val="0024687F"/>
    <w:rsid w:val="00246F0D"/>
    <w:rsid w:val="00250025"/>
    <w:rsid w:val="00251530"/>
    <w:rsid w:val="002528A0"/>
    <w:rsid w:val="00252D0F"/>
    <w:rsid w:val="0025487F"/>
    <w:rsid w:val="00254B3F"/>
    <w:rsid w:val="00255D07"/>
    <w:rsid w:val="00256547"/>
    <w:rsid w:val="00256BEA"/>
    <w:rsid w:val="0025721B"/>
    <w:rsid w:val="00260809"/>
    <w:rsid w:val="00260D40"/>
    <w:rsid w:val="00261B77"/>
    <w:rsid w:val="00262993"/>
    <w:rsid w:val="00262F10"/>
    <w:rsid w:val="00263637"/>
    <w:rsid w:val="002652FB"/>
    <w:rsid w:val="002657B2"/>
    <w:rsid w:val="00266632"/>
    <w:rsid w:val="002672B3"/>
    <w:rsid w:val="002701E6"/>
    <w:rsid w:val="0027052C"/>
    <w:rsid w:val="00273AD8"/>
    <w:rsid w:val="0027586A"/>
    <w:rsid w:val="0027766F"/>
    <w:rsid w:val="00281193"/>
    <w:rsid w:val="00281759"/>
    <w:rsid w:val="00281D57"/>
    <w:rsid w:val="00282F68"/>
    <w:rsid w:val="00283339"/>
    <w:rsid w:val="0028333B"/>
    <w:rsid w:val="002844C7"/>
    <w:rsid w:val="00284EAA"/>
    <w:rsid w:val="00285293"/>
    <w:rsid w:val="00285381"/>
    <w:rsid w:val="00286689"/>
    <w:rsid w:val="00286801"/>
    <w:rsid w:val="0028695E"/>
    <w:rsid w:val="00286B3D"/>
    <w:rsid w:val="00286EF1"/>
    <w:rsid w:val="00287166"/>
    <w:rsid w:val="00290CC7"/>
    <w:rsid w:val="00291351"/>
    <w:rsid w:val="00291663"/>
    <w:rsid w:val="002921BF"/>
    <w:rsid w:val="00292200"/>
    <w:rsid w:val="00292633"/>
    <w:rsid w:val="00293472"/>
    <w:rsid w:val="002939AE"/>
    <w:rsid w:val="0029564F"/>
    <w:rsid w:val="00295AA1"/>
    <w:rsid w:val="002962CB"/>
    <w:rsid w:val="00296765"/>
    <w:rsid w:val="002A09CC"/>
    <w:rsid w:val="002A135E"/>
    <w:rsid w:val="002A1CAF"/>
    <w:rsid w:val="002A2945"/>
    <w:rsid w:val="002A2D54"/>
    <w:rsid w:val="002A3267"/>
    <w:rsid w:val="002A4212"/>
    <w:rsid w:val="002A5020"/>
    <w:rsid w:val="002A5F84"/>
    <w:rsid w:val="002A64B8"/>
    <w:rsid w:val="002A64E1"/>
    <w:rsid w:val="002A74EB"/>
    <w:rsid w:val="002A7A5D"/>
    <w:rsid w:val="002A7B25"/>
    <w:rsid w:val="002B0748"/>
    <w:rsid w:val="002B0812"/>
    <w:rsid w:val="002B15A9"/>
    <w:rsid w:val="002B29A1"/>
    <w:rsid w:val="002B440B"/>
    <w:rsid w:val="002B4D76"/>
    <w:rsid w:val="002B5770"/>
    <w:rsid w:val="002B60F8"/>
    <w:rsid w:val="002B6C04"/>
    <w:rsid w:val="002B7CB8"/>
    <w:rsid w:val="002C0430"/>
    <w:rsid w:val="002C0940"/>
    <w:rsid w:val="002C13B5"/>
    <w:rsid w:val="002C140A"/>
    <w:rsid w:val="002C1E98"/>
    <w:rsid w:val="002C2ECC"/>
    <w:rsid w:val="002C315F"/>
    <w:rsid w:val="002C3A6C"/>
    <w:rsid w:val="002C3C88"/>
    <w:rsid w:val="002C4299"/>
    <w:rsid w:val="002C486A"/>
    <w:rsid w:val="002C4912"/>
    <w:rsid w:val="002C4B0A"/>
    <w:rsid w:val="002C50F7"/>
    <w:rsid w:val="002C5305"/>
    <w:rsid w:val="002C5625"/>
    <w:rsid w:val="002C69EC"/>
    <w:rsid w:val="002C6EE2"/>
    <w:rsid w:val="002C70ED"/>
    <w:rsid w:val="002D02ED"/>
    <w:rsid w:val="002D07CE"/>
    <w:rsid w:val="002D10B1"/>
    <w:rsid w:val="002D155A"/>
    <w:rsid w:val="002D2774"/>
    <w:rsid w:val="002D2E01"/>
    <w:rsid w:val="002D2F1D"/>
    <w:rsid w:val="002D3532"/>
    <w:rsid w:val="002D3DAF"/>
    <w:rsid w:val="002D3EFE"/>
    <w:rsid w:val="002D4A73"/>
    <w:rsid w:val="002D5369"/>
    <w:rsid w:val="002D537C"/>
    <w:rsid w:val="002D6168"/>
    <w:rsid w:val="002D6D02"/>
    <w:rsid w:val="002E0276"/>
    <w:rsid w:val="002E057D"/>
    <w:rsid w:val="002E0BAB"/>
    <w:rsid w:val="002E2559"/>
    <w:rsid w:val="002E33F0"/>
    <w:rsid w:val="002E54C6"/>
    <w:rsid w:val="002E5E6D"/>
    <w:rsid w:val="002E6BC5"/>
    <w:rsid w:val="002E7327"/>
    <w:rsid w:val="002E7A49"/>
    <w:rsid w:val="002E7E70"/>
    <w:rsid w:val="002F01BB"/>
    <w:rsid w:val="002F085C"/>
    <w:rsid w:val="002F08C5"/>
    <w:rsid w:val="002F148D"/>
    <w:rsid w:val="002F164A"/>
    <w:rsid w:val="002F1E8B"/>
    <w:rsid w:val="002F25BF"/>
    <w:rsid w:val="002F2FE9"/>
    <w:rsid w:val="002F31B3"/>
    <w:rsid w:val="002F3561"/>
    <w:rsid w:val="002F39A2"/>
    <w:rsid w:val="002F6505"/>
    <w:rsid w:val="002F6ED2"/>
    <w:rsid w:val="003000E5"/>
    <w:rsid w:val="00301AD1"/>
    <w:rsid w:val="00301CB1"/>
    <w:rsid w:val="0030251D"/>
    <w:rsid w:val="00302839"/>
    <w:rsid w:val="0030356F"/>
    <w:rsid w:val="003035AE"/>
    <w:rsid w:val="0030365F"/>
    <w:rsid w:val="00303BAA"/>
    <w:rsid w:val="00303C6F"/>
    <w:rsid w:val="00305590"/>
    <w:rsid w:val="0031046E"/>
    <w:rsid w:val="003111D0"/>
    <w:rsid w:val="003128BA"/>
    <w:rsid w:val="00313C76"/>
    <w:rsid w:val="0031430F"/>
    <w:rsid w:val="00315FF8"/>
    <w:rsid w:val="003165DB"/>
    <w:rsid w:val="00316AF4"/>
    <w:rsid w:val="00317083"/>
    <w:rsid w:val="00317171"/>
    <w:rsid w:val="0031753F"/>
    <w:rsid w:val="0031778B"/>
    <w:rsid w:val="003177A6"/>
    <w:rsid w:val="0031781D"/>
    <w:rsid w:val="003212C6"/>
    <w:rsid w:val="003219EA"/>
    <w:rsid w:val="00321E70"/>
    <w:rsid w:val="00321FE0"/>
    <w:rsid w:val="003221A0"/>
    <w:rsid w:val="00322367"/>
    <w:rsid w:val="003230C9"/>
    <w:rsid w:val="00323471"/>
    <w:rsid w:val="00323E8D"/>
    <w:rsid w:val="0032476A"/>
    <w:rsid w:val="00324F7D"/>
    <w:rsid w:val="00325A69"/>
    <w:rsid w:val="00326868"/>
    <w:rsid w:val="003276BD"/>
    <w:rsid w:val="00327C70"/>
    <w:rsid w:val="00327D86"/>
    <w:rsid w:val="00330AD2"/>
    <w:rsid w:val="00330E94"/>
    <w:rsid w:val="00332322"/>
    <w:rsid w:val="00332DF1"/>
    <w:rsid w:val="00332EF9"/>
    <w:rsid w:val="003338BC"/>
    <w:rsid w:val="003343A3"/>
    <w:rsid w:val="00335A12"/>
    <w:rsid w:val="0033600F"/>
    <w:rsid w:val="003369A2"/>
    <w:rsid w:val="0033761D"/>
    <w:rsid w:val="00337C7D"/>
    <w:rsid w:val="00337CE4"/>
    <w:rsid w:val="00340BB9"/>
    <w:rsid w:val="00341C92"/>
    <w:rsid w:val="00342596"/>
    <w:rsid w:val="003425B8"/>
    <w:rsid w:val="003434F9"/>
    <w:rsid w:val="0034382D"/>
    <w:rsid w:val="0034477B"/>
    <w:rsid w:val="00345709"/>
    <w:rsid w:val="0034686B"/>
    <w:rsid w:val="003472C7"/>
    <w:rsid w:val="003474CF"/>
    <w:rsid w:val="00347ECF"/>
    <w:rsid w:val="00347F00"/>
    <w:rsid w:val="003501D5"/>
    <w:rsid w:val="00350AE8"/>
    <w:rsid w:val="00351F29"/>
    <w:rsid w:val="00353978"/>
    <w:rsid w:val="003540BA"/>
    <w:rsid w:val="00354563"/>
    <w:rsid w:val="00354BBE"/>
    <w:rsid w:val="00354EFE"/>
    <w:rsid w:val="0035599F"/>
    <w:rsid w:val="00355CA6"/>
    <w:rsid w:val="00356112"/>
    <w:rsid w:val="00356902"/>
    <w:rsid w:val="00356D92"/>
    <w:rsid w:val="00357AF3"/>
    <w:rsid w:val="00357B08"/>
    <w:rsid w:val="00357D85"/>
    <w:rsid w:val="00360524"/>
    <w:rsid w:val="0036065A"/>
    <w:rsid w:val="003618CA"/>
    <w:rsid w:val="0036325E"/>
    <w:rsid w:val="003633A3"/>
    <w:rsid w:val="00363883"/>
    <w:rsid w:val="00363A10"/>
    <w:rsid w:val="00363ADA"/>
    <w:rsid w:val="003640CF"/>
    <w:rsid w:val="00364799"/>
    <w:rsid w:val="00364A5B"/>
    <w:rsid w:val="00365954"/>
    <w:rsid w:val="00365FD0"/>
    <w:rsid w:val="00366A5D"/>
    <w:rsid w:val="00367DD5"/>
    <w:rsid w:val="00370275"/>
    <w:rsid w:val="003716D0"/>
    <w:rsid w:val="003739EE"/>
    <w:rsid w:val="00373AF0"/>
    <w:rsid w:val="0037411C"/>
    <w:rsid w:val="00374F7E"/>
    <w:rsid w:val="00375863"/>
    <w:rsid w:val="00375A6F"/>
    <w:rsid w:val="00376B78"/>
    <w:rsid w:val="00376F29"/>
    <w:rsid w:val="00377D29"/>
    <w:rsid w:val="00380B07"/>
    <w:rsid w:val="00381898"/>
    <w:rsid w:val="00382E87"/>
    <w:rsid w:val="00383D95"/>
    <w:rsid w:val="00384488"/>
    <w:rsid w:val="00384EE2"/>
    <w:rsid w:val="00385641"/>
    <w:rsid w:val="00385A0F"/>
    <w:rsid w:val="00387A4A"/>
    <w:rsid w:val="0039043C"/>
    <w:rsid w:val="003904EC"/>
    <w:rsid w:val="00392002"/>
    <w:rsid w:val="003930C4"/>
    <w:rsid w:val="0039314C"/>
    <w:rsid w:val="00393568"/>
    <w:rsid w:val="00394548"/>
    <w:rsid w:val="00394771"/>
    <w:rsid w:val="00394B86"/>
    <w:rsid w:val="00394C00"/>
    <w:rsid w:val="00394FE9"/>
    <w:rsid w:val="003951B1"/>
    <w:rsid w:val="00395C75"/>
    <w:rsid w:val="00395C98"/>
    <w:rsid w:val="00395D96"/>
    <w:rsid w:val="00396565"/>
    <w:rsid w:val="00396845"/>
    <w:rsid w:val="003A0E48"/>
    <w:rsid w:val="003A0FA9"/>
    <w:rsid w:val="003A1195"/>
    <w:rsid w:val="003A12C2"/>
    <w:rsid w:val="003A172F"/>
    <w:rsid w:val="003A19DB"/>
    <w:rsid w:val="003A1F2A"/>
    <w:rsid w:val="003A27BD"/>
    <w:rsid w:val="003A2A30"/>
    <w:rsid w:val="003A3347"/>
    <w:rsid w:val="003A429C"/>
    <w:rsid w:val="003A4849"/>
    <w:rsid w:val="003A4FD5"/>
    <w:rsid w:val="003A59DD"/>
    <w:rsid w:val="003A5E1C"/>
    <w:rsid w:val="003A6C45"/>
    <w:rsid w:val="003A78E1"/>
    <w:rsid w:val="003A799E"/>
    <w:rsid w:val="003B0665"/>
    <w:rsid w:val="003B15EE"/>
    <w:rsid w:val="003B2644"/>
    <w:rsid w:val="003B4185"/>
    <w:rsid w:val="003B43BD"/>
    <w:rsid w:val="003B4827"/>
    <w:rsid w:val="003B4CBA"/>
    <w:rsid w:val="003B4E65"/>
    <w:rsid w:val="003B54D2"/>
    <w:rsid w:val="003B6458"/>
    <w:rsid w:val="003B7070"/>
    <w:rsid w:val="003B7EEA"/>
    <w:rsid w:val="003C04B8"/>
    <w:rsid w:val="003C084B"/>
    <w:rsid w:val="003C0AED"/>
    <w:rsid w:val="003C0C73"/>
    <w:rsid w:val="003C1091"/>
    <w:rsid w:val="003C110E"/>
    <w:rsid w:val="003C11FF"/>
    <w:rsid w:val="003C1917"/>
    <w:rsid w:val="003C19C9"/>
    <w:rsid w:val="003C1EA7"/>
    <w:rsid w:val="003C229B"/>
    <w:rsid w:val="003C2633"/>
    <w:rsid w:val="003C3099"/>
    <w:rsid w:val="003C3315"/>
    <w:rsid w:val="003C3378"/>
    <w:rsid w:val="003C4918"/>
    <w:rsid w:val="003C5675"/>
    <w:rsid w:val="003C5CB2"/>
    <w:rsid w:val="003C6288"/>
    <w:rsid w:val="003D007B"/>
    <w:rsid w:val="003D01B8"/>
    <w:rsid w:val="003D06AA"/>
    <w:rsid w:val="003D1FF1"/>
    <w:rsid w:val="003D2C0A"/>
    <w:rsid w:val="003D2C39"/>
    <w:rsid w:val="003D3106"/>
    <w:rsid w:val="003D4B34"/>
    <w:rsid w:val="003D4F2A"/>
    <w:rsid w:val="003D5295"/>
    <w:rsid w:val="003D5AA4"/>
    <w:rsid w:val="003D622B"/>
    <w:rsid w:val="003D6FF9"/>
    <w:rsid w:val="003E0C86"/>
    <w:rsid w:val="003E1440"/>
    <w:rsid w:val="003E1708"/>
    <w:rsid w:val="003E2841"/>
    <w:rsid w:val="003E2C47"/>
    <w:rsid w:val="003E394A"/>
    <w:rsid w:val="003E3D7F"/>
    <w:rsid w:val="003E3EC3"/>
    <w:rsid w:val="003E42A9"/>
    <w:rsid w:val="003E434E"/>
    <w:rsid w:val="003E4F31"/>
    <w:rsid w:val="003E54A4"/>
    <w:rsid w:val="003E7CF1"/>
    <w:rsid w:val="003F005D"/>
    <w:rsid w:val="003F12DD"/>
    <w:rsid w:val="003F134F"/>
    <w:rsid w:val="003F1BCB"/>
    <w:rsid w:val="003F2DB7"/>
    <w:rsid w:val="003F6B0F"/>
    <w:rsid w:val="003F7118"/>
    <w:rsid w:val="003F7EB7"/>
    <w:rsid w:val="004015E9"/>
    <w:rsid w:val="004016C3"/>
    <w:rsid w:val="004017C3"/>
    <w:rsid w:val="00401E28"/>
    <w:rsid w:val="004029FD"/>
    <w:rsid w:val="0040352C"/>
    <w:rsid w:val="004036F5"/>
    <w:rsid w:val="00407479"/>
    <w:rsid w:val="004102EF"/>
    <w:rsid w:val="004108F2"/>
    <w:rsid w:val="00411E4D"/>
    <w:rsid w:val="00413B30"/>
    <w:rsid w:val="00413FB6"/>
    <w:rsid w:val="00414A0C"/>
    <w:rsid w:val="004151B0"/>
    <w:rsid w:val="00415C90"/>
    <w:rsid w:val="00417D86"/>
    <w:rsid w:val="0042045D"/>
    <w:rsid w:val="0042075B"/>
    <w:rsid w:val="00421161"/>
    <w:rsid w:val="00421E92"/>
    <w:rsid w:val="004224CF"/>
    <w:rsid w:val="00423030"/>
    <w:rsid w:val="00423892"/>
    <w:rsid w:val="0042423D"/>
    <w:rsid w:val="00424580"/>
    <w:rsid w:val="0042542C"/>
    <w:rsid w:val="00425846"/>
    <w:rsid w:val="00425890"/>
    <w:rsid w:val="00425A6F"/>
    <w:rsid w:val="00425DFE"/>
    <w:rsid w:val="00426443"/>
    <w:rsid w:val="0042706C"/>
    <w:rsid w:val="00427A95"/>
    <w:rsid w:val="00427FB6"/>
    <w:rsid w:val="00427FF7"/>
    <w:rsid w:val="00430FA1"/>
    <w:rsid w:val="004310BE"/>
    <w:rsid w:val="0043121E"/>
    <w:rsid w:val="004313FB"/>
    <w:rsid w:val="00431608"/>
    <w:rsid w:val="00432069"/>
    <w:rsid w:val="0043293C"/>
    <w:rsid w:val="00433416"/>
    <w:rsid w:val="00433624"/>
    <w:rsid w:val="00434956"/>
    <w:rsid w:val="00435626"/>
    <w:rsid w:val="0043690A"/>
    <w:rsid w:val="00437AC4"/>
    <w:rsid w:val="00440011"/>
    <w:rsid w:val="004424ED"/>
    <w:rsid w:val="004425B2"/>
    <w:rsid w:val="00442B26"/>
    <w:rsid w:val="00443104"/>
    <w:rsid w:val="0044420C"/>
    <w:rsid w:val="004445DB"/>
    <w:rsid w:val="004448F9"/>
    <w:rsid w:val="00444A84"/>
    <w:rsid w:val="00444C6D"/>
    <w:rsid w:val="00445633"/>
    <w:rsid w:val="0044633A"/>
    <w:rsid w:val="00446B3E"/>
    <w:rsid w:val="00446B46"/>
    <w:rsid w:val="00446C5F"/>
    <w:rsid w:val="0044708E"/>
    <w:rsid w:val="0044767A"/>
    <w:rsid w:val="00447A42"/>
    <w:rsid w:val="00447B9C"/>
    <w:rsid w:val="0045024B"/>
    <w:rsid w:val="0045041F"/>
    <w:rsid w:val="0045320B"/>
    <w:rsid w:val="00454AB1"/>
    <w:rsid w:val="00454B11"/>
    <w:rsid w:val="00455698"/>
    <w:rsid w:val="00455828"/>
    <w:rsid w:val="00456053"/>
    <w:rsid w:val="0045723C"/>
    <w:rsid w:val="004578E2"/>
    <w:rsid w:val="00457FEA"/>
    <w:rsid w:val="00461171"/>
    <w:rsid w:val="00461548"/>
    <w:rsid w:val="00461635"/>
    <w:rsid w:val="0046165C"/>
    <w:rsid w:val="004623E5"/>
    <w:rsid w:val="00462D60"/>
    <w:rsid w:val="004631A3"/>
    <w:rsid w:val="00463678"/>
    <w:rsid w:val="004640D1"/>
    <w:rsid w:val="004644E0"/>
    <w:rsid w:val="00471119"/>
    <w:rsid w:val="004717E2"/>
    <w:rsid w:val="00471B78"/>
    <w:rsid w:val="00472B33"/>
    <w:rsid w:val="00473200"/>
    <w:rsid w:val="00473517"/>
    <w:rsid w:val="00474E11"/>
    <w:rsid w:val="00475BE7"/>
    <w:rsid w:val="00476591"/>
    <w:rsid w:val="00476654"/>
    <w:rsid w:val="00476FF7"/>
    <w:rsid w:val="00481CDF"/>
    <w:rsid w:val="004824E9"/>
    <w:rsid w:val="004834A0"/>
    <w:rsid w:val="00483C47"/>
    <w:rsid w:val="004845AE"/>
    <w:rsid w:val="004846EB"/>
    <w:rsid w:val="00485999"/>
    <w:rsid w:val="0048618E"/>
    <w:rsid w:val="00486B96"/>
    <w:rsid w:val="0048748E"/>
    <w:rsid w:val="0048762A"/>
    <w:rsid w:val="00487668"/>
    <w:rsid w:val="00487E46"/>
    <w:rsid w:val="0049173A"/>
    <w:rsid w:val="00491B04"/>
    <w:rsid w:val="00492CCC"/>
    <w:rsid w:val="00493317"/>
    <w:rsid w:val="004935F0"/>
    <w:rsid w:val="00493F56"/>
    <w:rsid w:val="00494508"/>
    <w:rsid w:val="00495062"/>
    <w:rsid w:val="00495704"/>
    <w:rsid w:val="0049579E"/>
    <w:rsid w:val="004A03A3"/>
    <w:rsid w:val="004A21AB"/>
    <w:rsid w:val="004A2873"/>
    <w:rsid w:val="004A2BD0"/>
    <w:rsid w:val="004A3261"/>
    <w:rsid w:val="004A3B11"/>
    <w:rsid w:val="004A43BB"/>
    <w:rsid w:val="004A454C"/>
    <w:rsid w:val="004A4824"/>
    <w:rsid w:val="004A5424"/>
    <w:rsid w:val="004A6333"/>
    <w:rsid w:val="004A7200"/>
    <w:rsid w:val="004A7EAE"/>
    <w:rsid w:val="004B0153"/>
    <w:rsid w:val="004B06C8"/>
    <w:rsid w:val="004B0ECF"/>
    <w:rsid w:val="004B10CA"/>
    <w:rsid w:val="004B1203"/>
    <w:rsid w:val="004B186A"/>
    <w:rsid w:val="004B3AAC"/>
    <w:rsid w:val="004B3BAF"/>
    <w:rsid w:val="004B53C0"/>
    <w:rsid w:val="004B5968"/>
    <w:rsid w:val="004B657A"/>
    <w:rsid w:val="004B67C4"/>
    <w:rsid w:val="004B72E5"/>
    <w:rsid w:val="004B7938"/>
    <w:rsid w:val="004C0626"/>
    <w:rsid w:val="004C0BA1"/>
    <w:rsid w:val="004C10FC"/>
    <w:rsid w:val="004C1737"/>
    <w:rsid w:val="004C1EDF"/>
    <w:rsid w:val="004C222A"/>
    <w:rsid w:val="004C321D"/>
    <w:rsid w:val="004C3AE2"/>
    <w:rsid w:val="004C63E2"/>
    <w:rsid w:val="004C67F6"/>
    <w:rsid w:val="004C6C87"/>
    <w:rsid w:val="004C708C"/>
    <w:rsid w:val="004D02C9"/>
    <w:rsid w:val="004D157B"/>
    <w:rsid w:val="004D345C"/>
    <w:rsid w:val="004D392A"/>
    <w:rsid w:val="004D42AB"/>
    <w:rsid w:val="004D63CC"/>
    <w:rsid w:val="004D6D7E"/>
    <w:rsid w:val="004D6EAA"/>
    <w:rsid w:val="004D7E81"/>
    <w:rsid w:val="004E003A"/>
    <w:rsid w:val="004E0216"/>
    <w:rsid w:val="004E0A66"/>
    <w:rsid w:val="004E11C0"/>
    <w:rsid w:val="004E1ACE"/>
    <w:rsid w:val="004E20C5"/>
    <w:rsid w:val="004E2552"/>
    <w:rsid w:val="004E2742"/>
    <w:rsid w:val="004E27FC"/>
    <w:rsid w:val="004E2851"/>
    <w:rsid w:val="004E33ED"/>
    <w:rsid w:val="004E376F"/>
    <w:rsid w:val="004E3897"/>
    <w:rsid w:val="004E4978"/>
    <w:rsid w:val="004E73A7"/>
    <w:rsid w:val="004F0C81"/>
    <w:rsid w:val="004F0F3E"/>
    <w:rsid w:val="004F1A3F"/>
    <w:rsid w:val="004F1E69"/>
    <w:rsid w:val="004F2816"/>
    <w:rsid w:val="004F48FE"/>
    <w:rsid w:val="004F548F"/>
    <w:rsid w:val="004F55F8"/>
    <w:rsid w:val="004F6E99"/>
    <w:rsid w:val="004F73FA"/>
    <w:rsid w:val="004F7B62"/>
    <w:rsid w:val="005005DE"/>
    <w:rsid w:val="00500685"/>
    <w:rsid w:val="00501214"/>
    <w:rsid w:val="00504A6A"/>
    <w:rsid w:val="005050FD"/>
    <w:rsid w:val="0051068C"/>
    <w:rsid w:val="005116BF"/>
    <w:rsid w:val="0051211B"/>
    <w:rsid w:val="00512175"/>
    <w:rsid w:val="00512A7A"/>
    <w:rsid w:val="00513EA1"/>
    <w:rsid w:val="00514280"/>
    <w:rsid w:val="00515236"/>
    <w:rsid w:val="005153C3"/>
    <w:rsid w:val="0051566E"/>
    <w:rsid w:val="005158FD"/>
    <w:rsid w:val="00515B6D"/>
    <w:rsid w:val="00515B80"/>
    <w:rsid w:val="00515CCD"/>
    <w:rsid w:val="005160C4"/>
    <w:rsid w:val="00516480"/>
    <w:rsid w:val="00517F50"/>
    <w:rsid w:val="005206EF"/>
    <w:rsid w:val="00520CC3"/>
    <w:rsid w:val="00520E4E"/>
    <w:rsid w:val="0052284C"/>
    <w:rsid w:val="00522E31"/>
    <w:rsid w:val="00522ED8"/>
    <w:rsid w:val="005230AA"/>
    <w:rsid w:val="00523104"/>
    <w:rsid w:val="00523747"/>
    <w:rsid w:val="00526AEC"/>
    <w:rsid w:val="00526B3C"/>
    <w:rsid w:val="00526C91"/>
    <w:rsid w:val="00526DFD"/>
    <w:rsid w:val="00526E36"/>
    <w:rsid w:val="005277DD"/>
    <w:rsid w:val="00527C3A"/>
    <w:rsid w:val="00530090"/>
    <w:rsid w:val="00533ACA"/>
    <w:rsid w:val="005344C1"/>
    <w:rsid w:val="0053451E"/>
    <w:rsid w:val="00534A24"/>
    <w:rsid w:val="005354C8"/>
    <w:rsid w:val="00535A00"/>
    <w:rsid w:val="00535A9E"/>
    <w:rsid w:val="00535F75"/>
    <w:rsid w:val="0053679D"/>
    <w:rsid w:val="005372BB"/>
    <w:rsid w:val="005374C6"/>
    <w:rsid w:val="00537A2D"/>
    <w:rsid w:val="00540A8F"/>
    <w:rsid w:val="005415B5"/>
    <w:rsid w:val="00541ADF"/>
    <w:rsid w:val="0054300B"/>
    <w:rsid w:val="005437FC"/>
    <w:rsid w:val="005446D1"/>
    <w:rsid w:val="00544738"/>
    <w:rsid w:val="00544767"/>
    <w:rsid w:val="00545268"/>
    <w:rsid w:val="00545ADA"/>
    <w:rsid w:val="005460A5"/>
    <w:rsid w:val="005469BE"/>
    <w:rsid w:val="005478A4"/>
    <w:rsid w:val="0055169F"/>
    <w:rsid w:val="005522D5"/>
    <w:rsid w:val="005523BB"/>
    <w:rsid w:val="00553955"/>
    <w:rsid w:val="0055476C"/>
    <w:rsid w:val="00554B36"/>
    <w:rsid w:val="0055687C"/>
    <w:rsid w:val="00557271"/>
    <w:rsid w:val="00557A4A"/>
    <w:rsid w:val="005606A7"/>
    <w:rsid w:val="005607F4"/>
    <w:rsid w:val="00562C6B"/>
    <w:rsid w:val="00562E22"/>
    <w:rsid w:val="00563ABA"/>
    <w:rsid w:val="00564616"/>
    <w:rsid w:val="0056500F"/>
    <w:rsid w:val="0056522B"/>
    <w:rsid w:val="005654D0"/>
    <w:rsid w:val="00566078"/>
    <w:rsid w:val="005665C6"/>
    <w:rsid w:val="0056688E"/>
    <w:rsid w:val="00566AA9"/>
    <w:rsid w:val="00566B89"/>
    <w:rsid w:val="00566D1E"/>
    <w:rsid w:val="005676A2"/>
    <w:rsid w:val="00570919"/>
    <w:rsid w:val="005716A2"/>
    <w:rsid w:val="0057195A"/>
    <w:rsid w:val="005719B6"/>
    <w:rsid w:val="00571BD6"/>
    <w:rsid w:val="005721ED"/>
    <w:rsid w:val="00572710"/>
    <w:rsid w:val="00572E62"/>
    <w:rsid w:val="00574090"/>
    <w:rsid w:val="00575790"/>
    <w:rsid w:val="0057590C"/>
    <w:rsid w:val="005769BD"/>
    <w:rsid w:val="00576FB9"/>
    <w:rsid w:val="00577833"/>
    <w:rsid w:val="005779CA"/>
    <w:rsid w:val="00580CC3"/>
    <w:rsid w:val="00580DCF"/>
    <w:rsid w:val="0058109E"/>
    <w:rsid w:val="00582A27"/>
    <w:rsid w:val="00582DC2"/>
    <w:rsid w:val="005834D1"/>
    <w:rsid w:val="005841B6"/>
    <w:rsid w:val="00585ACD"/>
    <w:rsid w:val="00587719"/>
    <w:rsid w:val="00590D7E"/>
    <w:rsid w:val="00590FB1"/>
    <w:rsid w:val="0059225A"/>
    <w:rsid w:val="00592827"/>
    <w:rsid w:val="00592A05"/>
    <w:rsid w:val="005941FB"/>
    <w:rsid w:val="00595716"/>
    <w:rsid w:val="005960C9"/>
    <w:rsid w:val="00596DA6"/>
    <w:rsid w:val="005975DB"/>
    <w:rsid w:val="00597D47"/>
    <w:rsid w:val="00597FB4"/>
    <w:rsid w:val="005A05AA"/>
    <w:rsid w:val="005A1DD0"/>
    <w:rsid w:val="005A22BE"/>
    <w:rsid w:val="005A271A"/>
    <w:rsid w:val="005A27F8"/>
    <w:rsid w:val="005A2962"/>
    <w:rsid w:val="005A300A"/>
    <w:rsid w:val="005A302F"/>
    <w:rsid w:val="005A336E"/>
    <w:rsid w:val="005A39AF"/>
    <w:rsid w:val="005A43FD"/>
    <w:rsid w:val="005A4412"/>
    <w:rsid w:val="005A471B"/>
    <w:rsid w:val="005A48CE"/>
    <w:rsid w:val="005A5073"/>
    <w:rsid w:val="005A6832"/>
    <w:rsid w:val="005A71EF"/>
    <w:rsid w:val="005A7886"/>
    <w:rsid w:val="005A78A5"/>
    <w:rsid w:val="005B0192"/>
    <w:rsid w:val="005B0581"/>
    <w:rsid w:val="005B21E4"/>
    <w:rsid w:val="005B2CE5"/>
    <w:rsid w:val="005B2FCA"/>
    <w:rsid w:val="005B461D"/>
    <w:rsid w:val="005B4643"/>
    <w:rsid w:val="005B517A"/>
    <w:rsid w:val="005B51F4"/>
    <w:rsid w:val="005B521F"/>
    <w:rsid w:val="005B5580"/>
    <w:rsid w:val="005B5F64"/>
    <w:rsid w:val="005B668F"/>
    <w:rsid w:val="005C11B2"/>
    <w:rsid w:val="005C12D0"/>
    <w:rsid w:val="005C19B3"/>
    <w:rsid w:val="005C19E6"/>
    <w:rsid w:val="005C1FD5"/>
    <w:rsid w:val="005C3518"/>
    <w:rsid w:val="005C3571"/>
    <w:rsid w:val="005C5E8E"/>
    <w:rsid w:val="005C6B59"/>
    <w:rsid w:val="005C7258"/>
    <w:rsid w:val="005C7858"/>
    <w:rsid w:val="005C7E9B"/>
    <w:rsid w:val="005D0197"/>
    <w:rsid w:val="005D0C38"/>
    <w:rsid w:val="005D19CC"/>
    <w:rsid w:val="005D203E"/>
    <w:rsid w:val="005D3095"/>
    <w:rsid w:val="005D39CF"/>
    <w:rsid w:val="005D40BD"/>
    <w:rsid w:val="005D43D1"/>
    <w:rsid w:val="005D4A93"/>
    <w:rsid w:val="005D4B27"/>
    <w:rsid w:val="005D4B61"/>
    <w:rsid w:val="005D4CAF"/>
    <w:rsid w:val="005D697F"/>
    <w:rsid w:val="005D6E03"/>
    <w:rsid w:val="005D6FAA"/>
    <w:rsid w:val="005E1F85"/>
    <w:rsid w:val="005E305D"/>
    <w:rsid w:val="005E30AB"/>
    <w:rsid w:val="005E4053"/>
    <w:rsid w:val="005E4C6D"/>
    <w:rsid w:val="005E5274"/>
    <w:rsid w:val="005E5F0E"/>
    <w:rsid w:val="005E6D51"/>
    <w:rsid w:val="005E78A5"/>
    <w:rsid w:val="005E7AB4"/>
    <w:rsid w:val="005F15B9"/>
    <w:rsid w:val="005F1815"/>
    <w:rsid w:val="005F2A78"/>
    <w:rsid w:val="005F2BDC"/>
    <w:rsid w:val="005F5DE2"/>
    <w:rsid w:val="005F5FD0"/>
    <w:rsid w:val="005F66B0"/>
    <w:rsid w:val="005F7216"/>
    <w:rsid w:val="00600197"/>
    <w:rsid w:val="00600F6D"/>
    <w:rsid w:val="00602C62"/>
    <w:rsid w:val="006031D9"/>
    <w:rsid w:val="00603C59"/>
    <w:rsid w:val="00604B67"/>
    <w:rsid w:val="00604FA6"/>
    <w:rsid w:val="00605399"/>
    <w:rsid w:val="00605D2F"/>
    <w:rsid w:val="00606125"/>
    <w:rsid w:val="006064C6"/>
    <w:rsid w:val="006066D5"/>
    <w:rsid w:val="00606886"/>
    <w:rsid w:val="006071B7"/>
    <w:rsid w:val="00607253"/>
    <w:rsid w:val="0060757A"/>
    <w:rsid w:val="00607753"/>
    <w:rsid w:val="00607CDF"/>
    <w:rsid w:val="00610105"/>
    <w:rsid w:val="006110A1"/>
    <w:rsid w:val="00611A38"/>
    <w:rsid w:val="006122EA"/>
    <w:rsid w:val="00613868"/>
    <w:rsid w:val="006142AB"/>
    <w:rsid w:val="00616BEE"/>
    <w:rsid w:val="0061707A"/>
    <w:rsid w:val="0061776C"/>
    <w:rsid w:val="00617CBA"/>
    <w:rsid w:val="00617DBB"/>
    <w:rsid w:val="00621E2B"/>
    <w:rsid w:val="00621FE1"/>
    <w:rsid w:val="00622FA0"/>
    <w:rsid w:val="00623CBF"/>
    <w:rsid w:val="00624253"/>
    <w:rsid w:val="00624339"/>
    <w:rsid w:val="00624393"/>
    <w:rsid w:val="0062599D"/>
    <w:rsid w:val="00625A7B"/>
    <w:rsid w:val="00625CF7"/>
    <w:rsid w:val="00626CA5"/>
    <w:rsid w:val="00626D6B"/>
    <w:rsid w:val="006271D8"/>
    <w:rsid w:val="00630322"/>
    <w:rsid w:val="006326BE"/>
    <w:rsid w:val="006333A2"/>
    <w:rsid w:val="00634536"/>
    <w:rsid w:val="006354E4"/>
    <w:rsid w:val="006363BB"/>
    <w:rsid w:val="006374C2"/>
    <w:rsid w:val="0063783C"/>
    <w:rsid w:val="00637F76"/>
    <w:rsid w:val="00641EB1"/>
    <w:rsid w:val="00641ED0"/>
    <w:rsid w:val="00642583"/>
    <w:rsid w:val="00642761"/>
    <w:rsid w:val="00643E22"/>
    <w:rsid w:val="006441E3"/>
    <w:rsid w:val="00644431"/>
    <w:rsid w:val="00644BF6"/>
    <w:rsid w:val="0064520F"/>
    <w:rsid w:val="006468B1"/>
    <w:rsid w:val="00646C28"/>
    <w:rsid w:val="00646F1D"/>
    <w:rsid w:val="00647975"/>
    <w:rsid w:val="00650E21"/>
    <w:rsid w:val="00651442"/>
    <w:rsid w:val="006518AC"/>
    <w:rsid w:val="00652200"/>
    <w:rsid w:val="006527A7"/>
    <w:rsid w:val="0065327B"/>
    <w:rsid w:val="00653AE2"/>
    <w:rsid w:val="00653DEA"/>
    <w:rsid w:val="00653E0A"/>
    <w:rsid w:val="006549DC"/>
    <w:rsid w:val="00654AAE"/>
    <w:rsid w:val="00654FF7"/>
    <w:rsid w:val="006553DF"/>
    <w:rsid w:val="00655AC0"/>
    <w:rsid w:val="0065703E"/>
    <w:rsid w:val="0065743A"/>
    <w:rsid w:val="00657495"/>
    <w:rsid w:val="006602B6"/>
    <w:rsid w:val="006614D9"/>
    <w:rsid w:val="00661CD3"/>
    <w:rsid w:val="00661ECC"/>
    <w:rsid w:val="00662E98"/>
    <w:rsid w:val="0066379D"/>
    <w:rsid w:val="00666774"/>
    <w:rsid w:val="00667EE7"/>
    <w:rsid w:val="0067224C"/>
    <w:rsid w:val="00672256"/>
    <w:rsid w:val="0067266E"/>
    <w:rsid w:val="00675709"/>
    <w:rsid w:val="0067583D"/>
    <w:rsid w:val="006762B4"/>
    <w:rsid w:val="00676DC6"/>
    <w:rsid w:val="00676F07"/>
    <w:rsid w:val="0068162B"/>
    <w:rsid w:val="006818D0"/>
    <w:rsid w:val="00681F40"/>
    <w:rsid w:val="006828C1"/>
    <w:rsid w:val="00682B4F"/>
    <w:rsid w:val="006836D4"/>
    <w:rsid w:val="006837E1"/>
    <w:rsid w:val="00684C73"/>
    <w:rsid w:val="00685640"/>
    <w:rsid w:val="00685D76"/>
    <w:rsid w:val="00686A4D"/>
    <w:rsid w:val="006909FE"/>
    <w:rsid w:val="0069137E"/>
    <w:rsid w:val="0069190F"/>
    <w:rsid w:val="00691B17"/>
    <w:rsid w:val="006926B9"/>
    <w:rsid w:val="006931D3"/>
    <w:rsid w:val="00693880"/>
    <w:rsid w:val="006943ED"/>
    <w:rsid w:val="00694844"/>
    <w:rsid w:val="00695301"/>
    <w:rsid w:val="0069573C"/>
    <w:rsid w:val="006959B4"/>
    <w:rsid w:val="00695D9C"/>
    <w:rsid w:val="00695E14"/>
    <w:rsid w:val="006961D4"/>
    <w:rsid w:val="006961FE"/>
    <w:rsid w:val="00696590"/>
    <w:rsid w:val="006966B6"/>
    <w:rsid w:val="006968BF"/>
    <w:rsid w:val="00696C4B"/>
    <w:rsid w:val="00696D85"/>
    <w:rsid w:val="00697285"/>
    <w:rsid w:val="00697641"/>
    <w:rsid w:val="006977FB"/>
    <w:rsid w:val="006A037A"/>
    <w:rsid w:val="006A0B97"/>
    <w:rsid w:val="006A0D7B"/>
    <w:rsid w:val="006A19E3"/>
    <w:rsid w:val="006A1AE4"/>
    <w:rsid w:val="006A1E6E"/>
    <w:rsid w:val="006A2127"/>
    <w:rsid w:val="006A290C"/>
    <w:rsid w:val="006A3D5F"/>
    <w:rsid w:val="006A440E"/>
    <w:rsid w:val="006A4615"/>
    <w:rsid w:val="006A50BC"/>
    <w:rsid w:val="006A51BD"/>
    <w:rsid w:val="006A564F"/>
    <w:rsid w:val="006B121D"/>
    <w:rsid w:val="006B235D"/>
    <w:rsid w:val="006B2412"/>
    <w:rsid w:val="006B27FC"/>
    <w:rsid w:val="006B2A9F"/>
    <w:rsid w:val="006B2C57"/>
    <w:rsid w:val="006B3AE4"/>
    <w:rsid w:val="006B3E8E"/>
    <w:rsid w:val="006B476E"/>
    <w:rsid w:val="006B62B5"/>
    <w:rsid w:val="006B76CF"/>
    <w:rsid w:val="006C09D5"/>
    <w:rsid w:val="006C0CE1"/>
    <w:rsid w:val="006C105A"/>
    <w:rsid w:val="006C1B51"/>
    <w:rsid w:val="006C3E92"/>
    <w:rsid w:val="006C430E"/>
    <w:rsid w:val="006C440D"/>
    <w:rsid w:val="006C47CE"/>
    <w:rsid w:val="006C6061"/>
    <w:rsid w:val="006C70CB"/>
    <w:rsid w:val="006C726C"/>
    <w:rsid w:val="006C779B"/>
    <w:rsid w:val="006C7C27"/>
    <w:rsid w:val="006C7EB7"/>
    <w:rsid w:val="006D02B4"/>
    <w:rsid w:val="006D1338"/>
    <w:rsid w:val="006D1361"/>
    <w:rsid w:val="006D1469"/>
    <w:rsid w:val="006D293E"/>
    <w:rsid w:val="006D37A3"/>
    <w:rsid w:val="006D52AE"/>
    <w:rsid w:val="006D5857"/>
    <w:rsid w:val="006D5F79"/>
    <w:rsid w:val="006D66A2"/>
    <w:rsid w:val="006D6BF4"/>
    <w:rsid w:val="006D7B28"/>
    <w:rsid w:val="006E0172"/>
    <w:rsid w:val="006E0322"/>
    <w:rsid w:val="006E10B2"/>
    <w:rsid w:val="006E199C"/>
    <w:rsid w:val="006E1F54"/>
    <w:rsid w:val="006E2865"/>
    <w:rsid w:val="006E2EF9"/>
    <w:rsid w:val="006E35EA"/>
    <w:rsid w:val="006E5B02"/>
    <w:rsid w:val="006F0DD8"/>
    <w:rsid w:val="006F1662"/>
    <w:rsid w:val="006F1A7B"/>
    <w:rsid w:val="006F2189"/>
    <w:rsid w:val="006F2E8F"/>
    <w:rsid w:val="006F2FA3"/>
    <w:rsid w:val="006F31EC"/>
    <w:rsid w:val="006F4747"/>
    <w:rsid w:val="006F4FB8"/>
    <w:rsid w:val="006F5B96"/>
    <w:rsid w:val="006F5CE4"/>
    <w:rsid w:val="006F712F"/>
    <w:rsid w:val="006F72BC"/>
    <w:rsid w:val="0070072E"/>
    <w:rsid w:val="0070081E"/>
    <w:rsid w:val="0070135B"/>
    <w:rsid w:val="00702248"/>
    <w:rsid w:val="00702339"/>
    <w:rsid w:val="00702B32"/>
    <w:rsid w:val="00702C14"/>
    <w:rsid w:val="00702CA1"/>
    <w:rsid w:val="00703D1D"/>
    <w:rsid w:val="00703EC0"/>
    <w:rsid w:val="00704234"/>
    <w:rsid w:val="007050C0"/>
    <w:rsid w:val="00705F34"/>
    <w:rsid w:val="00706FF5"/>
    <w:rsid w:val="007079A6"/>
    <w:rsid w:val="00707A75"/>
    <w:rsid w:val="00707B7A"/>
    <w:rsid w:val="00707D43"/>
    <w:rsid w:val="00711A18"/>
    <w:rsid w:val="00711E8E"/>
    <w:rsid w:val="00712444"/>
    <w:rsid w:val="00713035"/>
    <w:rsid w:val="0071388A"/>
    <w:rsid w:val="007139BB"/>
    <w:rsid w:val="00713C0C"/>
    <w:rsid w:val="00713C95"/>
    <w:rsid w:val="007145F3"/>
    <w:rsid w:val="00714FFB"/>
    <w:rsid w:val="007159AB"/>
    <w:rsid w:val="00715B93"/>
    <w:rsid w:val="0071640D"/>
    <w:rsid w:val="00717FFA"/>
    <w:rsid w:val="00720A20"/>
    <w:rsid w:val="00720AD1"/>
    <w:rsid w:val="007215A0"/>
    <w:rsid w:val="00721E7E"/>
    <w:rsid w:val="00722E0E"/>
    <w:rsid w:val="00724649"/>
    <w:rsid w:val="00724AA7"/>
    <w:rsid w:val="00725288"/>
    <w:rsid w:val="00725B24"/>
    <w:rsid w:val="00726773"/>
    <w:rsid w:val="00727062"/>
    <w:rsid w:val="00727632"/>
    <w:rsid w:val="007306A1"/>
    <w:rsid w:val="0073186E"/>
    <w:rsid w:val="007322BD"/>
    <w:rsid w:val="00733977"/>
    <w:rsid w:val="00733AE8"/>
    <w:rsid w:val="00733CC3"/>
    <w:rsid w:val="007340EC"/>
    <w:rsid w:val="007350E8"/>
    <w:rsid w:val="00735167"/>
    <w:rsid w:val="00735A5E"/>
    <w:rsid w:val="007363EB"/>
    <w:rsid w:val="007376E6"/>
    <w:rsid w:val="00737916"/>
    <w:rsid w:val="00740AA4"/>
    <w:rsid w:val="0074108C"/>
    <w:rsid w:val="007411E1"/>
    <w:rsid w:val="007436C2"/>
    <w:rsid w:val="00744349"/>
    <w:rsid w:val="007445D7"/>
    <w:rsid w:val="00744EFC"/>
    <w:rsid w:val="00744F4D"/>
    <w:rsid w:val="00746BA4"/>
    <w:rsid w:val="00750A0B"/>
    <w:rsid w:val="00751911"/>
    <w:rsid w:val="00752B3F"/>
    <w:rsid w:val="00752B53"/>
    <w:rsid w:val="0075495F"/>
    <w:rsid w:val="00754DB6"/>
    <w:rsid w:val="00755288"/>
    <w:rsid w:val="0075588F"/>
    <w:rsid w:val="00756386"/>
    <w:rsid w:val="007566C8"/>
    <w:rsid w:val="00756900"/>
    <w:rsid w:val="00757C13"/>
    <w:rsid w:val="00760CA5"/>
    <w:rsid w:val="00760EB2"/>
    <w:rsid w:val="0076167D"/>
    <w:rsid w:val="00761968"/>
    <w:rsid w:val="00761DDB"/>
    <w:rsid w:val="00762C90"/>
    <w:rsid w:val="00763096"/>
    <w:rsid w:val="007640D4"/>
    <w:rsid w:val="00764C69"/>
    <w:rsid w:val="0076555C"/>
    <w:rsid w:val="00767509"/>
    <w:rsid w:val="00770542"/>
    <w:rsid w:val="00771888"/>
    <w:rsid w:val="00771B84"/>
    <w:rsid w:val="007721A2"/>
    <w:rsid w:val="007722F1"/>
    <w:rsid w:val="007727A6"/>
    <w:rsid w:val="007727DF"/>
    <w:rsid w:val="0077299C"/>
    <w:rsid w:val="00772ADC"/>
    <w:rsid w:val="0077401E"/>
    <w:rsid w:val="00774134"/>
    <w:rsid w:val="007746B7"/>
    <w:rsid w:val="0077494F"/>
    <w:rsid w:val="00775693"/>
    <w:rsid w:val="0077628C"/>
    <w:rsid w:val="0077689E"/>
    <w:rsid w:val="00776990"/>
    <w:rsid w:val="00776C42"/>
    <w:rsid w:val="00777F65"/>
    <w:rsid w:val="00780224"/>
    <w:rsid w:val="007807CA"/>
    <w:rsid w:val="00780D7C"/>
    <w:rsid w:val="007811B8"/>
    <w:rsid w:val="007812C4"/>
    <w:rsid w:val="00782A03"/>
    <w:rsid w:val="007837A5"/>
    <w:rsid w:val="00784A3B"/>
    <w:rsid w:val="00784A7C"/>
    <w:rsid w:val="00784CF8"/>
    <w:rsid w:val="007861FB"/>
    <w:rsid w:val="0078630F"/>
    <w:rsid w:val="0078640D"/>
    <w:rsid w:val="00786455"/>
    <w:rsid w:val="0078651F"/>
    <w:rsid w:val="007874A9"/>
    <w:rsid w:val="00790357"/>
    <w:rsid w:val="007903B2"/>
    <w:rsid w:val="00790CA3"/>
    <w:rsid w:val="00791393"/>
    <w:rsid w:val="00791926"/>
    <w:rsid w:val="007927C4"/>
    <w:rsid w:val="00792BF6"/>
    <w:rsid w:val="0079359E"/>
    <w:rsid w:val="00794220"/>
    <w:rsid w:val="007943E0"/>
    <w:rsid w:val="0079475A"/>
    <w:rsid w:val="00794904"/>
    <w:rsid w:val="00795BAC"/>
    <w:rsid w:val="00796381"/>
    <w:rsid w:val="00796EA3"/>
    <w:rsid w:val="0079737E"/>
    <w:rsid w:val="00797B09"/>
    <w:rsid w:val="007A07AB"/>
    <w:rsid w:val="007A11A0"/>
    <w:rsid w:val="007A1679"/>
    <w:rsid w:val="007A16E3"/>
    <w:rsid w:val="007A1D51"/>
    <w:rsid w:val="007A26D9"/>
    <w:rsid w:val="007A283A"/>
    <w:rsid w:val="007A38FC"/>
    <w:rsid w:val="007A55E6"/>
    <w:rsid w:val="007A5DE7"/>
    <w:rsid w:val="007A67AE"/>
    <w:rsid w:val="007B0C96"/>
    <w:rsid w:val="007B2051"/>
    <w:rsid w:val="007B2103"/>
    <w:rsid w:val="007B2335"/>
    <w:rsid w:val="007B23D3"/>
    <w:rsid w:val="007B3F84"/>
    <w:rsid w:val="007B5364"/>
    <w:rsid w:val="007B6175"/>
    <w:rsid w:val="007B6674"/>
    <w:rsid w:val="007B6721"/>
    <w:rsid w:val="007B68ED"/>
    <w:rsid w:val="007B7652"/>
    <w:rsid w:val="007B7A9E"/>
    <w:rsid w:val="007C023E"/>
    <w:rsid w:val="007C13D0"/>
    <w:rsid w:val="007C1984"/>
    <w:rsid w:val="007C3F4B"/>
    <w:rsid w:val="007C4694"/>
    <w:rsid w:val="007C4A2E"/>
    <w:rsid w:val="007C515A"/>
    <w:rsid w:val="007C5660"/>
    <w:rsid w:val="007C5D67"/>
    <w:rsid w:val="007C5F20"/>
    <w:rsid w:val="007C615E"/>
    <w:rsid w:val="007C6A62"/>
    <w:rsid w:val="007C7EEB"/>
    <w:rsid w:val="007D0BD6"/>
    <w:rsid w:val="007D1D92"/>
    <w:rsid w:val="007D1F3E"/>
    <w:rsid w:val="007D265D"/>
    <w:rsid w:val="007D317D"/>
    <w:rsid w:val="007D3279"/>
    <w:rsid w:val="007D330F"/>
    <w:rsid w:val="007D3FF6"/>
    <w:rsid w:val="007D46AC"/>
    <w:rsid w:val="007D49A5"/>
    <w:rsid w:val="007D4B2B"/>
    <w:rsid w:val="007D4C3B"/>
    <w:rsid w:val="007D6576"/>
    <w:rsid w:val="007D6609"/>
    <w:rsid w:val="007D66BB"/>
    <w:rsid w:val="007D6AAA"/>
    <w:rsid w:val="007D7215"/>
    <w:rsid w:val="007D7299"/>
    <w:rsid w:val="007E07ED"/>
    <w:rsid w:val="007E18B7"/>
    <w:rsid w:val="007E1AAA"/>
    <w:rsid w:val="007E304C"/>
    <w:rsid w:val="007E367F"/>
    <w:rsid w:val="007E4E27"/>
    <w:rsid w:val="007E5FFC"/>
    <w:rsid w:val="007E6E5B"/>
    <w:rsid w:val="007E7617"/>
    <w:rsid w:val="007E77A6"/>
    <w:rsid w:val="007F083C"/>
    <w:rsid w:val="007F0E34"/>
    <w:rsid w:val="007F1F09"/>
    <w:rsid w:val="007F1F8B"/>
    <w:rsid w:val="007F20A5"/>
    <w:rsid w:val="007F47C6"/>
    <w:rsid w:val="007F4A4B"/>
    <w:rsid w:val="007F53DC"/>
    <w:rsid w:val="007F5FD5"/>
    <w:rsid w:val="007F652F"/>
    <w:rsid w:val="007F6A66"/>
    <w:rsid w:val="007F6C6C"/>
    <w:rsid w:val="007F762C"/>
    <w:rsid w:val="00800259"/>
    <w:rsid w:val="0080045F"/>
    <w:rsid w:val="00800C37"/>
    <w:rsid w:val="00801180"/>
    <w:rsid w:val="00801619"/>
    <w:rsid w:val="00801C40"/>
    <w:rsid w:val="00802096"/>
    <w:rsid w:val="008037D9"/>
    <w:rsid w:val="00803FC6"/>
    <w:rsid w:val="00804F2D"/>
    <w:rsid w:val="00805BAF"/>
    <w:rsid w:val="0080633A"/>
    <w:rsid w:val="00806449"/>
    <w:rsid w:val="0080701A"/>
    <w:rsid w:val="00807B3A"/>
    <w:rsid w:val="00807C17"/>
    <w:rsid w:val="00807F22"/>
    <w:rsid w:val="00810010"/>
    <w:rsid w:val="008101BB"/>
    <w:rsid w:val="00810C4A"/>
    <w:rsid w:val="00811A8E"/>
    <w:rsid w:val="00811C27"/>
    <w:rsid w:val="00811D63"/>
    <w:rsid w:val="00811D9C"/>
    <w:rsid w:val="00812594"/>
    <w:rsid w:val="00813F96"/>
    <w:rsid w:val="0081570F"/>
    <w:rsid w:val="00815E6B"/>
    <w:rsid w:val="00816350"/>
    <w:rsid w:val="00816DD9"/>
    <w:rsid w:val="00816FB8"/>
    <w:rsid w:val="00817B76"/>
    <w:rsid w:val="008201FC"/>
    <w:rsid w:val="00820E7C"/>
    <w:rsid w:val="00821011"/>
    <w:rsid w:val="00821D35"/>
    <w:rsid w:val="00822746"/>
    <w:rsid w:val="00822D32"/>
    <w:rsid w:val="00823C19"/>
    <w:rsid w:val="00824316"/>
    <w:rsid w:val="008245D4"/>
    <w:rsid w:val="00824AF1"/>
    <w:rsid w:val="008258E2"/>
    <w:rsid w:val="0082671E"/>
    <w:rsid w:val="008268BD"/>
    <w:rsid w:val="00826A98"/>
    <w:rsid w:val="00826DAF"/>
    <w:rsid w:val="0082753A"/>
    <w:rsid w:val="008276CD"/>
    <w:rsid w:val="00830F37"/>
    <w:rsid w:val="0083177E"/>
    <w:rsid w:val="00831E10"/>
    <w:rsid w:val="00833732"/>
    <w:rsid w:val="008346B9"/>
    <w:rsid w:val="00835BAD"/>
    <w:rsid w:val="00837306"/>
    <w:rsid w:val="00837430"/>
    <w:rsid w:val="00837670"/>
    <w:rsid w:val="0084001B"/>
    <w:rsid w:val="008402EE"/>
    <w:rsid w:val="008410E2"/>
    <w:rsid w:val="00842263"/>
    <w:rsid w:val="008424D2"/>
    <w:rsid w:val="00845B60"/>
    <w:rsid w:val="0084761A"/>
    <w:rsid w:val="008476B5"/>
    <w:rsid w:val="00851C14"/>
    <w:rsid w:val="0085203B"/>
    <w:rsid w:val="008531A5"/>
    <w:rsid w:val="00854BF6"/>
    <w:rsid w:val="00855201"/>
    <w:rsid w:val="00855283"/>
    <w:rsid w:val="00855957"/>
    <w:rsid w:val="00855A71"/>
    <w:rsid w:val="00855DA6"/>
    <w:rsid w:val="008560B4"/>
    <w:rsid w:val="00856F09"/>
    <w:rsid w:val="00856FFD"/>
    <w:rsid w:val="00857297"/>
    <w:rsid w:val="008573C1"/>
    <w:rsid w:val="00857D3C"/>
    <w:rsid w:val="0086069F"/>
    <w:rsid w:val="00860C93"/>
    <w:rsid w:val="00862D17"/>
    <w:rsid w:val="00864284"/>
    <w:rsid w:val="008642A2"/>
    <w:rsid w:val="0086601B"/>
    <w:rsid w:val="00867553"/>
    <w:rsid w:val="0086795B"/>
    <w:rsid w:val="008710E5"/>
    <w:rsid w:val="008711E8"/>
    <w:rsid w:val="008717F1"/>
    <w:rsid w:val="00871FE4"/>
    <w:rsid w:val="00872BA4"/>
    <w:rsid w:val="00872CF6"/>
    <w:rsid w:val="008730DB"/>
    <w:rsid w:val="0087353B"/>
    <w:rsid w:val="0087376F"/>
    <w:rsid w:val="00874531"/>
    <w:rsid w:val="00874BAE"/>
    <w:rsid w:val="00874DF4"/>
    <w:rsid w:val="00875277"/>
    <w:rsid w:val="00875A79"/>
    <w:rsid w:val="008769DB"/>
    <w:rsid w:val="00877384"/>
    <w:rsid w:val="00877B0B"/>
    <w:rsid w:val="00880159"/>
    <w:rsid w:val="00880F17"/>
    <w:rsid w:val="008810F6"/>
    <w:rsid w:val="008816F4"/>
    <w:rsid w:val="008846E4"/>
    <w:rsid w:val="0088565E"/>
    <w:rsid w:val="00887B0E"/>
    <w:rsid w:val="00887C1E"/>
    <w:rsid w:val="00887C96"/>
    <w:rsid w:val="008910D5"/>
    <w:rsid w:val="00891CC8"/>
    <w:rsid w:val="0089225D"/>
    <w:rsid w:val="00892261"/>
    <w:rsid w:val="00892877"/>
    <w:rsid w:val="00892922"/>
    <w:rsid w:val="00892B63"/>
    <w:rsid w:val="00893013"/>
    <w:rsid w:val="00893507"/>
    <w:rsid w:val="0089358C"/>
    <w:rsid w:val="008938A1"/>
    <w:rsid w:val="00893F1B"/>
    <w:rsid w:val="0089485A"/>
    <w:rsid w:val="0089505D"/>
    <w:rsid w:val="00895338"/>
    <w:rsid w:val="008959A4"/>
    <w:rsid w:val="00895D64"/>
    <w:rsid w:val="00895F54"/>
    <w:rsid w:val="00896443"/>
    <w:rsid w:val="008966B0"/>
    <w:rsid w:val="0089725A"/>
    <w:rsid w:val="00897493"/>
    <w:rsid w:val="0089755A"/>
    <w:rsid w:val="00897896"/>
    <w:rsid w:val="008A05C7"/>
    <w:rsid w:val="008A1D1F"/>
    <w:rsid w:val="008A1F10"/>
    <w:rsid w:val="008A2291"/>
    <w:rsid w:val="008A2913"/>
    <w:rsid w:val="008A3030"/>
    <w:rsid w:val="008A3358"/>
    <w:rsid w:val="008A3B28"/>
    <w:rsid w:val="008A3E01"/>
    <w:rsid w:val="008A51DD"/>
    <w:rsid w:val="008A695A"/>
    <w:rsid w:val="008A6F1E"/>
    <w:rsid w:val="008A79BF"/>
    <w:rsid w:val="008A7C80"/>
    <w:rsid w:val="008A7CC8"/>
    <w:rsid w:val="008B2A1B"/>
    <w:rsid w:val="008B2E36"/>
    <w:rsid w:val="008B350C"/>
    <w:rsid w:val="008B381D"/>
    <w:rsid w:val="008B4DAB"/>
    <w:rsid w:val="008B4DE5"/>
    <w:rsid w:val="008B4E40"/>
    <w:rsid w:val="008B6306"/>
    <w:rsid w:val="008B633B"/>
    <w:rsid w:val="008B6FB5"/>
    <w:rsid w:val="008B7D1F"/>
    <w:rsid w:val="008C0AEC"/>
    <w:rsid w:val="008C1CB5"/>
    <w:rsid w:val="008C2037"/>
    <w:rsid w:val="008C21D1"/>
    <w:rsid w:val="008C28A5"/>
    <w:rsid w:val="008C2AD4"/>
    <w:rsid w:val="008C36DD"/>
    <w:rsid w:val="008C4A32"/>
    <w:rsid w:val="008C4E14"/>
    <w:rsid w:val="008C4EAD"/>
    <w:rsid w:val="008C5451"/>
    <w:rsid w:val="008C5C00"/>
    <w:rsid w:val="008C5D6D"/>
    <w:rsid w:val="008C5E7D"/>
    <w:rsid w:val="008C64FC"/>
    <w:rsid w:val="008C6DFC"/>
    <w:rsid w:val="008C74EB"/>
    <w:rsid w:val="008C7F64"/>
    <w:rsid w:val="008D019D"/>
    <w:rsid w:val="008D0D22"/>
    <w:rsid w:val="008D16A5"/>
    <w:rsid w:val="008D22DA"/>
    <w:rsid w:val="008D31BF"/>
    <w:rsid w:val="008D32B4"/>
    <w:rsid w:val="008D3302"/>
    <w:rsid w:val="008D35D8"/>
    <w:rsid w:val="008D3D28"/>
    <w:rsid w:val="008D4A72"/>
    <w:rsid w:val="008D52CB"/>
    <w:rsid w:val="008D53C7"/>
    <w:rsid w:val="008D57CA"/>
    <w:rsid w:val="008D5C04"/>
    <w:rsid w:val="008D5EA6"/>
    <w:rsid w:val="008D6818"/>
    <w:rsid w:val="008D703D"/>
    <w:rsid w:val="008D7DAA"/>
    <w:rsid w:val="008E00E3"/>
    <w:rsid w:val="008E013A"/>
    <w:rsid w:val="008E105F"/>
    <w:rsid w:val="008E1857"/>
    <w:rsid w:val="008E1BD3"/>
    <w:rsid w:val="008E1D80"/>
    <w:rsid w:val="008E2D9D"/>
    <w:rsid w:val="008E35D1"/>
    <w:rsid w:val="008E4191"/>
    <w:rsid w:val="008E70AF"/>
    <w:rsid w:val="008E72C5"/>
    <w:rsid w:val="008F0C44"/>
    <w:rsid w:val="008F2144"/>
    <w:rsid w:val="008F249D"/>
    <w:rsid w:val="008F4261"/>
    <w:rsid w:val="008F4522"/>
    <w:rsid w:val="008F466B"/>
    <w:rsid w:val="008F479B"/>
    <w:rsid w:val="008F516A"/>
    <w:rsid w:val="008F58D1"/>
    <w:rsid w:val="008F6FDC"/>
    <w:rsid w:val="008F79F1"/>
    <w:rsid w:val="009011C9"/>
    <w:rsid w:val="00902535"/>
    <w:rsid w:val="009028CE"/>
    <w:rsid w:val="00902FB7"/>
    <w:rsid w:val="0090461F"/>
    <w:rsid w:val="009056E8"/>
    <w:rsid w:val="00905B9D"/>
    <w:rsid w:val="00906807"/>
    <w:rsid w:val="0090707A"/>
    <w:rsid w:val="00907392"/>
    <w:rsid w:val="00911389"/>
    <w:rsid w:val="00912818"/>
    <w:rsid w:val="00912E07"/>
    <w:rsid w:val="00913ADD"/>
    <w:rsid w:val="00915126"/>
    <w:rsid w:val="00917612"/>
    <w:rsid w:val="00917661"/>
    <w:rsid w:val="009177F0"/>
    <w:rsid w:val="00917BEB"/>
    <w:rsid w:val="00917E61"/>
    <w:rsid w:val="00917FBC"/>
    <w:rsid w:val="00920466"/>
    <w:rsid w:val="0092050A"/>
    <w:rsid w:val="0092069C"/>
    <w:rsid w:val="00921167"/>
    <w:rsid w:val="009228B5"/>
    <w:rsid w:val="00923EF6"/>
    <w:rsid w:val="009249ED"/>
    <w:rsid w:val="00924DD0"/>
    <w:rsid w:val="00925A21"/>
    <w:rsid w:val="00925F5A"/>
    <w:rsid w:val="00927888"/>
    <w:rsid w:val="00927F27"/>
    <w:rsid w:val="009307B9"/>
    <w:rsid w:val="00930E27"/>
    <w:rsid w:val="009338C4"/>
    <w:rsid w:val="00934D81"/>
    <w:rsid w:val="009351FE"/>
    <w:rsid w:val="009357D1"/>
    <w:rsid w:val="00935E90"/>
    <w:rsid w:val="00935F64"/>
    <w:rsid w:val="00936030"/>
    <w:rsid w:val="009365F2"/>
    <w:rsid w:val="00936F3A"/>
    <w:rsid w:val="009374BB"/>
    <w:rsid w:val="009376BC"/>
    <w:rsid w:val="00940AAE"/>
    <w:rsid w:val="00941476"/>
    <w:rsid w:val="00943246"/>
    <w:rsid w:val="009436C5"/>
    <w:rsid w:val="00943EAA"/>
    <w:rsid w:val="009440EC"/>
    <w:rsid w:val="00944201"/>
    <w:rsid w:val="0094469F"/>
    <w:rsid w:val="009451D5"/>
    <w:rsid w:val="0094565B"/>
    <w:rsid w:val="0094635C"/>
    <w:rsid w:val="009477B0"/>
    <w:rsid w:val="00947BF6"/>
    <w:rsid w:val="009527A7"/>
    <w:rsid w:val="009536F9"/>
    <w:rsid w:val="00953F26"/>
    <w:rsid w:val="009540C0"/>
    <w:rsid w:val="00954B3F"/>
    <w:rsid w:val="00955415"/>
    <w:rsid w:val="009556DA"/>
    <w:rsid w:val="00956380"/>
    <w:rsid w:val="009574EE"/>
    <w:rsid w:val="009578D1"/>
    <w:rsid w:val="009602EF"/>
    <w:rsid w:val="0096042D"/>
    <w:rsid w:val="009608BE"/>
    <w:rsid w:val="00960C10"/>
    <w:rsid w:val="0096151F"/>
    <w:rsid w:val="00961916"/>
    <w:rsid w:val="00961977"/>
    <w:rsid w:val="009630C4"/>
    <w:rsid w:val="009632FD"/>
    <w:rsid w:val="00964530"/>
    <w:rsid w:val="009646C9"/>
    <w:rsid w:val="0096510F"/>
    <w:rsid w:val="00965CB5"/>
    <w:rsid w:val="009660CC"/>
    <w:rsid w:val="00966BCA"/>
    <w:rsid w:val="00967155"/>
    <w:rsid w:val="00971C77"/>
    <w:rsid w:val="009733F6"/>
    <w:rsid w:val="009735F0"/>
    <w:rsid w:val="009736AD"/>
    <w:rsid w:val="009736F7"/>
    <w:rsid w:val="00973F93"/>
    <w:rsid w:val="00974F2E"/>
    <w:rsid w:val="00975D21"/>
    <w:rsid w:val="00976174"/>
    <w:rsid w:val="009765E8"/>
    <w:rsid w:val="00976A89"/>
    <w:rsid w:val="00977BC6"/>
    <w:rsid w:val="009800C9"/>
    <w:rsid w:val="009836D3"/>
    <w:rsid w:val="0098382E"/>
    <w:rsid w:val="00983C58"/>
    <w:rsid w:val="009843BB"/>
    <w:rsid w:val="00984600"/>
    <w:rsid w:val="00985DF8"/>
    <w:rsid w:val="00987CD1"/>
    <w:rsid w:val="00990822"/>
    <w:rsid w:val="009910CE"/>
    <w:rsid w:val="009927FA"/>
    <w:rsid w:val="00992884"/>
    <w:rsid w:val="009935EC"/>
    <w:rsid w:val="00993710"/>
    <w:rsid w:val="009947AA"/>
    <w:rsid w:val="00995D51"/>
    <w:rsid w:val="00995DCA"/>
    <w:rsid w:val="00995EC5"/>
    <w:rsid w:val="0099649C"/>
    <w:rsid w:val="00996AEA"/>
    <w:rsid w:val="00996B4C"/>
    <w:rsid w:val="00996D98"/>
    <w:rsid w:val="00997BD2"/>
    <w:rsid w:val="00997D28"/>
    <w:rsid w:val="00997EFE"/>
    <w:rsid w:val="009A0A63"/>
    <w:rsid w:val="009A0DFF"/>
    <w:rsid w:val="009A0F38"/>
    <w:rsid w:val="009A200A"/>
    <w:rsid w:val="009A248E"/>
    <w:rsid w:val="009A2705"/>
    <w:rsid w:val="009A28FF"/>
    <w:rsid w:val="009A39C7"/>
    <w:rsid w:val="009A4608"/>
    <w:rsid w:val="009A46DB"/>
    <w:rsid w:val="009A666A"/>
    <w:rsid w:val="009A717E"/>
    <w:rsid w:val="009B0121"/>
    <w:rsid w:val="009B0E65"/>
    <w:rsid w:val="009B0EC9"/>
    <w:rsid w:val="009B16E6"/>
    <w:rsid w:val="009B2815"/>
    <w:rsid w:val="009B283D"/>
    <w:rsid w:val="009B2C2F"/>
    <w:rsid w:val="009B2D22"/>
    <w:rsid w:val="009B36BA"/>
    <w:rsid w:val="009B399B"/>
    <w:rsid w:val="009B3D32"/>
    <w:rsid w:val="009B448D"/>
    <w:rsid w:val="009B4853"/>
    <w:rsid w:val="009B703F"/>
    <w:rsid w:val="009B7302"/>
    <w:rsid w:val="009B75EF"/>
    <w:rsid w:val="009B788A"/>
    <w:rsid w:val="009C0096"/>
    <w:rsid w:val="009C0487"/>
    <w:rsid w:val="009C124A"/>
    <w:rsid w:val="009C14DF"/>
    <w:rsid w:val="009C25A1"/>
    <w:rsid w:val="009C2742"/>
    <w:rsid w:val="009C2A32"/>
    <w:rsid w:val="009C316B"/>
    <w:rsid w:val="009C3A00"/>
    <w:rsid w:val="009C4186"/>
    <w:rsid w:val="009C5463"/>
    <w:rsid w:val="009C6B0F"/>
    <w:rsid w:val="009C6BAF"/>
    <w:rsid w:val="009C7692"/>
    <w:rsid w:val="009D0472"/>
    <w:rsid w:val="009D1E2D"/>
    <w:rsid w:val="009D28C8"/>
    <w:rsid w:val="009D2938"/>
    <w:rsid w:val="009D2F3D"/>
    <w:rsid w:val="009D2FAC"/>
    <w:rsid w:val="009D40B9"/>
    <w:rsid w:val="009D488F"/>
    <w:rsid w:val="009D513A"/>
    <w:rsid w:val="009D57E1"/>
    <w:rsid w:val="009D590B"/>
    <w:rsid w:val="009D5A36"/>
    <w:rsid w:val="009D6511"/>
    <w:rsid w:val="009D66E7"/>
    <w:rsid w:val="009D6D02"/>
    <w:rsid w:val="009D70B8"/>
    <w:rsid w:val="009D7230"/>
    <w:rsid w:val="009D7549"/>
    <w:rsid w:val="009D76FC"/>
    <w:rsid w:val="009D7A40"/>
    <w:rsid w:val="009E0055"/>
    <w:rsid w:val="009E1151"/>
    <w:rsid w:val="009E1C98"/>
    <w:rsid w:val="009E1D67"/>
    <w:rsid w:val="009E424A"/>
    <w:rsid w:val="009E4FC2"/>
    <w:rsid w:val="009E5439"/>
    <w:rsid w:val="009E5625"/>
    <w:rsid w:val="009E698B"/>
    <w:rsid w:val="009E7028"/>
    <w:rsid w:val="009E7992"/>
    <w:rsid w:val="009F12C2"/>
    <w:rsid w:val="009F23D2"/>
    <w:rsid w:val="009F29DC"/>
    <w:rsid w:val="009F2EE2"/>
    <w:rsid w:val="009F3657"/>
    <w:rsid w:val="009F41CA"/>
    <w:rsid w:val="009F635D"/>
    <w:rsid w:val="009F6651"/>
    <w:rsid w:val="00A00142"/>
    <w:rsid w:val="00A005D0"/>
    <w:rsid w:val="00A00CF4"/>
    <w:rsid w:val="00A012D4"/>
    <w:rsid w:val="00A01994"/>
    <w:rsid w:val="00A026B3"/>
    <w:rsid w:val="00A02BF3"/>
    <w:rsid w:val="00A03C22"/>
    <w:rsid w:val="00A03D9F"/>
    <w:rsid w:val="00A04887"/>
    <w:rsid w:val="00A05213"/>
    <w:rsid w:val="00A05838"/>
    <w:rsid w:val="00A05E12"/>
    <w:rsid w:val="00A065D7"/>
    <w:rsid w:val="00A067EB"/>
    <w:rsid w:val="00A07A4E"/>
    <w:rsid w:val="00A103D7"/>
    <w:rsid w:val="00A11118"/>
    <w:rsid w:val="00A115DA"/>
    <w:rsid w:val="00A118D1"/>
    <w:rsid w:val="00A12061"/>
    <w:rsid w:val="00A1218D"/>
    <w:rsid w:val="00A12791"/>
    <w:rsid w:val="00A141C2"/>
    <w:rsid w:val="00A14638"/>
    <w:rsid w:val="00A14D42"/>
    <w:rsid w:val="00A15E93"/>
    <w:rsid w:val="00A16117"/>
    <w:rsid w:val="00A16160"/>
    <w:rsid w:val="00A170B5"/>
    <w:rsid w:val="00A17E95"/>
    <w:rsid w:val="00A20069"/>
    <w:rsid w:val="00A20CE2"/>
    <w:rsid w:val="00A21A11"/>
    <w:rsid w:val="00A21D5C"/>
    <w:rsid w:val="00A21E3C"/>
    <w:rsid w:val="00A21F6B"/>
    <w:rsid w:val="00A220E7"/>
    <w:rsid w:val="00A237EB"/>
    <w:rsid w:val="00A2426E"/>
    <w:rsid w:val="00A242EE"/>
    <w:rsid w:val="00A24EE3"/>
    <w:rsid w:val="00A251AB"/>
    <w:rsid w:val="00A25DF7"/>
    <w:rsid w:val="00A25FF1"/>
    <w:rsid w:val="00A27CBB"/>
    <w:rsid w:val="00A315EE"/>
    <w:rsid w:val="00A31631"/>
    <w:rsid w:val="00A31C79"/>
    <w:rsid w:val="00A32F01"/>
    <w:rsid w:val="00A341F0"/>
    <w:rsid w:val="00A355EA"/>
    <w:rsid w:val="00A36028"/>
    <w:rsid w:val="00A360E3"/>
    <w:rsid w:val="00A364C6"/>
    <w:rsid w:val="00A36D07"/>
    <w:rsid w:val="00A36E1B"/>
    <w:rsid w:val="00A36FCD"/>
    <w:rsid w:val="00A37673"/>
    <w:rsid w:val="00A37CC7"/>
    <w:rsid w:val="00A401A6"/>
    <w:rsid w:val="00A406C9"/>
    <w:rsid w:val="00A407B2"/>
    <w:rsid w:val="00A407E4"/>
    <w:rsid w:val="00A4268D"/>
    <w:rsid w:val="00A42AC3"/>
    <w:rsid w:val="00A43044"/>
    <w:rsid w:val="00A449BF"/>
    <w:rsid w:val="00A44B40"/>
    <w:rsid w:val="00A44FE2"/>
    <w:rsid w:val="00A457C7"/>
    <w:rsid w:val="00A45D8D"/>
    <w:rsid w:val="00A46989"/>
    <w:rsid w:val="00A46CB4"/>
    <w:rsid w:val="00A47367"/>
    <w:rsid w:val="00A4758B"/>
    <w:rsid w:val="00A50270"/>
    <w:rsid w:val="00A5051A"/>
    <w:rsid w:val="00A529BD"/>
    <w:rsid w:val="00A530DF"/>
    <w:rsid w:val="00A53261"/>
    <w:rsid w:val="00A535E8"/>
    <w:rsid w:val="00A53640"/>
    <w:rsid w:val="00A546EA"/>
    <w:rsid w:val="00A55DC0"/>
    <w:rsid w:val="00A56009"/>
    <w:rsid w:val="00A56102"/>
    <w:rsid w:val="00A56FC8"/>
    <w:rsid w:val="00A57AFA"/>
    <w:rsid w:val="00A604BB"/>
    <w:rsid w:val="00A60883"/>
    <w:rsid w:val="00A60FBF"/>
    <w:rsid w:val="00A6105D"/>
    <w:rsid w:val="00A61D56"/>
    <w:rsid w:val="00A624B6"/>
    <w:rsid w:val="00A63782"/>
    <w:rsid w:val="00A638EB"/>
    <w:rsid w:val="00A63E2D"/>
    <w:rsid w:val="00A64CE1"/>
    <w:rsid w:val="00A67F44"/>
    <w:rsid w:val="00A700F7"/>
    <w:rsid w:val="00A70A2F"/>
    <w:rsid w:val="00A7119C"/>
    <w:rsid w:val="00A712F9"/>
    <w:rsid w:val="00A7434C"/>
    <w:rsid w:val="00A7515B"/>
    <w:rsid w:val="00A751DD"/>
    <w:rsid w:val="00A753C0"/>
    <w:rsid w:val="00A75410"/>
    <w:rsid w:val="00A75989"/>
    <w:rsid w:val="00A75D7F"/>
    <w:rsid w:val="00A75F95"/>
    <w:rsid w:val="00A76201"/>
    <w:rsid w:val="00A76AF2"/>
    <w:rsid w:val="00A77D78"/>
    <w:rsid w:val="00A8098D"/>
    <w:rsid w:val="00A810FC"/>
    <w:rsid w:val="00A81561"/>
    <w:rsid w:val="00A820CA"/>
    <w:rsid w:val="00A82BAD"/>
    <w:rsid w:val="00A837D9"/>
    <w:rsid w:val="00A83D11"/>
    <w:rsid w:val="00A83FCA"/>
    <w:rsid w:val="00A84C5A"/>
    <w:rsid w:val="00A87159"/>
    <w:rsid w:val="00A87253"/>
    <w:rsid w:val="00A87C22"/>
    <w:rsid w:val="00A9028A"/>
    <w:rsid w:val="00A90954"/>
    <w:rsid w:val="00A91140"/>
    <w:rsid w:val="00A92216"/>
    <w:rsid w:val="00A925AD"/>
    <w:rsid w:val="00A94049"/>
    <w:rsid w:val="00A9572F"/>
    <w:rsid w:val="00A963A1"/>
    <w:rsid w:val="00A96951"/>
    <w:rsid w:val="00A97391"/>
    <w:rsid w:val="00AA00A0"/>
    <w:rsid w:val="00AA0332"/>
    <w:rsid w:val="00AA1ECF"/>
    <w:rsid w:val="00AA2F4E"/>
    <w:rsid w:val="00AA35C1"/>
    <w:rsid w:val="00AA37EF"/>
    <w:rsid w:val="00AA3CCD"/>
    <w:rsid w:val="00AA58BA"/>
    <w:rsid w:val="00AA5A62"/>
    <w:rsid w:val="00AA5C7A"/>
    <w:rsid w:val="00AA5EDD"/>
    <w:rsid w:val="00AA613B"/>
    <w:rsid w:val="00AA65FD"/>
    <w:rsid w:val="00AA6A15"/>
    <w:rsid w:val="00AA77ED"/>
    <w:rsid w:val="00AB0704"/>
    <w:rsid w:val="00AB1B02"/>
    <w:rsid w:val="00AB22E7"/>
    <w:rsid w:val="00AB27A3"/>
    <w:rsid w:val="00AB3409"/>
    <w:rsid w:val="00AB34F8"/>
    <w:rsid w:val="00AB5552"/>
    <w:rsid w:val="00AB5FA8"/>
    <w:rsid w:val="00AB6D55"/>
    <w:rsid w:val="00AB78A3"/>
    <w:rsid w:val="00AB7DDC"/>
    <w:rsid w:val="00AC05F2"/>
    <w:rsid w:val="00AC07FB"/>
    <w:rsid w:val="00AC15DC"/>
    <w:rsid w:val="00AC1698"/>
    <w:rsid w:val="00AC194C"/>
    <w:rsid w:val="00AC1C54"/>
    <w:rsid w:val="00AC2BCF"/>
    <w:rsid w:val="00AC2E6D"/>
    <w:rsid w:val="00AC3E91"/>
    <w:rsid w:val="00AC53A7"/>
    <w:rsid w:val="00AC5B99"/>
    <w:rsid w:val="00AC5C96"/>
    <w:rsid w:val="00AC696E"/>
    <w:rsid w:val="00AC6B19"/>
    <w:rsid w:val="00AC6F75"/>
    <w:rsid w:val="00AC78A4"/>
    <w:rsid w:val="00AD0C57"/>
    <w:rsid w:val="00AD0E59"/>
    <w:rsid w:val="00AD164C"/>
    <w:rsid w:val="00AD2827"/>
    <w:rsid w:val="00AD28DB"/>
    <w:rsid w:val="00AD28FA"/>
    <w:rsid w:val="00AD2C6A"/>
    <w:rsid w:val="00AD2ED9"/>
    <w:rsid w:val="00AD439B"/>
    <w:rsid w:val="00AD4D42"/>
    <w:rsid w:val="00AD6D5C"/>
    <w:rsid w:val="00AD7193"/>
    <w:rsid w:val="00AE0455"/>
    <w:rsid w:val="00AE1AA7"/>
    <w:rsid w:val="00AE1D94"/>
    <w:rsid w:val="00AE293D"/>
    <w:rsid w:val="00AE2FD4"/>
    <w:rsid w:val="00AE398F"/>
    <w:rsid w:val="00AE4333"/>
    <w:rsid w:val="00AE57E5"/>
    <w:rsid w:val="00AE6C13"/>
    <w:rsid w:val="00AE7C0D"/>
    <w:rsid w:val="00AF0081"/>
    <w:rsid w:val="00AF30DA"/>
    <w:rsid w:val="00AF3B44"/>
    <w:rsid w:val="00AF3DCE"/>
    <w:rsid w:val="00AF4074"/>
    <w:rsid w:val="00AF4677"/>
    <w:rsid w:val="00AF5ACB"/>
    <w:rsid w:val="00B00C7B"/>
    <w:rsid w:val="00B02EBA"/>
    <w:rsid w:val="00B03DE1"/>
    <w:rsid w:val="00B04B66"/>
    <w:rsid w:val="00B05BDD"/>
    <w:rsid w:val="00B07335"/>
    <w:rsid w:val="00B0733C"/>
    <w:rsid w:val="00B0775B"/>
    <w:rsid w:val="00B07E6C"/>
    <w:rsid w:val="00B10599"/>
    <w:rsid w:val="00B10CE9"/>
    <w:rsid w:val="00B10EE7"/>
    <w:rsid w:val="00B11416"/>
    <w:rsid w:val="00B11AC0"/>
    <w:rsid w:val="00B12A60"/>
    <w:rsid w:val="00B12B57"/>
    <w:rsid w:val="00B13C00"/>
    <w:rsid w:val="00B14DED"/>
    <w:rsid w:val="00B15446"/>
    <w:rsid w:val="00B1564B"/>
    <w:rsid w:val="00B16BEB"/>
    <w:rsid w:val="00B1740A"/>
    <w:rsid w:val="00B201C3"/>
    <w:rsid w:val="00B20C7F"/>
    <w:rsid w:val="00B20CF5"/>
    <w:rsid w:val="00B2114E"/>
    <w:rsid w:val="00B21535"/>
    <w:rsid w:val="00B218CF"/>
    <w:rsid w:val="00B21B2A"/>
    <w:rsid w:val="00B21D36"/>
    <w:rsid w:val="00B22295"/>
    <w:rsid w:val="00B22545"/>
    <w:rsid w:val="00B235CC"/>
    <w:rsid w:val="00B2363B"/>
    <w:rsid w:val="00B24E58"/>
    <w:rsid w:val="00B2577A"/>
    <w:rsid w:val="00B25867"/>
    <w:rsid w:val="00B25C1E"/>
    <w:rsid w:val="00B265A9"/>
    <w:rsid w:val="00B26DD8"/>
    <w:rsid w:val="00B26E60"/>
    <w:rsid w:val="00B27F70"/>
    <w:rsid w:val="00B30389"/>
    <w:rsid w:val="00B3047C"/>
    <w:rsid w:val="00B30F4D"/>
    <w:rsid w:val="00B3204E"/>
    <w:rsid w:val="00B32F1C"/>
    <w:rsid w:val="00B32FB0"/>
    <w:rsid w:val="00B32FBC"/>
    <w:rsid w:val="00B330FA"/>
    <w:rsid w:val="00B3394B"/>
    <w:rsid w:val="00B349D5"/>
    <w:rsid w:val="00B35670"/>
    <w:rsid w:val="00B35902"/>
    <w:rsid w:val="00B369F4"/>
    <w:rsid w:val="00B36E0B"/>
    <w:rsid w:val="00B405D0"/>
    <w:rsid w:val="00B414E4"/>
    <w:rsid w:val="00B43E46"/>
    <w:rsid w:val="00B43F9D"/>
    <w:rsid w:val="00B44860"/>
    <w:rsid w:val="00B44BC0"/>
    <w:rsid w:val="00B44C72"/>
    <w:rsid w:val="00B46810"/>
    <w:rsid w:val="00B46CA5"/>
    <w:rsid w:val="00B46CDD"/>
    <w:rsid w:val="00B47170"/>
    <w:rsid w:val="00B474B9"/>
    <w:rsid w:val="00B47650"/>
    <w:rsid w:val="00B47A45"/>
    <w:rsid w:val="00B51876"/>
    <w:rsid w:val="00B518F7"/>
    <w:rsid w:val="00B519F4"/>
    <w:rsid w:val="00B51B02"/>
    <w:rsid w:val="00B51E17"/>
    <w:rsid w:val="00B529EA"/>
    <w:rsid w:val="00B53B67"/>
    <w:rsid w:val="00B53D74"/>
    <w:rsid w:val="00B541A9"/>
    <w:rsid w:val="00B55BA5"/>
    <w:rsid w:val="00B575C9"/>
    <w:rsid w:val="00B63CBD"/>
    <w:rsid w:val="00B64D71"/>
    <w:rsid w:val="00B702E2"/>
    <w:rsid w:val="00B70C12"/>
    <w:rsid w:val="00B71AC9"/>
    <w:rsid w:val="00B73ED4"/>
    <w:rsid w:val="00B7461B"/>
    <w:rsid w:val="00B7553E"/>
    <w:rsid w:val="00B75C1F"/>
    <w:rsid w:val="00B75F18"/>
    <w:rsid w:val="00B76FAA"/>
    <w:rsid w:val="00B7707F"/>
    <w:rsid w:val="00B77B3D"/>
    <w:rsid w:val="00B8221E"/>
    <w:rsid w:val="00B828F6"/>
    <w:rsid w:val="00B82E28"/>
    <w:rsid w:val="00B8427A"/>
    <w:rsid w:val="00B84E72"/>
    <w:rsid w:val="00B8543F"/>
    <w:rsid w:val="00B85760"/>
    <w:rsid w:val="00B85F67"/>
    <w:rsid w:val="00B86056"/>
    <w:rsid w:val="00B87345"/>
    <w:rsid w:val="00B927CC"/>
    <w:rsid w:val="00B9294C"/>
    <w:rsid w:val="00B95304"/>
    <w:rsid w:val="00B959BF"/>
    <w:rsid w:val="00B95E3B"/>
    <w:rsid w:val="00B9600F"/>
    <w:rsid w:val="00B96C2E"/>
    <w:rsid w:val="00B96C70"/>
    <w:rsid w:val="00BA13F7"/>
    <w:rsid w:val="00BA14B4"/>
    <w:rsid w:val="00BA1549"/>
    <w:rsid w:val="00BA164F"/>
    <w:rsid w:val="00BA4E93"/>
    <w:rsid w:val="00BA591B"/>
    <w:rsid w:val="00BA5BD2"/>
    <w:rsid w:val="00BA66AC"/>
    <w:rsid w:val="00BA68AF"/>
    <w:rsid w:val="00BA6F23"/>
    <w:rsid w:val="00BB0177"/>
    <w:rsid w:val="00BB0596"/>
    <w:rsid w:val="00BB05F6"/>
    <w:rsid w:val="00BB10E0"/>
    <w:rsid w:val="00BB2818"/>
    <w:rsid w:val="00BB2A92"/>
    <w:rsid w:val="00BB2EC9"/>
    <w:rsid w:val="00BB33F2"/>
    <w:rsid w:val="00BB3B55"/>
    <w:rsid w:val="00BB4D95"/>
    <w:rsid w:val="00BB56AA"/>
    <w:rsid w:val="00BB673E"/>
    <w:rsid w:val="00BC07F3"/>
    <w:rsid w:val="00BC12CB"/>
    <w:rsid w:val="00BC2422"/>
    <w:rsid w:val="00BC2BD3"/>
    <w:rsid w:val="00BC2CFF"/>
    <w:rsid w:val="00BC2D94"/>
    <w:rsid w:val="00BC3369"/>
    <w:rsid w:val="00BC44F2"/>
    <w:rsid w:val="00BC4581"/>
    <w:rsid w:val="00BC4C1E"/>
    <w:rsid w:val="00BC4C48"/>
    <w:rsid w:val="00BC5727"/>
    <w:rsid w:val="00BC595F"/>
    <w:rsid w:val="00BC6690"/>
    <w:rsid w:val="00BD09EF"/>
    <w:rsid w:val="00BD1276"/>
    <w:rsid w:val="00BD2F79"/>
    <w:rsid w:val="00BD4004"/>
    <w:rsid w:val="00BD5419"/>
    <w:rsid w:val="00BD60EB"/>
    <w:rsid w:val="00BD65A3"/>
    <w:rsid w:val="00BE0019"/>
    <w:rsid w:val="00BE04D4"/>
    <w:rsid w:val="00BE0BC1"/>
    <w:rsid w:val="00BE0C89"/>
    <w:rsid w:val="00BE1156"/>
    <w:rsid w:val="00BE1FF9"/>
    <w:rsid w:val="00BE2637"/>
    <w:rsid w:val="00BE2EE8"/>
    <w:rsid w:val="00BE3253"/>
    <w:rsid w:val="00BE3579"/>
    <w:rsid w:val="00BE3ADA"/>
    <w:rsid w:val="00BE479F"/>
    <w:rsid w:val="00BE4B38"/>
    <w:rsid w:val="00BE4BE8"/>
    <w:rsid w:val="00BE59A4"/>
    <w:rsid w:val="00BE626C"/>
    <w:rsid w:val="00BE71E2"/>
    <w:rsid w:val="00BE73BB"/>
    <w:rsid w:val="00BE7F97"/>
    <w:rsid w:val="00BF3CEF"/>
    <w:rsid w:val="00BF5467"/>
    <w:rsid w:val="00C00798"/>
    <w:rsid w:val="00C01E6D"/>
    <w:rsid w:val="00C0216C"/>
    <w:rsid w:val="00C032C5"/>
    <w:rsid w:val="00C0336F"/>
    <w:rsid w:val="00C04ACD"/>
    <w:rsid w:val="00C04B50"/>
    <w:rsid w:val="00C059AC"/>
    <w:rsid w:val="00C05ADD"/>
    <w:rsid w:val="00C07B80"/>
    <w:rsid w:val="00C07BE3"/>
    <w:rsid w:val="00C07CA5"/>
    <w:rsid w:val="00C07D11"/>
    <w:rsid w:val="00C1090E"/>
    <w:rsid w:val="00C10ECD"/>
    <w:rsid w:val="00C12034"/>
    <w:rsid w:val="00C12C7D"/>
    <w:rsid w:val="00C13757"/>
    <w:rsid w:val="00C13978"/>
    <w:rsid w:val="00C142D8"/>
    <w:rsid w:val="00C14F53"/>
    <w:rsid w:val="00C1589F"/>
    <w:rsid w:val="00C2035E"/>
    <w:rsid w:val="00C2084D"/>
    <w:rsid w:val="00C20F78"/>
    <w:rsid w:val="00C21389"/>
    <w:rsid w:val="00C21AEE"/>
    <w:rsid w:val="00C21C8F"/>
    <w:rsid w:val="00C21EA3"/>
    <w:rsid w:val="00C22EC5"/>
    <w:rsid w:val="00C23CCE"/>
    <w:rsid w:val="00C25408"/>
    <w:rsid w:val="00C25D83"/>
    <w:rsid w:val="00C26144"/>
    <w:rsid w:val="00C2630D"/>
    <w:rsid w:val="00C3093D"/>
    <w:rsid w:val="00C30D41"/>
    <w:rsid w:val="00C31012"/>
    <w:rsid w:val="00C3176E"/>
    <w:rsid w:val="00C32E54"/>
    <w:rsid w:val="00C3478E"/>
    <w:rsid w:val="00C3510A"/>
    <w:rsid w:val="00C358E4"/>
    <w:rsid w:val="00C35CCD"/>
    <w:rsid w:val="00C35E5C"/>
    <w:rsid w:val="00C3617A"/>
    <w:rsid w:val="00C3640C"/>
    <w:rsid w:val="00C37930"/>
    <w:rsid w:val="00C4072A"/>
    <w:rsid w:val="00C408E8"/>
    <w:rsid w:val="00C4139B"/>
    <w:rsid w:val="00C4144D"/>
    <w:rsid w:val="00C44ACD"/>
    <w:rsid w:val="00C4503B"/>
    <w:rsid w:val="00C455B5"/>
    <w:rsid w:val="00C45B73"/>
    <w:rsid w:val="00C460B3"/>
    <w:rsid w:val="00C463BC"/>
    <w:rsid w:val="00C4651F"/>
    <w:rsid w:val="00C467D6"/>
    <w:rsid w:val="00C4681E"/>
    <w:rsid w:val="00C46887"/>
    <w:rsid w:val="00C46E8E"/>
    <w:rsid w:val="00C471DB"/>
    <w:rsid w:val="00C47825"/>
    <w:rsid w:val="00C47E31"/>
    <w:rsid w:val="00C50466"/>
    <w:rsid w:val="00C505BA"/>
    <w:rsid w:val="00C50C63"/>
    <w:rsid w:val="00C51206"/>
    <w:rsid w:val="00C516F1"/>
    <w:rsid w:val="00C53B08"/>
    <w:rsid w:val="00C53EA1"/>
    <w:rsid w:val="00C5457F"/>
    <w:rsid w:val="00C5480B"/>
    <w:rsid w:val="00C55A1E"/>
    <w:rsid w:val="00C55B8D"/>
    <w:rsid w:val="00C55E70"/>
    <w:rsid w:val="00C568BF"/>
    <w:rsid w:val="00C56906"/>
    <w:rsid w:val="00C57DBE"/>
    <w:rsid w:val="00C60987"/>
    <w:rsid w:val="00C609BD"/>
    <w:rsid w:val="00C60D08"/>
    <w:rsid w:val="00C617C9"/>
    <w:rsid w:val="00C61C2D"/>
    <w:rsid w:val="00C61F37"/>
    <w:rsid w:val="00C62052"/>
    <w:rsid w:val="00C628A7"/>
    <w:rsid w:val="00C63869"/>
    <w:rsid w:val="00C66513"/>
    <w:rsid w:val="00C66927"/>
    <w:rsid w:val="00C66AB6"/>
    <w:rsid w:val="00C70A67"/>
    <w:rsid w:val="00C71401"/>
    <w:rsid w:val="00C718EA"/>
    <w:rsid w:val="00C71F7E"/>
    <w:rsid w:val="00C72EAC"/>
    <w:rsid w:val="00C738CF"/>
    <w:rsid w:val="00C73B59"/>
    <w:rsid w:val="00C73BDB"/>
    <w:rsid w:val="00C73D62"/>
    <w:rsid w:val="00C740B7"/>
    <w:rsid w:val="00C7450A"/>
    <w:rsid w:val="00C749BE"/>
    <w:rsid w:val="00C7569E"/>
    <w:rsid w:val="00C76B81"/>
    <w:rsid w:val="00C77C08"/>
    <w:rsid w:val="00C817D3"/>
    <w:rsid w:val="00C82709"/>
    <w:rsid w:val="00C8280A"/>
    <w:rsid w:val="00C82EFA"/>
    <w:rsid w:val="00C82FC2"/>
    <w:rsid w:val="00C830F8"/>
    <w:rsid w:val="00C8397C"/>
    <w:rsid w:val="00C83B1E"/>
    <w:rsid w:val="00C84DC1"/>
    <w:rsid w:val="00C85631"/>
    <w:rsid w:val="00C871A9"/>
    <w:rsid w:val="00C87A4B"/>
    <w:rsid w:val="00C87E07"/>
    <w:rsid w:val="00C90078"/>
    <w:rsid w:val="00C9051F"/>
    <w:rsid w:val="00C91567"/>
    <w:rsid w:val="00C91CBB"/>
    <w:rsid w:val="00C91F3F"/>
    <w:rsid w:val="00C92506"/>
    <w:rsid w:val="00C92547"/>
    <w:rsid w:val="00C92884"/>
    <w:rsid w:val="00C92C04"/>
    <w:rsid w:val="00C92FD9"/>
    <w:rsid w:val="00C93193"/>
    <w:rsid w:val="00C940C9"/>
    <w:rsid w:val="00C9426A"/>
    <w:rsid w:val="00C94CF5"/>
    <w:rsid w:val="00C959A3"/>
    <w:rsid w:val="00C95D80"/>
    <w:rsid w:val="00C97B99"/>
    <w:rsid w:val="00CA0314"/>
    <w:rsid w:val="00CA0899"/>
    <w:rsid w:val="00CA0BC0"/>
    <w:rsid w:val="00CA0D3B"/>
    <w:rsid w:val="00CA1972"/>
    <w:rsid w:val="00CA3780"/>
    <w:rsid w:val="00CA43F3"/>
    <w:rsid w:val="00CA5B27"/>
    <w:rsid w:val="00CA65AB"/>
    <w:rsid w:val="00CA6CA6"/>
    <w:rsid w:val="00CA790C"/>
    <w:rsid w:val="00CA7B91"/>
    <w:rsid w:val="00CA7D84"/>
    <w:rsid w:val="00CB00A3"/>
    <w:rsid w:val="00CB242D"/>
    <w:rsid w:val="00CB26E7"/>
    <w:rsid w:val="00CB3343"/>
    <w:rsid w:val="00CB346B"/>
    <w:rsid w:val="00CB4E6D"/>
    <w:rsid w:val="00CB50D0"/>
    <w:rsid w:val="00CB678C"/>
    <w:rsid w:val="00CB69CF"/>
    <w:rsid w:val="00CB7BA7"/>
    <w:rsid w:val="00CC1FFF"/>
    <w:rsid w:val="00CC27C2"/>
    <w:rsid w:val="00CC28BE"/>
    <w:rsid w:val="00CC3993"/>
    <w:rsid w:val="00CC4ADE"/>
    <w:rsid w:val="00CC5130"/>
    <w:rsid w:val="00CC5656"/>
    <w:rsid w:val="00CC6081"/>
    <w:rsid w:val="00CC6442"/>
    <w:rsid w:val="00CC714F"/>
    <w:rsid w:val="00CC7A36"/>
    <w:rsid w:val="00CC7B5D"/>
    <w:rsid w:val="00CD101C"/>
    <w:rsid w:val="00CD11EC"/>
    <w:rsid w:val="00CD1942"/>
    <w:rsid w:val="00CD260B"/>
    <w:rsid w:val="00CD361D"/>
    <w:rsid w:val="00CD3BDD"/>
    <w:rsid w:val="00CD3C1D"/>
    <w:rsid w:val="00CD4678"/>
    <w:rsid w:val="00CD4E28"/>
    <w:rsid w:val="00CD52E1"/>
    <w:rsid w:val="00CD617A"/>
    <w:rsid w:val="00CE1061"/>
    <w:rsid w:val="00CE1207"/>
    <w:rsid w:val="00CE135F"/>
    <w:rsid w:val="00CE13A6"/>
    <w:rsid w:val="00CE1A69"/>
    <w:rsid w:val="00CE1C96"/>
    <w:rsid w:val="00CE26EC"/>
    <w:rsid w:val="00CE2E7C"/>
    <w:rsid w:val="00CE36B4"/>
    <w:rsid w:val="00CE3EA9"/>
    <w:rsid w:val="00CE3F06"/>
    <w:rsid w:val="00CE4357"/>
    <w:rsid w:val="00CE444E"/>
    <w:rsid w:val="00CE4F88"/>
    <w:rsid w:val="00CE5408"/>
    <w:rsid w:val="00CE5425"/>
    <w:rsid w:val="00CE5808"/>
    <w:rsid w:val="00CE5FC2"/>
    <w:rsid w:val="00CE7542"/>
    <w:rsid w:val="00CE78DB"/>
    <w:rsid w:val="00CF00BF"/>
    <w:rsid w:val="00CF0BC6"/>
    <w:rsid w:val="00CF1462"/>
    <w:rsid w:val="00CF1CA7"/>
    <w:rsid w:val="00CF214C"/>
    <w:rsid w:val="00CF3680"/>
    <w:rsid w:val="00CF3F19"/>
    <w:rsid w:val="00CF41F3"/>
    <w:rsid w:val="00CF464C"/>
    <w:rsid w:val="00CF6494"/>
    <w:rsid w:val="00CF699C"/>
    <w:rsid w:val="00CF6C9E"/>
    <w:rsid w:val="00CF74D6"/>
    <w:rsid w:val="00D00295"/>
    <w:rsid w:val="00D003DD"/>
    <w:rsid w:val="00D00AA5"/>
    <w:rsid w:val="00D01341"/>
    <w:rsid w:val="00D015EA"/>
    <w:rsid w:val="00D0177F"/>
    <w:rsid w:val="00D01AAE"/>
    <w:rsid w:val="00D030AD"/>
    <w:rsid w:val="00D030E1"/>
    <w:rsid w:val="00D03360"/>
    <w:rsid w:val="00D03824"/>
    <w:rsid w:val="00D03AF5"/>
    <w:rsid w:val="00D051FC"/>
    <w:rsid w:val="00D066FC"/>
    <w:rsid w:val="00D07065"/>
    <w:rsid w:val="00D0706A"/>
    <w:rsid w:val="00D07461"/>
    <w:rsid w:val="00D101D6"/>
    <w:rsid w:val="00D1090F"/>
    <w:rsid w:val="00D10E20"/>
    <w:rsid w:val="00D11430"/>
    <w:rsid w:val="00D11469"/>
    <w:rsid w:val="00D12D77"/>
    <w:rsid w:val="00D13D4E"/>
    <w:rsid w:val="00D13FA3"/>
    <w:rsid w:val="00D14660"/>
    <w:rsid w:val="00D150BA"/>
    <w:rsid w:val="00D15A5A"/>
    <w:rsid w:val="00D16A8C"/>
    <w:rsid w:val="00D175E5"/>
    <w:rsid w:val="00D17F17"/>
    <w:rsid w:val="00D20984"/>
    <w:rsid w:val="00D217E7"/>
    <w:rsid w:val="00D21A72"/>
    <w:rsid w:val="00D22064"/>
    <w:rsid w:val="00D228B9"/>
    <w:rsid w:val="00D22F95"/>
    <w:rsid w:val="00D231C6"/>
    <w:rsid w:val="00D23387"/>
    <w:rsid w:val="00D23793"/>
    <w:rsid w:val="00D23A81"/>
    <w:rsid w:val="00D23B90"/>
    <w:rsid w:val="00D24352"/>
    <w:rsid w:val="00D24638"/>
    <w:rsid w:val="00D24B9D"/>
    <w:rsid w:val="00D2537C"/>
    <w:rsid w:val="00D2548F"/>
    <w:rsid w:val="00D25E04"/>
    <w:rsid w:val="00D26C7A"/>
    <w:rsid w:val="00D27625"/>
    <w:rsid w:val="00D30CBE"/>
    <w:rsid w:val="00D32376"/>
    <w:rsid w:val="00D32863"/>
    <w:rsid w:val="00D329F1"/>
    <w:rsid w:val="00D3320F"/>
    <w:rsid w:val="00D378FC"/>
    <w:rsid w:val="00D37E3A"/>
    <w:rsid w:val="00D408D2"/>
    <w:rsid w:val="00D4278B"/>
    <w:rsid w:val="00D436C4"/>
    <w:rsid w:val="00D46672"/>
    <w:rsid w:val="00D46C33"/>
    <w:rsid w:val="00D471FE"/>
    <w:rsid w:val="00D501AF"/>
    <w:rsid w:val="00D5042D"/>
    <w:rsid w:val="00D508C8"/>
    <w:rsid w:val="00D5121E"/>
    <w:rsid w:val="00D53042"/>
    <w:rsid w:val="00D533C4"/>
    <w:rsid w:val="00D55270"/>
    <w:rsid w:val="00D56026"/>
    <w:rsid w:val="00D5650A"/>
    <w:rsid w:val="00D5716D"/>
    <w:rsid w:val="00D622A2"/>
    <w:rsid w:val="00D624D5"/>
    <w:rsid w:val="00D62B98"/>
    <w:rsid w:val="00D62F54"/>
    <w:rsid w:val="00D63A2C"/>
    <w:rsid w:val="00D63C71"/>
    <w:rsid w:val="00D64585"/>
    <w:rsid w:val="00D64BA3"/>
    <w:rsid w:val="00D64EF9"/>
    <w:rsid w:val="00D65C0B"/>
    <w:rsid w:val="00D65D31"/>
    <w:rsid w:val="00D66129"/>
    <w:rsid w:val="00D66542"/>
    <w:rsid w:val="00D67210"/>
    <w:rsid w:val="00D70119"/>
    <w:rsid w:val="00D70985"/>
    <w:rsid w:val="00D70E13"/>
    <w:rsid w:val="00D71ED9"/>
    <w:rsid w:val="00D72A76"/>
    <w:rsid w:val="00D72B34"/>
    <w:rsid w:val="00D73000"/>
    <w:rsid w:val="00D7379F"/>
    <w:rsid w:val="00D73B8D"/>
    <w:rsid w:val="00D74684"/>
    <w:rsid w:val="00D7566B"/>
    <w:rsid w:val="00D76CA3"/>
    <w:rsid w:val="00D77A4F"/>
    <w:rsid w:val="00D77D0F"/>
    <w:rsid w:val="00D80148"/>
    <w:rsid w:val="00D801D9"/>
    <w:rsid w:val="00D80ECD"/>
    <w:rsid w:val="00D81269"/>
    <w:rsid w:val="00D8238A"/>
    <w:rsid w:val="00D83111"/>
    <w:rsid w:val="00D83E2D"/>
    <w:rsid w:val="00D85A25"/>
    <w:rsid w:val="00D86490"/>
    <w:rsid w:val="00D87141"/>
    <w:rsid w:val="00D874B3"/>
    <w:rsid w:val="00D9072C"/>
    <w:rsid w:val="00D9098F"/>
    <w:rsid w:val="00D90C41"/>
    <w:rsid w:val="00D910AD"/>
    <w:rsid w:val="00D91606"/>
    <w:rsid w:val="00D92358"/>
    <w:rsid w:val="00D92FBE"/>
    <w:rsid w:val="00D9313E"/>
    <w:rsid w:val="00D93336"/>
    <w:rsid w:val="00D945B5"/>
    <w:rsid w:val="00D955E8"/>
    <w:rsid w:val="00D95B68"/>
    <w:rsid w:val="00D95EFD"/>
    <w:rsid w:val="00D95F72"/>
    <w:rsid w:val="00D9669E"/>
    <w:rsid w:val="00D96F98"/>
    <w:rsid w:val="00DA1DF0"/>
    <w:rsid w:val="00DA24B1"/>
    <w:rsid w:val="00DA2B4A"/>
    <w:rsid w:val="00DA3A70"/>
    <w:rsid w:val="00DA4188"/>
    <w:rsid w:val="00DA4325"/>
    <w:rsid w:val="00DA45FB"/>
    <w:rsid w:val="00DA4805"/>
    <w:rsid w:val="00DA5A7C"/>
    <w:rsid w:val="00DA64BF"/>
    <w:rsid w:val="00DA683C"/>
    <w:rsid w:val="00DA6B19"/>
    <w:rsid w:val="00DA6CA1"/>
    <w:rsid w:val="00DA6F4A"/>
    <w:rsid w:val="00DB04C1"/>
    <w:rsid w:val="00DB0EE8"/>
    <w:rsid w:val="00DB0F2C"/>
    <w:rsid w:val="00DB1986"/>
    <w:rsid w:val="00DB1AD3"/>
    <w:rsid w:val="00DB2425"/>
    <w:rsid w:val="00DB37CF"/>
    <w:rsid w:val="00DB5844"/>
    <w:rsid w:val="00DB5A63"/>
    <w:rsid w:val="00DB5F4E"/>
    <w:rsid w:val="00DB5F8F"/>
    <w:rsid w:val="00DB62BD"/>
    <w:rsid w:val="00DC08A4"/>
    <w:rsid w:val="00DC08D5"/>
    <w:rsid w:val="00DC0B32"/>
    <w:rsid w:val="00DC2174"/>
    <w:rsid w:val="00DC2452"/>
    <w:rsid w:val="00DC2508"/>
    <w:rsid w:val="00DC35E8"/>
    <w:rsid w:val="00DC3A6C"/>
    <w:rsid w:val="00DC4DC8"/>
    <w:rsid w:val="00DC561A"/>
    <w:rsid w:val="00DC5AC3"/>
    <w:rsid w:val="00DC69B2"/>
    <w:rsid w:val="00DC6AFC"/>
    <w:rsid w:val="00DD1BA3"/>
    <w:rsid w:val="00DD2787"/>
    <w:rsid w:val="00DD3D9E"/>
    <w:rsid w:val="00DD4A30"/>
    <w:rsid w:val="00DD52DF"/>
    <w:rsid w:val="00DD646B"/>
    <w:rsid w:val="00DD68FA"/>
    <w:rsid w:val="00DD6E42"/>
    <w:rsid w:val="00DD70A6"/>
    <w:rsid w:val="00DD70E5"/>
    <w:rsid w:val="00DE0326"/>
    <w:rsid w:val="00DE05ED"/>
    <w:rsid w:val="00DE10B2"/>
    <w:rsid w:val="00DE13A1"/>
    <w:rsid w:val="00DE325E"/>
    <w:rsid w:val="00DE327E"/>
    <w:rsid w:val="00DE32F6"/>
    <w:rsid w:val="00DE3556"/>
    <w:rsid w:val="00DE37CE"/>
    <w:rsid w:val="00DE4576"/>
    <w:rsid w:val="00DE59A1"/>
    <w:rsid w:val="00DE620E"/>
    <w:rsid w:val="00DE623F"/>
    <w:rsid w:val="00DE7266"/>
    <w:rsid w:val="00DF097F"/>
    <w:rsid w:val="00DF1470"/>
    <w:rsid w:val="00DF2344"/>
    <w:rsid w:val="00DF3E36"/>
    <w:rsid w:val="00DF596C"/>
    <w:rsid w:val="00DF766B"/>
    <w:rsid w:val="00DF769F"/>
    <w:rsid w:val="00DF7BF7"/>
    <w:rsid w:val="00E00048"/>
    <w:rsid w:val="00E006C8"/>
    <w:rsid w:val="00E00BFE"/>
    <w:rsid w:val="00E00C92"/>
    <w:rsid w:val="00E01039"/>
    <w:rsid w:val="00E0104B"/>
    <w:rsid w:val="00E0199D"/>
    <w:rsid w:val="00E020B2"/>
    <w:rsid w:val="00E0263A"/>
    <w:rsid w:val="00E03244"/>
    <w:rsid w:val="00E039DC"/>
    <w:rsid w:val="00E03D45"/>
    <w:rsid w:val="00E03E3F"/>
    <w:rsid w:val="00E048F5"/>
    <w:rsid w:val="00E04912"/>
    <w:rsid w:val="00E04CA6"/>
    <w:rsid w:val="00E05AF6"/>
    <w:rsid w:val="00E07987"/>
    <w:rsid w:val="00E07B66"/>
    <w:rsid w:val="00E07D6F"/>
    <w:rsid w:val="00E1047A"/>
    <w:rsid w:val="00E1112C"/>
    <w:rsid w:val="00E1525F"/>
    <w:rsid w:val="00E16050"/>
    <w:rsid w:val="00E16ABC"/>
    <w:rsid w:val="00E16C3A"/>
    <w:rsid w:val="00E17635"/>
    <w:rsid w:val="00E17D2D"/>
    <w:rsid w:val="00E20BAB"/>
    <w:rsid w:val="00E219F1"/>
    <w:rsid w:val="00E21A84"/>
    <w:rsid w:val="00E24AA7"/>
    <w:rsid w:val="00E24C7C"/>
    <w:rsid w:val="00E25790"/>
    <w:rsid w:val="00E26698"/>
    <w:rsid w:val="00E266FD"/>
    <w:rsid w:val="00E27057"/>
    <w:rsid w:val="00E30561"/>
    <w:rsid w:val="00E30CC5"/>
    <w:rsid w:val="00E30CF0"/>
    <w:rsid w:val="00E30D84"/>
    <w:rsid w:val="00E3116C"/>
    <w:rsid w:val="00E318B1"/>
    <w:rsid w:val="00E32B61"/>
    <w:rsid w:val="00E33D29"/>
    <w:rsid w:val="00E34914"/>
    <w:rsid w:val="00E35CD7"/>
    <w:rsid w:val="00E36234"/>
    <w:rsid w:val="00E36E40"/>
    <w:rsid w:val="00E37804"/>
    <w:rsid w:val="00E37BED"/>
    <w:rsid w:val="00E40C11"/>
    <w:rsid w:val="00E418F2"/>
    <w:rsid w:val="00E41B72"/>
    <w:rsid w:val="00E4208F"/>
    <w:rsid w:val="00E427FC"/>
    <w:rsid w:val="00E43202"/>
    <w:rsid w:val="00E447AB"/>
    <w:rsid w:val="00E45092"/>
    <w:rsid w:val="00E453A0"/>
    <w:rsid w:val="00E454A5"/>
    <w:rsid w:val="00E4619F"/>
    <w:rsid w:val="00E475E2"/>
    <w:rsid w:val="00E50016"/>
    <w:rsid w:val="00E51087"/>
    <w:rsid w:val="00E514D5"/>
    <w:rsid w:val="00E5163C"/>
    <w:rsid w:val="00E51919"/>
    <w:rsid w:val="00E51A2C"/>
    <w:rsid w:val="00E52168"/>
    <w:rsid w:val="00E5220E"/>
    <w:rsid w:val="00E53221"/>
    <w:rsid w:val="00E537B1"/>
    <w:rsid w:val="00E53878"/>
    <w:rsid w:val="00E53DF6"/>
    <w:rsid w:val="00E5429E"/>
    <w:rsid w:val="00E550B8"/>
    <w:rsid w:val="00E5585D"/>
    <w:rsid w:val="00E572E3"/>
    <w:rsid w:val="00E579C3"/>
    <w:rsid w:val="00E579E4"/>
    <w:rsid w:val="00E61EC4"/>
    <w:rsid w:val="00E623E9"/>
    <w:rsid w:val="00E62480"/>
    <w:rsid w:val="00E635D1"/>
    <w:rsid w:val="00E6416F"/>
    <w:rsid w:val="00E6442C"/>
    <w:rsid w:val="00E652F8"/>
    <w:rsid w:val="00E665E4"/>
    <w:rsid w:val="00E6691C"/>
    <w:rsid w:val="00E67D61"/>
    <w:rsid w:val="00E712E9"/>
    <w:rsid w:val="00E71D72"/>
    <w:rsid w:val="00E72466"/>
    <w:rsid w:val="00E72731"/>
    <w:rsid w:val="00E72C96"/>
    <w:rsid w:val="00E732B3"/>
    <w:rsid w:val="00E7332A"/>
    <w:rsid w:val="00E73BC1"/>
    <w:rsid w:val="00E73C01"/>
    <w:rsid w:val="00E7433B"/>
    <w:rsid w:val="00E74CE2"/>
    <w:rsid w:val="00E750C0"/>
    <w:rsid w:val="00E75A2A"/>
    <w:rsid w:val="00E75FD5"/>
    <w:rsid w:val="00E76043"/>
    <w:rsid w:val="00E7607D"/>
    <w:rsid w:val="00E760E7"/>
    <w:rsid w:val="00E76493"/>
    <w:rsid w:val="00E765E5"/>
    <w:rsid w:val="00E76BF8"/>
    <w:rsid w:val="00E773E8"/>
    <w:rsid w:val="00E77D1B"/>
    <w:rsid w:val="00E77E85"/>
    <w:rsid w:val="00E80424"/>
    <w:rsid w:val="00E80B5B"/>
    <w:rsid w:val="00E81116"/>
    <w:rsid w:val="00E811BA"/>
    <w:rsid w:val="00E81B74"/>
    <w:rsid w:val="00E81E32"/>
    <w:rsid w:val="00E81EDA"/>
    <w:rsid w:val="00E82093"/>
    <w:rsid w:val="00E82B29"/>
    <w:rsid w:val="00E83628"/>
    <w:rsid w:val="00E8412B"/>
    <w:rsid w:val="00E84358"/>
    <w:rsid w:val="00E84849"/>
    <w:rsid w:val="00E85BBA"/>
    <w:rsid w:val="00E864A0"/>
    <w:rsid w:val="00E86890"/>
    <w:rsid w:val="00E90030"/>
    <w:rsid w:val="00E9009B"/>
    <w:rsid w:val="00E90C9C"/>
    <w:rsid w:val="00E913AC"/>
    <w:rsid w:val="00E91492"/>
    <w:rsid w:val="00E92DEE"/>
    <w:rsid w:val="00E9526E"/>
    <w:rsid w:val="00E95C37"/>
    <w:rsid w:val="00E95CFE"/>
    <w:rsid w:val="00E963E2"/>
    <w:rsid w:val="00E9670D"/>
    <w:rsid w:val="00E970C5"/>
    <w:rsid w:val="00E9737C"/>
    <w:rsid w:val="00EA0D0E"/>
    <w:rsid w:val="00EA103A"/>
    <w:rsid w:val="00EA122A"/>
    <w:rsid w:val="00EA2BA3"/>
    <w:rsid w:val="00EA63FD"/>
    <w:rsid w:val="00EA75A7"/>
    <w:rsid w:val="00EA7EFF"/>
    <w:rsid w:val="00EB17C2"/>
    <w:rsid w:val="00EB2DD1"/>
    <w:rsid w:val="00EB351C"/>
    <w:rsid w:val="00EB37EC"/>
    <w:rsid w:val="00EB547C"/>
    <w:rsid w:val="00EB78C8"/>
    <w:rsid w:val="00EC07DB"/>
    <w:rsid w:val="00EC0ECA"/>
    <w:rsid w:val="00EC34BA"/>
    <w:rsid w:val="00EC43F3"/>
    <w:rsid w:val="00EC51BB"/>
    <w:rsid w:val="00EC686B"/>
    <w:rsid w:val="00EC71C3"/>
    <w:rsid w:val="00EC71D5"/>
    <w:rsid w:val="00EC72B5"/>
    <w:rsid w:val="00ED0197"/>
    <w:rsid w:val="00ED0B4E"/>
    <w:rsid w:val="00ED0C2E"/>
    <w:rsid w:val="00ED0E13"/>
    <w:rsid w:val="00ED298C"/>
    <w:rsid w:val="00ED2C37"/>
    <w:rsid w:val="00ED2E1A"/>
    <w:rsid w:val="00ED33F6"/>
    <w:rsid w:val="00ED4555"/>
    <w:rsid w:val="00ED54C4"/>
    <w:rsid w:val="00ED54CC"/>
    <w:rsid w:val="00ED5652"/>
    <w:rsid w:val="00ED5C0D"/>
    <w:rsid w:val="00ED6817"/>
    <w:rsid w:val="00ED7E6B"/>
    <w:rsid w:val="00EE0175"/>
    <w:rsid w:val="00EE023A"/>
    <w:rsid w:val="00EE08FE"/>
    <w:rsid w:val="00EE16D0"/>
    <w:rsid w:val="00EE30A5"/>
    <w:rsid w:val="00EE371A"/>
    <w:rsid w:val="00EE475F"/>
    <w:rsid w:val="00EE4831"/>
    <w:rsid w:val="00EE6894"/>
    <w:rsid w:val="00EE722A"/>
    <w:rsid w:val="00EF0612"/>
    <w:rsid w:val="00EF07FB"/>
    <w:rsid w:val="00EF0B55"/>
    <w:rsid w:val="00EF0D67"/>
    <w:rsid w:val="00EF190C"/>
    <w:rsid w:val="00EF382F"/>
    <w:rsid w:val="00EF4508"/>
    <w:rsid w:val="00EF5BB9"/>
    <w:rsid w:val="00EF636D"/>
    <w:rsid w:val="00EF6909"/>
    <w:rsid w:val="00EF7E6A"/>
    <w:rsid w:val="00F002F0"/>
    <w:rsid w:val="00F00900"/>
    <w:rsid w:val="00F009E5"/>
    <w:rsid w:val="00F01645"/>
    <w:rsid w:val="00F01A23"/>
    <w:rsid w:val="00F039CB"/>
    <w:rsid w:val="00F04678"/>
    <w:rsid w:val="00F0486B"/>
    <w:rsid w:val="00F04B1A"/>
    <w:rsid w:val="00F051DE"/>
    <w:rsid w:val="00F0528B"/>
    <w:rsid w:val="00F0563C"/>
    <w:rsid w:val="00F056D6"/>
    <w:rsid w:val="00F06AD3"/>
    <w:rsid w:val="00F07019"/>
    <w:rsid w:val="00F071FE"/>
    <w:rsid w:val="00F07544"/>
    <w:rsid w:val="00F07A08"/>
    <w:rsid w:val="00F1067A"/>
    <w:rsid w:val="00F10BDB"/>
    <w:rsid w:val="00F11C15"/>
    <w:rsid w:val="00F11CA8"/>
    <w:rsid w:val="00F11E51"/>
    <w:rsid w:val="00F12C34"/>
    <w:rsid w:val="00F12EC3"/>
    <w:rsid w:val="00F1441A"/>
    <w:rsid w:val="00F1456D"/>
    <w:rsid w:val="00F14FDC"/>
    <w:rsid w:val="00F152B8"/>
    <w:rsid w:val="00F15C82"/>
    <w:rsid w:val="00F15E68"/>
    <w:rsid w:val="00F15EEB"/>
    <w:rsid w:val="00F166A5"/>
    <w:rsid w:val="00F169B3"/>
    <w:rsid w:val="00F16C5E"/>
    <w:rsid w:val="00F16C65"/>
    <w:rsid w:val="00F16CAE"/>
    <w:rsid w:val="00F173B1"/>
    <w:rsid w:val="00F176B6"/>
    <w:rsid w:val="00F17702"/>
    <w:rsid w:val="00F17823"/>
    <w:rsid w:val="00F20AE4"/>
    <w:rsid w:val="00F217EB"/>
    <w:rsid w:val="00F21825"/>
    <w:rsid w:val="00F22739"/>
    <w:rsid w:val="00F2366F"/>
    <w:rsid w:val="00F24AAF"/>
    <w:rsid w:val="00F24D36"/>
    <w:rsid w:val="00F26485"/>
    <w:rsid w:val="00F27693"/>
    <w:rsid w:val="00F27801"/>
    <w:rsid w:val="00F30B01"/>
    <w:rsid w:val="00F31AB2"/>
    <w:rsid w:val="00F32FA8"/>
    <w:rsid w:val="00F3309B"/>
    <w:rsid w:val="00F33507"/>
    <w:rsid w:val="00F33A35"/>
    <w:rsid w:val="00F3408D"/>
    <w:rsid w:val="00F3597E"/>
    <w:rsid w:val="00F35FBD"/>
    <w:rsid w:val="00F360A9"/>
    <w:rsid w:val="00F36702"/>
    <w:rsid w:val="00F36A38"/>
    <w:rsid w:val="00F37201"/>
    <w:rsid w:val="00F37720"/>
    <w:rsid w:val="00F3786F"/>
    <w:rsid w:val="00F37A22"/>
    <w:rsid w:val="00F37FA8"/>
    <w:rsid w:val="00F40023"/>
    <w:rsid w:val="00F40139"/>
    <w:rsid w:val="00F406E6"/>
    <w:rsid w:val="00F40B2A"/>
    <w:rsid w:val="00F41725"/>
    <w:rsid w:val="00F420A7"/>
    <w:rsid w:val="00F42EC1"/>
    <w:rsid w:val="00F43E19"/>
    <w:rsid w:val="00F44233"/>
    <w:rsid w:val="00F44CC1"/>
    <w:rsid w:val="00F44DBE"/>
    <w:rsid w:val="00F45F0F"/>
    <w:rsid w:val="00F4624C"/>
    <w:rsid w:val="00F462B9"/>
    <w:rsid w:val="00F4756F"/>
    <w:rsid w:val="00F50F01"/>
    <w:rsid w:val="00F519E1"/>
    <w:rsid w:val="00F53157"/>
    <w:rsid w:val="00F53E8D"/>
    <w:rsid w:val="00F543E0"/>
    <w:rsid w:val="00F555BA"/>
    <w:rsid w:val="00F5581C"/>
    <w:rsid w:val="00F576B6"/>
    <w:rsid w:val="00F57FAF"/>
    <w:rsid w:val="00F607A4"/>
    <w:rsid w:val="00F60D3B"/>
    <w:rsid w:val="00F61E79"/>
    <w:rsid w:val="00F62053"/>
    <w:rsid w:val="00F62571"/>
    <w:rsid w:val="00F62D8F"/>
    <w:rsid w:val="00F636BD"/>
    <w:rsid w:val="00F63883"/>
    <w:rsid w:val="00F63E7C"/>
    <w:rsid w:val="00F645C9"/>
    <w:rsid w:val="00F65142"/>
    <w:rsid w:val="00F65729"/>
    <w:rsid w:val="00F65B2D"/>
    <w:rsid w:val="00F664CC"/>
    <w:rsid w:val="00F66BE1"/>
    <w:rsid w:val="00F67F85"/>
    <w:rsid w:val="00F7024D"/>
    <w:rsid w:val="00F70DB7"/>
    <w:rsid w:val="00F71503"/>
    <w:rsid w:val="00F71AEB"/>
    <w:rsid w:val="00F71E06"/>
    <w:rsid w:val="00F72585"/>
    <w:rsid w:val="00F72BF2"/>
    <w:rsid w:val="00F74213"/>
    <w:rsid w:val="00F745D8"/>
    <w:rsid w:val="00F7511D"/>
    <w:rsid w:val="00F75399"/>
    <w:rsid w:val="00F802E6"/>
    <w:rsid w:val="00F80CB7"/>
    <w:rsid w:val="00F81208"/>
    <w:rsid w:val="00F8295B"/>
    <w:rsid w:val="00F82CE0"/>
    <w:rsid w:val="00F82E4C"/>
    <w:rsid w:val="00F84B8C"/>
    <w:rsid w:val="00F84C7A"/>
    <w:rsid w:val="00F8508A"/>
    <w:rsid w:val="00F86586"/>
    <w:rsid w:val="00F866DD"/>
    <w:rsid w:val="00F86CAC"/>
    <w:rsid w:val="00F873EC"/>
    <w:rsid w:val="00F87760"/>
    <w:rsid w:val="00F87DA4"/>
    <w:rsid w:val="00F90132"/>
    <w:rsid w:val="00F915C3"/>
    <w:rsid w:val="00F930B3"/>
    <w:rsid w:val="00F940F5"/>
    <w:rsid w:val="00F94EFD"/>
    <w:rsid w:val="00F96215"/>
    <w:rsid w:val="00F96B2B"/>
    <w:rsid w:val="00F973A7"/>
    <w:rsid w:val="00F979FB"/>
    <w:rsid w:val="00FA029C"/>
    <w:rsid w:val="00FA0667"/>
    <w:rsid w:val="00FA0DA7"/>
    <w:rsid w:val="00FA1233"/>
    <w:rsid w:val="00FA1E6F"/>
    <w:rsid w:val="00FA26CE"/>
    <w:rsid w:val="00FA3174"/>
    <w:rsid w:val="00FA3E95"/>
    <w:rsid w:val="00FA4F9B"/>
    <w:rsid w:val="00FA54C3"/>
    <w:rsid w:val="00FA57C6"/>
    <w:rsid w:val="00FA5B57"/>
    <w:rsid w:val="00FA7974"/>
    <w:rsid w:val="00FA7E25"/>
    <w:rsid w:val="00FB02E1"/>
    <w:rsid w:val="00FB03E6"/>
    <w:rsid w:val="00FB09F1"/>
    <w:rsid w:val="00FB16B9"/>
    <w:rsid w:val="00FB1C25"/>
    <w:rsid w:val="00FB28BB"/>
    <w:rsid w:val="00FB3657"/>
    <w:rsid w:val="00FB3A0E"/>
    <w:rsid w:val="00FB3C91"/>
    <w:rsid w:val="00FB43E9"/>
    <w:rsid w:val="00FB478C"/>
    <w:rsid w:val="00FB54FA"/>
    <w:rsid w:val="00FB68E9"/>
    <w:rsid w:val="00FB7750"/>
    <w:rsid w:val="00FB7C97"/>
    <w:rsid w:val="00FB7D82"/>
    <w:rsid w:val="00FC0432"/>
    <w:rsid w:val="00FC095A"/>
    <w:rsid w:val="00FC16E7"/>
    <w:rsid w:val="00FC3560"/>
    <w:rsid w:val="00FC3679"/>
    <w:rsid w:val="00FC3710"/>
    <w:rsid w:val="00FC3A0F"/>
    <w:rsid w:val="00FC4C50"/>
    <w:rsid w:val="00FC5813"/>
    <w:rsid w:val="00FC5BF8"/>
    <w:rsid w:val="00FC6926"/>
    <w:rsid w:val="00FD2D01"/>
    <w:rsid w:val="00FD5FF4"/>
    <w:rsid w:val="00FD628A"/>
    <w:rsid w:val="00FD63FA"/>
    <w:rsid w:val="00FD671B"/>
    <w:rsid w:val="00FD73B4"/>
    <w:rsid w:val="00FE0146"/>
    <w:rsid w:val="00FE0177"/>
    <w:rsid w:val="00FE0383"/>
    <w:rsid w:val="00FE0A78"/>
    <w:rsid w:val="00FE1FF5"/>
    <w:rsid w:val="00FE2282"/>
    <w:rsid w:val="00FE257A"/>
    <w:rsid w:val="00FE29FA"/>
    <w:rsid w:val="00FE2A7C"/>
    <w:rsid w:val="00FE2CD6"/>
    <w:rsid w:val="00FE4A37"/>
    <w:rsid w:val="00FE4C7A"/>
    <w:rsid w:val="00FE4E79"/>
    <w:rsid w:val="00FE4EDB"/>
    <w:rsid w:val="00FE5410"/>
    <w:rsid w:val="00FE55D1"/>
    <w:rsid w:val="00FE6FD9"/>
    <w:rsid w:val="00FE702A"/>
    <w:rsid w:val="00FE72E7"/>
    <w:rsid w:val="00FE7DC9"/>
    <w:rsid w:val="00FF0005"/>
    <w:rsid w:val="00FF1563"/>
    <w:rsid w:val="00FF1B97"/>
    <w:rsid w:val="00FF22DA"/>
    <w:rsid w:val="00FF30E6"/>
    <w:rsid w:val="00FF3454"/>
    <w:rsid w:val="00FF3723"/>
    <w:rsid w:val="00FF431C"/>
    <w:rsid w:val="00FF6B39"/>
    <w:rsid w:val="00FF7478"/>
    <w:rsid w:val="00FF7F57"/>
    <w:rsid w:val="00FF7F68"/>
    <w:rsid w:val="00FF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91AC"/>
  <w15:chartTrackingRefBased/>
  <w15:docId w15:val="{97887134-EBFB-7B4C-ACDA-AECDFB89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A3"/>
    <w:rPr>
      <w:rFonts w:ascii="Times New Roman" w:eastAsia="Times New Roman" w:hAnsi="Times New Roman" w:cs="Times New Roman"/>
    </w:rPr>
  </w:style>
  <w:style w:type="paragraph" w:styleId="Heading1">
    <w:name w:val="heading 1"/>
    <w:basedOn w:val="Normal"/>
    <w:next w:val="Normal"/>
    <w:link w:val="Heading1Char"/>
    <w:uiPriority w:val="9"/>
    <w:qFormat/>
    <w:rsid w:val="00DD1B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1BA3"/>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1BA3"/>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BA3"/>
    <w:pPr>
      <w:keepNext/>
      <w:keepLines/>
      <w:spacing w:before="40" w:line="259" w:lineRule="auto"/>
      <w:outlineLvl w:val="3"/>
    </w:pPr>
    <w:rPr>
      <w:rFonts w:asciiTheme="majorHAnsi" w:eastAsiaTheme="majorEastAsia" w:hAnsiTheme="majorHAnsi" w:cstheme="majorBidi"/>
      <w:color w:val="2F5496" w:themeColor="accent1" w:themeShade="BF"/>
    </w:rPr>
  </w:style>
  <w:style w:type="paragraph" w:styleId="Heading5">
    <w:name w:val="heading 5"/>
    <w:basedOn w:val="Normal"/>
    <w:next w:val="Normal"/>
    <w:link w:val="Heading5Char"/>
    <w:uiPriority w:val="9"/>
    <w:semiHidden/>
    <w:unhideWhenUsed/>
    <w:qFormat/>
    <w:rsid w:val="00DD1BA3"/>
    <w:pPr>
      <w:keepNext/>
      <w:keepLines/>
      <w:spacing w:before="40" w:line="259" w:lineRule="auto"/>
      <w:outlineLvl w:val="4"/>
    </w:pPr>
    <w:rPr>
      <w:rFonts w:asciiTheme="majorHAnsi" w:eastAsiaTheme="majorEastAsia" w:hAnsiTheme="majorHAnsi" w:cstheme="majorBidi"/>
      <w:caps/>
      <w:color w:val="2F5496" w:themeColor="accent1" w:themeShade="BF"/>
      <w:sz w:val="22"/>
      <w:szCs w:val="22"/>
    </w:rPr>
  </w:style>
  <w:style w:type="paragraph" w:styleId="Heading6">
    <w:name w:val="heading 6"/>
    <w:basedOn w:val="Normal"/>
    <w:next w:val="Normal"/>
    <w:link w:val="Heading6Char"/>
    <w:uiPriority w:val="9"/>
    <w:semiHidden/>
    <w:unhideWhenUsed/>
    <w:qFormat/>
    <w:rsid w:val="00DD1BA3"/>
    <w:pPr>
      <w:keepNext/>
      <w:keepLines/>
      <w:spacing w:before="40" w:line="259" w:lineRule="auto"/>
      <w:outlineLvl w:val="5"/>
    </w:pPr>
    <w:rPr>
      <w:rFonts w:asciiTheme="majorHAnsi" w:eastAsiaTheme="majorEastAsia" w:hAnsiTheme="majorHAnsi" w:cstheme="majorBidi"/>
      <w:i/>
      <w:iCs/>
      <w:caps/>
      <w:color w:val="1F3864" w:themeColor="accent1" w:themeShade="80"/>
      <w:sz w:val="22"/>
      <w:szCs w:val="22"/>
    </w:rPr>
  </w:style>
  <w:style w:type="paragraph" w:styleId="Heading7">
    <w:name w:val="heading 7"/>
    <w:basedOn w:val="Normal"/>
    <w:next w:val="Normal"/>
    <w:link w:val="Heading7Char"/>
    <w:uiPriority w:val="9"/>
    <w:semiHidden/>
    <w:unhideWhenUsed/>
    <w:qFormat/>
    <w:rsid w:val="00DD1BA3"/>
    <w:pPr>
      <w:keepNext/>
      <w:keepLines/>
      <w:spacing w:before="40" w:line="259" w:lineRule="auto"/>
      <w:outlineLvl w:val="6"/>
    </w:pPr>
    <w:rPr>
      <w:rFonts w:asciiTheme="majorHAnsi" w:eastAsiaTheme="majorEastAsia" w:hAnsiTheme="majorHAnsi" w:cstheme="majorBidi"/>
      <w:b/>
      <w:bCs/>
      <w:color w:val="1F3864" w:themeColor="accent1" w:themeShade="80"/>
      <w:sz w:val="22"/>
      <w:szCs w:val="22"/>
    </w:rPr>
  </w:style>
  <w:style w:type="paragraph" w:styleId="Heading8">
    <w:name w:val="heading 8"/>
    <w:basedOn w:val="Normal"/>
    <w:next w:val="Normal"/>
    <w:link w:val="Heading8Char"/>
    <w:uiPriority w:val="9"/>
    <w:semiHidden/>
    <w:unhideWhenUsed/>
    <w:qFormat/>
    <w:rsid w:val="00DD1BA3"/>
    <w:pPr>
      <w:keepNext/>
      <w:keepLines/>
      <w:spacing w:before="40" w:line="259" w:lineRule="auto"/>
      <w:outlineLvl w:val="7"/>
    </w:pPr>
    <w:rPr>
      <w:rFonts w:asciiTheme="majorHAnsi" w:eastAsiaTheme="majorEastAsia" w:hAnsiTheme="majorHAnsi" w:cstheme="majorBidi"/>
      <w:b/>
      <w:bCs/>
      <w:i/>
      <w:iCs/>
      <w:color w:val="1F3864" w:themeColor="accent1" w:themeShade="80"/>
      <w:sz w:val="22"/>
      <w:szCs w:val="22"/>
    </w:rPr>
  </w:style>
  <w:style w:type="paragraph" w:styleId="Heading9">
    <w:name w:val="heading 9"/>
    <w:basedOn w:val="Normal"/>
    <w:next w:val="Normal"/>
    <w:link w:val="Heading9Char"/>
    <w:uiPriority w:val="9"/>
    <w:semiHidden/>
    <w:unhideWhenUsed/>
    <w:qFormat/>
    <w:rsid w:val="00DD1BA3"/>
    <w:pPr>
      <w:keepNext/>
      <w:keepLines/>
      <w:spacing w:before="40" w:line="259" w:lineRule="auto"/>
      <w:outlineLvl w:val="8"/>
    </w:pPr>
    <w:rPr>
      <w:rFonts w:asciiTheme="majorHAnsi" w:eastAsiaTheme="majorEastAsia" w:hAnsiTheme="majorHAnsi" w:cstheme="majorBidi"/>
      <w:i/>
      <w:iCs/>
      <w:color w:val="1F3864" w:themeColor="accent1"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B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1B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D1BA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BA3"/>
    <w:rPr>
      <w:rFonts w:asciiTheme="majorHAnsi" w:eastAsiaTheme="majorEastAsia" w:hAnsiTheme="majorHAnsi" w:cstheme="majorBidi"/>
      <w:color w:val="2F5496" w:themeColor="accent1" w:themeShade="BF"/>
    </w:rPr>
  </w:style>
  <w:style w:type="character" w:customStyle="1" w:styleId="Heading5Char">
    <w:name w:val="Heading 5 Char"/>
    <w:basedOn w:val="DefaultParagraphFont"/>
    <w:link w:val="Heading5"/>
    <w:uiPriority w:val="9"/>
    <w:semiHidden/>
    <w:rsid w:val="00DD1BA3"/>
    <w:rPr>
      <w:rFonts w:asciiTheme="majorHAnsi" w:eastAsiaTheme="majorEastAsia" w:hAnsiTheme="majorHAnsi" w:cstheme="majorBidi"/>
      <w:caps/>
      <w:color w:val="2F5496" w:themeColor="accent1" w:themeShade="BF"/>
      <w:sz w:val="22"/>
      <w:szCs w:val="22"/>
    </w:rPr>
  </w:style>
  <w:style w:type="character" w:customStyle="1" w:styleId="Heading6Char">
    <w:name w:val="Heading 6 Char"/>
    <w:basedOn w:val="DefaultParagraphFont"/>
    <w:link w:val="Heading6"/>
    <w:uiPriority w:val="9"/>
    <w:semiHidden/>
    <w:rsid w:val="00DD1BA3"/>
    <w:rPr>
      <w:rFonts w:asciiTheme="majorHAnsi" w:eastAsiaTheme="majorEastAsia" w:hAnsiTheme="majorHAnsi" w:cstheme="majorBidi"/>
      <w:i/>
      <w:iCs/>
      <w:caps/>
      <w:color w:val="1F3864" w:themeColor="accent1" w:themeShade="80"/>
      <w:sz w:val="22"/>
      <w:szCs w:val="22"/>
    </w:rPr>
  </w:style>
  <w:style w:type="character" w:customStyle="1" w:styleId="Heading7Char">
    <w:name w:val="Heading 7 Char"/>
    <w:basedOn w:val="DefaultParagraphFont"/>
    <w:link w:val="Heading7"/>
    <w:uiPriority w:val="9"/>
    <w:semiHidden/>
    <w:rsid w:val="00DD1BA3"/>
    <w:rPr>
      <w:rFonts w:asciiTheme="majorHAnsi" w:eastAsiaTheme="majorEastAsia" w:hAnsiTheme="majorHAnsi" w:cstheme="majorBidi"/>
      <w:b/>
      <w:bCs/>
      <w:color w:val="1F3864" w:themeColor="accent1" w:themeShade="80"/>
      <w:sz w:val="22"/>
      <w:szCs w:val="22"/>
    </w:rPr>
  </w:style>
  <w:style w:type="character" w:customStyle="1" w:styleId="Heading8Char">
    <w:name w:val="Heading 8 Char"/>
    <w:basedOn w:val="DefaultParagraphFont"/>
    <w:link w:val="Heading8"/>
    <w:uiPriority w:val="9"/>
    <w:semiHidden/>
    <w:rsid w:val="00DD1BA3"/>
    <w:rPr>
      <w:rFonts w:asciiTheme="majorHAnsi" w:eastAsiaTheme="majorEastAsia" w:hAnsiTheme="majorHAnsi" w:cstheme="majorBidi"/>
      <w:b/>
      <w:bCs/>
      <w:i/>
      <w:iCs/>
      <w:color w:val="1F3864" w:themeColor="accent1" w:themeShade="80"/>
      <w:sz w:val="22"/>
      <w:szCs w:val="22"/>
    </w:rPr>
  </w:style>
  <w:style w:type="character" w:customStyle="1" w:styleId="Heading9Char">
    <w:name w:val="Heading 9 Char"/>
    <w:basedOn w:val="DefaultParagraphFont"/>
    <w:link w:val="Heading9"/>
    <w:uiPriority w:val="9"/>
    <w:semiHidden/>
    <w:rsid w:val="00DD1BA3"/>
    <w:rPr>
      <w:rFonts w:asciiTheme="majorHAnsi" w:eastAsiaTheme="majorEastAsia" w:hAnsiTheme="majorHAnsi" w:cstheme="majorBidi"/>
      <w:i/>
      <w:iCs/>
      <w:color w:val="1F3864" w:themeColor="accent1" w:themeShade="80"/>
      <w:sz w:val="22"/>
      <w:szCs w:val="22"/>
    </w:rPr>
  </w:style>
  <w:style w:type="paragraph" w:styleId="NoSpacing">
    <w:name w:val="No Spacing"/>
    <w:link w:val="NoSpacingChar"/>
    <w:uiPriority w:val="1"/>
    <w:qFormat/>
    <w:rsid w:val="00DD1BA3"/>
    <w:pPr>
      <w:autoSpaceDE w:val="0"/>
      <w:autoSpaceDN w:val="0"/>
    </w:pPr>
    <w:rPr>
      <w:rFonts w:ascii="Times New Roman" w:eastAsia="MS Mincho" w:hAnsi="Times New Roman" w:cs="Times New Roman"/>
      <w:sz w:val="20"/>
      <w:szCs w:val="20"/>
    </w:rPr>
  </w:style>
  <w:style w:type="character" w:styleId="Strong">
    <w:name w:val="Strong"/>
    <w:uiPriority w:val="22"/>
    <w:qFormat/>
    <w:rsid w:val="00DD1BA3"/>
    <w:rPr>
      <w:b/>
      <w:bCs/>
    </w:rPr>
  </w:style>
  <w:style w:type="paragraph" w:styleId="NormalWeb">
    <w:name w:val="Normal (Web)"/>
    <w:basedOn w:val="Normal"/>
    <w:uiPriority w:val="99"/>
    <w:unhideWhenUsed/>
    <w:rsid w:val="00DD1BA3"/>
    <w:pPr>
      <w:spacing w:before="100" w:beforeAutospacing="1" w:after="100" w:afterAutospacing="1"/>
    </w:pPr>
  </w:style>
  <w:style w:type="paragraph" w:customStyle="1" w:styleId="msghead">
    <w:name w:val="msg_head"/>
    <w:basedOn w:val="Normal"/>
    <w:rsid w:val="00DD1BA3"/>
    <w:pPr>
      <w:spacing w:before="100" w:beforeAutospacing="1" w:after="100" w:afterAutospacing="1"/>
    </w:pPr>
  </w:style>
  <w:style w:type="character" w:customStyle="1" w:styleId="highlight">
    <w:name w:val="highlight"/>
    <w:basedOn w:val="DefaultParagraphFont"/>
    <w:rsid w:val="00DD1BA3"/>
  </w:style>
  <w:style w:type="paragraph" w:styleId="Footer">
    <w:name w:val="footer"/>
    <w:basedOn w:val="Normal"/>
    <w:link w:val="FooterChar"/>
    <w:uiPriority w:val="99"/>
    <w:unhideWhenUsed/>
    <w:rsid w:val="00DD1BA3"/>
    <w:pPr>
      <w:tabs>
        <w:tab w:val="center" w:pos="4680"/>
        <w:tab w:val="right" w:pos="9360"/>
      </w:tabs>
    </w:pPr>
  </w:style>
  <w:style w:type="character" w:customStyle="1" w:styleId="FooterChar">
    <w:name w:val="Footer Char"/>
    <w:basedOn w:val="DefaultParagraphFont"/>
    <w:link w:val="Footer"/>
    <w:uiPriority w:val="99"/>
    <w:rsid w:val="00DD1BA3"/>
    <w:rPr>
      <w:rFonts w:ascii="Times New Roman" w:eastAsia="Times New Roman" w:hAnsi="Times New Roman" w:cs="Times New Roman"/>
    </w:rPr>
  </w:style>
  <w:style w:type="character" w:customStyle="1" w:styleId="NoSpacingChar">
    <w:name w:val="No Spacing Char"/>
    <w:link w:val="NoSpacing"/>
    <w:uiPriority w:val="1"/>
    <w:rsid w:val="00DD1BA3"/>
    <w:rPr>
      <w:rFonts w:ascii="Times New Roman" w:eastAsia="MS Mincho" w:hAnsi="Times New Roman" w:cs="Times New Roman"/>
      <w:sz w:val="20"/>
      <w:szCs w:val="20"/>
    </w:rPr>
  </w:style>
  <w:style w:type="paragraph" w:styleId="ListParagraph">
    <w:name w:val="List Paragraph"/>
    <w:aliases w:val="Heading Number"/>
    <w:basedOn w:val="Normal"/>
    <w:link w:val="ListParagraphChar"/>
    <w:uiPriority w:val="34"/>
    <w:qFormat/>
    <w:rsid w:val="00DD1BA3"/>
    <w:pPr>
      <w:spacing w:after="160" w:line="259"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Heading Number Char"/>
    <w:link w:val="ListParagraph"/>
    <w:uiPriority w:val="34"/>
    <w:locked/>
    <w:rsid w:val="00DD1BA3"/>
    <w:rPr>
      <w:rFonts w:asciiTheme="minorHAnsi" w:eastAsiaTheme="minorEastAsia" w:hAnsiTheme="minorHAnsi" w:cstheme="minorBidi"/>
      <w:sz w:val="22"/>
      <w:szCs w:val="22"/>
    </w:rPr>
  </w:style>
  <w:style w:type="character" w:customStyle="1" w:styleId="DocumentMapChar">
    <w:name w:val="Document Map Char"/>
    <w:basedOn w:val="DefaultParagraphFont"/>
    <w:link w:val="DocumentMap"/>
    <w:uiPriority w:val="99"/>
    <w:semiHidden/>
    <w:rsid w:val="00DD1BA3"/>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DD1BA3"/>
    <w:rPr>
      <w:rFonts w:ascii="Tahoma" w:eastAsiaTheme="minorEastAsia" w:hAnsi="Tahoma" w:cs="Tahoma"/>
      <w:sz w:val="16"/>
      <w:szCs w:val="16"/>
    </w:rPr>
  </w:style>
  <w:style w:type="character" w:customStyle="1" w:styleId="DocumentMapChar1">
    <w:name w:val="Document Map Char1"/>
    <w:basedOn w:val="DefaultParagraphFont"/>
    <w:uiPriority w:val="99"/>
    <w:semiHidden/>
    <w:rsid w:val="00DD1BA3"/>
    <w:rPr>
      <w:rFonts w:ascii="Helvetica" w:eastAsia="Times New Roman" w:hAnsi="Helvetica" w:cs="Times New Roman"/>
      <w:sz w:val="26"/>
      <w:szCs w:val="26"/>
    </w:rPr>
  </w:style>
  <w:style w:type="paragraph" w:styleId="Title">
    <w:name w:val="Title"/>
    <w:basedOn w:val="Normal"/>
    <w:next w:val="Normal"/>
    <w:link w:val="TitleChar"/>
    <w:uiPriority w:val="10"/>
    <w:qFormat/>
    <w:rsid w:val="00DD1BA3"/>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D1BA3"/>
    <w:rPr>
      <w:rFonts w:asciiTheme="majorHAnsi" w:eastAsiaTheme="majorEastAsia" w:hAnsiTheme="majorHAnsi" w:cstheme="majorBidi"/>
      <w:caps/>
      <w:color w:val="44546A" w:themeColor="text2"/>
      <w:spacing w:val="-15"/>
      <w:sz w:val="72"/>
      <w:szCs w:val="72"/>
    </w:rPr>
  </w:style>
  <w:style w:type="character" w:customStyle="1" w:styleId="CommentTextChar">
    <w:name w:val="Comment Text Char"/>
    <w:basedOn w:val="DefaultParagraphFont"/>
    <w:link w:val="CommentText"/>
    <w:uiPriority w:val="99"/>
    <w:rsid w:val="00DD1BA3"/>
    <w:rPr>
      <w:rFonts w:eastAsiaTheme="minorEastAsia"/>
      <w:sz w:val="20"/>
      <w:szCs w:val="20"/>
    </w:rPr>
  </w:style>
  <w:style w:type="paragraph" w:styleId="CommentText">
    <w:name w:val="annotation text"/>
    <w:basedOn w:val="Normal"/>
    <w:link w:val="CommentTextChar"/>
    <w:uiPriority w:val="99"/>
    <w:unhideWhenUsed/>
    <w:rsid w:val="00DD1BA3"/>
    <w:pPr>
      <w:spacing w:after="160"/>
    </w:pPr>
    <w:rPr>
      <w:rFonts w:ascii="Arial" w:eastAsiaTheme="minorEastAsia" w:hAnsi="Arial" w:cs="Times New Roman (Body CS)"/>
      <w:sz w:val="20"/>
      <w:szCs w:val="20"/>
    </w:rPr>
  </w:style>
  <w:style w:type="character" w:customStyle="1" w:styleId="CommentTextChar1">
    <w:name w:val="Comment Text Char1"/>
    <w:basedOn w:val="DefaultParagraphFont"/>
    <w:uiPriority w:val="99"/>
    <w:semiHidden/>
    <w:rsid w:val="00DD1BA3"/>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DD1BA3"/>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DD1BA3"/>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DD1BA3"/>
    <w:rPr>
      <w:rFonts w:ascii="Times New Roman" w:eastAsia="Times New Roman" w:hAnsi="Times New Roman" w:cs="Times New Roman"/>
      <w:sz w:val="18"/>
      <w:szCs w:val="18"/>
    </w:rPr>
  </w:style>
  <w:style w:type="character" w:customStyle="1" w:styleId="HeaderChar">
    <w:name w:val="Header Char"/>
    <w:basedOn w:val="DefaultParagraphFont"/>
    <w:link w:val="Header"/>
    <w:uiPriority w:val="99"/>
    <w:rsid w:val="00DD1BA3"/>
    <w:rPr>
      <w:rFonts w:eastAsiaTheme="minorEastAsia"/>
    </w:rPr>
  </w:style>
  <w:style w:type="paragraph" w:styleId="Header">
    <w:name w:val="header"/>
    <w:basedOn w:val="Normal"/>
    <w:link w:val="HeaderChar"/>
    <w:uiPriority w:val="99"/>
    <w:unhideWhenUsed/>
    <w:rsid w:val="00DD1BA3"/>
    <w:pPr>
      <w:tabs>
        <w:tab w:val="center" w:pos="4680"/>
        <w:tab w:val="right" w:pos="9360"/>
      </w:tabs>
    </w:pPr>
    <w:rPr>
      <w:rFonts w:ascii="Arial" w:eastAsiaTheme="minorEastAsia" w:hAnsi="Arial" w:cs="Times New Roman (Body CS)"/>
    </w:rPr>
  </w:style>
  <w:style w:type="character" w:customStyle="1" w:styleId="HeaderChar1">
    <w:name w:val="Header Char1"/>
    <w:basedOn w:val="DefaultParagraphFont"/>
    <w:uiPriority w:val="99"/>
    <w:semiHidden/>
    <w:rsid w:val="00DD1BA3"/>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semiHidden/>
    <w:rsid w:val="00DD1BA3"/>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DD1BA3"/>
    <w:rPr>
      <w:b/>
      <w:bCs/>
    </w:rPr>
  </w:style>
  <w:style w:type="character" w:customStyle="1" w:styleId="CommentSubjectChar1">
    <w:name w:val="Comment Subject Char1"/>
    <w:basedOn w:val="CommentTextChar1"/>
    <w:uiPriority w:val="99"/>
    <w:semiHidden/>
    <w:rsid w:val="00DD1BA3"/>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DD1BA3"/>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D1BA3"/>
    <w:rPr>
      <w:rFonts w:asciiTheme="majorHAnsi" w:eastAsiaTheme="majorEastAsia" w:hAnsiTheme="majorHAnsi" w:cstheme="majorBidi"/>
      <w:color w:val="44546A" w:themeColor="text2"/>
      <w:spacing w:val="-6"/>
      <w:sz w:val="32"/>
      <w:szCs w:val="32"/>
    </w:rPr>
  </w:style>
  <w:style w:type="paragraph" w:styleId="Subtitle">
    <w:name w:val="Subtitle"/>
    <w:basedOn w:val="Normal"/>
    <w:next w:val="Normal"/>
    <w:link w:val="SubtitleChar"/>
    <w:uiPriority w:val="11"/>
    <w:qFormat/>
    <w:rsid w:val="00DD1BA3"/>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D1BA3"/>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DD1BA3"/>
    <w:rPr>
      <w:i/>
      <w:iCs/>
    </w:rPr>
  </w:style>
  <w:style w:type="paragraph" w:styleId="Quote">
    <w:name w:val="Quote"/>
    <w:basedOn w:val="Normal"/>
    <w:next w:val="Normal"/>
    <w:link w:val="QuoteChar"/>
    <w:uiPriority w:val="29"/>
    <w:qFormat/>
    <w:rsid w:val="00DD1BA3"/>
    <w:pPr>
      <w:spacing w:before="120" w:after="120" w:line="259" w:lineRule="auto"/>
      <w:ind w:left="720"/>
    </w:pPr>
    <w:rPr>
      <w:rFonts w:asciiTheme="minorHAnsi" w:eastAsiaTheme="minorEastAsia" w:hAnsiTheme="minorHAnsi" w:cstheme="minorBidi"/>
      <w:color w:val="44546A" w:themeColor="text2"/>
    </w:rPr>
  </w:style>
  <w:style w:type="character" w:customStyle="1" w:styleId="QuoteChar">
    <w:name w:val="Quote Char"/>
    <w:basedOn w:val="DefaultParagraphFont"/>
    <w:link w:val="Quote"/>
    <w:uiPriority w:val="29"/>
    <w:rsid w:val="00DD1BA3"/>
    <w:rPr>
      <w:rFonts w:asciiTheme="minorHAnsi" w:eastAsiaTheme="minorEastAsia" w:hAnsiTheme="minorHAnsi" w:cstheme="minorBidi"/>
      <w:color w:val="44546A" w:themeColor="text2"/>
    </w:rPr>
  </w:style>
  <w:style w:type="character" w:styleId="SubtleEmphasis">
    <w:name w:val="Subtle Emphasis"/>
    <w:basedOn w:val="DefaultParagraphFont"/>
    <w:uiPriority w:val="19"/>
    <w:qFormat/>
    <w:rsid w:val="00DD1BA3"/>
    <w:rPr>
      <w:i/>
      <w:iCs/>
      <w:color w:val="595959" w:themeColor="text1" w:themeTint="A6"/>
    </w:rPr>
  </w:style>
  <w:style w:type="character" w:styleId="IntenseEmphasis">
    <w:name w:val="Intense Emphasis"/>
    <w:basedOn w:val="DefaultParagraphFont"/>
    <w:uiPriority w:val="21"/>
    <w:qFormat/>
    <w:rsid w:val="00DD1BA3"/>
    <w:rPr>
      <w:b/>
      <w:bCs/>
      <w:i/>
      <w:iCs/>
    </w:rPr>
  </w:style>
  <w:style w:type="character" w:styleId="SubtleReference">
    <w:name w:val="Subtle Reference"/>
    <w:basedOn w:val="DefaultParagraphFont"/>
    <w:uiPriority w:val="31"/>
    <w:qFormat/>
    <w:rsid w:val="00DD1BA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D1BA3"/>
    <w:rPr>
      <w:b/>
      <w:bCs/>
      <w:smallCaps/>
      <w:color w:val="44546A" w:themeColor="text2"/>
      <w:u w:val="single"/>
    </w:rPr>
  </w:style>
  <w:style w:type="character" w:styleId="BookTitle">
    <w:name w:val="Book Title"/>
    <w:basedOn w:val="DefaultParagraphFont"/>
    <w:uiPriority w:val="33"/>
    <w:qFormat/>
    <w:rsid w:val="00DD1BA3"/>
    <w:rPr>
      <w:b/>
      <w:bCs/>
      <w:smallCaps/>
      <w:spacing w:val="10"/>
    </w:rPr>
  </w:style>
  <w:style w:type="character" w:styleId="CommentReference">
    <w:name w:val="annotation reference"/>
    <w:basedOn w:val="DefaultParagraphFont"/>
    <w:uiPriority w:val="99"/>
    <w:semiHidden/>
    <w:unhideWhenUsed/>
    <w:rsid w:val="00DD1BA3"/>
    <w:rPr>
      <w:sz w:val="16"/>
      <w:szCs w:val="16"/>
    </w:rPr>
  </w:style>
  <w:style w:type="paragraph" w:styleId="Revision">
    <w:name w:val="Revision"/>
    <w:hidden/>
    <w:uiPriority w:val="99"/>
    <w:semiHidden/>
    <w:rsid w:val="00DD1BA3"/>
    <w:rPr>
      <w:rFonts w:ascii="Times New Roman" w:eastAsia="Times New Roman" w:hAnsi="Times New Roman" w:cs="Times New Roman"/>
    </w:rPr>
  </w:style>
  <w:style w:type="character" w:customStyle="1" w:styleId="highlight2">
    <w:name w:val="highlight2"/>
    <w:basedOn w:val="DefaultParagraphFont"/>
    <w:rsid w:val="00DD1BA3"/>
  </w:style>
  <w:style w:type="character" w:styleId="PageNumber">
    <w:name w:val="page number"/>
    <w:basedOn w:val="DefaultParagraphFont"/>
    <w:uiPriority w:val="99"/>
    <w:semiHidden/>
    <w:unhideWhenUsed/>
    <w:rsid w:val="00DD1BA3"/>
  </w:style>
  <w:style w:type="paragraph" w:styleId="FootnoteText">
    <w:name w:val="footnote text"/>
    <w:basedOn w:val="Normal"/>
    <w:link w:val="FootnoteTextChar"/>
    <w:uiPriority w:val="99"/>
    <w:semiHidden/>
    <w:unhideWhenUsed/>
    <w:rsid w:val="00DD1BA3"/>
    <w:rPr>
      <w:sz w:val="20"/>
      <w:szCs w:val="20"/>
    </w:rPr>
  </w:style>
  <w:style w:type="character" w:customStyle="1" w:styleId="FootnoteTextChar">
    <w:name w:val="Footnote Text Char"/>
    <w:basedOn w:val="DefaultParagraphFont"/>
    <w:link w:val="FootnoteText"/>
    <w:uiPriority w:val="99"/>
    <w:semiHidden/>
    <w:rsid w:val="00DD1B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1BA3"/>
    <w:rPr>
      <w:vertAlign w:val="superscript"/>
    </w:rPr>
  </w:style>
  <w:style w:type="character" w:styleId="LineNumber">
    <w:name w:val="line number"/>
    <w:basedOn w:val="DefaultParagraphFont"/>
    <w:uiPriority w:val="99"/>
    <w:semiHidden/>
    <w:unhideWhenUsed/>
    <w:rsid w:val="00DD1BA3"/>
  </w:style>
  <w:style w:type="paragraph" w:styleId="TOCHeading">
    <w:name w:val="TOC Heading"/>
    <w:basedOn w:val="Heading1"/>
    <w:next w:val="Normal"/>
    <w:uiPriority w:val="39"/>
    <w:unhideWhenUsed/>
    <w:qFormat/>
    <w:rsid w:val="00DD1BA3"/>
    <w:pPr>
      <w:spacing w:before="480" w:line="276" w:lineRule="auto"/>
      <w:outlineLvl w:val="9"/>
    </w:pPr>
    <w:rPr>
      <w:b/>
      <w:bCs/>
      <w:sz w:val="28"/>
      <w:szCs w:val="28"/>
    </w:rPr>
  </w:style>
  <w:style w:type="paragraph" w:styleId="TOC1">
    <w:name w:val="toc 1"/>
    <w:basedOn w:val="Normal"/>
    <w:next w:val="Normal"/>
    <w:autoRedefine/>
    <w:uiPriority w:val="39"/>
    <w:semiHidden/>
    <w:unhideWhenUsed/>
    <w:rsid w:val="00DD1BA3"/>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DD1BA3"/>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DD1BA3"/>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D1BA3"/>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D1BA3"/>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D1BA3"/>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D1BA3"/>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D1BA3"/>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D1BA3"/>
    <w:pPr>
      <w:ind w:left="1920"/>
    </w:pPr>
    <w:rPr>
      <w:rFonts w:asciiTheme="minorHAnsi" w:hAnsiTheme="minorHAnsi" w:cstheme="minorHAnsi"/>
      <w:sz w:val="20"/>
      <w:szCs w:val="20"/>
    </w:rPr>
  </w:style>
  <w:style w:type="paragraph" w:customStyle="1" w:styleId="xxmsonormal">
    <w:name w:val="x_x_msonormal"/>
    <w:basedOn w:val="Normal"/>
    <w:rsid w:val="000C4558"/>
    <w:pPr>
      <w:spacing w:before="100" w:beforeAutospacing="1" w:after="100" w:afterAutospacing="1"/>
    </w:pPr>
    <w:rPr>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3468">
      <w:bodyDiv w:val="1"/>
      <w:marLeft w:val="0"/>
      <w:marRight w:val="0"/>
      <w:marTop w:val="0"/>
      <w:marBottom w:val="0"/>
      <w:divBdr>
        <w:top w:val="none" w:sz="0" w:space="0" w:color="auto"/>
        <w:left w:val="none" w:sz="0" w:space="0" w:color="auto"/>
        <w:bottom w:val="none" w:sz="0" w:space="0" w:color="auto"/>
        <w:right w:val="none" w:sz="0" w:space="0" w:color="auto"/>
      </w:divBdr>
      <w:divsChild>
        <w:div w:id="1831092470">
          <w:marLeft w:val="0"/>
          <w:marRight w:val="0"/>
          <w:marTop w:val="150"/>
          <w:marBottom w:val="0"/>
          <w:divBdr>
            <w:top w:val="none" w:sz="0" w:space="0" w:color="auto"/>
            <w:left w:val="none" w:sz="0" w:space="0" w:color="auto"/>
            <w:bottom w:val="none" w:sz="0" w:space="0" w:color="auto"/>
            <w:right w:val="none" w:sz="0" w:space="0" w:color="auto"/>
          </w:divBdr>
        </w:div>
        <w:div w:id="1084952329">
          <w:marLeft w:val="0"/>
          <w:marRight w:val="0"/>
          <w:marTop w:val="150"/>
          <w:marBottom w:val="0"/>
          <w:divBdr>
            <w:top w:val="none" w:sz="0" w:space="0" w:color="auto"/>
            <w:left w:val="none" w:sz="0" w:space="0" w:color="auto"/>
            <w:bottom w:val="none" w:sz="0" w:space="0" w:color="auto"/>
            <w:right w:val="none" w:sz="0" w:space="0" w:color="auto"/>
          </w:divBdr>
        </w:div>
        <w:div w:id="1197424362">
          <w:marLeft w:val="0"/>
          <w:marRight w:val="0"/>
          <w:marTop w:val="150"/>
          <w:marBottom w:val="0"/>
          <w:divBdr>
            <w:top w:val="none" w:sz="0" w:space="0" w:color="auto"/>
            <w:left w:val="none" w:sz="0" w:space="0" w:color="auto"/>
            <w:bottom w:val="none" w:sz="0" w:space="0" w:color="auto"/>
            <w:right w:val="none" w:sz="0" w:space="0" w:color="auto"/>
          </w:divBdr>
        </w:div>
        <w:div w:id="680859988">
          <w:marLeft w:val="0"/>
          <w:marRight w:val="0"/>
          <w:marTop w:val="150"/>
          <w:marBottom w:val="0"/>
          <w:divBdr>
            <w:top w:val="none" w:sz="0" w:space="0" w:color="auto"/>
            <w:left w:val="none" w:sz="0" w:space="0" w:color="auto"/>
            <w:bottom w:val="none" w:sz="0" w:space="0" w:color="auto"/>
            <w:right w:val="none" w:sz="0" w:space="0" w:color="auto"/>
          </w:divBdr>
        </w:div>
        <w:div w:id="920792054">
          <w:marLeft w:val="0"/>
          <w:marRight w:val="0"/>
          <w:marTop w:val="150"/>
          <w:marBottom w:val="0"/>
          <w:divBdr>
            <w:top w:val="none" w:sz="0" w:space="0" w:color="auto"/>
            <w:left w:val="none" w:sz="0" w:space="0" w:color="auto"/>
            <w:bottom w:val="none" w:sz="0" w:space="0" w:color="auto"/>
            <w:right w:val="none" w:sz="0" w:space="0" w:color="auto"/>
          </w:divBdr>
        </w:div>
      </w:divsChild>
    </w:div>
    <w:div w:id="104471054">
      <w:bodyDiv w:val="1"/>
      <w:marLeft w:val="0"/>
      <w:marRight w:val="0"/>
      <w:marTop w:val="0"/>
      <w:marBottom w:val="0"/>
      <w:divBdr>
        <w:top w:val="none" w:sz="0" w:space="0" w:color="auto"/>
        <w:left w:val="none" w:sz="0" w:space="0" w:color="auto"/>
        <w:bottom w:val="none" w:sz="0" w:space="0" w:color="auto"/>
        <w:right w:val="none" w:sz="0" w:space="0" w:color="auto"/>
      </w:divBdr>
    </w:div>
    <w:div w:id="157697959">
      <w:bodyDiv w:val="1"/>
      <w:marLeft w:val="0"/>
      <w:marRight w:val="0"/>
      <w:marTop w:val="0"/>
      <w:marBottom w:val="0"/>
      <w:divBdr>
        <w:top w:val="none" w:sz="0" w:space="0" w:color="auto"/>
        <w:left w:val="none" w:sz="0" w:space="0" w:color="auto"/>
        <w:bottom w:val="none" w:sz="0" w:space="0" w:color="auto"/>
        <w:right w:val="none" w:sz="0" w:space="0" w:color="auto"/>
      </w:divBdr>
      <w:divsChild>
        <w:div w:id="46341092">
          <w:marLeft w:val="0"/>
          <w:marRight w:val="0"/>
          <w:marTop w:val="150"/>
          <w:marBottom w:val="0"/>
          <w:divBdr>
            <w:top w:val="none" w:sz="0" w:space="0" w:color="auto"/>
            <w:left w:val="none" w:sz="0" w:space="0" w:color="auto"/>
            <w:bottom w:val="none" w:sz="0" w:space="0" w:color="auto"/>
            <w:right w:val="none" w:sz="0" w:space="0" w:color="auto"/>
          </w:divBdr>
        </w:div>
        <w:div w:id="477771723">
          <w:marLeft w:val="0"/>
          <w:marRight w:val="0"/>
          <w:marTop w:val="0"/>
          <w:marBottom w:val="150"/>
          <w:divBdr>
            <w:top w:val="none" w:sz="0" w:space="0" w:color="auto"/>
            <w:left w:val="none" w:sz="0" w:space="0" w:color="auto"/>
            <w:bottom w:val="none" w:sz="0" w:space="0" w:color="auto"/>
            <w:right w:val="none" w:sz="0" w:space="0" w:color="auto"/>
          </w:divBdr>
        </w:div>
      </w:divsChild>
    </w:div>
    <w:div w:id="700059177">
      <w:bodyDiv w:val="1"/>
      <w:marLeft w:val="0"/>
      <w:marRight w:val="0"/>
      <w:marTop w:val="0"/>
      <w:marBottom w:val="0"/>
      <w:divBdr>
        <w:top w:val="none" w:sz="0" w:space="0" w:color="auto"/>
        <w:left w:val="none" w:sz="0" w:space="0" w:color="auto"/>
        <w:bottom w:val="none" w:sz="0" w:space="0" w:color="auto"/>
        <w:right w:val="none" w:sz="0" w:space="0" w:color="auto"/>
      </w:divBdr>
      <w:divsChild>
        <w:div w:id="472253385">
          <w:marLeft w:val="0"/>
          <w:marRight w:val="0"/>
          <w:marTop w:val="0"/>
          <w:marBottom w:val="300"/>
          <w:divBdr>
            <w:top w:val="none" w:sz="0" w:space="0" w:color="auto"/>
            <w:left w:val="none" w:sz="0" w:space="0" w:color="auto"/>
            <w:bottom w:val="none" w:sz="0" w:space="0" w:color="auto"/>
            <w:right w:val="none" w:sz="0" w:space="0" w:color="auto"/>
          </w:divBdr>
        </w:div>
        <w:div w:id="787744172">
          <w:marLeft w:val="0"/>
          <w:marRight w:val="0"/>
          <w:marTop w:val="150"/>
          <w:marBottom w:val="300"/>
          <w:divBdr>
            <w:top w:val="none" w:sz="0" w:space="0" w:color="auto"/>
            <w:left w:val="none" w:sz="0" w:space="0" w:color="auto"/>
            <w:bottom w:val="none" w:sz="0" w:space="0" w:color="auto"/>
            <w:right w:val="none" w:sz="0" w:space="0" w:color="auto"/>
          </w:divBdr>
        </w:div>
        <w:div w:id="260382636">
          <w:marLeft w:val="0"/>
          <w:marRight w:val="0"/>
          <w:marTop w:val="150"/>
          <w:marBottom w:val="300"/>
          <w:divBdr>
            <w:top w:val="none" w:sz="0" w:space="0" w:color="auto"/>
            <w:left w:val="none" w:sz="0" w:space="0" w:color="auto"/>
            <w:bottom w:val="none" w:sz="0" w:space="0" w:color="auto"/>
            <w:right w:val="none" w:sz="0" w:space="0" w:color="auto"/>
          </w:divBdr>
        </w:div>
        <w:div w:id="514154421">
          <w:marLeft w:val="0"/>
          <w:marRight w:val="0"/>
          <w:marTop w:val="150"/>
          <w:marBottom w:val="300"/>
          <w:divBdr>
            <w:top w:val="none" w:sz="0" w:space="0" w:color="auto"/>
            <w:left w:val="none" w:sz="0" w:space="0" w:color="auto"/>
            <w:bottom w:val="none" w:sz="0" w:space="0" w:color="auto"/>
            <w:right w:val="none" w:sz="0" w:space="0" w:color="auto"/>
          </w:divBdr>
        </w:div>
        <w:div w:id="1366296909">
          <w:marLeft w:val="2458"/>
          <w:marRight w:val="0"/>
          <w:marTop w:val="300"/>
          <w:marBottom w:val="300"/>
          <w:divBdr>
            <w:top w:val="none" w:sz="0" w:space="0" w:color="auto"/>
            <w:left w:val="none" w:sz="0" w:space="0" w:color="auto"/>
            <w:bottom w:val="none" w:sz="0" w:space="0" w:color="auto"/>
            <w:right w:val="none" w:sz="0" w:space="0" w:color="auto"/>
          </w:divBdr>
        </w:div>
        <w:div w:id="1595741672">
          <w:marLeft w:val="0"/>
          <w:marRight w:val="0"/>
          <w:marTop w:val="0"/>
          <w:marBottom w:val="150"/>
          <w:divBdr>
            <w:top w:val="none" w:sz="0" w:space="0" w:color="auto"/>
            <w:left w:val="none" w:sz="0" w:space="0" w:color="auto"/>
            <w:bottom w:val="none" w:sz="0" w:space="0" w:color="auto"/>
            <w:right w:val="none" w:sz="0" w:space="0" w:color="auto"/>
          </w:divBdr>
        </w:div>
        <w:div w:id="107698423">
          <w:marLeft w:val="0"/>
          <w:marRight w:val="0"/>
          <w:marTop w:val="0"/>
          <w:marBottom w:val="150"/>
          <w:divBdr>
            <w:top w:val="none" w:sz="0" w:space="0" w:color="auto"/>
            <w:left w:val="none" w:sz="0" w:space="0" w:color="auto"/>
            <w:bottom w:val="none" w:sz="0" w:space="0" w:color="auto"/>
            <w:right w:val="none" w:sz="0" w:space="0" w:color="auto"/>
          </w:divBdr>
        </w:div>
        <w:div w:id="507870168">
          <w:marLeft w:val="0"/>
          <w:marRight w:val="0"/>
          <w:marTop w:val="0"/>
          <w:marBottom w:val="150"/>
          <w:divBdr>
            <w:top w:val="none" w:sz="0" w:space="0" w:color="auto"/>
            <w:left w:val="none" w:sz="0" w:space="0" w:color="auto"/>
            <w:bottom w:val="none" w:sz="0" w:space="0" w:color="auto"/>
            <w:right w:val="none" w:sz="0" w:space="0" w:color="auto"/>
          </w:divBdr>
        </w:div>
        <w:div w:id="694235007">
          <w:marLeft w:val="0"/>
          <w:marRight w:val="0"/>
          <w:marTop w:val="0"/>
          <w:marBottom w:val="150"/>
          <w:divBdr>
            <w:top w:val="none" w:sz="0" w:space="0" w:color="auto"/>
            <w:left w:val="none" w:sz="0" w:space="0" w:color="auto"/>
            <w:bottom w:val="none" w:sz="0" w:space="0" w:color="auto"/>
            <w:right w:val="none" w:sz="0" w:space="0" w:color="auto"/>
          </w:divBdr>
        </w:div>
      </w:divsChild>
    </w:div>
    <w:div w:id="926882616">
      <w:bodyDiv w:val="1"/>
      <w:marLeft w:val="0"/>
      <w:marRight w:val="0"/>
      <w:marTop w:val="0"/>
      <w:marBottom w:val="0"/>
      <w:divBdr>
        <w:top w:val="none" w:sz="0" w:space="0" w:color="auto"/>
        <w:left w:val="none" w:sz="0" w:space="0" w:color="auto"/>
        <w:bottom w:val="none" w:sz="0" w:space="0" w:color="auto"/>
        <w:right w:val="none" w:sz="0" w:space="0" w:color="auto"/>
      </w:divBdr>
      <w:divsChild>
        <w:div w:id="468327076">
          <w:marLeft w:val="0"/>
          <w:marRight w:val="0"/>
          <w:marTop w:val="150"/>
          <w:marBottom w:val="0"/>
          <w:divBdr>
            <w:top w:val="none" w:sz="0" w:space="0" w:color="auto"/>
            <w:left w:val="none" w:sz="0" w:space="0" w:color="auto"/>
            <w:bottom w:val="none" w:sz="0" w:space="0" w:color="auto"/>
            <w:right w:val="none" w:sz="0" w:space="0" w:color="auto"/>
          </w:divBdr>
        </w:div>
        <w:div w:id="54745502">
          <w:marLeft w:val="0"/>
          <w:marRight w:val="0"/>
          <w:marTop w:val="150"/>
          <w:marBottom w:val="0"/>
          <w:divBdr>
            <w:top w:val="none" w:sz="0" w:space="0" w:color="auto"/>
            <w:left w:val="none" w:sz="0" w:space="0" w:color="auto"/>
            <w:bottom w:val="none" w:sz="0" w:space="0" w:color="auto"/>
            <w:right w:val="none" w:sz="0" w:space="0" w:color="auto"/>
          </w:divBdr>
        </w:div>
        <w:div w:id="787284582">
          <w:marLeft w:val="0"/>
          <w:marRight w:val="0"/>
          <w:marTop w:val="150"/>
          <w:marBottom w:val="0"/>
          <w:divBdr>
            <w:top w:val="none" w:sz="0" w:space="0" w:color="auto"/>
            <w:left w:val="none" w:sz="0" w:space="0" w:color="auto"/>
            <w:bottom w:val="none" w:sz="0" w:space="0" w:color="auto"/>
            <w:right w:val="none" w:sz="0" w:space="0" w:color="auto"/>
          </w:divBdr>
        </w:div>
        <w:div w:id="144007625">
          <w:marLeft w:val="0"/>
          <w:marRight w:val="0"/>
          <w:marTop w:val="150"/>
          <w:marBottom w:val="0"/>
          <w:divBdr>
            <w:top w:val="none" w:sz="0" w:space="0" w:color="auto"/>
            <w:left w:val="none" w:sz="0" w:space="0" w:color="auto"/>
            <w:bottom w:val="none" w:sz="0" w:space="0" w:color="auto"/>
            <w:right w:val="none" w:sz="0" w:space="0" w:color="auto"/>
          </w:divBdr>
        </w:div>
        <w:div w:id="2074740893">
          <w:marLeft w:val="0"/>
          <w:marRight w:val="0"/>
          <w:marTop w:val="150"/>
          <w:marBottom w:val="0"/>
          <w:divBdr>
            <w:top w:val="none" w:sz="0" w:space="0" w:color="auto"/>
            <w:left w:val="none" w:sz="0" w:space="0" w:color="auto"/>
            <w:bottom w:val="none" w:sz="0" w:space="0" w:color="auto"/>
            <w:right w:val="none" w:sz="0" w:space="0" w:color="auto"/>
          </w:divBdr>
        </w:div>
        <w:div w:id="2002809692">
          <w:marLeft w:val="0"/>
          <w:marRight w:val="0"/>
          <w:marTop w:val="150"/>
          <w:marBottom w:val="0"/>
          <w:divBdr>
            <w:top w:val="none" w:sz="0" w:space="0" w:color="auto"/>
            <w:left w:val="none" w:sz="0" w:space="0" w:color="auto"/>
            <w:bottom w:val="none" w:sz="0" w:space="0" w:color="auto"/>
            <w:right w:val="none" w:sz="0" w:space="0" w:color="auto"/>
          </w:divBdr>
        </w:div>
        <w:div w:id="1212884916">
          <w:marLeft w:val="0"/>
          <w:marRight w:val="0"/>
          <w:marTop w:val="150"/>
          <w:marBottom w:val="0"/>
          <w:divBdr>
            <w:top w:val="none" w:sz="0" w:space="0" w:color="auto"/>
            <w:left w:val="none" w:sz="0" w:space="0" w:color="auto"/>
            <w:bottom w:val="none" w:sz="0" w:space="0" w:color="auto"/>
            <w:right w:val="none" w:sz="0" w:space="0" w:color="auto"/>
          </w:divBdr>
        </w:div>
        <w:div w:id="708341877">
          <w:marLeft w:val="0"/>
          <w:marRight w:val="0"/>
          <w:marTop w:val="150"/>
          <w:marBottom w:val="0"/>
          <w:divBdr>
            <w:top w:val="none" w:sz="0" w:space="0" w:color="auto"/>
            <w:left w:val="none" w:sz="0" w:space="0" w:color="auto"/>
            <w:bottom w:val="none" w:sz="0" w:space="0" w:color="auto"/>
            <w:right w:val="none" w:sz="0" w:space="0" w:color="auto"/>
          </w:divBdr>
        </w:div>
        <w:div w:id="1371568641">
          <w:marLeft w:val="0"/>
          <w:marRight w:val="0"/>
          <w:marTop w:val="150"/>
          <w:marBottom w:val="0"/>
          <w:divBdr>
            <w:top w:val="none" w:sz="0" w:space="0" w:color="auto"/>
            <w:left w:val="none" w:sz="0" w:space="0" w:color="auto"/>
            <w:bottom w:val="none" w:sz="0" w:space="0" w:color="auto"/>
            <w:right w:val="none" w:sz="0" w:space="0" w:color="auto"/>
          </w:divBdr>
        </w:div>
        <w:div w:id="910653178">
          <w:marLeft w:val="0"/>
          <w:marRight w:val="0"/>
          <w:marTop w:val="150"/>
          <w:marBottom w:val="0"/>
          <w:divBdr>
            <w:top w:val="none" w:sz="0" w:space="0" w:color="auto"/>
            <w:left w:val="none" w:sz="0" w:space="0" w:color="auto"/>
            <w:bottom w:val="none" w:sz="0" w:space="0" w:color="auto"/>
            <w:right w:val="none" w:sz="0" w:space="0" w:color="auto"/>
          </w:divBdr>
        </w:div>
        <w:div w:id="85884432">
          <w:marLeft w:val="0"/>
          <w:marRight w:val="0"/>
          <w:marTop w:val="150"/>
          <w:marBottom w:val="0"/>
          <w:divBdr>
            <w:top w:val="none" w:sz="0" w:space="0" w:color="auto"/>
            <w:left w:val="none" w:sz="0" w:space="0" w:color="auto"/>
            <w:bottom w:val="none" w:sz="0" w:space="0" w:color="auto"/>
            <w:right w:val="none" w:sz="0" w:space="0" w:color="auto"/>
          </w:divBdr>
        </w:div>
        <w:div w:id="1471630125">
          <w:marLeft w:val="0"/>
          <w:marRight w:val="0"/>
          <w:marTop w:val="150"/>
          <w:marBottom w:val="0"/>
          <w:divBdr>
            <w:top w:val="none" w:sz="0" w:space="0" w:color="auto"/>
            <w:left w:val="none" w:sz="0" w:space="0" w:color="auto"/>
            <w:bottom w:val="none" w:sz="0" w:space="0" w:color="auto"/>
            <w:right w:val="none" w:sz="0" w:space="0" w:color="auto"/>
          </w:divBdr>
        </w:div>
        <w:div w:id="387075251">
          <w:marLeft w:val="0"/>
          <w:marRight w:val="0"/>
          <w:marTop w:val="150"/>
          <w:marBottom w:val="0"/>
          <w:divBdr>
            <w:top w:val="none" w:sz="0" w:space="0" w:color="auto"/>
            <w:left w:val="none" w:sz="0" w:space="0" w:color="auto"/>
            <w:bottom w:val="none" w:sz="0" w:space="0" w:color="auto"/>
            <w:right w:val="none" w:sz="0" w:space="0" w:color="auto"/>
          </w:divBdr>
        </w:div>
        <w:div w:id="2124566349">
          <w:marLeft w:val="0"/>
          <w:marRight w:val="0"/>
          <w:marTop w:val="150"/>
          <w:marBottom w:val="0"/>
          <w:divBdr>
            <w:top w:val="none" w:sz="0" w:space="0" w:color="auto"/>
            <w:left w:val="none" w:sz="0" w:space="0" w:color="auto"/>
            <w:bottom w:val="none" w:sz="0" w:space="0" w:color="auto"/>
            <w:right w:val="none" w:sz="0" w:space="0" w:color="auto"/>
          </w:divBdr>
        </w:div>
        <w:div w:id="1239704137">
          <w:marLeft w:val="0"/>
          <w:marRight w:val="0"/>
          <w:marTop w:val="150"/>
          <w:marBottom w:val="0"/>
          <w:divBdr>
            <w:top w:val="none" w:sz="0" w:space="0" w:color="auto"/>
            <w:left w:val="none" w:sz="0" w:space="0" w:color="auto"/>
            <w:bottom w:val="none" w:sz="0" w:space="0" w:color="auto"/>
            <w:right w:val="none" w:sz="0" w:space="0" w:color="auto"/>
          </w:divBdr>
        </w:div>
      </w:divsChild>
    </w:div>
    <w:div w:id="1063526146">
      <w:bodyDiv w:val="1"/>
      <w:marLeft w:val="0"/>
      <w:marRight w:val="0"/>
      <w:marTop w:val="0"/>
      <w:marBottom w:val="0"/>
      <w:divBdr>
        <w:top w:val="none" w:sz="0" w:space="0" w:color="auto"/>
        <w:left w:val="none" w:sz="0" w:space="0" w:color="auto"/>
        <w:bottom w:val="none" w:sz="0" w:space="0" w:color="auto"/>
        <w:right w:val="none" w:sz="0" w:space="0" w:color="auto"/>
      </w:divBdr>
      <w:divsChild>
        <w:div w:id="293801842">
          <w:marLeft w:val="0"/>
          <w:marRight w:val="0"/>
          <w:marTop w:val="150"/>
          <w:marBottom w:val="0"/>
          <w:divBdr>
            <w:top w:val="none" w:sz="0" w:space="0" w:color="auto"/>
            <w:left w:val="none" w:sz="0" w:space="0" w:color="auto"/>
            <w:bottom w:val="none" w:sz="0" w:space="0" w:color="auto"/>
            <w:right w:val="none" w:sz="0" w:space="0" w:color="auto"/>
          </w:divBdr>
        </w:div>
        <w:div w:id="284236878">
          <w:marLeft w:val="0"/>
          <w:marRight w:val="0"/>
          <w:marTop w:val="0"/>
          <w:marBottom w:val="150"/>
          <w:divBdr>
            <w:top w:val="none" w:sz="0" w:space="0" w:color="auto"/>
            <w:left w:val="none" w:sz="0" w:space="0" w:color="auto"/>
            <w:bottom w:val="none" w:sz="0" w:space="0" w:color="auto"/>
            <w:right w:val="none" w:sz="0" w:space="0" w:color="auto"/>
          </w:divBdr>
        </w:div>
        <w:div w:id="1533954678">
          <w:marLeft w:val="0"/>
          <w:marRight w:val="0"/>
          <w:marTop w:val="150"/>
          <w:marBottom w:val="0"/>
          <w:divBdr>
            <w:top w:val="none" w:sz="0" w:space="0" w:color="auto"/>
            <w:left w:val="none" w:sz="0" w:space="0" w:color="auto"/>
            <w:bottom w:val="none" w:sz="0" w:space="0" w:color="auto"/>
            <w:right w:val="none" w:sz="0" w:space="0" w:color="auto"/>
          </w:divBdr>
        </w:div>
        <w:div w:id="1088428245">
          <w:marLeft w:val="0"/>
          <w:marRight w:val="0"/>
          <w:marTop w:val="150"/>
          <w:marBottom w:val="0"/>
          <w:divBdr>
            <w:top w:val="none" w:sz="0" w:space="0" w:color="auto"/>
            <w:left w:val="none" w:sz="0" w:space="0" w:color="auto"/>
            <w:bottom w:val="none" w:sz="0" w:space="0" w:color="auto"/>
            <w:right w:val="none" w:sz="0" w:space="0" w:color="auto"/>
          </w:divBdr>
        </w:div>
      </w:divsChild>
    </w:div>
    <w:div w:id="1078554314">
      <w:bodyDiv w:val="1"/>
      <w:marLeft w:val="0"/>
      <w:marRight w:val="0"/>
      <w:marTop w:val="0"/>
      <w:marBottom w:val="0"/>
      <w:divBdr>
        <w:top w:val="none" w:sz="0" w:space="0" w:color="auto"/>
        <w:left w:val="none" w:sz="0" w:space="0" w:color="auto"/>
        <w:bottom w:val="none" w:sz="0" w:space="0" w:color="auto"/>
        <w:right w:val="none" w:sz="0" w:space="0" w:color="auto"/>
      </w:divBdr>
    </w:div>
    <w:div w:id="1117677469">
      <w:bodyDiv w:val="1"/>
      <w:marLeft w:val="0"/>
      <w:marRight w:val="0"/>
      <w:marTop w:val="0"/>
      <w:marBottom w:val="0"/>
      <w:divBdr>
        <w:top w:val="none" w:sz="0" w:space="0" w:color="auto"/>
        <w:left w:val="none" w:sz="0" w:space="0" w:color="auto"/>
        <w:bottom w:val="none" w:sz="0" w:space="0" w:color="auto"/>
        <w:right w:val="none" w:sz="0" w:space="0" w:color="auto"/>
      </w:divBdr>
      <w:divsChild>
        <w:div w:id="1086996964">
          <w:marLeft w:val="0"/>
          <w:marRight w:val="0"/>
          <w:marTop w:val="150"/>
          <w:marBottom w:val="0"/>
          <w:divBdr>
            <w:top w:val="none" w:sz="0" w:space="0" w:color="auto"/>
            <w:left w:val="none" w:sz="0" w:space="0" w:color="auto"/>
            <w:bottom w:val="none" w:sz="0" w:space="0" w:color="auto"/>
            <w:right w:val="none" w:sz="0" w:space="0" w:color="auto"/>
          </w:divBdr>
        </w:div>
        <w:div w:id="1916473877">
          <w:marLeft w:val="0"/>
          <w:marRight w:val="0"/>
          <w:marTop w:val="0"/>
          <w:marBottom w:val="150"/>
          <w:divBdr>
            <w:top w:val="none" w:sz="0" w:space="0" w:color="auto"/>
            <w:left w:val="none" w:sz="0" w:space="0" w:color="auto"/>
            <w:bottom w:val="none" w:sz="0" w:space="0" w:color="auto"/>
            <w:right w:val="none" w:sz="0" w:space="0" w:color="auto"/>
          </w:divBdr>
        </w:div>
      </w:divsChild>
    </w:div>
    <w:div w:id="1185746546">
      <w:bodyDiv w:val="1"/>
      <w:marLeft w:val="0"/>
      <w:marRight w:val="0"/>
      <w:marTop w:val="0"/>
      <w:marBottom w:val="0"/>
      <w:divBdr>
        <w:top w:val="none" w:sz="0" w:space="0" w:color="auto"/>
        <w:left w:val="none" w:sz="0" w:space="0" w:color="auto"/>
        <w:bottom w:val="none" w:sz="0" w:space="0" w:color="auto"/>
        <w:right w:val="none" w:sz="0" w:space="0" w:color="auto"/>
      </w:divBdr>
      <w:divsChild>
        <w:div w:id="315839220">
          <w:marLeft w:val="0"/>
          <w:marRight w:val="0"/>
          <w:marTop w:val="150"/>
          <w:marBottom w:val="0"/>
          <w:divBdr>
            <w:top w:val="none" w:sz="0" w:space="0" w:color="auto"/>
            <w:left w:val="none" w:sz="0" w:space="0" w:color="auto"/>
            <w:bottom w:val="none" w:sz="0" w:space="0" w:color="auto"/>
            <w:right w:val="none" w:sz="0" w:space="0" w:color="auto"/>
          </w:divBdr>
        </w:div>
        <w:div w:id="6687061">
          <w:marLeft w:val="0"/>
          <w:marRight w:val="0"/>
          <w:marTop w:val="150"/>
          <w:marBottom w:val="0"/>
          <w:divBdr>
            <w:top w:val="none" w:sz="0" w:space="0" w:color="auto"/>
            <w:left w:val="none" w:sz="0" w:space="0" w:color="auto"/>
            <w:bottom w:val="none" w:sz="0" w:space="0" w:color="auto"/>
            <w:right w:val="none" w:sz="0" w:space="0" w:color="auto"/>
          </w:divBdr>
        </w:div>
        <w:div w:id="2140411130">
          <w:marLeft w:val="0"/>
          <w:marRight w:val="0"/>
          <w:marTop w:val="150"/>
          <w:marBottom w:val="0"/>
          <w:divBdr>
            <w:top w:val="none" w:sz="0" w:space="0" w:color="auto"/>
            <w:left w:val="none" w:sz="0" w:space="0" w:color="auto"/>
            <w:bottom w:val="none" w:sz="0" w:space="0" w:color="auto"/>
            <w:right w:val="none" w:sz="0" w:space="0" w:color="auto"/>
          </w:divBdr>
        </w:div>
        <w:div w:id="1405878431">
          <w:marLeft w:val="0"/>
          <w:marRight w:val="0"/>
          <w:marTop w:val="150"/>
          <w:marBottom w:val="0"/>
          <w:divBdr>
            <w:top w:val="none" w:sz="0" w:space="0" w:color="auto"/>
            <w:left w:val="none" w:sz="0" w:space="0" w:color="auto"/>
            <w:bottom w:val="none" w:sz="0" w:space="0" w:color="auto"/>
            <w:right w:val="none" w:sz="0" w:space="0" w:color="auto"/>
          </w:divBdr>
        </w:div>
        <w:div w:id="1451125969">
          <w:marLeft w:val="0"/>
          <w:marRight w:val="0"/>
          <w:marTop w:val="150"/>
          <w:marBottom w:val="0"/>
          <w:divBdr>
            <w:top w:val="none" w:sz="0" w:space="0" w:color="auto"/>
            <w:left w:val="none" w:sz="0" w:space="0" w:color="auto"/>
            <w:bottom w:val="none" w:sz="0" w:space="0" w:color="auto"/>
            <w:right w:val="none" w:sz="0" w:space="0" w:color="auto"/>
          </w:divBdr>
        </w:div>
        <w:div w:id="951596860">
          <w:marLeft w:val="0"/>
          <w:marRight w:val="0"/>
          <w:marTop w:val="150"/>
          <w:marBottom w:val="0"/>
          <w:divBdr>
            <w:top w:val="none" w:sz="0" w:space="0" w:color="auto"/>
            <w:left w:val="none" w:sz="0" w:space="0" w:color="auto"/>
            <w:bottom w:val="none" w:sz="0" w:space="0" w:color="auto"/>
            <w:right w:val="none" w:sz="0" w:space="0" w:color="auto"/>
          </w:divBdr>
        </w:div>
        <w:div w:id="498276495">
          <w:marLeft w:val="0"/>
          <w:marRight w:val="0"/>
          <w:marTop w:val="150"/>
          <w:marBottom w:val="0"/>
          <w:divBdr>
            <w:top w:val="none" w:sz="0" w:space="0" w:color="auto"/>
            <w:left w:val="none" w:sz="0" w:space="0" w:color="auto"/>
            <w:bottom w:val="none" w:sz="0" w:space="0" w:color="auto"/>
            <w:right w:val="none" w:sz="0" w:space="0" w:color="auto"/>
          </w:divBdr>
        </w:div>
        <w:div w:id="782529853">
          <w:marLeft w:val="0"/>
          <w:marRight w:val="0"/>
          <w:marTop w:val="150"/>
          <w:marBottom w:val="0"/>
          <w:divBdr>
            <w:top w:val="none" w:sz="0" w:space="0" w:color="auto"/>
            <w:left w:val="none" w:sz="0" w:space="0" w:color="auto"/>
            <w:bottom w:val="none" w:sz="0" w:space="0" w:color="auto"/>
            <w:right w:val="none" w:sz="0" w:space="0" w:color="auto"/>
          </w:divBdr>
        </w:div>
      </w:divsChild>
    </w:div>
    <w:div w:id="1242058061">
      <w:bodyDiv w:val="1"/>
      <w:marLeft w:val="0"/>
      <w:marRight w:val="0"/>
      <w:marTop w:val="0"/>
      <w:marBottom w:val="0"/>
      <w:divBdr>
        <w:top w:val="none" w:sz="0" w:space="0" w:color="auto"/>
        <w:left w:val="none" w:sz="0" w:space="0" w:color="auto"/>
        <w:bottom w:val="none" w:sz="0" w:space="0" w:color="auto"/>
        <w:right w:val="none" w:sz="0" w:space="0" w:color="auto"/>
      </w:divBdr>
    </w:div>
    <w:div w:id="1277173431">
      <w:bodyDiv w:val="1"/>
      <w:marLeft w:val="0"/>
      <w:marRight w:val="0"/>
      <w:marTop w:val="0"/>
      <w:marBottom w:val="0"/>
      <w:divBdr>
        <w:top w:val="none" w:sz="0" w:space="0" w:color="auto"/>
        <w:left w:val="none" w:sz="0" w:space="0" w:color="auto"/>
        <w:bottom w:val="none" w:sz="0" w:space="0" w:color="auto"/>
        <w:right w:val="none" w:sz="0" w:space="0" w:color="auto"/>
      </w:divBdr>
    </w:div>
    <w:div w:id="1549142548">
      <w:bodyDiv w:val="1"/>
      <w:marLeft w:val="0"/>
      <w:marRight w:val="0"/>
      <w:marTop w:val="0"/>
      <w:marBottom w:val="0"/>
      <w:divBdr>
        <w:top w:val="none" w:sz="0" w:space="0" w:color="auto"/>
        <w:left w:val="none" w:sz="0" w:space="0" w:color="auto"/>
        <w:bottom w:val="none" w:sz="0" w:space="0" w:color="auto"/>
        <w:right w:val="none" w:sz="0" w:space="0" w:color="auto"/>
      </w:divBdr>
      <w:divsChild>
        <w:div w:id="1746489791">
          <w:marLeft w:val="0"/>
          <w:marRight w:val="0"/>
          <w:marTop w:val="0"/>
          <w:marBottom w:val="150"/>
          <w:divBdr>
            <w:top w:val="none" w:sz="0" w:space="0" w:color="auto"/>
            <w:left w:val="none" w:sz="0" w:space="0" w:color="auto"/>
            <w:bottom w:val="none" w:sz="0" w:space="0" w:color="auto"/>
            <w:right w:val="none" w:sz="0" w:space="0" w:color="auto"/>
          </w:divBdr>
        </w:div>
        <w:div w:id="576478597">
          <w:marLeft w:val="0"/>
          <w:marRight w:val="0"/>
          <w:marTop w:val="0"/>
          <w:marBottom w:val="150"/>
          <w:divBdr>
            <w:top w:val="none" w:sz="0" w:space="0" w:color="auto"/>
            <w:left w:val="none" w:sz="0" w:space="0" w:color="auto"/>
            <w:bottom w:val="none" w:sz="0" w:space="0" w:color="auto"/>
            <w:right w:val="none" w:sz="0" w:space="0" w:color="auto"/>
          </w:divBdr>
        </w:div>
      </w:divsChild>
    </w:div>
    <w:div w:id="1710454569">
      <w:bodyDiv w:val="1"/>
      <w:marLeft w:val="0"/>
      <w:marRight w:val="0"/>
      <w:marTop w:val="0"/>
      <w:marBottom w:val="0"/>
      <w:divBdr>
        <w:top w:val="none" w:sz="0" w:space="0" w:color="auto"/>
        <w:left w:val="none" w:sz="0" w:space="0" w:color="auto"/>
        <w:bottom w:val="none" w:sz="0" w:space="0" w:color="auto"/>
        <w:right w:val="none" w:sz="0" w:space="0" w:color="auto"/>
      </w:divBdr>
      <w:divsChild>
        <w:div w:id="1632126623">
          <w:marLeft w:val="0"/>
          <w:marRight w:val="0"/>
          <w:marTop w:val="150"/>
          <w:marBottom w:val="0"/>
          <w:divBdr>
            <w:top w:val="none" w:sz="0" w:space="0" w:color="auto"/>
            <w:left w:val="none" w:sz="0" w:space="0" w:color="auto"/>
            <w:bottom w:val="none" w:sz="0" w:space="0" w:color="auto"/>
            <w:right w:val="none" w:sz="0" w:space="0" w:color="auto"/>
          </w:divBdr>
        </w:div>
        <w:div w:id="1315254729">
          <w:marLeft w:val="0"/>
          <w:marRight w:val="0"/>
          <w:marTop w:val="150"/>
          <w:marBottom w:val="0"/>
          <w:divBdr>
            <w:top w:val="none" w:sz="0" w:space="0" w:color="auto"/>
            <w:left w:val="none" w:sz="0" w:space="0" w:color="auto"/>
            <w:bottom w:val="none" w:sz="0" w:space="0" w:color="auto"/>
            <w:right w:val="none" w:sz="0" w:space="0" w:color="auto"/>
          </w:divBdr>
        </w:div>
        <w:div w:id="2127652588">
          <w:marLeft w:val="0"/>
          <w:marRight w:val="0"/>
          <w:marTop w:val="150"/>
          <w:marBottom w:val="0"/>
          <w:divBdr>
            <w:top w:val="none" w:sz="0" w:space="0" w:color="auto"/>
            <w:left w:val="none" w:sz="0" w:space="0" w:color="auto"/>
            <w:bottom w:val="none" w:sz="0" w:space="0" w:color="auto"/>
            <w:right w:val="none" w:sz="0" w:space="0" w:color="auto"/>
          </w:divBdr>
        </w:div>
        <w:div w:id="68113965">
          <w:marLeft w:val="0"/>
          <w:marRight w:val="0"/>
          <w:marTop w:val="150"/>
          <w:marBottom w:val="0"/>
          <w:divBdr>
            <w:top w:val="none" w:sz="0" w:space="0" w:color="auto"/>
            <w:left w:val="none" w:sz="0" w:space="0" w:color="auto"/>
            <w:bottom w:val="none" w:sz="0" w:space="0" w:color="auto"/>
            <w:right w:val="none" w:sz="0" w:space="0" w:color="auto"/>
          </w:divBdr>
        </w:div>
        <w:div w:id="561328638">
          <w:marLeft w:val="0"/>
          <w:marRight w:val="0"/>
          <w:marTop w:val="150"/>
          <w:marBottom w:val="0"/>
          <w:divBdr>
            <w:top w:val="none" w:sz="0" w:space="0" w:color="auto"/>
            <w:left w:val="none" w:sz="0" w:space="0" w:color="auto"/>
            <w:bottom w:val="none" w:sz="0" w:space="0" w:color="auto"/>
            <w:right w:val="none" w:sz="0" w:space="0" w:color="auto"/>
          </w:divBdr>
        </w:div>
        <w:div w:id="1626352062">
          <w:marLeft w:val="0"/>
          <w:marRight w:val="0"/>
          <w:marTop w:val="150"/>
          <w:marBottom w:val="0"/>
          <w:divBdr>
            <w:top w:val="none" w:sz="0" w:space="0" w:color="auto"/>
            <w:left w:val="none" w:sz="0" w:space="0" w:color="auto"/>
            <w:bottom w:val="none" w:sz="0" w:space="0" w:color="auto"/>
            <w:right w:val="none" w:sz="0" w:space="0" w:color="auto"/>
          </w:divBdr>
        </w:div>
        <w:div w:id="1644891926">
          <w:marLeft w:val="0"/>
          <w:marRight w:val="0"/>
          <w:marTop w:val="150"/>
          <w:marBottom w:val="0"/>
          <w:divBdr>
            <w:top w:val="none" w:sz="0" w:space="0" w:color="auto"/>
            <w:left w:val="none" w:sz="0" w:space="0" w:color="auto"/>
            <w:bottom w:val="none" w:sz="0" w:space="0" w:color="auto"/>
            <w:right w:val="none" w:sz="0" w:space="0" w:color="auto"/>
          </w:divBdr>
        </w:div>
        <w:div w:id="1021517547">
          <w:marLeft w:val="0"/>
          <w:marRight w:val="0"/>
          <w:marTop w:val="150"/>
          <w:marBottom w:val="0"/>
          <w:divBdr>
            <w:top w:val="none" w:sz="0" w:space="0" w:color="auto"/>
            <w:left w:val="none" w:sz="0" w:space="0" w:color="auto"/>
            <w:bottom w:val="none" w:sz="0" w:space="0" w:color="auto"/>
            <w:right w:val="none" w:sz="0" w:space="0" w:color="auto"/>
          </w:divBdr>
        </w:div>
        <w:div w:id="547113279">
          <w:marLeft w:val="0"/>
          <w:marRight w:val="0"/>
          <w:marTop w:val="150"/>
          <w:marBottom w:val="0"/>
          <w:divBdr>
            <w:top w:val="none" w:sz="0" w:space="0" w:color="auto"/>
            <w:left w:val="none" w:sz="0" w:space="0" w:color="auto"/>
            <w:bottom w:val="none" w:sz="0" w:space="0" w:color="auto"/>
            <w:right w:val="none" w:sz="0" w:space="0" w:color="auto"/>
          </w:divBdr>
        </w:div>
        <w:div w:id="433525219">
          <w:marLeft w:val="0"/>
          <w:marRight w:val="0"/>
          <w:marTop w:val="150"/>
          <w:marBottom w:val="0"/>
          <w:divBdr>
            <w:top w:val="none" w:sz="0" w:space="0" w:color="auto"/>
            <w:left w:val="none" w:sz="0" w:space="0" w:color="auto"/>
            <w:bottom w:val="none" w:sz="0" w:space="0" w:color="auto"/>
            <w:right w:val="none" w:sz="0" w:space="0" w:color="auto"/>
          </w:divBdr>
        </w:div>
        <w:div w:id="1246381321">
          <w:marLeft w:val="0"/>
          <w:marRight w:val="0"/>
          <w:marTop w:val="150"/>
          <w:marBottom w:val="0"/>
          <w:divBdr>
            <w:top w:val="none" w:sz="0" w:space="0" w:color="auto"/>
            <w:left w:val="none" w:sz="0" w:space="0" w:color="auto"/>
            <w:bottom w:val="none" w:sz="0" w:space="0" w:color="auto"/>
            <w:right w:val="none" w:sz="0" w:space="0" w:color="auto"/>
          </w:divBdr>
        </w:div>
        <w:div w:id="2057196130">
          <w:marLeft w:val="0"/>
          <w:marRight w:val="0"/>
          <w:marTop w:val="150"/>
          <w:marBottom w:val="0"/>
          <w:divBdr>
            <w:top w:val="none" w:sz="0" w:space="0" w:color="auto"/>
            <w:left w:val="none" w:sz="0" w:space="0" w:color="auto"/>
            <w:bottom w:val="none" w:sz="0" w:space="0" w:color="auto"/>
            <w:right w:val="none" w:sz="0" w:space="0" w:color="auto"/>
          </w:divBdr>
        </w:div>
        <w:div w:id="715547293">
          <w:marLeft w:val="0"/>
          <w:marRight w:val="0"/>
          <w:marTop w:val="150"/>
          <w:marBottom w:val="0"/>
          <w:divBdr>
            <w:top w:val="none" w:sz="0" w:space="0" w:color="auto"/>
            <w:left w:val="none" w:sz="0" w:space="0" w:color="auto"/>
            <w:bottom w:val="none" w:sz="0" w:space="0" w:color="auto"/>
            <w:right w:val="none" w:sz="0" w:space="0" w:color="auto"/>
          </w:divBdr>
        </w:div>
        <w:div w:id="916015807">
          <w:marLeft w:val="0"/>
          <w:marRight w:val="0"/>
          <w:marTop w:val="150"/>
          <w:marBottom w:val="0"/>
          <w:divBdr>
            <w:top w:val="none" w:sz="0" w:space="0" w:color="auto"/>
            <w:left w:val="none" w:sz="0" w:space="0" w:color="auto"/>
            <w:bottom w:val="none" w:sz="0" w:space="0" w:color="auto"/>
            <w:right w:val="none" w:sz="0" w:space="0" w:color="auto"/>
          </w:divBdr>
        </w:div>
        <w:div w:id="323628776">
          <w:marLeft w:val="0"/>
          <w:marRight w:val="0"/>
          <w:marTop w:val="150"/>
          <w:marBottom w:val="0"/>
          <w:divBdr>
            <w:top w:val="none" w:sz="0" w:space="0" w:color="auto"/>
            <w:left w:val="none" w:sz="0" w:space="0" w:color="auto"/>
            <w:bottom w:val="none" w:sz="0" w:space="0" w:color="auto"/>
            <w:right w:val="none" w:sz="0" w:space="0" w:color="auto"/>
          </w:divBdr>
        </w:div>
        <w:div w:id="2122676039">
          <w:marLeft w:val="0"/>
          <w:marRight w:val="0"/>
          <w:marTop w:val="150"/>
          <w:marBottom w:val="0"/>
          <w:divBdr>
            <w:top w:val="none" w:sz="0" w:space="0" w:color="auto"/>
            <w:left w:val="none" w:sz="0" w:space="0" w:color="auto"/>
            <w:bottom w:val="none" w:sz="0" w:space="0" w:color="auto"/>
            <w:right w:val="none" w:sz="0" w:space="0" w:color="auto"/>
          </w:divBdr>
        </w:div>
        <w:div w:id="462963584">
          <w:marLeft w:val="0"/>
          <w:marRight w:val="0"/>
          <w:marTop w:val="150"/>
          <w:marBottom w:val="0"/>
          <w:divBdr>
            <w:top w:val="none" w:sz="0" w:space="0" w:color="auto"/>
            <w:left w:val="none" w:sz="0" w:space="0" w:color="auto"/>
            <w:bottom w:val="none" w:sz="0" w:space="0" w:color="auto"/>
            <w:right w:val="none" w:sz="0" w:space="0" w:color="auto"/>
          </w:divBdr>
        </w:div>
        <w:div w:id="670565783">
          <w:marLeft w:val="0"/>
          <w:marRight w:val="0"/>
          <w:marTop w:val="150"/>
          <w:marBottom w:val="0"/>
          <w:divBdr>
            <w:top w:val="none" w:sz="0" w:space="0" w:color="auto"/>
            <w:left w:val="none" w:sz="0" w:space="0" w:color="auto"/>
            <w:bottom w:val="none" w:sz="0" w:space="0" w:color="auto"/>
            <w:right w:val="none" w:sz="0" w:space="0" w:color="auto"/>
          </w:divBdr>
        </w:div>
        <w:div w:id="1789859682">
          <w:marLeft w:val="0"/>
          <w:marRight w:val="0"/>
          <w:marTop w:val="150"/>
          <w:marBottom w:val="0"/>
          <w:divBdr>
            <w:top w:val="none" w:sz="0" w:space="0" w:color="auto"/>
            <w:left w:val="none" w:sz="0" w:space="0" w:color="auto"/>
            <w:bottom w:val="none" w:sz="0" w:space="0" w:color="auto"/>
            <w:right w:val="none" w:sz="0" w:space="0" w:color="auto"/>
          </w:divBdr>
        </w:div>
        <w:div w:id="644091101">
          <w:marLeft w:val="0"/>
          <w:marRight w:val="0"/>
          <w:marTop w:val="150"/>
          <w:marBottom w:val="0"/>
          <w:divBdr>
            <w:top w:val="none" w:sz="0" w:space="0" w:color="auto"/>
            <w:left w:val="none" w:sz="0" w:space="0" w:color="auto"/>
            <w:bottom w:val="none" w:sz="0" w:space="0" w:color="auto"/>
            <w:right w:val="none" w:sz="0" w:space="0" w:color="auto"/>
          </w:divBdr>
        </w:div>
        <w:div w:id="2021659494">
          <w:marLeft w:val="0"/>
          <w:marRight w:val="0"/>
          <w:marTop w:val="150"/>
          <w:marBottom w:val="0"/>
          <w:divBdr>
            <w:top w:val="none" w:sz="0" w:space="0" w:color="auto"/>
            <w:left w:val="none" w:sz="0" w:space="0" w:color="auto"/>
            <w:bottom w:val="none" w:sz="0" w:space="0" w:color="auto"/>
            <w:right w:val="none" w:sz="0" w:space="0" w:color="auto"/>
          </w:divBdr>
        </w:div>
        <w:div w:id="1287463230">
          <w:marLeft w:val="0"/>
          <w:marRight w:val="0"/>
          <w:marTop w:val="150"/>
          <w:marBottom w:val="0"/>
          <w:divBdr>
            <w:top w:val="none" w:sz="0" w:space="0" w:color="auto"/>
            <w:left w:val="none" w:sz="0" w:space="0" w:color="auto"/>
            <w:bottom w:val="none" w:sz="0" w:space="0" w:color="auto"/>
            <w:right w:val="none" w:sz="0" w:space="0" w:color="auto"/>
          </w:divBdr>
        </w:div>
      </w:divsChild>
    </w:div>
    <w:div w:id="1921596446">
      <w:bodyDiv w:val="1"/>
      <w:marLeft w:val="0"/>
      <w:marRight w:val="0"/>
      <w:marTop w:val="0"/>
      <w:marBottom w:val="0"/>
      <w:divBdr>
        <w:top w:val="none" w:sz="0" w:space="0" w:color="auto"/>
        <w:left w:val="none" w:sz="0" w:space="0" w:color="auto"/>
        <w:bottom w:val="none" w:sz="0" w:space="0" w:color="auto"/>
        <w:right w:val="none" w:sz="0" w:space="0" w:color="auto"/>
      </w:divBdr>
    </w:div>
    <w:div w:id="2105152925">
      <w:bodyDiv w:val="1"/>
      <w:marLeft w:val="0"/>
      <w:marRight w:val="0"/>
      <w:marTop w:val="0"/>
      <w:marBottom w:val="0"/>
      <w:divBdr>
        <w:top w:val="none" w:sz="0" w:space="0" w:color="auto"/>
        <w:left w:val="none" w:sz="0" w:space="0" w:color="auto"/>
        <w:bottom w:val="none" w:sz="0" w:space="0" w:color="auto"/>
        <w:right w:val="none" w:sz="0" w:space="0" w:color="auto"/>
      </w:divBdr>
    </w:div>
    <w:div w:id="2117483013">
      <w:bodyDiv w:val="1"/>
      <w:marLeft w:val="0"/>
      <w:marRight w:val="0"/>
      <w:marTop w:val="0"/>
      <w:marBottom w:val="0"/>
      <w:divBdr>
        <w:top w:val="none" w:sz="0" w:space="0" w:color="auto"/>
        <w:left w:val="none" w:sz="0" w:space="0" w:color="auto"/>
        <w:bottom w:val="none" w:sz="0" w:space="0" w:color="auto"/>
        <w:right w:val="none" w:sz="0" w:space="0" w:color="auto"/>
      </w:divBdr>
      <w:divsChild>
        <w:div w:id="494609830">
          <w:marLeft w:val="0"/>
          <w:marRight w:val="0"/>
          <w:marTop w:val="150"/>
          <w:marBottom w:val="0"/>
          <w:divBdr>
            <w:top w:val="none" w:sz="0" w:space="0" w:color="auto"/>
            <w:left w:val="none" w:sz="0" w:space="0" w:color="auto"/>
            <w:bottom w:val="none" w:sz="0" w:space="0" w:color="auto"/>
            <w:right w:val="none" w:sz="0" w:space="0" w:color="auto"/>
          </w:divBdr>
        </w:div>
        <w:div w:id="169044761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932B3-938E-1441-ABA4-421DA1A3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4262</TotalTime>
  <Pages>42</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3272</cp:revision>
  <cp:lastPrinted>2025-03-19T05:47:00Z</cp:lastPrinted>
  <dcterms:created xsi:type="dcterms:W3CDTF">2024-04-10T04:35:00Z</dcterms:created>
  <dcterms:modified xsi:type="dcterms:W3CDTF">2025-06-25T08:35:00Z</dcterms:modified>
</cp:coreProperties>
</file>