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A14A6" w14:textId="77777777" w:rsidR="003E4E71" w:rsidRPr="0048335D" w:rsidRDefault="003E4E71" w:rsidP="003E4E71">
      <w:pPr>
        <w:contextualSpacing/>
        <w:jc w:val="center"/>
        <w:rPr>
          <w:rFonts w:ascii="Arial" w:eastAsia="Yu Gothic Light" w:hAnsi="Arial" w:cs="Arial"/>
          <w:color w:val="000000"/>
        </w:rPr>
      </w:pPr>
      <w:r w:rsidRPr="0048335D">
        <w:rPr>
          <w:rFonts w:ascii="Arial" w:hAnsi="Arial" w:cs="Arial"/>
        </w:rPr>
        <w:t>ДЭЛГЭРЭНГҮЙ ТАНИЛЦУУЛГА</w:t>
      </w:r>
    </w:p>
    <w:p w14:paraId="3726E20C" w14:textId="77777777" w:rsidR="003E4E71" w:rsidRPr="0048335D" w:rsidRDefault="003E4E71" w:rsidP="003E4E71">
      <w:pPr>
        <w:contextualSpacing/>
        <w:jc w:val="right"/>
        <w:rPr>
          <w:rFonts w:ascii="Arial" w:hAnsi="Arial" w:cs="Arial"/>
          <w:color w:val="000000"/>
        </w:rPr>
      </w:pPr>
    </w:p>
    <w:p w14:paraId="69BAB39C" w14:textId="77777777" w:rsidR="003E4E71" w:rsidRPr="0048335D" w:rsidRDefault="003E4E71" w:rsidP="003E4E71">
      <w:pPr>
        <w:spacing w:line="240" w:lineRule="auto"/>
        <w:ind w:left="5954" w:right="120"/>
        <w:contextualSpacing/>
        <w:jc w:val="both"/>
        <w:rPr>
          <w:rFonts w:ascii="Arial" w:hAnsi="Arial" w:cs="Arial"/>
          <w:color w:val="000000"/>
        </w:rPr>
      </w:pPr>
      <w:r w:rsidRPr="0048335D">
        <w:rPr>
          <w:rFonts w:ascii="Arial" w:hAnsi="Arial" w:cs="Arial"/>
          <w:color w:val="000000"/>
        </w:rPr>
        <w:t>Төсвийн тогтвортой байдлын тухай хуульд нэмэлт оруулах тухай хуулийн төслийн талаар</w:t>
      </w:r>
    </w:p>
    <w:p w14:paraId="3A894BED" w14:textId="77777777" w:rsidR="003E4E71" w:rsidRPr="0048335D" w:rsidRDefault="003E4E71" w:rsidP="003E4E71">
      <w:pPr>
        <w:spacing w:line="276" w:lineRule="auto"/>
        <w:ind w:firstLine="567"/>
        <w:jc w:val="both"/>
        <w:rPr>
          <w:rFonts w:ascii="Arial" w:eastAsia="Arial" w:hAnsi="Arial" w:cs="Arial"/>
          <w:color w:val="000000" w:themeColor="text1"/>
        </w:rPr>
      </w:pPr>
    </w:p>
    <w:p w14:paraId="40329E49" w14:textId="77777777" w:rsidR="003E4E71" w:rsidRPr="0048335D" w:rsidRDefault="003E4E71" w:rsidP="003E4E71">
      <w:pPr>
        <w:spacing w:after="120" w:line="276" w:lineRule="auto"/>
        <w:ind w:firstLine="562"/>
        <w:jc w:val="both"/>
        <w:rPr>
          <w:rFonts w:ascii="Arial" w:hAnsi="Arial" w:cs="Arial"/>
          <w:color w:val="000000" w:themeColor="text1"/>
        </w:rPr>
      </w:pPr>
      <w:r w:rsidRPr="0048335D">
        <w:rPr>
          <w:rFonts w:ascii="Arial" w:eastAsia="Arial" w:hAnsi="Arial" w:cs="Arial"/>
          <w:color w:val="000000" w:themeColor="text1"/>
        </w:rPr>
        <w:t xml:space="preserve">Төсвийн тогтвортой байдлын тухай хуулийн 4 дүгээр зүйлийн 4.1.9-т “дунд хугацаа” гэж дараа жилийн болон түүний дараа дараалсан хоёр жилийг хамарсан төсвийн гурван жилийг”, 4.1.10-т “дунд хугацааны төсвийн хүрээний мэдэгдэл” гэж тухайн төсвийн жилийн хүлээгдэж байгаа макро эдийн засгийн болон төсвийн гүйцэтгэлийн төлөв байдал, дунд хугацааны макро эдийн засгийн ба төсвийн үндсэн үзүүлэлтийн төсөөлөлд суурилсан төсвийн бодлогын баримт бичгийг”, </w:t>
      </w:r>
      <w:r w:rsidRPr="0048335D">
        <w:rPr>
          <w:rFonts w:ascii="Arial" w:hAnsi="Arial" w:cs="Arial"/>
          <w:color w:val="000000" w:themeColor="text1"/>
        </w:rPr>
        <w:t xml:space="preserve">мөн хуулийн 7.3-т “Төсвийн төсөл боловсруулах, батлах, батлагдсан төсөвт нэмэлт, өөрчлөлт оруулахдаа дунд хугацааны төсвийн хүрээний мэдэгдэлд нийцүүлнэ.” гэж тус тус заасан. </w:t>
      </w:r>
    </w:p>
    <w:p w14:paraId="70EF3287" w14:textId="77777777" w:rsidR="003E4E71" w:rsidRPr="0048335D" w:rsidRDefault="003E4E71" w:rsidP="003E4E71">
      <w:pPr>
        <w:spacing w:line="276" w:lineRule="auto"/>
        <w:ind w:firstLine="567"/>
        <w:jc w:val="both"/>
        <w:rPr>
          <w:rFonts w:ascii="Arial" w:hAnsi="Arial" w:cs="Arial"/>
          <w:color w:val="000000" w:themeColor="text1"/>
        </w:rPr>
      </w:pPr>
      <w:r w:rsidRPr="0048335D">
        <w:rPr>
          <w:rFonts w:ascii="Arial" w:hAnsi="Arial" w:cs="Arial"/>
          <w:color w:val="000000" w:themeColor="text1"/>
        </w:rPr>
        <w:t xml:space="preserve">Төсвийн тухай хуулийн 8 дугаар зүйлийн 8.4.5-д “Засгийн газар жилийн төсвийн төслийг жил бүрийн 09 дүгээр сарын 01-ний дотор Төрийн аудитын байгууллагад хүргүүлж, Улсын Их Хуралд өргөн мэдүүлэх” гэж заасан. </w:t>
      </w:r>
    </w:p>
    <w:p w14:paraId="23726758" w14:textId="77777777" w:rsidR="003E4E71" w:rsidRPr="0048335D" w:rsidRDefault="003E4E71" w:rsidP="003E4E71">
      <w:pPr>
        <w:spacing w:after="120" w:line="276" w:lineRule="auto"/>
        <w:ind w:firstLine="562"/>
        <w:jc w:val="both"/>
        <w:rPr>
          <w:rFonts w:ascii="Arial" w:eastAsia="Arial" w:hAnsi="Arial" w:cs="Arial"/>
          <w:color w:val="000000" w:themeColor="text1"/>
        </w:rPr>
      </w:pPr>
      <w:r w:rsidRPr="0048335D">
        <w:rPr>
          <w:rFonts w:ascii="Arial" w:eastAsia="Arial" w:hAnsi="Arial" w:cs="Arial"/>
          <w:color w:val="000000" w:themeColor="text1"/>
        </w:rPr>
        <w:t xml:space="preserve">Мөн Төсвийн тогтвортой байдлын тухай хуулийн 7 дугаар зүйлийн 7.5 дахь хэсэгт “Дунд хугацааны төсвийн хүрээний мэдэгдэл, түүний нэмэлт, өөрчлөлтийг баталснаас хойш гурваас доошгүй сарын хугацаанд харгалзах тухайн жилийн төсвийн төсөл, төсвийн тодотголын төслийг өргөн мэдүүлэх, батлахыг хориглоно.” гэж, мөн 7.6 дахь хэсэгт “Гамшгийн аюулын хор уршиг, онцгой нөхцөлийн үр дагаврыг арилгах зорилгоор болон Засгийн газрын бүтэц, бүрэлдэхүүн, түүнд өөрчлөлт оруулах тухай хууль батлагдсантай холбоотойгоор жилийн төсөв болон төсвийн тодотгол батлах бол энэ хуулийн 7.5-д заасан хязгаарлалт хамаарахгүй.” гэж тус тус заасан. </w:t>
      </w:r>
    </w:p>
    <w:p w14:paraId="76F37002" w14:textId="77777777" w:rsidR="003E4E71" w:rsidRPr="0048335D" w:rsidRDefault="003E4E71" w:rsidP="003E4E71">
      <w:pPr>
        <w:pStyle w:val="paragraph"/>
        <w:tabs>
          <w:tab w:val="left" w:pos="9214"/>
        </w:tabs>
        <w:spacing w:beforeAutospacing="0" w:after="120" w:afterAutospacing="0" w:line="276" w:lineRule="auto"/>
        <w:ind w:firstLine="562"/>
        <w:jc w:val="both"/>
        <w:rPr>
          <w:rStyle w:val="normaltextrun"/>
          <w:rFonts w:ascii="Arial" w:eastAsiaTheme="majorEastAsia" w:hAnsi="Arial" w:cs="Arial"/>
        </w:rPr>
      </w:pPr>
      <w:r w:rsidRPr="0048335D">
        <w:rPr>
          <w:rStyle w:val="normaltextrun"/>
          <w:rFonts w:ascii="Arial" w:eastAsiaTheme="majorEastAsia" w:hAnsi="Arial" w:cs="Arial"/>
        </w:rPr>
        <w:t xml:space="preserve">Монгол Улсын нэгдсэн төсвийн 2026 оны төсвийн хүрээний мэдэгдэл, </w:t>
      </w:r>
      <w:r>
        <w:rPr>
          <w:rStyle w:val="normaltextrun"/>
          <w:rFonts w:ascii="Arial" w:eastAsiaTheme="majorEastAsia" w:hAnsi="Arial" w:cs="Arial"/>
        </w:rPr>
        <w:br/>
      </w:r>
      <w:r w:rsidRPr="0048335D">
        <w:rPr>
          <w:rStyle w:val="normaltextrun"/>
          <w:rFonts w:ascii="Arial" w:eastAsiaTheme="majorEastAsia" w:hAnsi="Arial" w:cs="Arial"/>
        </w:rPr>
        <w:t xml:space="preserve">2027-2028 оны төсвийн төсөөллийн тухай хуулийн төслийг 2025 оны 4 дүгээр сард боловсруулах үед Төсвийн тогтвортой байдлын зөвлөлөөс 2025 оны 3 дугаар сарын 14-ний өдрийн 12 тоот албан бичгээр ирүүлсэн Макро эдийн засгийн үндсэн үзүүлэлт, төлөв байдлын таамаглалд нэг тонн нүүрсний экспортын үнийг 2025 онд 85 ам.доллар, 2026 онд 88 ам.доллар, 2027 онд 92 ам.доллар, 2028 онд </w:t>
      </w:r>
      <w:r>
        <w:rPr>
          <w:rStyle w:val="normaltextrun"/>
          <w:rFonts w:ascii="Arial" w:eastAsiaTheme="majorEastAsia" w:hAnsi="Arial" w:cs="Arial"/>
        </w:rPr>
        <w:br/>
      </w:r>
      <w:r w:rsidRPr="0048335D">
        <w:rPr>
          <w:rStyle w:val="normaltextrun"/>
          <w:rFonts w:ascii="Arial" w:eastAsiaTheme="majorEastAsia" w:hAnsi="Arial" w:cs="Arial"/>
        </w:rPr>
        <w:t xml:space="preserve">96 ам.доллар байх таамаглал ирүүлсэн. Тухайн үеийн олон улсын зах зээлийн нөхцөл байдал, мэргэжлийн шинжээчдийн боловсруулан зарласан төсөөлөл зэргийг харгалзан нүүрсний үнийн төсөөллийг тус зөвлөлөөс ирүүлсэн төсөөллөөс бууруулж, 2025 болон 2026 онд 80 ам.доллар, 2027 болон 2028 онд 77 ам.доллар байхаар тус тус тооцож, макро эдийн засгийн үзүүлэлтүүдийн тооцоо, төсөөлөлд ашигласан. </w:t>
      </w:r>
    </w:p>
    <w:p w14:paraId="741D0325" w14:textId="77777777" w:rsidR="003E4E71" w:rsidRPr="0048335D" w:rsidRDefault="003E4E71" w:rsidP="003E4E71">
      <w:pPr>
        <w:spacing w:after="120" w:line="276" w:lineRule="auto"/>
        <w:ind w:firstLine="562"/>
        <w:jc w:val="both"/>
        <w:rPr>
          <w:rFonts w:ascii="Arial" w:hAnsi="Arial" w:cs="Arial"/>
          <w:color w:val="000000"/>
          <w:shd w:val="clear" w:color="auto" w:fill="FFFFFF"/>
        </w:rPr>
      </w:pPr>
      <w:r w:rsidRPr="0048335D">
        <w:rPr>
          <w:rFonts w:ascii="Arial" w:hAnsi="Arial" w:cs="Arial"/>
          <w:color w:val="000000"/>
          <w:shd w:val="clear" w:color="auto" w:fill="FFFFFF"/>
        </w:rPr>
        <w:lastRenderedPageBreak/>
        <w:t xml:space="preserve">Гэвч </w:t>
      </w:r>
      <w:r w:rsidRPr="0048335D">
        <w:rPr>
          <w:rStyle w:val="normaltextrun"/>
          <w:rFonts w:ascii="Arial" w:eastAsiaTheme="majorEastAsia" w:hAnsi="Arial" w:cs="Arial"/>
        </w:rPr>
        <w:t>Монгол Улсын нэгдсэн төсвийн 2026 оны төсвийн хүрээний мэдэгдэл, 2027-2028 оны төсвийн төсөөллийн тухай хуулийн төслийг боловсруулж Улсын Их Хуралд өргөн мэдүүлснээс хойш зарлагдсан статистик мэдээллээр</w:t>
      </w:r>
      <w:r w:rsidRPr="0048335D">
        <w:rPr>
          <w:rFonts w:ascii="Arial" w:hAnsi="Arial" w:cs="Arial"/>
          <w:color w:val="000000"/>
          <w:shd w:val="clear" w:color="auto" w:fill="FFFFFF"/>
        </w:rPr>
        <w:t xml:space="preserve"> манай улсын экспортын гол бүтээгдэхүүн болох нүүрсний экспортын үнэ 2025 оны эхний 5 сард дунджаар 72 ам.доллар болж, өмнөх оны мөн үеэс 39 хувиар, нийт экспорт </w:t>
      </w:r>
      <w:r>
        <w:rPr>
          <w:rFonts w:ascii="Arial" w:hAnsi="Arial" w:cs="Arial"/>
          <w:color w:val="000000"/>
          <w:shd w:val="clear" w:color="auto" w:fill="FFFFFF"/>
        </w:rPr>
        <w:br/>
      </w:r>
      <w:r w:rsidRPr="0048335D">
        <w:rPr>
          <w:rFonts w:ascii="Arial" w:hAnsi="Arial" w:cs="Arial"/>
          <w:color w:val="000000"/>
          <w:shd w:val="clear" w:color="auto" w:fill="FFFFFF"/>
        </w:rPr>
        <w:t xml:space="preserve">2025 оны эхний 5 сард 5.4 тэрбум ам.доллар болж, өмнөх оны мөн үеэс 15 хувь буюу 931 сая ам.доллароор, төсвийн нийт орлого 11.4 их наяд төгрөг болж, өмнөх оны мөн үеэс 11 хувь буюу 1.3 их наяд төгрөгөөр тус тус буурсан. Мөн эдийн засгийн өсөлт 2023 онд 7.4 хувь, 2024 онд 4.9 хувь байсан бол 2025 оны эхний улиралд </w:t>
      </w:r>
      <w:r>
        <w:rPr>
          <w:rFonts w:ascii="Arial" w:hAnsi="Arial" w:cs="Arial"/>
          <w:color w:val="000000"/>
          <w:shd w:val="clear" w:color="auto" w:fill="FFFFFF"/>
        </w:rPr>
        <w:br/>
      </w:r>
      <w:r w:rsidRPr="0048335D">
        <w:rPr>
          <w:rFonts w:ascii="Arial" w:hAnsi="Arial" w:cs="Arial"/>
          <w:color w:val="000000"/>
          <w:shd w:val="clear" w:color="auto" w:fill="FFFFFF"/>
        </w:rPr>
        <w:t>2.4 хувь болж буурсан. Экспорт, төсвийн орлого буурч, эдийн засгийн өсөлт саарсны улмаас төсвийн орлого дунд хугацаанд бидний төсөөлснөөс бага байх эрсдэл өндөр байна.</w:t>
      </w:r>
    </w:p>
    <w:p w14:paraId="180E9D8D" w14:textId="77777777" w:rsidR="003E4E71" w:rsidRPr="0048335D" w:rsidRDefault="003E4E71" w:rsidP="003E4E71">
      <w:pPr>
        <w:spacing w:after="120" w:line="276" w:lineRule="auto"/>
        <w:ind w:firstLine="562"/>
        <w:jc w:val="both"/>
        <w:rPr>
          <w:rFonts w:ascii="Arial" w:hAnsi="Arial" w:cs="Arial"/>
          <w:color w:val="000000"/>
          <w:shd w:val="clear" w:color="auto" w:fill="FFFFFF"/>
        </w:rPr>
      </w:pPr>
      <w:r w:rsidRPr="0048335D">
        <w:rPr>
          <w:rFonts w:ascii="Arial" w:hAnsi="Arial" w:cs="Arial"/>
          <w:color w:val="000000"/>
          <w:shd w:val="clear" w:color="auto" w:fill="FFFFFF"/>
        </w:rPr>
        <w:t xml:space="preserve">Засгийн газрын бүрэлдэхүүний тухай хуульд өөрчлөлт оруулах тухай хууль 2025 оны 6 дугаар сард батлагдаж, улмаар төсвийн ерөнхийлөн захирагч хооронд төсвийн зохицуулалт хийх шаардлага үүссэнээр Засгийн газар 2025 оны төсвийн тодотголын төслийг боловсруулж, Улсын Их Хуралд өргөн мэдүүлсэн. Мөн Монгол Улсын нэгдсэн төсвийн 2025 оны төсвийн хүрээний мэдэгдэл, 2026-2027 оны төсвийн төсөөллийн тухай хуульд өөрчлөлт оруулах тухай хуулийн төслийг боловсруулан Засгийн газраас Улсын Их Хуралд өргөн мэдүүлсэн. Тус хуулийн төсөлд нэгдсэн төсвийн 2025 оны тэнцвэржүүлсэн орлогыг 3.3 их наяд төгрөгөөр, нийт зарлагыг 1.9 их наяд төгрөгөөр тус тус бууруулахаар тусгасан. </w:t>
      </w:r>
      <w:r w:rsidRPr="0048335D">
        <w:rPr>
          <w:rFonts w:ascii="Arial" w:hAnsi="Arial" w:cs="Arial"/>
          <w:color w:val="000000" w:themeColor="text1"/>
        </w:rPr>
        <w:t xml:space="preserve">Нэгдсэн төсвийн 2025 оны төсвийн хүрээний мэдэгдэлд өөрчлөлт оруулахтай уялдан 2026-2027 оны төсвийн төсөөлөл өөрчлөгдөх, улмаар </w:t>
      </w:r>
      <w:r w:rsidRPr="0048335D">
        <w:rPr>
          <w:rFonts w:ascii="Arial" w:eastAsia="Arial" w:hAnsi="Arial" w:cs="Arial"/>
        </w:rPr>
        <w:t xml:space="preserve">2025 оны 05 дугаар сарын 30-ны өдөр батлагдсан </w:t>
      </w:r>
      <w:r w:rsidRPr="0048335D">
        <w:rPr>
          <w:rFonts w:ascii="Arial" w:hAnsi="Arial" w:cs="Arial"/>
          <w:color w:val="000000" w:themeColor="text1"/>
        </w:rPr>
        <w:t xml:space="preserve">Монгол Улсын нэгдсэн төсвийн 2026 оны төсвийн хүрээний мэдэгдэл, 2027-2028 оны төсвийн төсөөллийн тухай хуульд холбогдох өөрчлөлт оруулах шаардлага үүсээд байна. </w:t>
      </w:r>
    </w:p>
    <w:p w14:paraId="03BEEE7D" w14:textId="77777777" w:rsidR="003E4E71" w:rsidRPr="0048335D" w:rsidRDefault="003E4E71" w:rsidP="003E4E71">
      <w:pPr>
        <w:spacing w:after="120" w:line="276" w:lineRule="auto"/>
        <w:ind w:firstLine="562"/>
        <w:jc w:val="both"/>
        <w:rPr>
          <w:rFonts w:ascii="Arial" w:eastAsia="Arial" w:hAnsi="Arial" w:cs="Arial"/>
        </w:rPr>
      </w:pPr>
      <w:r w:rsidRPr="0048335D">
        <w:rPr>
          <w:rFonts w:ascii="Arial" w:eastAsia="Arial" w:hAnsi="Arial" w:cs="Arial"/>
          <w:color w:val="000000" w:themeColor="text1"/>
        </w:rPr>
        <w:t xml:space="preserve">Гэсэн хэдий ч тус хуульд  2025 оны 06 дугаар сарын 01-ний өдрөөс хойш өөрчлөлт оруулсан тохиолдолд Төсвийн тогтвортой байдлын тухай хуулийн </w:t>
      </w:r>
      <w:r>
        <w:rPr>
          <w:rFonts w:ascii="Arial" w:eastAsia="Arial" w:hAnsi="Arial" w:cs="Arial"/>
          <w:color w:val="000000" w:themeColor="text1"/>
        </w:rPr>
        <w:br/>
      </w:r>
      <w:r w:rsidRPr="0048335D">
        <w:rPr>
          <w:rFonts w:ascii="Arial" w:eastAsia="Arial" w:hAnsi="Arial" w:cs="Arial"/>
          <w:color w:val="000000" w:themeColor="text1"/>
        </w:rPr>
        <w:t>7 дугаар зүйлийн 7.5 дахь хэсэгт заасны дагуу Засгийн газар жилийн төсвийн төслийг 09 дүгээр сарын 01-ний өдрийн дотор Улсын Их Хуралд өргөн мэдүүлэх боломжгүй болох нөхцөл үүсэхээр байна.</w:t>
      </w:r>
    </w:p>
    <w:p w14:paraId="4ECFD0BB" w14:textId="77777777" w:rsidR="003E4E71" w:rsidRPr="0048335D" w:rsidRDefault="003E4E71" w:rsidP="003E4E71">
      <w:pPr>
        <w:ind w:right="-2" w:firstLine="562"/>
        <w:contextualSpacing/>
        <w:jc w:val="both"/>
        <w:rPr>
          <w:rFonts w:ascii="Arial" w:eastAsia="Arial" w:hAnsi="Arial" w:cs="Arial"/>
          <w:color w:val="000000" w:themeColor="text1"/>
        </w:rPr>
      </w:pPr>
      <w:r w:rsidRPr="0048335D">
        <w:rPr>
          <w:rFonts w:ascii="Arial" w:hAnsi="Arial" w:cs="Arial"/>
          <w:shd w:val="clear" w:color="auto" w:fill="FFFFFF"/>
        </w:rPr>
        <w:t>Хуулийн төсөл б</w:t>
      </w:r>
      <w:r w:rsidRPr="0048335D">
        <w:rPr>
          <w:rFonts w:ascii="Arial" w:eastAsia="Arial" w:hAnsi="Arial" w:cs="Arial"/>
        </w:rPr>
        <w:t xml:space="preserve">атлагдсанаар макро эдийн засгийн болон төсвийн төлөв байдалтай уялдуулан </w:t>
      </w:r>
      <w:r w:rsidRPr="0048335D">
        <w:rPr>
          <w:rFonts w:ascii="Arial" w:hAnsi="Arial" w:cs="Arial"/>
        </w:rPr>
        <w:t>дунд хугацааны төсвийн хүрээний мэдэгдэлд нэгдсэн төсвийн тэнцвэржүүлсэн орлогын доод хэмжээ болон нийт зарлагын дээд хэмжээг бууруулах өөрчлөлт орсонтой холбоотойгоор жилийн төсөв болон төсвийн тодотголын төслийг</w:t>
      </w:r>
      <w:r w:rsidRPr="0048335D">
        <w:rPr>
          <w:rFonts w:ascii="Arial" w:eastAsia="Arial" w:hAnsi="Arial" w:cs="Arial"/>
          <w:color w:val="000000" w:themeColor="text1"/>
        </w:rPr>
        <w:t xml:space="preserve"> Улсын Их Хуралд өргөн мэдүүл</w:t>
      </w:r>
      <w:r w:rsidRPr="0048335D">
        <w:rPr>
          <w:rFonts w:ascii="Arial" w:hAnsi="Arial" w:cs="Arial"/>
          <w:color w:val="000000" w:themeColor="text1"/>
        </w:rPr>
        <w:t>эх,</w:t>
      </w:r>
      <w:r w:rsidRPr="0048335D">
        <w:rPr>
          <w:rFonts w:ascii="Arial" w:eastAsia="Arial" w:hAnsi="Arial" w:cs="Arial"/>
          <w:color w:val="000000" w:themeColor="text1"/>
        </w:rPr>
        <w:t xml:space="preserve"> батлах </w:t>
      </w:r>
      <w:r w:rsidRPr="0048335D">
        <w:rPr>
          <w:rFonts w:ascii="Arial" w:eastAsia="Arial" w:hAnsi="Arial" w:cs="Arial"/>
        </w:rPr>
        <w:t>боломж бүрдэнэ.</w:t>
      </w:r>
    </w:p>
    <w:p w14:paraId="15876CEE" w14:textId="77777777" w:rsidR="003E4E71" w:rsidRPr="0048335D" w:rsidRDefault="003E4E71" w:rsidP="003E4E71">
      <w:pPr>
        <w:spacing w:after="120" w:line="276" w:lineRule="auto"/>
        <w:ind w:firstLine="562"/>
        <w:jc w:val="both"/>
        <w:rPr>
          <w:rFonts w:ascii="Arial" w:hAnsi="Arial" w:cs="Arial"/>
          <w:color w:val="000000"/>
          <w:shd w:val="clear" w:color="auto" w:fill="FFFFFF"/>
        </w:rPr>
      </w:pPr>
    </w:p>
    <w:p w14:paraId="076A9585" w14:textId="77777777" w:rsidR="003E4E71" w:rsidRPr="0048335D" w:rsidRDefault="003E4E71" w:rsidP="003E4E71">
      <w:pPr>
        <w:ind w:right="-2"/>
        <w:contextualSpacing/>
        <w:jc w:val="center"/>
        <w:rPr>
          <w:rFonts w:ascii="Arial" w:eastAsia="Arial" w:hAnsi="Arial" w:cs="Arial"/>
        </w:rPr>
      </w:pPr>
      <w:r w:rsidRPr="0048335D">
        <w:rPr>
          <w:rFonts w:ascii="Arial" w:eastAsia="Arial" w:hAnsi="Arial" w:cs="Arial"/>
        </w:rPr>
        <w:t>---o0o---</w:t>
      </w:r>
    </w:p>
    <w:p w14:paraId="1EF6C57E" w14:textId="77777777" w:rsidR="003E4E71" w:rsidRPr="0048335D" w:rsidRDefault="003E4E71" w:rsidP="003E4E71">
      <w:pPr>
        <w:spacing w:after="120" w:line="276" w:lineRule="auto"/>
        <w:ind w:firstLine="562"/>
        <w:jc w:val="both"/>
        <w:rPr>
          <w:rFonts w:ascii="Arial" w:eastAsia="Times New Roman" w:hAnsi="Arial" w:cs="Arial"/>
          <w:lang w:eastAsia="zh-CN"/>
        </w:rPr>
      </w:pPr>
    </w:p>
    <w:p w14:paraId="7C0332C2" w14:textId="77777777" w:rsidR="00C5049B" w:rsidRDefault="003E4E71">
      <w:bookmarkStart w:id="0" w:name="_GoBack"/>
      <w:bookmarkEnd w:id="0"/>
    </w:p>
    <w:sectPr w:rsidR="00C5049B" w:rsidSect="00077A6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E71"/>
    <w:rsid w:val="00077A61"/>
    <w:rsid w:val="001D1045"/>
    <w:rsid w:val="003E4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F9AC9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E71"/>
    <w:pPr>
      <w:spacing w:after="160" w:line="279" w:lineRule="auto"/>
    </w:pPr>
    <w:rPr>
      <w:rFonts w:eastAsiaTheme="minorEastAsia"/>
      <w:lang w:val="mn-MN"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1"/>
    <w:rsid w:val="003E4E71"/>
    <w:pPr>
      <w:spacing w:beforeAutospacing="1" w:afterAutospacing="1" w:line="240" w:lineRule="auto"/>
    </w:pPr>
    <w:rPr>
      <w:lang w:eastAsia="zh-CN"/>
    </w:rPr>
  </w:style>
  <w:style w:type="character" w:customStyle="1" w:styleId="normaltextrun">
    <w:name w:val="normaltextrun"/>
    <w:basedOn w:val="DefaultParagraphFont"/>
    <w:rsid w:val="003E4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738</Words>
  <Characters>4209</Characters>
  <Application>Microsoft Macintosh Word</Application>
  <DocSecurity>0</DocSecurity>
  <Lines>35</Lines>
  <Paragraphs>9</Paragraphs>
  <ScaleCrop>false</ScaleCrop>
  <LinksUpToDate>false</LinksUpToDate>
  <CharactersWithSpaces>4938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2025-07-04T04:38:00Z</dcterms:created>
  <dcterms:modified xsi:type="dcterms:W3CDTF">2025-07-04T04:38:00Z</dcterms:modified>
</cp:coreProperties>
</file>