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6A8D" w14:textId="5DDC1DAE" w:rsidR="00A563C7" w:rsidRPr="00D75BEC" w:rsidRDefault="00A563C7">
      <w:pPr>
        <w:rPr>
          <w:rFonts w:ascii="Arial" w:eastAsia="Arial" w:hAnsi="Arial" w:cs="Arial"/>
          <w:b/>
          <w:sz w:val="24"/>
          <w:szCs w:val="24"/>
          <w:lang w:val="mn-MN"/>
        </w:rPr>
      </w:pPr>
      <w:r w:rsidRPr="00D75BEC">
        <w:rPr>
          <w:rFonts w:cs="Arial"/>
          <w:noProof/>
          <w:w w:val="105"/>
          <w:sz w:val="24"/>
          <w:szCs w:val="24"/>
          <w:lang w:val="mn-MN" w:eastAsia="mn-MN"/>
        </w:rPr>
        <w:drawing>
          <wp:anchor distT="0" distB="0" distL="114300" distR="114300" simplePos="0" relativeHeight="251659264" behindDoc="0" locked="0" layoutInCell="1" allowOverlap="1" wp14:anchorId="0E18E652" wp14:editId="5B515865">
            <wp:simplePos x="0" y="0"/>
            <wp:positionH relativeFrom="column">
              <wp:posOffset>2244436</wp:posOffset>
            </wp:positionH>
            <wp:positionV relativeFrom="paragraph">
              <wp:posOffset>290195</wp:posOffset>
            </wp:positionV>
            <wp:extent cx="914400" cy="914400"/>
            <wp:effectExtent l="0" t="0" r="0" b="0"/>
            <wp:wrapThrough wrapText="bothSides">
              <wp:wrapPolygon edited="0">
                <wp:start x="0" y="0"/>
                <wp:lineTo x="0" y="21150"/>
                <wp:lineTo x="21150" y="21150"/>
                <wp:lineTo x="21150" y="0"/>
                <wp:lineTo x="0" y="0"/>
              </wp:wrapPolygon>
            </wp:wrapThrough>
            <wp:docPr id="1720805355" name="Picture 6" descr="A blue flag with a horse and a hor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05355" name="Picture 6" descr="A blue flag with a horse and a horse in a circ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1C0CCFFF" w14:textId="326EC083" w:rsidR="00A563C7" w:rsidRPr="00D75BEC" w:rsidRDefault="00A563C7" w:rsidP="004F2069">
      <w:pPr>
        <w:spacing w:after="0" w:line="240" w:lineRule="auto"/>
        <w:jc w:val="center"/>
        <w:rPr>
          <w:rFonts w:ascii="Arial" w:eastAsia="Arial" w:hAnsi="Arial" w:cs="Arial"/>
          <w:b/>
          <w:sz w:val="24"/>
          <w:szCs w:val="24"/>
          <w:lang w:val="mn-MN"/>
        </w:rPr>
      </w:pPr>
    </w:p>
    <w:p w14:paraId="7BC12F43" w14:textId="77777777" w:rsidR="00A563C7" w:rsidRPr="00D75BEC" w:rsidRDefault="00A563C7" w:rsidP="004F2069">
      <w:pPr>
        <w:spacing w:after="0" w:line="240" w:lineRule="auto"/>
        <w:jc w:val="center"/>
        <w:rPr>
          <w:rFonts w:ascii="Arial" w:eastAsia="Arial" w:hAnsi="Arial" w:cs="Arial"/>
          <w:b/>
          <w:sz w:val="24"/>
          <w:szCs w:val="24"/>
          <w:lang w:val="mn-MN"/>
        </w:rPr>
      </w:pPr>
    </w:p>
    <w:p w14:paraId="242D166B" w14:textId="77777777" w:rsidR="00A563C7" w:rsidRPr="00D75BEC" w:rsidRDefault="00A563C7" w:rsidP="004F2069">
      <w:pPr>
        <w:spacing w:after="0" w:line="240" w:lineRule="auto"/>
        <w:jc w:val="center"/>
        <w:rPr>
          <w:rFonts w:ascii="Arial" w:eastAsia="Arial" w:hAnsi="Arial" w:cs="Arial"/>
          <w:b/>
          <w:sz w:val="24"/>
          <w:szCs w:val="24"/>
          <w:lang w:val="mn-MN"/>
        </w:rPr>
      </w:pPr>
    </w:p>
    <w:p w14:paraId="58B3F957" w14:textId="77777777" w:rsidR="00A563C7" w:rsidRPr="00D75BEC" w:rsidRDefault="00A563C7" w:rsidP="004F2069">
      <w:pPr>
        <w:spacing w:after="0" w:line="240" w:lineRule="auto"/>
        <w:jc w:val="center"/>
        <w:rPr>
          <w:rFonts w:ascii="Arial" w:eastAsia="Arial" w:hAnsi="Arial" w:cs="Arial"/>
          <w:b/>
          <w:sz w:val="24"/>
          <w:szCs w:val="24"/>
          <w:lang w:val="mn-MN"/>
        </w:rPr>
      </w:pPr>
    </w:p>
    <w:p w14:paraId="17F8CC77" w14:textId="77777777" w:rsidR="00A563C7" w:rsidRPr="00D75BEC" w:rsidRDefault="00A563C7" w:rsidP="004F2069">
      <w:pPr>
        <w:spacing w:after="0" w:line="240" w:lineRule="auto"/>
        <w:jc w:val="center"/>
        <w:rPr>
          <w:rFonts w:ascii="Arial" w:eastAsia="Arial" w:hAnsi="Arial" w:cs="Arial"/>
          <w:b/>
          <w:sz w:val="24"/>
          <w:szCs w:val="24"/>
          <w:lang w:val="mn-MN"/>
        </w:rPr>
      </w:pPr>
    </w:p>
    <w:p w14:paraId="35602307" w14:textId="77777777" w:rsidR="00A563C7" w:rsidRPr="00D75BEC" w:rsidRDefault="00A563C7" w:rsidP="004F2069">
      <w:pPr>
        <w:spacing w:after="0" w:line="240" w:lineRule="auto"/>
        <w:jc w:val="center"/>
        <w:rPr>
          <w:rFonts w:ascii="Arial" w:eastAsia="Arial" w:hAnsi="Arial" w:cs="Arial"/>
          <w:b/>
          <w:sz w:val="24"/>
          <w:szCs w:val="24"/>
          <w:lang w:val="mn-MN"/>
        </w:rPr>
      </w:pPr>
    </w:p>
    <w:p w14:paraId="7B403111" w14:textId="77777777" w:rsidR="00A563C7" w:rsidRPr="00D75BEC" w:rsidRDefault="00A563C7" w:rsidP="004F2069">
      <w:pPr>
        <w:spacing w:after="0" w:line="240" w:lineRule="auto"/>
        <w:jc w:val="center"/>
        <w:rPr>
          <w:rFonts w:ascii="Arial" w:eastAsia="Arial" w:hAnsi="Arial" w:cs="Arial"/>
          <w:b/>
          <w:sz w:val="24"/>
          <w:szCs w:val="24"/>
          <w:lang w:val="mn-MN"/>
        </w:rPr>
      </w:pPr>
    </w:p>
    <w:p w14:paraId="05CBC899" w14:textId="77777777" w:rsidR="00A563C7" w:rsidRPr="00D75BEC" w:rsidRDefault="00A563C7" w:rsidP="004F2069">
      <w:pPr>
        <w:spacing w:after="0" w:line="240" w:lineRule="auto"/>
        <w:jc w:val="center"/>
        <w:rPr>
          <w:rFonts w:ascii="Arial" w:eastAsia="Arial" w:hAnsi="Arial" w:cs="Arial"/>
          <w:b/>
          <w:sz w:val="24"/>
          <w:szCs w:val="24"/>
          <w:lang w:val="mn-MN"/>
        </w:rPr>
      </w:pPr>
    </w:p>
    <w:p w14:paraId="784F58F7" w14:textId="77777777" w:rsidR="00A563C7" w:rsidRPr="00D75BEC" w:rsidRDefault="00A563C7" w:rsidP="004F2069">
      <w:pPr>
        <w:spacing w:after="0" w:line="240" w:lineRule="auto"/>
        <w:jc w:val="center"/>
        <w:rPr>
          <w:rFonts w:ascii="Arial" w:eastAsia="Arial" w:hAnsi="Arial" w:cs="Arial"/>
          <w:b/>
          <w:sz w:val="24"/>
          <w:szCs w:val="24"/>
          <w:lang w:val="mn-MN"/>
        </w:rPr>
      </w:pPr>
    </w:p>
    <w:p w14:paraId="17577C83" w14:textId="77777777" w:rsidR="00A563C7" w:rsidRPr="00D75BEC" w:rsidRDefault="00A563C7" w:rsidP="004F2069">
      <w:pPr>
        <w:spacing w:after="0" w:line="240" w:lineRule="auto"/>
        <w:jc w:val="center"/>
        <w:rPr>
          <w:rFonts w:ascii="Arial" w:eastAsia="Arial" w:hAnsi="Arial" w:cs="Arial"/>
          <w:b/>
          <w:sz w:val="24"/>
          <w:szCs w:val="24"/>
          <w:lang w:val="mn-MN"/>
        </w:rPr>
      </w:pPr>
    </w:p>
    <w:p w14:paraId="2FB445D7" w14:textId="77777777" w:rsidR="00A563C7" w:rsidRPr="00D75BEC" w:rsidRDefault="00A563C7" w:rsidP="004F2069">
      <w:pPr>
        <w:spacing w:after="0" w:line="240" w:lineRule="auto"/>
        <w:jc w:val="center"/>
        <w:rPr>
          <w:rFonts w:ascii="Arial" w:eastAsia="Arial" w:hAnsi="Arial" w:cs="Arial"/>
          <w:b/>
          <w:sz w:val="24"/>
          <w:szCs w:val="24"/>
          <w:lang w:val="mn-MN"/>
        </w:rPr>
      </w:pPr>
    </w:p>
    <w:p w14:paraId="3240C7B3" w14:textId="77777777" w:rsidR="00A563C7" w:rsidRPr="00D75BEC" w:rsidRDefault="00A563C7" w:rsidP="004F2069">
      <w:pPr>
        <w:spacing w:after="0" w:line="240" w:lineRule="auto"/>
        <w:jc w:val="center"/>
        <w:rPr>
          <w:rFonts w:ascii="Arial" w:eastAsia="Arial" w:hAnsi="Arial" w:cs="Arial"/>
          <w:b/>
          <w:sz w:val="24"/>
          <w:szCs w:val="24"/>
          <w:lang w:val="mn-MN"/>
        </w:rPr>
      </w:pPr>
    </w:p>
    <w:p w14:paraId="19A816B3" w14:textId="77777777" w:rsidR="00A563C7" w:rsidRPr="00D75BEC" w:rsidRDefault="00A563C7" w:rsidP="004F2069">
      <w:pPr>
        <w:spacing w:after="0" w:line="240" w:lineRule="auto"/>
        <w:jc w:val="center"/>
        <w:rPr>
          <w:rFonts w:ascii="Arial" w:eastAsia="Arial" w:hAnsi="Arial" w:cs="Arial"/>
          <w:b/>
          <w:sz w:val="24"/>
          <w:szCs w:val="24"/>
          <w:lang w:val="mn-MN"/>
        </w:rPr>
      </w:pPr>
    </w:p>
    <w:p w14:paraId="7DCAD834" w14:textId="77777777" w:rsidR="00A563C7" w:rsidRPr="00D75BEC" w:rsidRDefault="00A563C7" w:rsidP="004F2069">
      <w:pPr>
        <w:spacing w:after="0" w:line="240" w:lineRule="auto"/>
        <w:jc w:val="center"/>
        <w:rPr>
          <w:rFonts w:ascii="Arial" w:eastAsia="Arial" w:hAnsi="Arial" w:cs="Arial"/>
          <w:b/>
          <w:sz w:val="24"/>
          <w:szCs w:val="24"/>
          <w:lang w:val="mn-MN"/>
        </w:rPr>
      </w:pPr>
    </w:p>
    <w:p w14:paraId="7858E1C2" w14:textId="77777777" w:rsidR="00A563C7" w:rsidRPr="00D75BEC" w:rsidRDefault="00A563C7" w:rsidP="004F2069">
      <w:pPr>
        <w:spacing w:after="0" w:line="240" w:lineRule="auto"/>
        <w:jc w:val="center"/>
        <w:rPr>
          <w:rFonts w:ascii="Arial" w:eastAsia="Arial" w:hAnsi="Arial" w:cs="Arial"/>
          <w:b/>
          <w:sz w:val="24"/>
          <w:szCs w:val="24"/>
          <w:lang w:val="mn-MN"/>
        </w:rPr>
      </w:pPr>
    </w:p>
    <w:p w14:paraId="2F49A2B1" w14:textId="77777777" w:rsidR="00A563C7" w:rsidRPr="00D75BEC" w:rsidRDefault="00A563C7" w:rsidP="004F2069">
      <w:pPr>
        <w:spacing w:after="0" w:line="240" w:lineRule="auto"/>
        <w:jc w:val="center"/>
        <w:rPr>
          <w:rFonts w:ascii="Arial" w:eastAsia="Arial" w:hAnsi="Arial" w:cs="Arial"/>
          <w:b/>
          <w:sz w:val="24"/>
          <w:szCs w:val="24"/>
          <w:lang w:val="mn-MN"/>
        </w:rPr>
      </w:pPr>
    </w:p>
    <w:p w14:paraId="296C86E2" w14:textId="77777777" w:rsidR="00A563C7" w:rsidRPr="00D75BEC" w:rsidRDefault="00A563C7" w:rsidP="004F2069">
      <w:pPr>
        <w:spacing w:after="0" w:line="240" w:lineRule="auto"/>
        <w:jc w:val="center"/>
        <w:rPr>
          <w:rFonts w:ascii="Arial" w:eastAsia="Arial" w:hAnsi="Arial" w:cs="Arial"/>
          <w:b/>
          <w:sz w:val="24"/>
          <w:szCs w:val="24"/>
          <w:lang w:val="mn-MN"/>
        </w:rPr>
      </w:pPr>
    </w:p>
    <w:p w14:paraId="09907F10" w14:textId="77777777" w:rsidR="00A563C7" w:rsidRPr="00D75BEC" w:rsidRDefault="00A563C7" w:rsidP="004F2069">
      <w:pPr>
        <w:spacing w:after="0" w:line="240" w:lineRule="auto"/>
        <w:jc w:val="center"/>
        <w:rPr>
          <w:rFonts w:ascii="Arial" w:eastAsia="Arial" w:hAnsi="Arial" w:cs="Arial"/>
          <w:b/>
          <w:sz w:val="24"/>
          <w:szCs w:val="24"/>
          <w:lang w:val="mn-MN"/>
        </w:rPr>
      </w:pPr>
    </w:p>
    <w:p w14:paraId="1EA05322" w14:textId="559F0B6E" w:rsidR="00A563C7" w:rsidRPr="00D75BEC" w:rsidRDefault="00297B3A" w:rsidP="004F2069">
      <w:pPr>
        <w:spacing w:after="0" w:line="240" w:lineRule="auto"/>
        <w:jc w:val="center"/>
        <w:rPr>
          <w:rFonts w:ascii="Arial" w:eastAsia="Arial" w:hAnsi="Arial" w:cs="Arial"/>
          <w:b/>
          <w:sz w:val="40"/>
          <w:szCs w:val="40"/>
          <w:lang w:val="mn-MN"/>
        </w:rPr>
      </w:pPr>
      <w:r w:rsidRPr="00D75BEC">
        <w:rPr>
          <w:rFonts w:ascii="Arial" w:eastAsia="Arial" w:hAnsi="Arial" w:cs="Arial"/>
          <w:b/>
          <w:sz w:val="40"/>
          <w:szCs w:val="40"/>
          <w:lang w:val="mn-MN"/>
        </w:rPr>
        <w:t>ЧУХАЛ</w:t>
      </w:r>
      <w:r w:rsidR="00A563C7" w:rsidRPr="00D75BEC">
        <w:rPr>
          <w:rFonts w:ascii="Arial" w:eastAsia="Arial" w:hAnsi="Arial" w:cs="Arial"/>
          <w:b/>
          <w:sz w:val="40"/>
          <w:szCs w:val="40"/>
          <w:lang w:val="mn-MN"/>
        </w:rPr>
        <w:t xml:space="preserve"> АШИГТ МАЛТМАЛЫН ТӨСЛИЙГ ДЭМЖИХ ТУХАЙ ХУУЛИЙН ТӨСЛИЙН ҮР НӨЛӨӨНИЙ ҮНЭЛГЭЭ</w:t>
      </w:r>
    </w:p>
    <w:p w14:paraId="6F90AB46" w14:textId="77777777" w:rsidR="00A563C7" w:rsidRPr="00D75BEC" w:rsidRDefault="00A563C7" w:rsidP="004F2069">
      <w:pPr>
        <w:spacing w:after="0" w:line="240" w:lineRule="auto"/>
        <w:jc w:val="center"/>
        <w:rPr>
          <w:rFonts w:ascii="Arial" w:eastAsia="Arial" w:hAnsi="Arial" w:cs="Arial"/>
          <w:b/>
          <w:sz w:val="40"/>
          <w:szCs w:val="40"/>
          <w:lang w:val="mn-MN"/>
        </w:rPr>
      </w:pPr>
    </w:p>
    <w:p w14:paraId="68E5FDA2" w14:textId="77777777" w:rsidR="00A563C7" w:rsidRPr="00D75BEC" w:rsidRDefault="00A563C7" w:rsidP="004F2069">
      <w:pPr>
        <w:spacing w:after="0" w:line="240" w:lineRule="auto"/>
        <w:jc w:val="center"/>
        <w:rPr>
          <w:rFonts w:ascii="Arial" w:eastAsia="Arial" w:hAnsi="Arial" w:cs="Arial"/>
          <w:b/>
          <w:sz w:val="24"/>
          <w:szCs w:val="24"/>
          <w:lang w:val="mn-MN"/>
        </w:rPr>
      </w:pPr>
    </w:p>
    <w:p w14:paraId="663C3769" w14:textId="77777777" w:rsidR="00A563C7" w:rsidRPr="00D75BEC" w:rsidRDefault="00A563C7" w:rsidP="004F2069">
      <w:pPr>
        <w:spacing w:after="0" w:line="240" w:lineRule="auto"/>
        <w:jc w:val="center"/>
        <w:rPr>
          <w:rFonts w:ascii="Arial" w:eastAsia="Arial" w:hAnsi="Arial" w:cs="Arial"/>
          <w:b/>
          <w:sz w:val="24"/>
          <w:szCs w:val="24"/>
          <w:lang w:val="mn-MN"/>
        </w:rPr>
      </w:pPr>
    </w:p>
    <w:p w14:paraId="35CC3DD8" w14:textId="77777777" w:rsidR="00A563C7" w:rsidRPr="00D75BEC" w:rsidRDefault="00A563C7" w:rsidP="004F2069">
      <w:pPr>
        <w:spacing w:after="0" w:line="240" w:lineRule="auto"/>
        <w:jc w:val="center"/>
        <w:rPr>
          <w:rFonts w:ascii="Arial" w:eastAsia="Arial" w:hAnsi="Arial" w:cs="Arial"/>
          <w:b/>
          <w:sz w:val="24"/>
          <w:szCs w:val="24"/>
          <w:lang w:val="mn-MN"/>
        </w:rPr>
      </w:pPr>
    </w:p>
    <w:p w14:paraId="3B297AA3" w14:textId="77777777" w:rsidR="00A563C7" w:rsidRPr="00D75BEC" w:rsidRDefault="00A563C7" w:rsidP="004F2069">
      <w:pPr>
        <w:spacing w:after="0" w:line="240" w:lineRule="auto"/>
        <w:jc w:val="center"/>
        <w:rPr>
          <w:rFonts w:ascii="Arial" w:eastAsia="Arial" w:hAnsi="Arial" w:cs="Arial"/>
          <w:b/>
          <w:sz w:val="24"/>
          <w:szCs w:val="24"/>
          <w:lang w:val="mn-MN"/>
        </w:rPr>
      </w:pPr>
    </w:p>
    <w:p w14:paraId="1933BAD9" w14:textId="77777777" w:rsidR="00A563C7" w:rsidRPr="00D75BEC" w:rsidRDefault="00A563C7" w:rsidP="004F2069">
      <w:pPr>
        <w:spacing w:after="0" w:line="240" w:lineRule="auto"/>
        <w:jc w:val="center"/>
        <w:rPr>
          <w:rFonts w:ascii="Arial" w:eastAsia="Arial" w:hAnsi="Arial" w:cs="Arial"/>
          <w:b/>
          <w:sz w:val="24"/>
          <w:szCs w:val="24"/>
          <w:lang w:val="mn-MN"/>
        </w:rPr>
      </w:pPr>
    </w:p>
    <w:p w14:paraId="703B1093" w14:textId="77777777" w:rsidR="00A563C7" w:rsidRPr="00D75BEC" w:rsidRDefault="00A563C7" w:rsidP="004F2069">
      <w:pPr>
        <w:spacing w:after="0" w:line="240" w:lineRule="auto"/>
        <w:jc w:val="center"/>
        <w:rPr>
          <w:rFonts w:ascii="Arial" w:eastAsia="Arial" w:hAnsi="Arial" w:cs="Arial"/>
          <w:b/>
          <w:sz w:val="24"/>
          <w:szCs w:val="24"/>
          <w:lang w:val="mn-MN"/>
        </w:rPr>
      </w:pPr>
    </w:p>
    <w:p w14:paraId="53F19D3A" w14:textId="77777777" w:rsidR="00A563C7" w:rsidRPr="00D75BEC" w:rsidRDefault="00A563C7" w:rsidP="004F2069">
      <w:pPr>
        <w:spacing w:after="0" w:line="240" w:lineRule="auto"/>
        <w:jc w:val="center"/>
        <w:rPr>
          <w:rFonts w:ascii="Arial" w:eastAsia="Arial" w:hAnsi="Arial" w:cs="Arial"/>
          <w:b/>
          <w:sz w:val="24"/>
          <w:szCs w:val="24"/>
          <w:lang w:val="mn-MN"/>
        </w:rPr>
      </w:pPr>
    </w:p>
    <w:p w14:paraId="1124C2EE" w14:textId="77777777" w:rsidR="00A563C7" w:rsidRPr="00D75BEC" w:rsidRDefault="00A563C7" w:rsidP="004F2069">
      <w:pPr>
        <w:spacing w:after="0" w:line="240" w:lineRule="auto"/>
        <w:jc w:val="center"/>
        <w:rPr>
          <w:rFonts w:ascii="Arial" w:eastAsia="Arial" w:hAnsi="Arial" w:cs="Arial"/>
          <w:b/>
          <w:sz w:val="24"/>
          <w:szCs w:val="24"/>
          <w:lang w:val="mn-MN"/>
        </w:rPr>
      </w:pPr>
    </w:p>
    <w:p w14:paraId="047DF7A2" w14:textId="77777777" w:rsidR="00A563C7" w:rsidRPr="00D75BEC" w:rsidRDefault="00A563C7" w:rsidP="004F2069">
      <w:pPr>
        <w:spacing w:after="0" w:line="240" w:lineRule="auto"/>
        <w:jc w:val="center"/>
        <w:rPr>
          <w:rFonts w:ascii="Arial" w:eastAsia="Arial" w:hAnsi="Arial" w:cs="Arial"/>
          <w:b/>
          <w:sz w:val="24"/>
          <w:szCs w:val="24"/>
          <w:lang w:val="mn-MN"/>
        </w:rPr>
      </w:pPr>
    </w:p>
    <w:p w14:paraId="455618A2" w14:textId="77777777" w:rsidR="00A563C7" w:rsidRPr="00D75BEC" w:rsidRDefault="00A563C7" w:rsidP="004F2069">
      <w:pPr>
        <w:spacing w:after="0" w:line="240" w:lineRule="auto"/>
        <w:jc w:val="center"/>
        <w:rPr>
          <w:rFonts w:ascii="Arial" w:eastAsia="Arial" w:hAnsi="Arial" w:cs="Arial"/>
          <w:b/>
          <w:sz w:val="24"/>
          <w:szCs w:val="24"/>
          <w:lang w:val="mn-MN"/>
        </w:rPr>
      </w:pPr>
    </w:p>
    <w:p w14:paraId="64193FEF" w14:textId="77777777" w:rsidR="00A563C7" w:rsidRPr="00D75BEC" w:rsidRDefault="00A563C7" w:rsidP="004F2069">
      <w:pPr>
        <w:spacing w:after="0" w:line="240" w:lineRule="auto"/>
        <w:jc w:val="center"/>
        <w:rPr>
          <w:rFonts w:ascii="Arial" w:eastAsia="Arial" w:hAnsi="Arial" w:cs="Arial"/>
          <w:b/>
          <w:sz w:val="24"/>
          <w:szCs w:val="24"/>
          <w:lang w:val="mn-MN"/>
        </w:rPr>
      </w:pPr>
    </w:p>
    <w:p w14:paraId="753C9833" w14:textId="77777777" w:rsidR="00A563C7" w:rsidRPr="00D75BEC" w:rsidRDefault="00A563C7" w:rsidP="004F2069">
      <w:pPr>
        <w:spacing w:after="0" w:line="240" w:lineRule="auto"/>
        <w:jc w:val="center"/>
        <w:rPr>
          <w:rFonts w:ascii="Arial" w:eastAsia="Arial" w:hAnsi="Arial" w:cs="Arial"/>
          <w:b/>
          <w:sz w:val="24"/>
          <w:szCs w:val="24"/>
          <w:lang w:val="mn-MN"/>
        </w:rPr>
      </w:pPr>
    </w:p>
    <w:p w14:paraId="2E7BF558" w14:textId="77777777" w:rsidR="00A563C7" w:rsidRPr="00D75BEC" w:rsidRDefault="00A563C7" w:rsidP="004F2069">
      <w:pPr>
        <w:spacing w:after="0" w:line="240" w:lineRule="auto"/>
        <w:jc w:val="center"/>
        <w:rPr>
          <w:rFonts w:ascii="Arial" w:eastAsia="Arial" w:hAnsi="Arial" w:cs="Arial"/>
          <w:b/>
          <w:sz w:val="24"/>
          <w:szCs w:val="24"/>
          <w:lang w:val="mn-MN"/>
        </w:rPr>
      </w:pPr>
    </w:p>
    <w:p w14:paraId="1BD5BF49" w14:textId="77777777" w:rsidR="00A563C7" w:rsidRPr="00D75BEC" w:rsidRDefault="00A563C7" w:rsidP="004F2069">
      <w:pPr>
        <w:spacing w:after="0" w:line="240" w:lineRule="auto"/>
        <w:jc w:val="center"/>
        <w:rPr>
          <w:rFonts w:ascii="Arial" w:eastAsia="Arial" w:hAnsi="Arial" w:cs="Arial"/>
          <w:b/>
          <w:sz w:val="24"/>
          <w:szCs w:val="24"/>
          <w:lang w:val="mn-MN"/>
        </w:rPr>
      </w:pPr>
    </w:p>
    <w:p w14:paraId="1E331D6D" w14:textId="77777777" w:rsidR="00A563C7" w:rsidRPr="00D75BEC" w:rsidRDefault="00A563C7" w:rsidP="004F2069">
      <w:pPr>
        <w:spacing w:after="0" w:line="240" w:lineRule="auto"/>
        <w:jc w:val="center"/>
        <w:rPr>
          <w:rFonts w:ascii="Arial" w:eastAsia="Arial" w:hAnsi="Arial" w:cs="Arial"/>
          <w:b/>
          <w:sz w:val="24"/>
          <w:szCs w:val="24"/>
          <w:lang w:val="mn-MN"/>
        </w:rPr>
      </w:pPr>
    </w:p>
    <w:p w14:paraId="58E73B4C" w14:textId="77777777" w:rsidR="00A563C7" w:rsidRPr="00D75BEC" w:rsidRDefault="00A563C7" w:rsidP="004F2069">
      <w:pPr>
        <w:spacing w:after="0" w:line="240" w:lineRule="auto"/>
        <w:jc w:val="center"/>
        <w:rPr>
          <w:rFonts w:ascii="Arial" w:eastAsia="Arial" w:hAnsi="Arial" w:cs="Arial"/>
          <w:b/>
          <w:sz w:val="24"/>
          <w:szCs w:val="24"/>
          <w:lang w:val="mn-MN"/>
        </w:rPr>
      </w:pPr>
    </w:p>
    <w:p w14:paraId="1863A36E" w14:textId="77777777" w:rsidR="00A563C7" w:rsidRPr="00D75BEC" w:rsidRDefault="00A563C7" w:rsidP="004F2069">
      <w:pPr>
        <w:spacing w:after="0" w:line="240" w:lineRule="auto"/>
        <w:jc w:val="center"/>
        <w:rPr>
          <w:rFonts w:ascii="Arial" w:eastAsia="Arial" w:hAnsi="Arial" w:cs="Arial"/>
          <w:b/>
          <w:sz w:val="24"/>
          <w:szCs w:val="24"/>
          <w:lang w:val="mn-MN"/>
        </w:rPr>
      </w:pPr>
    </w:p>
    <w:p w14:paraId="1E998D76" w14:textId="77777777" w:rsidR="00A563C7" w:rsidRPr="00D75BEC" w:rsidRDefault="00A563C7" w:rsidP="004F2069">
      <w:pPr>
        <w:spacing w:after="0" w:line="240" w:lineRule="auto"/>
        <w:jc w:val="center"/>
        <w:rPr>
          <w:rFonts w:ascii="Arial" w:eastAsia="Arial" w:hAnsi="Arial" w:cs="Arial"/>
          <w:b/>
          <w:sz w:val="24"/>
          <w:szCs w:val="24"/>
          <w:lang w:val="mn-MN"/>
        </w:rPr>
      </w:pPr>
    </w:p>
    <w:p w14:paraId="120CE5F7" w14:textId="77777777" w:rsidR="00A563C7" w:rsidRPr="00D75BEC" w:rsidRDefault="00A563C7" w:rsidP="004F2069">
      <w:pPr>
        <w:spacing w:after="0" w:line="240" w:lineRule="auto"/>
        <w:jc w:val="center"/>
        <w:rPr>
          <w:rFonts w:ascii="Arial" w:eastAsia="Arial" w:hAnsi="Arial" w:cs="Arial"/>
          <w:b/>
          <w:sz w:val="24"/>
          <w:szCs w:val="24"/>
          <w:lang w:val="mn-MN"/>
        </w:rPr>
      </w:pPr>
    </w:p>
    <w:p w14:paraId="6C98673B" w14:textId="77777777" w:rsidR="00A563C7" w:rsidRPr="00D75BEC" w:rsidRDefault="00A563C7" w:rsidP="004F2069">
      <w:pPr>
        <w:spacing w:after="0" w:line="240" w:lineRule="auto"/>
        <w:jc w:val="center"/>
        <w:rPr>
          <w:rFonts w:ascii="Arial" w:eastAsia="Arial" w:hAnsi="Arial" w:cs="Arial"/>
          <w:b/>
          <w:sz w:val="24"/>
          <w:szCs w:val="24"/>
          <w:lang w:val="mn-MN"/>
        </w:rPr>
      </w:pPr>
    </w:p>
    <w:p w14:paraId="4CE6A4AC" w14:textId="77777777" w:rsidR="00A563C7" w:rsidRPr="00D75BEC" w:rsidRDefault="00A563C7" w:rsidP="004F2069">
      <w:pPr>
        <w:spacing w:after="0" w:line="240" w:lineRule="auto"/>
        <w:jc w:val="center"/>
        <w:rPr>
          <w:rFonts w:ascii="Arial" w:eastAsia="Arial" w:hAnsi="Arial" w:cs="Arial"/>
          <w:b/>
          <w:sz w:val="24"/>
          <w:szCs w:val="24"/>
          <w:lang w:val="mn-MN"/>
        </w:rPr>
      </w:pPr>
    </w:p>
    <w:p w14:paraId="3ACC6624" w14:textId="627CABF7" w:rsidR="00A563C7" w:rsidRPr="00D75BEC" w:rsidRDefault="00A563C7" w:rsidP="004F2069">
      <w:pPr>
        <w:spacing w:after="0" w:line="240" w:lineRule="auto"/>
        <w:jc w:val="center"/>
        <w:rPr>
          <w:rFonts w:ascii="Arial" w:eastAsia="Arial" w:hAnsi="Arial" w:cs="Arial"/>
          <w:b/>
          <w:sz w:val="24"/>
          <w:szCs w:val="24"/>
          <w:lang w:val="mn-MN"/>
        </w:rPr>
      </w:pPr>
      <w:r w:rsidRPr="00D75BEC">
        <w:rPr>
          <w:rFonts w:ascii="Arial" w:eastAsia="Arial" w:hAnsi="Arial" w:cs="Arial"/>
          <w:b/>
          <w:sz w:val="24"/>
          <w:szCs w:val="24"/>
          <w:lang w:val="mn-MN"/>
        </w:rPr>
        <w:t xml:space="preserve">Улаанбаатар хот </w:t>
      </w:r>
    </w:p>
    <w:p w14:paraId="5B7C01AB" w14:textId="0A93B7F3" w:rsidR="00A563C7" w:rsidRPr="00D75BEC" w:rsidRDefault="00A563C7" w:rsidP="004F2069">
      <w:pPr>
        <w:spacing w:after="0" w:line="240" w:lineRule="auto"/>
        <w:jc w:val="center"/>
        <w:rPr>
          <w:rFonts w:ascii="Arial" w:eastAsia="Arial" w:hAnsi="Arial" w:cs="Arial"/>
          <w:b/>
          <w:sz w:val="24"/>
          <w:szCs w:val="24"/>
          <w:lang w:val="mn-MN"/>
        </w:rPr>
      </w:pPr>
      <w:r w:rsidRPr="00D75BEC">
        <w:rPr>
          <w:rFonts w:ascii="Arial" w:eastAsia="Arial" w:hAnsi="Arial" w:cs="Arial"/>
          <w:b/>
          <w:sz w:val="24"/>
          <w:szCs w:val="24"/>
          <w:lang w:val="mn-MN"/>
        </w:rPr>
        <w:t xml:space="preserve">2025 он </w:t>
      </w:r>
    </w:p>
    <w:p w14:paraId="4FE8DAE6" w14:textId="77777777" w:rsidR="00A563C7" w:rsidRPr="00D75BEC" w:rsidRDefault="00A563C7" w:rsidP="004F2069">
      <w:pPr>
        <w:spacing w:after="0" w:line="240" w:lineRule="auto"/>
        <w:jc w:val="center"/>
        <w:rPr>
          <w:rFonts w:ascii="Arial" w:eastAsia="Arial" w:hAnsi="Arial" w:cs="Arial"/>
          <w:b/>
          <w:sz w:val="24"/>
          <w:szCs w:val="24"/>
          <w:lang w:val="mn-MN"/>
        </w:rPr>
      </w:pPr>
    </w:p>
    <w:p w14:paraId="4EE961EC" w14:textId="77777777" w:rsidR="00A563C7" w:rsidRPr="00D75BEC" w:rsidRDefault="00A563C7" w:rsidP="004F2069">
      <w:pPr>
        <w:spacing w:after="0" w:line="240" w:lineRule="auto"/>
        <w:jc w:val="center"/>
        <w:rPr>
          <w:rFonts w:ascii="Arial" w:eastAsia="Arial" w:hAnsi="Arial" w:cs="Arial"/>
          <w:b/>
          <w:sz w:val="24"/>
          <w:szCs w:val="24"/>
          <w:lang w:val="mn-MN"/>
        </w:rPr>
      </w:pPr>
    </w:p>
    <w:p w14:paraId="45829360" w14:textId="77777777" w:rsidR="00A563C7" w:rsidRPr="00D75BEC" w:rsidRDefault="00A563C7" w:rsidP="004F2069">
      <w:pPr>
        <w:spacing w:after="0" w:line="240" w:lineRule="auto"/>
        <w:jc w:val="center"/>
        <w:rPr>
          <w:rFonts w:ascii="Arial" w:eastAsia="Arial" w:hAnsi="Arial" w:cs="Arial"/>
          <w:b/>
          <w:sz w:val="24"/>
          <w:szCs w:val="24"/>
          <w:lang w:val="mn-MN"/>
        </w:rPr>
      </w:pPr>
    </w:p>
    <w:p w14:paraId="259CD9AE" w14:textId="77777777" w:rsidR="00A563C7" w:rsidRPr="00D75BEC" w:rsidRDefault="00A563C7" w:rsidP="004F2069">
      <w:pPr>
        <w:spacing w:after="0" w:line="240" w:lineRule="auto"/>
        <w:jc w:val="center"/>
        <w:rPr>
          <w:rFonts w:ascii="Arial" w:eastAsia="Arial" w:hAnsi="Arial" w:cs="Arial"/>
          <w:b/>
          <w:sz w:val="24"/>
          <w:szCs w:val="24"/>
          <w:lang w:val="mn-MN"/>
        </w:rPr>
      </w:pPr>
    </w:p>
    <w:sdt>
      <w:sdtPr>
        <w:rPr>
          <w:rFonts w:asciiTheme="minorHAnsi" w:eastAsiaTheme="minorEastAsia" w:hAnsiTheme="minorHAnsi" w:cstheme="minorBidi"/>
          <w:color w:val="auto"/>
          <w:sz w:val="22"/>
          <w:szCs w:val="22"/>
          <w:lang w:val="mn-MN"/>
        </w:rPr>
        <w:id w:val="1973787611"/>
        <w:docPartObj>
          <w:docPartGallery w:val="Table of Contents"/>
          <w:docPartUnique/>
        </w:docPartObj>
      </w:sdtPr>
      <w:sdtEndPr>
        <w:rPr>
          <w:b/>
          <w:bCs/>
          <w:noProof/>
        </w:rPr>
      </w:sdtEndPr>
      <w:sdtContent>
        <w:p w14:paraId="478A4AC5" w14:textId="7BBE3102" w:rsidR="00A563C7" w:rsidRPr="00D75BEC" w:rsidRDefault="00A563C7" w:rsidP="00A563C7">
          <w:pPr>
            <w:pStyle w:val="TOCHeading"/>
            <w:spacing w:line="480" w:lineRule="auto"/>
            <w:rPr>
              <w:lang w:val="mn-MN"/>
            </w:rPr>
          </w:pPr>
          <w:r w:rsidRPr="00D75BEC">
            <w:rPr>
              <w:lang w:val="mn-MN"/>
            </w:rPr>
            <w:t xml:space="preserve">Гарчиг </w:t>
          </w:r>
        </w:p>
        <w:p w14:paraId="0CD1E9FD" w14:textId="27CB889D" w:rsidR="004F3B19" w:rsidRPr="00D75BEC" w:rsidRDefault="00A563C7">
          <w:pPr>
            <w:pStyle w:val="TOC1"/>
            <w:tabs>
              <w:tab w:val="right" w:leader="dot" w:pos="9344"/>
            </w:tabs>
            <w:rPr>
              <w:noProof/>
              <w:kern w:val="2"/>
              <w:sz w:val="24"/>
              <w:szCs w:val="24"/>
              <w:lang w:val="mn-MN"/>
              <w14:ligatures w14:val="standardContextual"/>
            </w:rPr>
          </w:pPr>
          <w:r w:rsidRPr="00D75BEC">
            <w:rPr>
              <w:lang w:val="mn-MN"/>
            </w:rPr>
            <w:fldChar w:fldCharType="begin"/>
          </w:r>
          <w:r w:rsidRPr="00D75BEC">
            <w:rPr>
              <w:lang w:val="mn-MN"/>
            </w:rPr>
            <w:instrText xml:space="preserve"> TOC \o "1-3" \h \z \u </w:instrText>
          </w:r>
          <w:r w:rsidRPr="00D75BEC">
            <w:rPr>
              <w:lang w:val="mn-MN"/>
            </w:rPr>
            <w:fldChar w:fldCharType="separate"/>
          </w:r>
          <w:hyperlink w:anchor="_Toc200311818" w:history="1">
            <w:r w:rsidR="004F3B19" w:rsidRPr="00D75BEC">
              <w:rPr>
                <w:rStyle w:val="Hyperlink"/>
                <w:rFonts w:ascii="Arial" w:eastAsia="Arial" w:hAnsi="Arial" w:cs="Arial"/>
                <w:noProof/>
                <w:lang w:val="mn-MN"/>
              </w:rPr>
              <w:t>СТРАТЕГИЙН ЧУХАЛ АШИГТ МАЛТМАЛЫН ТӨСЛИЙГ ДЭМЖИХ ТУХАЙ ХУУЛИЙН ТӨСЛИЙН ҮР НӨЛӨӨНИЙ ҮНЭЛГЭЭ</w:t>
            </w:r>
            <w:r w:rsidR="004F3B19" w:rsidRPr="00D75BEC">
              <w:rPr>
                <w:noProof/>
                <w:webHidden/>
                <w:lang w:val="mn-MN"/>
              </w:rPr>
              <w:tab/>
            </w:r>
            <w:r w:rsidR="004F3B19" w:rsidRPr="00D75BEC">
              <w:rPr>
                <w:noProof/>
                <w:webHidden/>
                <w:lang w:val="mn-MN"/>
              </w:rPr>
              <w:fldChar w:fldCharType="begin"/>
            </w:r>
            <w:r w:rsidR="004F3B19" w:rsidRPr="00D75BEC">
              <w:rPr>
                <w:noProof/>
                <w:webHidden/>
                <w:lang w:val="mn-MN"/>
              </w:rPr>
              <w:instrText xml:space="preserve"> PAGEREF _Toc200311818 \h </w:instrText>
            </w:r>
            <w:r w:rsidR="004F3B19" w:rsidRPr="00D75BEC">
              <w:rPr>
                <w:noProof/>
                <w:webHidden/>
                <w:lang w:val="mn-MN"/>
              </w:rPr>
            </w:r>
            <w:r w:rsidR="004F3B19" w:rsidRPr="00D75BEC">
              <w:rPr>
                <w:noProof/>
                <w:webHidden/>
                <w:lang w:val="mn-MN"/>
              </w:rPr>
              <w:fldChar w:fldCharType="separate"/>
            </w:r>
            <w:r w:rsidR="004F3B19" w:rsidRPr="00D75BEC">
              <w:rPr>
                <w:noProof/>
                <w:webHidden/>
                <w:lang w:val="mn-MN"/>
              </w:rPr>
              <w:t>1</w:t>
            </w:r>
            <w:r w:rsidR="004F3B19" w:rsidRPr="00D75BEC">
              <w:rPr>
                <w:noProof/>
                <w:webHidden/>
                <w:lang w:val="mn-MN"/>
              </w:rPr>
              <w:fldChar w:fldCharType="end"/>
            </w:r>
          </w:hyperlink>
        </w:p>
        <w:p w14:paraId="6C0A50C5" w14:textId="71F47F8D" w:rsidR="004F3B19" w:rsidRPr="00D75BEC" w:rsidRDefault="004F3B19">
          <w:pPr>
            <w:pStyle w:val="TOC2"/>
            <w:tabs>
              <w:tab w:val="right" w:leader="dot" w:pos="9344"/>
            </w:tabs>
            <w:rPr>
              <w:noProof/>
              <w:kern w:val="2"/>
              <w:sz w:val="24"/>
              <w:szCs w:val="24"/>
              <w:lang w:val="mn-MN"/>
              <w14:ligatures w14:val="standardContextual"/>
            </w:rPr>
          </w:pPr>
          <w:hyperlink w:anchor="_Toc200311819" w:history="1">
            <w:r w:rsidRPr="00D75BEC">
              <w:rPr>
                <w:rStyle w:val="Hyperlink"/>
                <w:rFonts w:ascii="Arial" w:eastAsia="Arial" w:hAnsi="Arial" w:cs="Arial"/>
                <w:noProof/>
                <w:lang w:val="mn-MN"/>
              </w:rPr>
              <w:t>НЭГ.ЕРӨНХИЙ ЗҮЙЛ</w:t>
            </w:r>
            <w:r w:rsidRPr="00D75BEC">
              <w:rPr>
                <w:noProof/>
                <w:webHidden/>
                <w:lang w:val="mn-MN"/>
              </w:rPr>
              <w:tab/>
            </w:r>
            <w:r w:rsidRPr="00D75BEC">
              <w:rPr>
                <w:noProof/>
                <w:webHidden/>
                <w:lang w:val="mn-MN"/>
              </w:rPr>
              <w:fldChar w:fldCharType="begin"/>
            </w:r>
            <w:r w:rsidRPr="00D75BEC">
              <w:rPr>
                <w:noProof/>
                <w:webHidden/>
                <w:lang w:val="mn-MN"/>
              </w:rPr>
              <w:instrText xml:space="preserve"> PAGEREF _Toc200311819 \h </w:instrText>
            </w:r>
            <w:r w:rsidRPr="00D75BEC">
              <w:rPr>
                <w:noProof/>
                <w:webHidden/>
                <w:lang w:val="mn-MN"/>
              </w:rPr>
            </w:r>
            <w:r w:rsidRPr="00D75BEC">
              <w:rPr>
                <w:noProof/>
                <w:webHidden/>
                <w:lang w:val="mn-MN"/>
              </w:rPr>
              <w:fldChar w:fldCharType="separate"/>
            </w:r>
            <w:r w:rsidRPr="00D75BEC">
              <w:rPr>
                <w:noProof/>
                <w:webHidden/>
                <w:lang w:val="mn-MN"/>
              </w:rPr>
              <w:t>1</w:t>
            </w:r>
            <w:r w:rsidRPr="00D75BEC">
              <w:rPr>
                <w:noProof/>
                <w:webHidden/>
                <w:lang w:val="mn-MN"/>
              </w:rPr>
              <w:fldChar w:fldCharType="end"/>
            </w:r>
          </w:hyperlink>
        </w:p>
        <w:p w14:paraId="62C988CE" w14:textId="32197879" w:rsidR="004F3B19" w:rsidRPr="00D75BEC" w:rsidRDefault="004F3B19">
          <w:pPr>
            <w:pStyle w:val="TOC2"/>
            <w:tabs>
              <w:tab w:val="right" w:leader="dot" w:pos="9344"/>
            </w:tabs>
            <w:rPr>
              <w:noProof/>
              <w:kern w:val="2"/>
              <w:sz w:val="24"/>
              <w:szCs w:val="24"/>
              <w:lang w:val="mn-MN"/>
              <w14:ligatures w14:val="standardContextual"/>
            </w:rPr>
          </w:pPr>
          <w:hyperlink w:anchor="_Toc200311820" w:history="1">
            <w:r w:rsidRPr="00D75BEC">
              <w:rPr>
                <w:rStyle w:val="Hyperlink"/>
                <w:rFonts w:ascii="Arial" w:eastAsia="Arial" w:hAnsi="Arial" w:cs="Arial"/>
                <w:noProof/>
                <w:lang w:val="mn-MN"/>
              </w:rPr>
              <w:t>ХОЁР.ХУУЛИЙН ТӨСЛИЙН ШАЛГУУР ҮЗҮҮЛЭЛТИЙГ СОНГОСОН БАЙДАЛ, ҮНДЭСЛЭЛ</w:t>
            </w:r>
            <w:r w:rsidRPr="00D75BEC">
              <w:rPr>
                <w:noProof/>
                <w:webHidden/>
                <w:lang w:val="mn-MN"/>
              </w:rPr>
              <w:tab/>
            </w:r>
            <w:r w:rsidRPr="00D75BEC">
              <w:rPr>
                <w:noProof/>
                <w:webHidden/>
                <w:lang w:val="mn-MN"/>
              </w:rPr>
              <w:fldChar w:fldCharType="begin"/>
            </w:r>
            <w:r w:rsidRPr="00D75BEC">
              <w:rPr>
                <w:noProof/>
                <w:webHidden/>
                <w:lang w:val="mn-MN"/>
              </w:rPr>
              <w:instrText xml:space="preserve"> PAGEREF _Toc200311820 \h </w:instrText>
            </w:r>
            <w:r w:rsidRPr="00D75BEC">
              <w:rPr>
                <w:noProof/>
                <w:webHidden/>
                <w:lang w:val="mn-MN"/>
              </w:rPr>
            </w:r>
            <w:r w:rsidRPr="00D75BEC">
              <w:rPr>
                <w:noProof/>
                <w:webHidden/>
                <w:lang w:val="mn-MN"/>
              </w:rPr>
              <w:fldChar w:fldCharType="separate"/>
            </w:r>
            <w:r w:rsidRPr="00D75BEC">
              <w:rPr>
                <w:noProof/>
                <w:webHidden/>
                <w:lang w:val="mn-MN"/>
              </w:rPr>
              <w:t>2</w:t>
            </w:r>
            <w:r w:rsidRPr="00D75BEC">
              <w:rPr>
                <w:noProof/>
                <w:webHidden/>
                <w:lang w:val="mn-MN"/>
              </w:rPr>
              <w:fldChar w:fldCharType="end"/>
            </w:r>
          </w:hyperlink>
        </w:p>
        <w:p w14:paraId="68922E9C" w14:textId="403FB413" w:rsidR="004F3B19" w:rsidRPr="00D75BEC" w:rsidRDefault="004F3B19">
          <w:pPr>
            <w:pStyle w:val="TOC2"/>
            <w:tabs>
              <w:tab w:val="right" w:leader="dot" w:pos="9344"/>
            </w:tabs>
            <w:rPr>
              <w:noProof/>
              <w:kern w:val="2"/>
              <w:sz w:val="24"/>
              <w:szCs w:val="24"/>
              <w:lang w:val="mn-MN"/>
              <w14:ligatures w14:val="standardContextual"/>
            </w:rPr>
          </w:pPr>
          <w:hyperlink w:anchor="_Toc200311821" w:history="1">
            <w:r w:rsidRPr="00D75BEC">
              <w:rPr>
                <w:rStyle w:val="Hyperlink"/>
                <w:rFonts w:ascii="Arial" w:eastAsia="Arial" w:hAnsi="Arial" w:cs="Arial"/>
                <w:noProof/>
                <w:lang w:val="mn-MN"/>
              </w:rPr>
              <w:t>ГУРАВ.УРЬДЧИЛАН СОНГОСОН ШАЛГУУР ҮЗҮҮЛЭЛТЭД ТОХИРОХ ШАЛГАХ ХЭРЭГСЛИЙН ДАГУУ ХУУЛИЙН ТӨСЛИЙН ҮР НӨЛӨӨГ ҮНЭЛСЭН БАЙДАЛ</w:t>
            </w:r>
            <w:r w:rsidRPr="00D75BEC">
              <w:rPr>
                <w:noProof/>
                <w:webHidden/>
                <w:lang w:val="mn-MN"/>
              </w:rPr>
              <w:tab/>
            </w:r>
            <w:r w:rsidRPr="00D75BEC">
              <w:rPr>
                <w:noProof/>
                <w:webHidden/>
                <w:lang w:val="mn-MN"/>
              </w:rPr>
              <w:fldChar w:fldCharType="begin"/>
            </w:r>
            <w:r w:rsidRPr="00D75BEC">
              <w:rPr>
                <w:noProof/>
                <w:webHidden/>
                <w:lang w:val="mn-MN"/>
              </w:rPr>
              <w:instrText xml:space="preserve"> PAGEREF _Toc200311821 \h </w:instrText>
            </w:r>
            <w:r w:rsidRPr="00D75BEC">
              <w:rPr>
                <w:noProof/>
                <w:webHidden/>
                <w:lang w:val="mn-MN"/>
              </w:rPr>
            </w:r>
            <w:r w:rsidRPr="00D75BEC">
              <w:rPr>
                <w:noProof/>
                <w:webHidden/>
                <w:lang w:val="mn-MN"/>
              </w:rPr>
              <w:fldChar w:fldCharType="separate"/>
            </w:r>
            <w:r w:rsidRPr="00D75BEC">
              <w:rPr>
                <w:noProof/>
                <w:webHidden/>
                <w:lang w:val="mn-MN"/>
              </w:rPr>
              <w:t>2</w:t>
            </w:r>
            <w:r w:rsidRPr="00D75BEC">
              <w:rPr>
                <w:noProof/>
                <w:webHidden/>
                <w:lang w:val="mn-MN"/>
              </w:rPr>
              <w:fldChar w:fldCharType="end"/>
            </w:r>
          </w:hyperlink>
        </w:p>
        <w:p w14:paraId="4B130677" w14:textId="7CA8D927" w:rsidR="004F3B19" w:rsidRPr="00D75BEC" w:rsidRDefault="004F3B19">
          <w:pPr>
            <w:pStyle w:val="TOC2"/>
            <w:tabs>
              <w:tab w:val="right" w:leader="dot" w:pos="9344"/>
            </w:tabs>
            <w:rPr>
              <w:noProof/>
              <w:kern w:val="2"/>
              <w:sz w:val="24"/>
              <w:szCs w:val="24"/>
              <w:lang w:val="mn-MN"/>
              <w14:ligatures w14:val="standardContextual"/>
            </w:rPr>
          </w:pPr>
          <w:hyperlink w:anchor="_Toc200311822" w:history="1">
            <w:r w:rsidRPr="00D75BEC">
              <w:rPr>
                <w:rStyle w:val="Hyperlink"/>
                <w:rFonts w:ascii="Arial" w:eastAsia="Arial" w:hAnsi="Arial" w:cs="Arial"/>
                <w:noProof/>
                <w:lang w:val="mn-MN"/>
              </w:rPr>
              <w:t>ДӨРӨВ. ҮР ДҮНГ ҮНЭЛЖ, ЗӨВЛӨМЖ ӨГСӨН БАЙДАЛ</w:t>
            </w:r>
            <w:r w:rsidRPr="00D75BEC">
              <w:rPr>
                <w:noProof/>
                <w:webHidden/>
                <w:lang w:val="mn-MN"/>
              </w:rPr>
              <w:tab/>
            </w:r>
            <w:r w:rsidRPr="00D75BEC">
              <w:rPr>
                <w:noProof/>
                <w:webHidden/>
                <w:lang w:val="mn-MN"/>
              </w:rPr>
              <w:fldChar w:fldCharType="begin"/>
            </w:r>
            <w:r w:rsidRPr="00D75BEC">
              <w:rPr>
                <w:noProof/>
                <w:webHidden/>
                <w:lang w:val="mn-MN"/>
              </w:rPr>
              <w:instrText xml:space="preserve"> PAGEREF _Toc200311822 \h </w:instrText>
            </w:r>
            <w:r w:rsidRPr="00D75BEC">
              <w:rPr>
                <w:noProof/>
                <w:webHidden/>
                <w:lang w:val="mn-MN"/>
              </w:rPr>
            </w:r>
            <w:r w:rsidRPr="00D75BEC">
              <w:rPr>
                <w:noProof/>
                <w:webHidden/>
                <w:lang w:val="mn-MN"/>
              </w:rPr>
              <w:fldChar w:fldCharType="separate"/>
            </w:r>
            <w:r w:rsidRPr="00D75BEC">
              <w:rPr>
                <w:noProof/>
                <w:webHidden/>
                <w:lang w:val="mn-MN"/>
              </w:rPr>
              <w:t>13</w:t>
            </w:r>
            <w:r w:rsidRPr="00D75BEC">
              <w:rPr>
                <w:noProof/>
                <w:webHidden/>
                <w:lang w:val="mn-MN"/>
              </w:rPr>
              <w:fldChar w:fldCharType="end"/>
            </w:r>
          </w:hyperlink>
        </w:p>
        <w:p w14:paraId="1F634AD9" w14:textId="33EBDD5F" w:rsidR="00A563C7" w:rsidRPr="00D75BEC" w:rsidRDefault="00A563C7" w:rsidP="00A563C7">
          <w:pPr>
            <w:spacing w:line="480" w:lineRule="auto"/>
            <w:rPr>
              <w:lang w:val="mn-MN"/>
            </w:rPr>
          </w:pPr>
          <w:r w:rsidRPr="00D75BEC">
            <w:rPr>
              <w:b/>
              <w:bCs/>
              <w:noProof/>
              <w:lang w:val="mn-MN"/>
            </w:rPr>
            <w:fldChar w:fldCharType="end"/>
          </w:r>
        </w:p>
      </w:sdtContent>
    </w:sdt>
    <w:p w14:paraId="79496F13" w14:textId="77777777" w:rsidR="00A563C7" w:rsidRPr="00D75BEC" w:rsidRDefault="00A563C7" w:rsidP="004F2069">
      <w:pPr>
        <w:spacing w:after="0" w:line="240" w:lineRule="auto"/>
        <w:jc w:val="center"/>
        <w:rPr>
          <w:rFonts w:ascii="Arial" w:eastAsia="Arial" w:hAnsi="Arial" w:cs="Arial"/>
          <w:b/>
          <w:sz w:val="24"/>
          <w:szCs w:val="24"/>
          <w:lang w:val="mn-MN"/>
        </w:rPr>
      </w:pPr>
    </w:p>
    <w:p w14:paraId="0BC0C3B3" w14:textId="77777777" w:rsidR="00A563C7" w:rsidRPr="00D75BEC" w:rsidRDefault="00A563C7" w:rsidP="004F2069">
      <w:pPr>
        <w:spacing w:after="0" w:line="240" w:lineRule="auto"/>
        <w:jc w:val="center"/>
        <w:rPr>
          <w:rFonts w:ascii="Arial" w:eastAsia="Arial" w:hAnsi="Arial" w:cs="Arial"/>
          <w:b/>
          <w:sz w:val="24"/>
          <w:szCs w:val="24"/>
          <w:lang w:val="mn-MN"/>
        </w:rPr>
      </w:pPr>
    </w:p>
    <w:p w14:paraId="606A701B" w14:textId="77777777" w:rsidR="00A563C7" w:rsidRPr="00D75BEC" w:rsidRDefault="00A563C7" w:rsidP="004F2069">
      <w:pPr>
        <w:spacing w:after="0" w:line="240" w:lineRule="auto"/>
        <w:jc w:val="center"/>
        <w:rPr>
          <w:rFonts w:ascii="Arial" w:eastAsia="Arial" w:hAnsi="Arial" w:cs="Arial"/>
          <w:b/>
          <w:sz w:val="24"/>
          <w:szCs w:val="24"/>
          <w:lang w:val="mn-MN"/>
        </w:rPr>
      </w:pPr>
    </w:p>
    <w:p w14:paraId="77B42CC6" w14:textId="77777777" w:rsidR="00A563C7" w:rsidRPr="00D75BEC" w:rsidRDefault="00A563C7" w:rsidP="004F2069">
      <w:pPr>
        <w:spacing w:after="0" w:line="240" w:lineRule="auto"/>
        <w:jc w:val="center"/>
        <w:rPr>
          <w:rFonts w:ascii="Arial" w:eastAsia="Arial" w:hAnsi="Arial" w:cs="Arial"/>
          <w:b/>
          <w:sz w:val="24"/>
          <w:szCs w:val="24"/>
          <w:lang w:val="mn-MN"/>
        </w:rPr>
      </w:pPr>
    </w:p>
    <w:p w14:paraId="22F0FEDB" w14:textId="77777777" w:rsidR="00A563C7" w:rsidRPr="00D75BEC" w:rsidRDefault="00A563C7" w:rsidP="004F2069">
      <w:pPr>
        <w:spacing w:after="0" w:line="240" w:lineRule="auto"/>
        <w:jc w:val="center"/>
        <w:rPr>
          <w:rFonts w:ascii="Arial" w:eastAsia="Arial" w:hAnsi="Arial" w:cs="Arial"/>
          <w:b/>
          <w:sz w:val="24"/>
          <w:szCs w:val="24"/>
          <w:lang w:val="mn-MN"/>
        </w:rPr>
      </w:pPr>
    </w:p>
    <w:p w14:paraId="19EA803F" w14:textId="77777777" w:rsidR="00A563C7" w:rsidRPr="00D75BEC" w:rsidRDefault="00A563C7" w:rsidP="004F2069">
      <w:pPr>
        <w:spacing w:after="0" w:line="240" w:lineRule="auto"/>
        <w:jc w:val="center"/>
        <w:rPr>
          <w:rFonts w:ascii="Arial" w:eastAsia="Arial" w:hAnsi="Arial" w:cs="Arial"/>
          <w:b/>
          <w:sz w:val="24"/>
          <w:szCs w:val="24"/>
          <w:lang w:val="mn-MN"/>
        </w:rPr>
      </w:pPr>
    </w:p>
    <w:p w14:paraId="34B7B9FC" w14:textId="77777777" w:rsidR="00A563C7" w:rsidRPr="00D75BEC" w:rsidRDefault="00A563C7" w:rsidP="004F2069">
      <w:pPr>
        <w:spacing w:after="0" w:line="240" w:lineRule="auto"/>
        <w:jc w:val="center"/>
        <w:rPr>
          <w:rFonts w:ascii="Arial" w:eastAsia="Arial" w:hAnsi="Arial" w:cs="Arial"/>
          <w:b/>
          <w:sz w:val="24"/>
          <w:szCs w:val="24"/>
          <w:lang w:val="mn-MN"/>
        </w:rPr>
      </w:pPr>
    </w:p>
    <w:p w14:paraId="0D2F2253" w14:textId="77777777" w:rsidR="00A563C7" w:rsidRPr="00D75BEC" w:rsidRDefault="00A563C7" w:rsidP="004F2069">
      <w:pPr>
        <w:spacing w:after="0" w:line="240" w:lineRule="auto"/>
        <w:jc w:val="center"/>
        <w:rPr>
          <w:rFonts w:ascii="Arial" w:eastAsia="Arial" w:hAnsi="Arial" w:cs="Arial"/>
          <w:b/>
          <w:sz w:val="24"/>
          <w:szCs w:val="24"/>
          <w:lang w:val="mn-MN"/>
        </w:rPr>
      </w:pPr>
    </w:p>
    <w:p w14:paraId="31B14561" w14:textId="77777777" w:rsidR="00A563C7" w:rsidRPr="00D75BEC" w:rsidRDefault="00A563C7" w:rsidP="004F2069">
      <w:pPr>
        <w:spacing w:after="0" w:line="240" w:lineRule="auto"/>
        <w:jc w:val="center"/>
        <w:rPr>
          <w:rFonts w:ascii="Arial" w:eastAsia="Arial" w:hAnsi="Arial" w:cs="Arial"/>
          <w:b/>
          <w:sz w:val="24"/>
          <w:szCs w:val="24"/>
          <w:lang w:val="mn-MN"/>
        </w:rPr>
      </w:pPr>
    </w:p>
    <w:p w14:paraId="60CFB7B9" w14:textId="77777777" w:rsidR="00A563C7" w:rsidRPr="00D75BEC" w:rsidRDefault="00A563C7" w:rsidP="004F2069">
      <w:pPr>
        <w:spacing w:after="0" w:line="240" w:lineRule="auto"/>
        <w:jc w:val="center"/>
        <w:rPr>
          <w:rFonts w:ascii="Arial" w:eastAsia="Arial" w:hAnsi="Arial" w:cs="Arial"/>
          <w:b/>
          <w:sz w:val="24"/>
          <w:szCs w:val="24"/>
          <w:lang w:val="mn-MN"/>
        </w:rPr>
      </w:pPr>
    </w:p>
    <w:p w14:paraId="69E8B951" w14:textId="77777777" w:rsidR="00A563C7" w:rsidRPr="00D75BEC" w:rsidRDefault="00A563C7" w:rsidP="004F2069">
      <w:pPr>
        <w:spacing w:after="0" w:line="240" w:lineRule="auto"/>
        <w:jc w:val="center"/>
        <w:rPr>
          <w:rFonts w:ascii="Arial" w:eastAsia="Arial" w:hAnsi="Arial" w:cs="Arial"/>
          <w:b/>
          <w:sz w:val="24"/>
          <w:szCs w:val="24"/>
          <w:lang w:val="mn-MN"/>
        </w:rPr>
      </w:pPr>
    </w:p>
    <w:p w14:paraId="29491DE4" w14:textId="77777777" w:rsidR="00A563C7" w:rsidRPr="00D75BEC" w:rsidRDefault="00A563C7" w:rsidP="004F2069">
      <w:pPr>
        <w:spacing w:after="0" w:line="240" w:lineRule="auto"/>
        <w:jc w:val="center"/>
        <w:rPr>
          <w:rFonts w:ascii="Arial" w:eastAsia="Arial" w:hAnsi="Arial" w:cs="Arial"/>
          <w:b/>
          <w:sz w:val="24"/>
          <w:szCs w:val="24"/>
          <w:lang w:val="mn-MN"/>
        </w:rPr>
      </w:pPr>
    </w:p>
    <w:p w14:paraId="7D646DA2" w14:textId="77777777" w:rsidR="00A563C7" w:rsidRPr="00D75BEC" w:rsidRDefault="00A563C7" w:rsidP="004F2069">
      <w:pPr>
        <w:spacing w:after="0" w:line="240" w:lineRule="auto"/>
        <w:jc w:val="center"/>
        <w:rPr>
          <w:rFonts w:ascii="Arial" w:eastAsia="Arial" w:hAnsi="Arial" w:cs="Arial"/>
          <w:b/>
          <w:sz w:val="24"/>
          <w:szCs w:val="24"/>
          <w:lang w:val="mn-MN"/>
        </w:rPr>
      </w:pPr>
    </w:p>
    <w:p w14:paraId="6D7BB38D" w14:textId="77777777" w:rsidR="00A563C7" w:rsidRPr="00D75BEC" w:rsidRDefault="00A563C7" w:rsidP="004F2069">
      <w:pPr>
        <w:spacing w:after="0" w:line="240" w:lineRule="auto"/>
        <w:jc w:val="center"/>
        <w:rPr>
          <w:rFonts w:ascii="Arial" w:eastAsia="Arial" w:hAnsi="Arial" w:cs="Arial"/>
          <w:b/>
          <w:sz w:val="24"/>
          <w:szCs w:val="24"/>
          <w:lang w:val="mn-MN"/>
        </w:rPr>
      </w:pPr>
    </w:p>
    <w:p w14:paraId="5CBB5A69" w14:textId="77777777" w:rsidR="00A563C7" w:rsidRPr="00D75BEC" w:rsidRDefault="00A563C7" w:rsidP="004F2069">
      <w:pPr>
        <w:spacing w:after="0" w:line="240" w:lineRule="auto"/>
        <w:jc w:val="center"/>
        <w:rPr>
          <w:rFonts w:ascii="Arial" w:eastAsia="Arial" w:hAnsi="Arial" w:cs="Arial"/>
          <w:b/>
          <w:sz w:val="24"/>
          <w:szCs w:val="24"/>
          <w:lang w:val="mn-MN"/>
        </w:rPr>
      </w:pPr>
    </w:p>
    <w:p w14:paraId="7C046046" w14:textId="77777777" w:rsidR="00A563C7" w:rsidRPr="00D75BEC" w:rsidRDefault="00A563C7" w:rsidP="004F2069">
      <w:pPr>
        <w:spacing w:after="0" w:line="240" w:lineRule="auto"/>
        <w:jc w:val="center"/>
        <w:rPr>
          <w:rFonts w:ascii="Arial" w:eastAsia="Arial" w:hAnsi="Arial" w:cs="Arial"/>
          <w:b/>
          <w:sz w:val="24"/>
          <w:szCs w:val="24"/>
          <w:lang w:val="mn-MN"/>
        </w:rPr>
      </w:pPr>
    </w:p>
    <w:p w14:paraId="2668E59B" w14:textId="77777777" w:rsidR="00A563C7" w:rsidRPr="00D75BEC" w:rsidRDefault="00A563C7" w:rsidP="004F2069">
      <w:pPr>
        <w:spacing w:after="0" w:line="240" w:lineRule="auto"/>
        <w:jc w:val="center"/>
        <w:rPr>
          <w:rFonts w:ascii="Arial" w:eastAsia="Arial" w:hAnsi="Arial" w:cs="Arial"/>
          <w:b/>
          <w:sz w:val="24"/>
          <w:szCs w:val="24"/>
          <w:lang w:val="mn-MN"/>
        </w:rPr>
      </w:pPr>
    </w:p>
    <w:p w14:paraId="46563731" w14:textId="77777777" w:rsidR="00A563C7" w:rsidRPr="00D75BEC" w:rsidRDefault="00A563C7" w:rsidP="004F2069">
      <w:pPr>
        <w:spacing w:after="0" w:line="240" w:lineRule="auto"/>
        <w:jc w:val="center"/>
        <w:rPr>
          <w:rFonts w:ascii="Arial" w:eastAsia="Arial" w:hAnsi="Arial" w:cs="Arial"/>
          <w:b/>
          <w:sz w:val="24"/>
          <w:szCs w:val="24"/>
          <w:lang w:val="mn-MN"/>
        </w:rPr>
      </w:pPr>
    </w:p>
    <w:p w14:paraId="5B74B115" w14:textId="77777777" w:rsidR="00A563C7" w:rsidRPr="00D75BEC" w:rsidRDefault="00A563C7" w:rsidP="004F2069">
      <w:pPr>
        <w:spacing w:after="0" w:line="240" w:lineRule="auto"/>
        <w:jc w:val="center"/>
        <w:rPr>
          <w:rFonts w:ascii="Arial" w:eastAsia="Arial" w:hAnsi="Arial" w:cs="Arial"/>
          <w:b/>
          <w:sz w:val="24"/>
          <w:szCs w:val="24"/>
          <w:lang w:val="mn-MN"/>
        </w:rPr>
      </w:pPr>
    </w:p>
    <w:p w14:paraId="57504405" w14:textId="77777777" w:rsidR="00A563C7" w:rsidRPr="00D75BEC" w:rsidRDefault="00A563C7" w:rsidP="004F2069">
      <w:pPr>
        <w:spacing w:after="0" w:line="240" w:lineRule="auto"/>
        <w:jc w:val="center"/>
        <w:rPr>
          <w:rFonts w:ascii="Arial" w:eastAsia="Arial" w:hAnsi="Arial" w:cs="Arial"/>
          <w:b/>
          <w:sz w:val="24"/>
          <w:szCs w:val="24"/>
          <w:lang w:val="mn-MN"/>
        </w:rPr>
      </w:pPr>
    </w:p>
    <w:p w14:paraId="0050B458" w14:textId="77777777" w:rsidR="00A563C7" w:rsidRPr="00D75BEC" w:rsidRDefault="00A563C7" w:rsidP="004F2069">
      <w:pPr>
        <w:spacing w:after="0" w:line="240" w:lineRule="auto"/>
        <w:jc w:val="center"/>
        <w:rPr>
          <w:rFonts w:ascii="Arial" w:eastAsia="Arial" w:hAnsi="Arial" w:cs="Arial"/>
          <w:b/>
          <w:sz w:val="24"/>
          <w:szCs w:val="24"/>
          <w:lang w:val="mn-MN"/>
        </w:rPr>
      </w:pPr>
    </w:p>
    <w:p w14:paraId="6C982527" w14:textId="77777777" w:rsidR="00A563C7" w:rsidRPr="00D75BEC" w:rsidRDefault="00A563C7" w:rsidP="004F2069">
      <w:pPr>
        <w:spacing w:after="0" w:line="240" w:lineRule="auto"/>
        <w:jc w:val="center"/>
        <w:rPr>
          <w:rFonts w:ascii="Arial" w:eastAsia="Arial" w:hAnsi="Arial" w:cs="Arial"/>
          <w:b/>
          <w:sz w:val="24"/>
          <w:szCs w:val="24"/>
          <w:lang w:val="mn-MN"/>
        </w:rPr>
      </w:pPr>
    </w:p>
    <w:p w14:paraId="6C9BEC58" w14:textId="77777777" w:rsidR="00A563C7" w:rsidRPr="00D75BEC" w:rsidRDefault="00A563C7" w:rsidP="004F2069">
      <w:pPr>
        <w:spacing w:after="0" w:line="240" w:lineRule="auto"/>
        <w:jc w:val="center"/>
        <w:rPr>
          <w:rFonts w:ascii="Arial" w:eastAsia="Arial" w:hAnsi="Arial" w:cs="Arial"/>
          <w:b/>
          <w:sz w:val="24"/>
          <w:szCs w:val="24"/>
          <w:lang w:val="mn-MN"/>
        </w:rPr>
      </w:pPr>
    </w:p>
    <w:p w14:paraId="3BF28726" w14:textId="77777777" w:rsidR="00A563C7" w:rsidRPr="00D75BEC" w:rsidRDefault="00A563C7" w:rsidP="00A563C7">
      <w:pPr>
        <w:pStyle w:val="Heading1"/>
        <w:jc w:val="center"/>
        <w:rPr>
          <w:rFonts w:ascii="Arial" w:eastAsia="Arial" w:hAnsi="Arial" w:cs="Arial"/>
          <w:sz w:val="28"/>
          <w:szCs w:val="28"/>
          <w:lang w:val="mn-MN"/>
        </w:rPr>
      </w:pPr>
    </w:p>
    <w:p w14:paraId="0B5658EC" w14:textId="77777777" w:rsidR="00216117" w:rsidRPr="00D75BEC" w:rsidRDefault="00216117" w:rsidP="00216117">
      <w:pPr>
        <w:rPr>
          <w:lang w:val="mn-MN"/>
        </w:rPr>
      </w:pPr>
    </w:p>
    <w:p w14:paraId="6A5E7F19" w14:textId="77777777" w:rsidR="00216117" w:rsidRPr="00D75BEC" w:rsidRDefault="00216117" w:rsidP="00216117">
      <w:pPr>
        <w:rPr>
          <w:lang w:val="mn-MN"/>
        </w:rPr>
      </w:pPr>
    </w:p>
    <w:p w14:paraId="51735886" w14:textId="77777777" w:rsidR="00216117" w:rsidRPr="00D75BEC" w:rsidRDefault="00216117" w:rsidP="00216117">
      <w:pPr>
        <w:rPr>
          <w:lang w:val="mn-MN"/>
        </w:rPr>
      </w:pPr>
    </w:p>
    <w:p w14:paraId="1CC82FEE" w14:textId="77777777" w:rsidR="00216117" w:rsidRPr="00D75BEC" w:rsidRDefault="00216117" w:rsidP="00216117">
      <w:pPr>
        <w:rPr>
          <w:lang w:val="mn-MN"/>
        </w:rPr>
      </w:pPr>
    </w:p>
    <w:p w14:paraId="1E76CFDB" w14:textId="51865E47" w:rsidR="001E4EFE" w:rsidRPr="00D75BEC" w:rsidRDefault="00297B3A" w:rsidP="00A563C7">
      <w:pPr>
        <w:pStyle w:val="Heading1"/>
        <w:jc w:val="center"/>
        <w:rPr>
          <w:rFonts w:ascii="Arial" w:eastAsia="Arial" w:hAnsi="Arial" w:cs="Arial"/>
          <w:sz w:val="28"/>
          <w:szCs w:val="28"/>
          <w:lang w:val="mn-MN"/>
        </w:rPr>
      </w:pPr>
      <w:bookmarkStart w:id="0" w:name="_Toc200311818"/>
      <w:r w:rsidRPr="00D75BEC">
        <w:rPr>
          <w:rFonts w:ascii="Arial" w:eastAsia="Arial" w:hAnsi="Arial" w:cs="Arial"/>
          <w:sz w:val="28"/>
          <w:szCs w:val="28"/>
          <w:lang w:val="mn-MN"/>
        </w:rPr>
        <w:lastRenderedPageBreak/>
        <w:t xml:space="preserve">ЧУХАЛ </w:t>
      </w:r>
      <w:r w:rsidR="004F2069" w:rsidRPr="00D75BEC">
        <w:rPr>
          <w:rFonts w:ascii="Arial" w:eastAsia="Arial" w:hAnsi="Arial" w:cs="Arial"/>
          <w:sz w:val="28"/>
          <w:szCs w:val="28"/>
          <w:lang w:val="mn-MN"/>
        </w:rPr>
        <w:t xml:space="preserve">АШИГТ МАЛТМАЛЫН ТӨСЛИЙГ ДЭМЖИХ ТУХАЙ </w:t>
      </w:r>
      <w:r w:rsidR="00BC5206" w:rsidRPr="00D75BEC">
        <w:rPr>
          <w:rFonts w:ascii="Arial" w:eastAsia="Arial" w:hAnsi="Arial" w:cs="Arial"/>
          <w:sz w:val="28"/>
          <w:szCs w:val="28"/>
          <w:lang w:val="mn-MN"/>
        </w:rPr>
        <w:t>ХУУЛИЙН ТӨСЛИЙН ҮР НӨЛӨӨНИЙ ҮНЭЛГЭЭ</w:t>
      </w:r>
      <w:bookmarkEnd w:id="0"/>
    </w:p>
    <w:p w14:paraId="5EDFEC07" w14:textId="77777777" w:rsidR="00C43937" w:rsidRPr="00D75BEC" w:rsidRDefault="00C43937" w:rsidP="00A563C7">
      <w:pPr>
        <w:pStyle w:val="Heading1"/>
        <w:jc w:val="center"/>
        <w:rPr>
          <w:rFonts w:ascii="Arial" w:eastAsia="Arial" w:hAnsi="Arial" w:cs="Arial"/>
          <w:sz w:val="28"/>
          <w:szCs w:val="28"/>
          <w:lang w:val="mn-MN"/>
        </w:rPr>
      </w:pPr>
    </w:p>
    <w:p w14:paraId="4F10CEBD" w14:textId="731C4BD7" w:rsidR="001E4EFE" w:rsidRPr="00D75BEC" w:rsidRDefault="00BC5206" w:rsidP="00A563C7">
      <w:pPr>
        <w:pStyle w:val="Heading2"/>
        <w:jc w:val="center"/>
        <w:rPr>
          <w:rFonts w:ascii="Arial" w:eastAsia="Arial" w:hAnsi="Arial" w:cs="Arial"/>
          <w:lang w:val="mn-MN"/>
        </w:rPr>
      </w:pPr>
      <w:bookmarkStart w:id="1" w:name="_Toc200311819"/>
      <w:r w:rsidRPr="00D75BEC">
        <w:rPr>
          <w:rFonts w:ascii="Arial" w:eastAsia="Arial" w:hAnsi="Arial" w:cs="Arial"/>
          <w:lang w:val="mn-MN"/>
        </w:rPr>
        <w:t>НЭГ.ЕРӨНХИЙ ЗҮЙЛ</w:t>
      </w:r>
      <w:bookmarkEnd w:id="1"/>
    </w:p>
    <w:p w14:paraId="1F96706B" w14:textId="77777777" w:rsidR="00C43937" w:rsidRPr="00D75BEC" w:rsidRDefault="00C43937" w:rsidP="008D5060">
      <w:pPr>
        <w:spacing w:after="0" w:line="240" w:lineRule="auto"/>
        <w:jc w:val="center"/>
        <w:rPr>
          <w:rFonts w:ascii="Arial" w:eastAsia="Arial" w:hAnsi="Arial" w:cs="Arial"/>
          <w:b/>
          <w:sz w:val="28"/>
          <w:szCs w:val="28"/>
          <w:lang w:val="mn-MN"/>
        </w:rPr>
      </w:pPr>
    </w:p>
    <w:p w14:paraId="52D7FBC1" w14:textId="795CE232" w:rsidR="001E4EFE" w:rsidRPr="00D75BEC" w:rsidRDefault="00BC5206" w:rsidP="004F2069">
      <w:pPr>
        <w:spacing w:after="0" w:line="240" w:lineRule="auto"/>
        <w:jc w:val="both"/>
        <w:rPr>
          <w:rFonts w:ascii="Arial" w:eastAsia="Arial" w:hAnsi="Arial" w:cs="Arial"/>
          <w:sz w:val="24"/>
          <w:szCs w:val="24"/>
          <w:lang w:val="mn-MN"/>
        </w:rPr>
      </w:pPr>
      <w:r w:rsidRPr="00D75BEC">
        <w:rPr>
          <w:rFonts w:ascii="Arial" w:eastAsia="Arial" w:hAnsi="Arial" w:cs="Arial"/>
          <w:sz w:val="24"/>
          <w:szCs w:val="24"/>
          <w:lang w:val="mn-MN"/>
        </w:rPr>
        <w:tab/>
      </w:r>
      <w:r w:rsidR="00CC06CB" w:rsidRPr="00D75BEC">
        <w:rPr>
          <w:rFonts w:ascii="Arial" w:eastAsia="Arial" w:hAnsi="Arial" w:cs="Arial"/>
          <w:sz w:val="24"/>
          <w:szCs w:val="24"/>
          <w:lang w:val="mn-MN"/>
        </w:rPr>
        <w:t>Ч</w:t>
      </w:r>
      <w:r w:rsidR="00297B3A" w:rsidRPr="00D75BEC">
        <w:rPr>
          <w:rFonts w:ascii="Arial" w:eastAsia="Arial" w:hAnsi="Arial" w:cs="Arial"/>
          <w:sz w:val="24"/>
          <w:szCs w:val="24"/>
          <w:lang w:val="mn-MN"/>
        </w:rPr>
        <w:t xml:space="preserve">ухал </w:t>
      </w:r>
      <w:r w:rsidR="004F2069" w:rsidRPr="00D75BEC">
        <w:rPr>
          <w:rFonts w:ascii="Arial" w:eastAsia="Arial" w:hAnsi="Arial" w:cs="Arial"/>
          <w:sz w:val="24"/>
          <w:szCs w:val="24"/>
          <w:lang w:val="mn-MN"/>
        </w:rPr>
        <w:t xml:space="preserve">ашигт малтмалын төслийг дэмжих </w:t>
      </w:r>
      <w:r w:rsidRPr="00D75BEC">
        <w:rPr>
          <w:rFonts w:ascii="Arial" w:eastAsia="Arial" w:hAnsi="Arial" w:cs="Arial"/>
          <w:sz w:val="24"/>
          <w:szCs w:val="24"/>
          <w:lang w:val="mn-MN"/>
        </w:rPr>
        <w:t>тухай</w:t>
      </w:r>
      <w:r w:rsidR="004F2069" w:rsidRPr="00D75BEC">
        <w:rPr>
          <w:rFonts w:ascii="Arial" w:eastAsia="Arial" w:hAnsi="Arial" w:cs="Arial"/>
          <w:sz w:val="24"/>
          <w:szCs w:val="24"/>
          <w:lang w:val="mn-MN"/>
        </w:rPr>
        <w:t xml:space="preserve"> хууль</w:t>
      </w:r>
      <w:r w:rsidRPr="00D75BEC">
        <w:rPr>
          <w:rFonts w:ascii="Arial" w:eastAsia="Arial" w:hAnsi="Arial" w:cs="Arial"/>
          <w:sz w:val="24"/>
          <w:szCs w:val="24"/>
          <w:lang w:val="mn-MN"/>
        </w:rPr>
        <w:t xml:space="preserve"> /цаашид “хуулийн төсөл” гэх/-ийн төслийн үр нөлөөг Засгийн газрын 2016 оны 59 дүгээр хуулийн 3 дугаар хавсралтаар баталсан “Хууль тогтоомжийн төслийн үр нөлөөг үнэлэх аргачлал”-д /цаашид “аргачлал” гэх/ заасны дагуу үнэлсэн болно.</w:t>
      </w:r>
    </w:p>
    <w:p w14:paraId="42E205D0" w14:textId="77777777" w:rsidR="001E4EFE" w:rsidRPr="00D75BEC" w:rsidRDefault="00BC5206" w:rsidP="008D5060">
      <w:pPr>
        <w:spacing w:after="0" w:line="240" w:lineRule="auto"/>
        <w:jc w:val="both"/>
        <w:rPr>
          <w:rFonts w:ascii="Arial" w:eastAsia="Arial" w:hAnsi="Arial" w:cs="Arial"/>
          <w:sz w:val="24"/>
          <w:szCs w:val="24"/>
          <w:lang w:val="mn-MN"/>
        </w:rPr>
      </w:pPr>
      <w:r w:rsidRPr="00D75BEC">
        <w:rPr>
          <w:rFonts w:ascii="Arial" w:eastAsia="Arial" w:hAnsi="Arial" w:cs="Arial"/>
          <w:sz w:val="24"/>
          <w:szCs w:val="24"/>
          <w:lang w:val="mn-MN"/>
        </w:rPr>
        <w:tab/>
        <w:t>Хуулийн төслийг аргачлалд заасны дагуу дараах үе шаттай хийлээ</w:t>
      </w:r>
      <w:r w:rsidRPr="00D75BEC">
        <w:rPr>
          <w:rFonts w:ascii="Arial" w:hAnsi="Arial" w:cs="Arial"/>
          <w:sz w:val="24"/>
          <w:szCs w:val="24"/>
          <w:lang w:val="mn-MN"/>
        </w:rPr>
        <w:t>:</w:t>
      </w:r>
    </w:p>
    <w:p w14:paraId="7405C936" w14:textId="77777777" w:rsidR="001E4EFE" w:rsidRPr="00D75BEC" w:rsidRDefault="00BC5206" w:rsidP="008D5060">
      <w:pPr>
        <w:numPr>
          <w:ilvl w:val="0"/>
          <w:numId w:val="3"/>
        </w:numPr>
        <w:spacing w:after="0" w:line="240" w:lineRule="auto"/>
        <w:ind w:left="1440" w:hanging="360"/>
        <w:jc w:val="both"/>
        <w:rPr>
          <w:rFonts w:ascii="Arial" w:eastAsia="Arial" w:hAnsi="Arial" w:cs="Arial"/>
          <w:sz w:val="24"/>
          <w:szCs w:val="24"/>
          <w:lang w:val="mn-MN"/>
        </w:rPr>
      </w:pPr>
      <w:r w:rsidRPr="00D75BEC">
        <w:rPr>
          <w:rFonts w:ascii="Arial" w:eastAsia="Arial" w:hAnsi="Arial" w:cs="Arial"/>
          <w:sz w:val="24"/>
          <w:szCs w:val="24"/>
          <w:lang w:val="mn-MN"/>
        </w:rPr>
        <w:t>Ерөнхий зүйл</w:t>
      </w:r>
    </w:p>
    <w:p w14:paraId="1D0515DB" w14:textId="77777777" w:rsidR="001E4EFE" w:rsidRPr="00D75BEC" w:rsidRDefault="00BC5206" w:rsidP="008D5060">
      <w:pPr>
        <w:numPr>
          <w:ilvl w:val="0"/>
          <w:numId w:val="3"/>
        </w:numPr>
        <w:spacing w:after="0" w:line="240" w:lineRule="auto"/>
        <w:ind w:left="1440" w:hanging="360"/>
        <w:jc w:val="both"/>
        <w:rPr>
          <w:rFonts w:ascii="Arial" w:eastAsia="Arial" w:hAnsi="Arial" w:cs="Arial"/>
          <w:sz w:val="24"/>
          <w:szCs w:val="24"/>
          <w:lang w:val="mn-MN"/>
        </w:rPr>
      </w:pPr>
      <w:r w:rsidRPr="00D75BEC">
        <w:rPr>
          <w:rFonts w:ascii="Arial" w:eastAsia="Arial" w:hAnsi="Arial" w:cs="Arial"/>
          <w:sz w:val="24"/>
          <w:szCs w:val="24"/>
          <w:lang w:val="mn-MN"/>
        </w:rPr>
        <w:t>Шалгуур үзүүлэлтийг сонгох</w:t>
      </w:r>
    </w:p>
    <w:p w14:paraId="67242223" w14:textId="77777777" w:rsidR="001E4EFE" w:rsidRPr="00D75BEC" w:rsidRDefault="00BC5206" w:rsidP="008D5060">
      <w:pPr>
        <w:numPr>
          <w:ilvl w:val="0"/>
          <w:numId w:val="3"/>
        </w:numPr>
        <w:spacing w:after="0" w:line="240" w:lineRule="auto"/>
        <w:ind w:left="1440" w:hanging="360"/>
        <w:jc w:val="both"/>
        <w:rPr>
          <w:rFonts w:ascii="Arial" w:eastAsia="Arial" w:hAnsi="Arial" w:cs="Arial"/>
          <w:sz w:val="24"/>
          <w:szCs w:val="24"/>
          <w:lang w:val="mn-MN"/>
        </w:rPr>
      </w:pPr>
      <w:r w:rsidRPr="00D75BEC">
        <w:rPr>
          <w:rFonts w:ascii="Arial" w:eastAsia="Arial" w:hAnsi="Arial" w:cs="Arial"/>
          <w:sz w:val="24"/>
          <w:szCs w:val="24"/>
          <w:lang w:val="mn-MN"/>
        </w:rPr>
        <w:t>Урьдчилан сонгосон шалгуур үзүүлэлтэд тохирох шалгах хэрэгслийн дагуу үр нөлөөг тооцох</w:t>
      </w:r>
    </w:p>
    <w:p w14:paraId="703E7FAA" w14:textId="450E7441" w:rsidR="001E4EFE" w:rsidRPr="00D75BEC" w:rsidRDefault="00BC5206" w:rsidP="00682683">
      <w:pPr>
        <w:numPr>
          <w:ilvl w:val="0"/>
          <w:numId w:val="3"/>
        </w:numPr>
        <w:spacing w:after="0" w:line="240" w:lineRule="auto"/>
        <w:ind w:left="1440" w:hanging="360"/>
        <w:jc w:val="both"/>
        <w:rPr>
          <w:rFonts w:ascii="Arial" w:eastAsia="Arial" w:hAnsi="Arial" w:cs="Arial"/>
          <w:sz w:val="24"/>
          <w:szCs w:val="24"/>
          <w:lang w:val="mn-MN"/>
        </w:rPr>
      </w:pPr>
      <w:r w:rsidRPr="00D75BEC">
        <w:rPr>
          <w:rFonts w:ascii="Arial" w:eastAsia="Arial" w:hAnsi="Arial" w:cs="Arial"/>
          <w:sz w:val="24"/>
          <w:szCs w:val="24"/>
          <w:lang w:val="mn-MN"/>
        </w:rPr>
        <w:t>Үр дүнг үнэлэх, зөвлөмж өгөх.</w:t>
      </w:r>
    </w:p>
    <w:p w14:paraId="38440AAC" w14:textId="77777777" w:rsidR="00A563C7" w:rsidRPr="00D75BEC" w:rsidRDefault="00A563C7" w:rsidP="00517654">
      <w:pPr>
        <w:spacing w:after="0" w:line="240" w:lineRule="auto"/>
        <w:ind w:left="1440"/>
        <w:jc w:val="both"/>
        <w:rPr>
          <w:rFonts w:ascii="Arial" w:eastAsia="Arial" w:hAnsi="Arial" w:cs="Arial"/>
          <w:sz w:val="24"/>
          <w:szCs w:val="24"/>
          <w:lang w:val="mn-MN"/>
        </w:rPr>
      </w:pPr>
    </w:p>
    <w:p w14:paraId="568EAC2A" w14:textId="77777777" w:rsidR="00C43937" w:rsidRPr="00D75BEC" w:rsidRDefault="00C43937" w:rsidP="008D5060">
      <w:pPr>
        <w:spacing w:after="0" w:line="240" w:lineRule="auto"/>
        <w:ind w:left="1440"/>
        <w:jc w:val="both"/>
        <w:rPr>
          <w:rFonts w:ascii="Arial" w:eastAsia="Arial" w:hAnsi="Arial" w:cs="Arial"/>
          <w:sz w:val="24"/>
          <w:szCs w:val="24"/>
          <w:lang w:val="mn-MN"/>
        </w:rPr>
      </w:pPr>
    </w:p>
    <w:p w14:paraId="28B48CA1" w14:textId="060EEB1C" w:rsidR="001E4EFE" w:rsidRPr="00D75BEC" w:rsidRDefault="00BC5206" w:rsidP="00A563C7">
      <w:pPr>
        <w:pStyle w:val="Heading2"/>
        <w:jc w:val="center"/>
        <w:rPr>
          <w:rFonts w:ascii="Arial" w:eastAsia="Arial" w:hAnsi="Arial" w:cs="Arial"/>
          <w:lang w:val="mn-MN"/>
        </w:rPr>
      </w:pPr>
      <w:bookmarkStart w:id="2" w:name="_Toc200311820"/>
      <w:r w:rsidRPr="00D75BEC">
        <w:rPr>
          <w:rFonts w:ascii="Arial" w:eastAsia="Arial" w:hAnsi="Arial" w:cs="Arial"/>
          <w:lang w:val="mn-MN"/>
        </w:rPr>
        <w:t>ХОЁР.ХУУЛИЙН ТӨСЛИЙН ШАЛГУУР ҮЗҮҮЛЭЛТИЙГ СОНГОСОН БАЙДАЛ, ҮНДЭСЛЭЛ</w:t>
      </w:r>
      <w:bookmarkEnd w:id="2"/>
    </w:p>
    <w:p w14:paraId="055E31D8" w14:textId="77777777" w:rsidR="00C43937" w:rsidRPr="00D75BEC" w:rsidRDefault="00C43937" w:rsidP="00A563C7">
      <w:pPr>
        <w:pStyle w:val="Heading2"/>
        <w:jc w:val="center"/>
        <w:rPr>
          <w:rFonts w:ascii="Arial" w:eastAsia="Arial" w:hAnsi="Arial" w:cs="Arial"/>
          <w:lang w:val="mn-MN"/>
        </w:rPr>
      </w:pPr>
    </w:p>
    <w:p w14:paraId="23A2E8DB" w14:textId="274CF555" w:rsidR="004F2069" w:rsidRPr="00D75BEC" w:rsidRDefault="00CC06CB" w:rsidP="004F2069">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Ч</w:t>
      </w:r>
      <w:r w:rsidR="00297B3A" w:rsidRPr="00D75BEC">
        <w:rPr>
          <w:rFonts w:ascii="Arial" w:eastAsia="Arial" w:hAnsi="Arial" w:cs="Arial"/>
          <w:sz w:val="24"/>
          <w:szCs w:val="24"/>
          <w:lang w:val="mn-MN"/>
        </w:rPr>
        <w:t xml:space="preserve">ухал </w:t>
      </w:r>
      <w:r w:rsidR="004F2069" w:rsidRPr="00D75BEC">
        <w:rPr>
          <w:rFonts w:ascii="Arial" w:eastAsia="Arial" w:hAnsi="Arial" w:cs="Arial"/>
          <w:sz w:val="24"/>
          <w:szCs w:val="24"/>
          <w:lang w:val="mn-MN"/>
        </w:rPr>
        <w:t xml:space="preserve">ашигт малтмалын төслийг дэмжих тухай хуулийн төслийн үзэл баримтлалд тусгагдсан үндсэн асуудлыг зохицуулахаар зорьсон чиглэл тус бүрээс хуулийн төслийн зорилтыг хамгийн сайн илэрхийлж чадах зохицуулалтыг сонгож, хуулийн төслийн зорилго, хамрах хүрээ, зохицуулах асуудалтай холбогдуулан, аргачлалд дурдсан “зорилгод хүрэх байдал”, “практикт хэрэгжих боломж”, “ойлгомжтой байдал”, “харилцан уялдаа” гэсэн шалгуур үзүүлэлтийн хүрээнд үнэлгээ хийхээр сонгож авсан. </w:t>
      </w:r>
    </w:p>
    <w:p w14:paraId="3BCBD1C1" w14:textId="77777777" w:rsidR="004F2069" w:rsidRPr="00D75BEC" w:rsidRDefault="004F2069" w:rsidP="004F2069">
      <w:pPr>
        <w:spacing w:after="0" w:line="240" w:lineRule="auto"/>
        <w:ind w:firstLine="720"/>
        <w:jc w:val="both"/>
        <w:rPr>
          <w:rFonts w:ascii="Arial" w:eastAsia="Arial" w:hAnsi="Arial" w:cs="Arial"/>
          <w:sz w:val="24"/>
          <w:szCs w:val="24"/>
          <w:lang w:val="mn-MN"/>
        </w:rPr>
      </w:pPr>
    </w:p>
    <w:p w14:paraId="153ABBCC" w14:textId="77777777" w:rsidR="004F2069" w:rsidRPr="00D75BEC" w:rsidRDefault="004F2069" w:rsidP="004F2069">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“Зорилгод хүрэх байдал” гэсэн шалгуур үзүүлэлтийн хүрээнд хуулийн төслийн зорилго нь үзэл баримтлалд тусгасан хуулийн төслийг боловсруулах болсон үндэслэл, шаардлагад нийцэж буй байдал, хуулийн төсөлд тусгагдсан зохицуулалтууд нь хуулийн төслийн зорилгод хүрэх боломжтой эсэхийг үнэллээ.</w:t>
      </w:r>
    </w:p>
    <w:p w14:paraId="09433D0E" w14:textId="77777777" w:rsidR="004F2069" w:rsidRPr="00D75BEC" w:rsidRDefault="004F2069" w:rsidP="004F2069">
      <w:pPr>
        <w:spacing w:after="0" w:line="240" w:lineRule="auto"/>
        <w:ind w:firstLine="720"/>
        <w:jc w:val="both"/>
        <w:rPr>
          <w:rFonts w:ascii="Arial" w:eastAsia="Arial" w:hAnsi="Arial" w:cs="Arial"/>
          <w:sz w:val="24"/>
          <w:szCs w:val="24"/>
          <w:lang w:val="mn-MN"/>
        </w:rPr>
      </w:pPr>
    </w:p>
    <w:p w14:paraId="738A018C" w14:textId="77777777" w:rsidR="004F2069" w:rsidRPr="00D75BEC" w:rsidRDefault="004F2069" w:rsidP="004F2069">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 </w:t>
      </w:r>
    </w:p>
    <w:p w14:paraId="106A524C" w14:textId="77777777" w:rsidR="004F2069" w:rsidRPr="00D75BEC" w:rsidRDefault="004F2069" w:rsidP="004F2069">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 </w:t>
      </w:r>
    </w:p>
    <w:p w14:paraId="59E3D997" w14:textId="77777777" w:rsidR="004F2069" w:rsidRPr="00D75BEC" w:rsidRDefault="004F2069" w:rsidP="004F2069">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“Практикт хэрэгжих боломж” гэсэн шалгуур үзүүлэлтийн хүрээнд хуулийн төсөлд тусгагдсан сангийн эрх зүйн байдал, түүний эх үүсвэр, зарцуулалт, менежментийн зохицуулалт байгаа эсэхэд дүн шинжилгээ хийсэн бөгөөд хуулийг хэрэгжүүлэх боломж, бололцоо (санхүү, хүний нөөц) байгаа эсэхийг судалж  тодорхойллоо.  </w:t>
      </w:r>
    </w:p>
    <w:p w14:paraId="151F6799" w14:textId="77777777" w:rsidR="004F2069" w:rsidRPr="00D75BEC" w:rsidRDefault="004F2069" w:rsidP="004F2069">
      <w:pPr>
        <w:spacing w:after="0" w:line="240" w:lineRule="auto"/>
        <w:ind w:firstLine="720"/>
        <w:jc w:val="both"/>
        <w:rPr>
          <w:rFonts w:ascii="Arial" w:eastAsia="Arial" w:hAnsi="Arial" w:cs="Arial"/>
          <w:sz w:val="24"/>
          <w:szCs w:val="24"/>
          <w:lang w:val="mn-MN"/>
        </w:rPr>
      </w:pPr>
    </w:p>
    <w:p w14:paraId="70D62814" w14:textId="77777777" w:rsidR="004F2069" w:rsidRPr="00D75BEC" w:rsidRDefault="004F2069" w:rsidP="004F2069">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“Ойлгомжтой байдал” гэсэн шалгуур үзүүлэлтийн хүрээнд хуулийн төсөл нь боловсруулалтын хувьд Хууль тогтоомжийн тухай хуулийн 29, 30 дугаар зүйл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w:t>
      </w:r>
      <w:r w:rsidRPr="00D75BEC">
        <w:rPr>
          <w:rFonts w:ascii="Arial" w:eastAsia="Arial" w:hAnsi="Arial" w:cs="Arial"/>
          <w:sz w:val="24"/>
          <w:szCs w:val="24"/>
          <w:lang w:val="mn-MN"/>
        </w:rPr>
        <w:lastRenderedPageBreak/>
        <w:t xml:space="preserve">хэрэгжүүлэх боломжтой байдлаар боловсруулагдсан эсэхийг шалгахын тулд хуулийн төслийг бүхэлд нь сонгон авлаа. </w:t>
      </w:r>
    </w:p>
    <w:p w14:paraId="62CC7CC0" w14:textId="77777777" w:rsidR="004F2069" w:rsidRPr="00D75BEC" w:rsidRDefault="004F2069" w:rsidP="004F2069">
      <w:pPr>
        <w:spacing w:after="0" w:line="240" w:lineRule="auto"/>
        <w:ind w:firstLine="720"/>
        <w:jc w:val="both"/>
        <w:rPr>
          <w:rFonts w:ascii="Arial" w:eastAsia="Arial" w:hAnsi="Arial" w:cs="Arial"/>
          <w:sz w:val="24"/>
          <w:szCs w:val="24"/>
          <w:lang w:val="mn-MN"/>
        </w:rPr>
      </w:pPr>
    </w:p>
    <w:p w14:paraId="52A6A95E" w14:textId="59DACAC2" w:rsidR="004F2069" w:rsidRPr="00D75BEC" w:rsidRDefault="004F2069" w:rsidP="004F2069">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“Харилцан уялдаа” гэсэн шалгуур үзүүлэлтийн хүрээнд хуулийн төслийг бүхэлд нь Монгол Улсын Үндсэн хууль холбогдох бусад хуульд нийцсэн эсэхийг аргачлалд заасан асуултад хариулах байдлаар үнэллээ.</w:t>
      </w:r>
    </w:p>
    <w:p w14:paraId="7536DF4B" w14:textId="77777777" w:rsidR="00216117" w:rsidRPr="00D75BEC" w:rsidRDefault="00216117" w:rsidP="00517654">
      <w:pPr>
        <w:spacing w:after="0" w:line="240" w:lineRule="auto"/>
        <w:jc w:val="both"/>
        <w:rPr>
          <w:rFonts w:ascii="Arial" w:eastAsia="Arial" w:hAnsi="Arial" w:cs="Arial"/>
          <w:sz w:val="24"/>
          <w:szCs w:val="24"/>
          <w:lang w:val="mn-MN"/>
        </w:rPr>
      </w:pPr>
    </w:p>
    <w:p w14:paraId="75342A3B" w14:textId="77777777" w:rsidR="00216117" w:rsidRPr="00D75BEC" w:rsidRDefault="00216117" w:rsidP="008D5060">
      <w:pPr>
        <w:spacing w:after="0" w:line="240" w:lineRule="auto"/>
        <w:ind w:firstLine="720"/>
        <w:jc w:val="both"/>
        <w:rPr>
          <w:rFonts w:ascii="Arial" w:eastAsia="Arial" w:hAnsi="Arial" w:cs="Arial"/>
          <w:sz w:val="24"/>
          <w:szCs w:val="24"/>
          <w:lang w:val="mn-MN"/>
        </w:rPr>
      </w:pPr>
    </w:p>
    <w:p w14:paraId="3C2D98C3" w14:textId="3FEED3E3" w:rsidR="001E4EFE" w:rsidRPr="00D75BEC" w:rsidRDefault="00BC5206" w:rsidP="00A563C7">
      <w:pPr>
        <w:pStyle w:val="Heading2"/>
        <w:jc w:val="center"/>
        <w:rPr>
          <w:rFonts w:ascii="Arial" w:eastAsia="Arial" w:hAnsi="Arial" w:cs="Arial"/>
          <w:lang w:val="mn-MN"/>
        </w:rPr>
      </w:pPr>
      <w:bookmarkStart w:id="3" w:name="_Toc200311821"/>
      <w:r w:rsidRPr="00D75BEC">
        <w:rPr>
          <w:rFonts w:ascii="Arial" w:eastAsia="Arial" w:hAnsi="Arial" w:cs="Arial"/>
          <w:lang w:val="mn-MN"/>
        </w:rPr>
        <w:t>ГУРАВ.УРЬДЧИЛАН СОНГОСОН ШАЛГУУР ҮЗҮҮЛЭЛТЭД ТОХИРОХ ШАЛГАХ ХЭРЭГСЛИЙН ДАГУУ ХУУЛИЙН ТӨСЛИЙН ҮР НӨЛӨӨГ ҮНЭЛСЭН БАЙДАЛ</w:t>
      </w:r>
      <w:bookmarkEnd w:id="3"/>
    </w:p>
    <w:p w14:paraId="5643D1E3" w14:textId="77777777" w:rsidR="00C43937" w:rsidRPr="00D75BEC" w:rsidRDefault="00C43937" w:rsidP="008D5060">
      <w:pPr>
        <w:spacing w:after="0" w:line="240" w:lineRule="auto"/>
        <w:jc w:val="center"/>
        <w:rPr>
          <w:rFonts w:ascii="Arial" w:eastAsia="Arial" w:hAnsi="Arial" w:cs="Arial"/>
          <w:b/>
          <w:sz w:val="24"/>
          <w:szCs w:val="24"/>
          <w:lang w:val="mn-MN"/>
        </w:rPr>
      </w:pPr>
    </w:p>
    <w:p w14:paraId="3C4A4EF3" w14:textId="5D897EE3" w:rsidR="001E4EFE"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Сонгосон шалгуур үзүүлэлтийн дагуу үр нөлөөг үнэлэхэд хамруулах хэсэг, түүнийг шалгах хэрэгслийг хүснэгтийн дагуу тогтоолоо. Үүнд:</w:t>
      </w:r>
    </w:p>
    <w:p w14:paraId="7ED5A713" w14:textId="77777777" w:rsidR="00C43937" w:rsidRPr="00D75BEC" w:rsidRDefault="00C43937" w:rsidP="008D5060">
      <w:pPr>
        <w:spacing w:after="0" w:line="240" w:lineRule="auto"/>
        <w:ind w:firstLine="720"/>
        <w:jc w:val="both"/>
        <w:rPr>
          <w:rFonts w:ascii="Arial" w:eastAsia="Arial" w:hAnsi="Arial" w:cs="Arial"/>
          <w:sz w:val="24"/>
          <w:szCs w:val="24"/>
          <w:lang w:val="mn-MN"/>
        </w:rPr>
      </w:pPr>
    </w:p>
    <w:tbl>
      <w:tblPr>
        <w:tblW w:w="9477" w:type="dxa"/>
        <w:tblInd w:w="108" w:type="dxa"/>
        <w:tblCellMar>
          <w:left w:w="10" w:type="dxa"/>
          <w:right w:w="10" w:type="dxa"/>
        </w:tblCellMar>
        <w:tblLook w:val="04A0" w:firstRow="1" w:lastRow="0" w:firstColumn="1" w:lastColumn="0" w:noHBand="0" w:noVBand="1"/>
      </w:tblPr>
      <w:tblGrid>
        <w:gridCol w:w="706"/>
        <w:gridCol w:w="2331"/>
        <w:gridCol w:w="2281"/>
        <w:gridCol w:w="4159"/>
      </w:tblGrid>
      <w:tr w:rsidR="001E4EFE" w:rsidRPr="00D75BEC" w14:paraId="4C03C5C2" w14:textId="77777777" w:rsidTr="004F2069">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39F84"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Д/д</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B3943"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Шалгуур үзүүлэлт</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07C8D"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Үр нөлөөг үнэлэх хэсэг</w:t>
            </w:r>
          </w:p>
        </w:tc>
        <w:tc>
          <w:tcPr>
            <w:tcW w:w="4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73CC9"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Шалгах хэрэгсэл</w:t>
            </w:r>
          </w:p>
        </w:tc>
      </w:tr>
      <w:tr w:rsidR="001E4EFE" w:rsidRPr="00D75BEC" w14:paraId="0FBDE7A2" w14:textId="77777777" w:rsidTr="004F2069">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67C0B"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1804C"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Зорилгод хүрэх байдал</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3B654"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 xml:space="preserve">Хуулийн төсөл бүхэлд нь </w:t>
            </w:r>
          </w:p>
        </w:tc>
        <w:tc>
          <w:tcPr>
            <w:tcW w:w="4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6A2BD"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Хуулийн төслийн үзэл баримтлалд дэвшүүлсэн зорилтыг хангах эсэхэд дүн шинжилгээ хийх</w:t>
            </w:r>
          </w:p>
        </w:tc>
      </w:tr>
      <w:tr w:rsidR="004F2069" w:rsidRPr="00D75BEC" w14:paraId="5F3BDC0E" w14:textId="77777777" w:rsidTr="006718C0">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BA672" w14:textId="294B7D9A" w:rsidR="004F2069" w:rsidRPr="00D75BEC" w:rsidRDefault="004F2069" w:rsidP="004F2069">
            <w:pPr>
              <w:spacing w:after="0" w:line="240" w:lineRule="auto"/>
              <w:jc w:val="both"/>
              <w:rPr>
                <w:rFonts w:ascii="Arial" w:eastAsia="Arial" w:hAnsi="Arial" w:cs="Arial"/>
                <w:lang w:val="mn-MN"/>
              </w:rPr>
            </w:pPr>
            <w:r w:rsidRPr="00D75BEC">
              <w:rPr>
                <w:rFonts w:ascii="Arial" w:eastAsia="Arial" w:hAnsi="Arial" w:cs="Arial"/>
                <w:lang w:val="mn-MN"/>
              </w:rPr>
              <w:t>2.</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D5394" w14:textId="43FE6FDF" w:rsidR="004F2069" w:rsidRPr="00D75BEC" w:rsidRDefault="004F2069" w:rsidP="004F2069">
            <w:pPr>
              <w:spacing w:after="0" w:line="240" w:lineRule="auto"/>
              <w:jc w:val="both"/>
              <w:rPr>
                <w:rFonts w:ascii="Arial" w:eastAsia="Arial" w:hAnsi="Arial" w:cs="Arial"/>
                <w:lang w:val="mn-MN"/>
              </w:rPr>
            </w:pPr>
            <w:r w:rsidRPr="00D75BEC">
              <w:rPr>
                <w:rFonts w:ascii="Arial" w:eastAsia="Arial" w:hAnsi="Arial" w:cs="Arial"/>
                <w:sz w:val="24"/>
                <w:szCs w:val="24"/>
                <w:lang w:val="mn-MN"/>
              </w:rPr>
              <w:t>Практикт хэрэгжих боломж</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C51D3" w14:textId="4F054B98" w:rsidR="004F2069" w:rsidRPr="00D75BEC" w:rsidRDefault="004F2069" w:rsidP="004F2069">
            <w:pPr>
              <w:spacing w:after="0" w:line="240" w:lineRule="auto"/>
              <w:jc w:val="both"/>
              <w:rPr>
                <w:rFonts w:ascii="Arial" w:eastAsia="Arial" w:hAnsi="Arial" w:cs="Arial"/>
                <w:lang w:val="mn-MN"/>
              </w:rPr>
            </w:pPr>
            <w:r w:rsidRPr="00D75BEC">
              <w:rPr>
                <w:rFonts w:ascii="Arial" w:hAnsi="Arial" w:cs="Arial"/>
                <w:lang w:val="mn-MN"/>
              </w:rPr>
              <w:t xml:space="preserve">Хуулийн төслийн 2, 3 дугаар бүлэг </w:t>
            </w:r>
          </w:p>
        </w:tc>
        <w:tc>
          <w:tcPr>
            <w:tcW w:w="4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2BC546" w14:textId="305DE103" w:rsidR="004F2069" w:rsidRPr="00D75BEC" w:rsidRDefault="004F2069" w:rsidP="004F2069">
            <w:pPr>
              <w:spacing w:after="0" w:line="240" w:lineRule="auto"/>
              <w:jc w:val="both"/>
              <w:rPr>
                <w:rFonts w:ascii="Arial" w:eastAsia="Arial" w:hAnsi="Arial" w:cs="Arial"/>
                <w:lang w:val="mn-MN"/>
              </w:rPr>
            </w:pPr>
            <w:r w:rsidRPr="00D75BEC">
              <w:rPr>
                <w:rFonts w:ascii="Arial" w:hAnsi="Arial" w:cs="Arial"/>
                <w:bCs/>
                <w:lang w:val="mn-MN"/>
              </w:rPr>
              <w:t xml:space="preserve">Хуулийн төсөлд тусгагдсан </w:t>
            </w:r>
            <w:r w:rsidR="00511A35" w:rsidRPr="00D75BEC">
              <w:rPr>
                <w:rFonts w:ascii="Arial" w:hAnsi="Arial" w:cs="Arial"/>
                <w:bCs/>
                <w:lang w:val="mn-MN"/>
              </w:rPr>
              <w:t xml:space="preserve">төсөл хэрэгжүүлэгчийг бүртгэх болон төсөл хэрэгжүүлэгчид үзүүлэх дэмжлэг, </w:t>
            </w:r>
            <w:r w:rsidR="00892531" w:rsidRPr="00D75BEC">
              <w:rPr>
                <w:rFonts w:ascii="Arial" w:hAnsi="Arial" w:cs="Arial"/>
                <w:bCs/>
                <w:lang w:val="mn-MN"/>
              </w:rPr>
              <w:t xml:space="preserve">чухал </w:t>
            </w:r>
            <w:r w:rsidR="00511A35" w:rsidRPr="00D75BEC">
              <w:rPr>
                <w:rFonts w:ascii="Arial" w:hAnsi="Arial" w:cs="Arial"/>
                <w:bCs/>
                <w:lang w:val="mn-MN"/>
              </w:rPr>
              <w:t>ашигт малтмалын үр өгөөжийн талаарх зохицуулалт хэрэгжих</w:t>
            </w:r>
            <w:r w:rsidRPr="00D75BEC">
              <w:rPr>
                <w:rFonts w:ascii="Arial" w:hAnsi="Arial" w:cs="Arial"/>
                <w:bCs/>
                <w:lang w:val="mn-MN"/>
              </w:rPr>
              <w:t xml:space="preserve"> эсэхэд  дүн шинжилгээ хийх. Хуулийг хэрэгжүүлэх  боломж, бололцоо (санхүү, хүний нөөц)  байгаа эсэхийг судалж  тодорхойлох</w:t>
            </w:r>
          </w:p>
        </w:tc>
      </w:tr>
      <w:tr w:rsidR="004F2069" w:rsidRPr="00D75BEC" w14:paraId="637A4C0D" w14:textId="77777777" w:rsidTr="004F2069">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BE375" w14:textId="03D6D6DA" w:rsidR="004F2069" w:rsidRPr="00D75BEC" w:rsidRDefault="004F2069" w:rsidP="004F2069">
            <w:pPr>
              <w:spacing w:after="0" w:line="240" w:lineRule="auto"/>
              <w:jc w:val="both"/>
              <w:rPr>
                <w:rFonts w:ascii="Arial" w:hAnsi="Arial" w:cs="Arial"/>
                <w:lang w:val="mn-MN"/>
              </w:rPr>
            </w:pPr>
            <w:r w:rsidRPr="00D75BEC">
              <w:rPr>
                <w:rFonts w:ascii="Arial" w:eastAsia="Arial" w:hAnsi="Arial" w:cs="Arial"/>
                <w:lang w:val="mn-MN"/>
              </w:rPr>
              <w:t>3.</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1BC6B" w14:textId="77777777" w:rsidR="004F2069" w:rsidRPr="00D75BEC" w:rsidRDefault="004F2069" w:rsidP="004F2069">
            <w:pPr>
              <w:spacing w:after="0" w:line="240" w:lineRule="auto"/>
              <w:jc w:val="both"/>
              <w:rPr>
                <w:rFonts w:ascii="Arial" w:hAnsi="Arial" w:cs="Arial"/>
                <w:lang w:val="mn-MN"/>
              </w:rPr>
            </w:pPr>
            <w:r w:rsidRPr="00D75BEC">
              <w:rPr>
                <w:rFonts w:ascii="Arial" w:eastAsia="Arial" w:hAnsi="Arial" w:cs="Arial"/>
                <w:lang w:val="mn-MN"/>
              </w:rPr>
              <w:t>Ойлгомжтой байдал</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64890" w14:textId="77777777" w:rsidR="004F2069" w:rsidRPr="00D75BEC" w:rsidRDefault="004F2069" w:rsidP="004F2069">
            <w:pPr>
              <w:spacing w:after="0" w:line="240" w:lineRule="auto"/>
              <w:jc w:val="both"/>
              <w:rPr>
                <w:rFonts w:ascii="Arial" w:hAnsi="Arial" w:cs="Arial"/>
                <w:lang w:val="mn-MN"/>
              </w:rPr>
            </w:pPr>
            <w:r w:rsidRPr="00D75BEC">
              <w:rPr>
                <w:rFonts w:ascii="Arial" w:eastAsia="Arial" w:hAnsi="Arial" w:cs="Arial"/>
                <w:lang w:val="mn-MN"/>
              </w:rPr>
              <w:t>Хуулийн төслийн зохицуулалтыг бүрэлд нь</w:t>
            </w:r>
          </w:p>
        </w:tc>
        <w:tc>
          <w:tcPr>
            <w:tcW w:w="4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A812C" w14:textId="77777777" w:rsidR="004F2069" w:rsidRPr="00D75BEC" w:rsidRDefault="004F2069" w:rsidP="004F2069">
            <w:pPr>
              <w:spacing w:after="0" w:line="240" w:lineRule="auto"/>
              <w:jc w:val="both"/>
              <w:rPr>
                <w:rFonts w:ascii="Arial" w:hAnsi="Arial" w:cs="Arial"/>
                <w:lang w:val="mn-MN"/>
              </w:rPr>
            </w:pPr>
            <w:r w:rsidRPr="00D75BEC">
              <w:rPr>
                <w:rFonts w:ascii="Arial" w:eastAsia="Arial" w:hAnsi="Arial" w:cs="Arial"/>
                <w:lang w:val="mn-MN"/>
              </w:rPr>
              <w:t>Хууль тогтоомжийн тухай хуулийн 29, 30 дугаар зүйл, хууль тогтоомжийн төсөл боловсруулах аргачлалд заасан шаардлагыг хангасан эсэхийг шалгах</w:t>
            </w:r>
          </w:p>
        </w:tc>
      </w:tr>
      <w:tr w:rsidR="004F2069" w:rsidRPr="00D75BEC" w14:paraId="771C36CE" w14:textId="77777777" w:rsidTr="004F2069">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46B1B" w14:textId="7FF9E763" w:rsidR="004F2069" w:rsidRPr="00D75BEC" w:rsidRDefault="004F2069" w:rsidP="004F2069">
            <w:pPr>
              <w:spacing w:after="0" w:line="240" w:lineRule="auto"/>
              <w:jc w:val="both"/>
              <w:rPr>
                <w:rFonts w:ascii="Arial" w:hAnsi="Arial" w:cs="Arial"/>
                <w:lang w:val="mn-MN"/>
              </w:rPr>
            </w:pPr>
            <w:r w:rsidRPr="00D75BEC">
              <w:rPr>
                <w:rFonts w:ascii="Arial" w:eastAsia="Arial" w:hAnsi="Arial" w:cs="Arial"/>
                <w:lang w:val="mn-MN"/>
              </w:rPr>
              <w:t>4.</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DE996" w14:textId="77777777" w:rsidR="004F2069" w:rsidRPr="00D75BEC" w:rsidRDefault="004F2069" w:rsidP="004F2069">
            <w:pPr>
              <w:spacing w:after="0" w:line="240" w:lineRule="auto"/>
              <w:jc w:val="both"/>
              <w:rPr>
                <w:rFonts w:ascii="Arial" w:hAnsi="Arial" w:cs="Arial"/>
                <w:lang w:val="mn-MN"/>
              </w:rPr>
            </w:pPr>
            <w:r w:rsidRPr="00D75BEC">
              <w:rPr>
                <w:rFonts w:ascii="Arial" w:eastAsia="Arial" w:hAnsi="Arial" w:cs="Arial"/>
                <w:lang w:val="mn-MN"/>
              </w:rPr>
              <w:t>Харилцан уялдаа</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70638" w14:textId="77777777" w:rsidR="004F2069" w:rsidRPr="00D75BEC" w:rsidRDefault="004F2069" w:rsidP="004F2069">
            <w:pPr>
              <w:spacing w:after="0" w:line="240" w:lineRule="auto"/>
              <w:jc w:val="both"/>
              <w:rPr>
                <w:rFonts w:ascii="Arial" w:hAnsi="Arial" w:cs="Arial"/>
                <w:lang w:val="mn-MN"/>
              </w:rPr>
            </w:pPr>
            <w:r w:rsidRPr="00D75BEC">
              <w:rPr>
                <w:rFonts w:ascii="Arial" w:eastAsia="Arial" w:hAnsi="Arial" w:cs="Arial"/>
                <w:lang w:val="mn-MN"/>
              </w:rPr>
              <w:t>Хуулийн төсөл бүхэлд нь</w:t>
            </w:r>
          </w:p>
        </w:tc>
        <w:tc>
          <w:tcPr>
            <w:tcW w:w="4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66D4F" w14:textId="77777777" w:rsidR="004F2069" w:rsidRPr="00D75BEC" w:rsidRDefault="004F2069" w:rsidP="004F2069">
            <w:pPr>
              <w:spacing w:after="0" w:line="240" w:lineRule="auto"/>
              <w:jc w:val="both"/>
              <w:rPr>
                <w:rFonts w:ascii="Arial" w:hAnsi="Arial" w:cs="Arial"/>
                <w:lang w:val="mn-MN"/>
              </w:rPr>
            </w:pPr>
            <w:r w:rsidRPr="00D75BEC">
              <w:rPr>
                <w:rFonts w:ascii="Arial" w:eastAsia="Arial" w:hAnsi="Arial" w:cs="Arial"/>
                <w:lang w:val="mn-MN"/>
              </w:rPr>
              <w:t>Хуулийн төслийн уялдаа холбоог Хууль тогтоомжийн тухай хууль болон аргачлалд заасан асуулгуудаар шалгах</w:t>
            </w:r>
          </w:p>
        </w:tc>
      </w:tr>
    </w:tbl>
    <w:p w14:paraId="106F6524" w14:textId="77777777" w:rsidR="001E4EFE" w:rsidRPr="00D75BEC" w:rsidRDefault="001E4EFE" w:rsidP="008D5060">
      <w:pPr>
        <w:spacing w:after="0" w:line="240" w:lineRule="auto"/>
        <w:ind w:firstLine="720"/>
        <w:jc w:val="both"/>
        <w:rPr>
          <w:rFonts w:ascii="Arial" w:eastAsia="Arial" w:hAnsi="Arial" w:cs="Arial"/>
          <w:sz w:val="24"/>
          <w:szCs w:val="24"/>
          <w:lang w:val="mn-MN"/>
        </w:rPr>
      </w:pPr>
    </w:p>
    <w:p w14:paraId="1C87C390" w14:textId="2768E35C" w:rsidR="001E4EFE"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7DE70AE6" w14:textId="77777777" w:rsidR="00C43937" w:rsidRPr="00D75BEC" w:rsidRDefault="00C43937" w:rsidP="008D5060">
      <w:pPr>
        <w:spacing w:after="0" w:line="240" w:lineRule="auto"/>
        <w:ind w:firstLine="720"/>
        <w:jc w:val="both"/>
        <w:rPr>
          <w:rFonts w:ascii="Arial" w:eastAsia="Arial" w:hAnsi="Arial" w:cs="Arial"/>
          <w:sz w:val="24"/>
          <w:szCs w:val="24"/>
          <w:lang w:val="mn-MN"/>
        </w:rPr>
      </w:pPr>
    </w:p>
    <w:p w14:paraId="1F66289B" w14:textId="539F1188" w:rsidR="001E4EFE"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3.1. “Зорилгод хүрэх байдал”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зорилт, түүнийг хангахад чиглэсэн зохицуулалтуудыг харьцуулах байдлаар дүн шинжилгээ хийлээ. </w:t>
      </w:r>
      <w:r w:rsidR="00A75671" w:rsidRPr="00D75BEC">
        <w:rPr>
          <w:rFonts w:ascii="Arial" w:eastAsia="Arial" w:hAnsi="Arial" w:cs="Arial"/>
          <w:sz w:val="24"/>
          <w:szCs w:val="24"/>
          <w:lang w:val="mn-MN"/>
        </w:rPr>
        <w:t xml:space="preserve">Хуулийн төслийн үзэл баримтлалд: </w:t>
      </w:r>
    </w:p>
    <w:p w14:paraId="5A35490C" w14:textId="77777777" w:rsidR="00C43937" w:rsidRPr="00D75BEC" w:rsidRDefault="00C43937" w:rsidP="008D5060">
      <w:pPr>
        <w:spacing w:after="0" w:line="240" w:lineRule="auto"/>
        <w:ind w:firstLine="720"/>
        <w:jc w:val="both"/>
        <w:rPr>
          <w:rFonts w:ascii="Arial" w:eastAsia="Arial" w:hAnsi="Arial" w:cs="Arial"/>
          <w:sz w:val="24"/>
          <w:szCs w:val="24"/>
          <w:lang w:val="mn-MN"/>
        </w:rPr>
      </w:pPr>
    </w:p>
    <w:p w14:paraId="2F407A09" w14:textId="34194361" w:rsidR="00511A35" w:rsidRPr="00D75BEC" w:rsidRDefault="00A70708" w:rsidP="00511A3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r w:rsidRPr="00D75BEC">
        <w:rPr>
          <w:rFonts w:ascii="Arial" w:eastAsia="Arial" w:hAnsi="Arial" w:cs="Arial"/>
          <w:i/>
          <w:iCs/>
          <w:lang w:val="mn-MN"/>
        </w:rPr>
        <w:t xml:space="preserve">Монгол Улсын </w:t>
      </w:r>
      <w:r w:rsidR="00511A35" w:rsidRPr="00D75BEC">
        <w:rPr>
          <w:rFonts w:ascii="Arial" w:eastAsia="Arial" w:hAnsi="Arial" w:cs="Arial"/>
          <w:i/>
          <w:iCs/>
          <w:lang w:val="mn-MN"/>
        </w:rPr>
        <w:t xml:space="preserve">Үндсэн хуулийн зорилго нь газрын хэвлийг баялгийн үр өгөөжийг нэмэгдүүлэн, түүнийг үр дүнтэйгээр ашиглахад чиглэсэн. Иймээс ч газрын хэвлийн баялгийн үр өгөөжийг төвлөрүүлэх асуудлыг зөвхөн их хэмжээний нөөцтэй ордод хамаарах ашигт малтмалаас бус Монгол Улсын нийт нутаг дэвсгэрийн хэмжээнд </w:t>
      </w:r>
      <w:r w:rsidR="00511A35" w:rsidRPr="00D75BEC">
        <w:rPr>
          <w:rFonts w:ascii="Arial" w:eastAsia="Arial" w:hAnsi="Arial" w:cs="Arial"/>
          <w:i/>
          <w:iCs/>
          <w:lang w:val="mn-MN"/>
        </w:rPr>
        <w:lastRenderedPageBreak/>
        <w:t xml:space="preserve">хөндөгдөж буй ашигт малтмал бүрээс үр өгөөжийг төвлөрүүлэх нь Үндсэн хуулийн зорилгод нийцэх юм. </w:t>
      </w:r>
    </w:p>
    <w:p w14:paraId="57966E8E" w14:textId="77777777" w:rsidR="00511A35" w:rsidRPr="00D75BEC" w:rsidRDefault="00511A35" w:rsidP="00511A3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p>
    <w:p w14:paraId="411C1BC5" w14:textId="77777777" w:rsidR="00511A35" w:rsidRPr="00D75BEC" w:rsidRDefault="00511A35" w:rsidP="00511A3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r w:rsidRPr="00D75BEC">
        <w:rPr>
          <w:rFonts w:ascii="Arial" w:eastAsia="Arial" w:hAnsi="Arial" w:cs="Arial"/>
          <w:i/>
          <w:iCs/>
          <w:lang w:val="mn-MN"/>
        </w:rPr>
        <w:t xml:space="preserve">Байгалийн баялгийн үр өгөөжийг төр хувь эзэмших замаар ногдол ашиг хүртэхээс гадна, ашигт малтмалын нөөц ашигласны төлбөр хэлбэрээр төвлөрүүлж болохыг Улсын Их Хурлаас тогтоосон. Иймээс ч уул уурхайн салбарын татварын ачаалалд үндэслэн, үр өгөөжийн хэлбэр, хэмжээг тодорхойлох нь зүйтэй байна. </w:t>
      </w:r>
    </w:p>
    <w:p w14:paraId="6E623AC4" w14:textId="77777777" w:rsidR="00511A35" w:rsidRPr="00D75BEC" w:rsidRDefault="00511A35" w:rsidP="00511A3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p>
    <w:p w14:paraId="4975681D" w14:textId="0FC5EC56" w:rsidR="00511A35" w:rsidRPr="00D75BEC" w:rsidRDefault="00511A35" w:rsidP="00511A3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r w:rsidRPr="00D75BEC">
        <w:rPr>
          <w:rFonts w:ascii="Arial" w:eastAsia="Arial" w:hAnsi="Arial" w:cs="Arial"/>
          <w:i/>
          <w:iCs/>
          <w:lang w:val="mn-MN"/>
        </w:rPr>
        <w:t>Түүнчлэн, манай улс баялгийн сангаар дамжуулан газрын хэвлийн баялгийн үр өгөөжийг хүртэх эрх зүйн орчныг бүрдүүлсэн ч сангийн орлогыг бүрдүүлэх салбарыг дэмжин, газрын хэвлийн баялгийг үр ашигтайгаар ашиглах замаар түүний үр өгөөжийг нэмэгдүүлэх асуудалд бодлогын тодорхой дэмжлэг хараахан байхгүй байна. Монгол Улсын эдийн засаг нь бүхэлдээ уул уурхайгаас хамааралтай бөгөөд нөхөн сэргээгдэхгүй байгалийн баялгийг ашиглах бодлого нь уул уурхайг дагасан эдийн засгийн бусад салбарыг дэмжих замаар улс орны нийгэм, эдийн засгийг хөгжүүлэх, иргэдийн амьдралын чанарыг дээшлүүлэх шаардлагатайг хөгжлийн бодлогын баримт бичгүүдэд тодорхой заасан. Иймээс ч хязгаарлагдмал нөөцийг хариуцлагатайгаар, үр дүнтэйгээр ашиглахад нь дэмжлэг үзүүлэх төрийн бодлогыг хэрэгжүүлэх зайлшгүй шаардлагатай байна.</w:t>
      </w:r>
    </w:p>
    <w:p w14:paraId="38280491" w14:textId="77777777" w:rsidR="00511A35" w:rsidRPr="00D75BEC" w:rsidRDefault="00511A35" w:rsidP="00511A3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lang w:val="mn-MN"/>
        </w:rPr>
      </w:pPr>
    </w:p>
    <w:p w14:paraId="0DF458F3" w14:textId="77777777" w:rsidR="004303E2" w:rsidRPr="00D75BEC" w:rsidRDefault="004303E2" w:rsidP="00682683">
      <w:pPr>
        <w:spacing w:after="0" w:line="240" w:lineRule="auto"/>
        <w:ind w:firstLine="720"/>
        <w:jc w:val="both"/>
        <w:rPr>
          <w:rFonts w:ascii="Arial" w:eastAsia="Arial" w:hAnsi="Arial" w:cs="Arial"/>
          <w:i/>
          <w:iCs/>
          <w:lang w:val="mn-MN"/>
        </w:rPr>
      </w:pPr>
    </w:p>
    <w:p w14:paraId="3A7C0B27" w14:textId="15E4567E" w:rsidR="001E4EFE"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Аливаа хуулийн зохицуулалт нь хуулийн төсөл боловсруулах болсон үндэслэл, шаардлагад нийцсэн байх ёстой учраас нэн түрүүнд хуулийн төслийн зорилгыг хуулийн төслийн үзэл баримтлалд тусгасан хэрэгцээ шаардлага, үндэслэл болон зорилготой харьцуулан дараах </w:t>
      </w:r>
      <w:r w:rsidR="00511A35" w:rsidRPr="00D75BEC">
        <w:rPr>
          <w:rFonts w:ascii="Arial" w:eastAsia="Arial" w:hAnsi="Arial" w:cs="Arial"/>
          <w:sz w:val="24"/>
          <w:szCs w:val="24"/>
          <w:lang w:val="mn-MN"/>
        </w:rPr>
        <w:t xml:space="preserve">байдлаар </w:t>
      </w:r>
      <w:r w:rsidRPr="00D75BEC">
        <w:rPr>
          <w:rFonts w:ascii="Arial" w:eastAsia="Arial" w:hAnsi="Arial" w:cs="Arial"/>
          <w:sz w:val="24"/>
          <w:szCs w:val="24"/>
          <w:lang w:val="mn-MN"/>
        </w:rPr>
        <w:t>үнэлэх хэсгээ тогтоолоо.</w:t>
      </w:r>
    </w:p>
    <w:p w14:paraId="1C0EDB0D" w14:textId="77777777" w:rsidR="00C43937" w:rsidRPr="00D75BEC" w:rsidRDefault="00C43937" w:rsidP="008D5060">
      <w:pPr>
        <w:spacing w:after="0" w:line="240" w:lineRule="auto"/>
        <w:ind w:firstLine="720"/>
        <w:jc w:val="both"/>
        <w:rPr>
          <w:rFonts w:ascii="Arial" w:eastAsia="Arial" w:hAnsi="Arial" w:cs="Arial"/>
          <w:sz w:val="24"/>
          <w:szCs w:val="24"/>
          <w:lang w:val="mn-MN"/>
        </w:rPr>
      </w:pPr>
    </w:p>
    <w:tbl>
      <w:tblPr>
        <w:tblW w:w="9247" w:type="dxa"/>
        <w:tblInd w:w="108" w:type="dxa"/>
        <w:tblCellMar>
          <w:left w:w="10" w:type="dxa"/>
          <w:right w:w="10" w:type="dxa"/>
        </w:tblCellMar>
        <w:tblLook w:val="04A0" w:firstRow="1" w:lastRow="0" w:firstColumn="1" w:lastColumn="0" w:noHBand="0" w:noVBand="1"/>
      </w:tblPr>
      <w:tblGrid>
        <w:gridCol w:w="4747"/>
        <w:gridCol w:w="4500"/>
      </w:tblGrid>
      <w:tr w:rsidR="001E4EFE" w:rsidRPr="00D75BEC" w14:paraId="28607E48" w14:textId="77777777" w:rsidTr="008D5060">
        <w:trPr>
          <w:trHeight w:val="1"/>
        </w:trPr>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4B01C" w14:textId="77777777" w:rsidR="001E4EFE" w:rsidRPr="00D75BEC" w:rsidRDefault="00BC5206" w:rsidP="008D5060">
            <w:pPr>
              <w:spacing w:after="0" w:line="240" w:lineRule="auto"/>
              <w:jc w:val="center"/>
              <w:rPr>
                <w:rFonts w:ascii="Arial" w:eastAsia="Arial" w:hAnsi="Arial" w:cs="Arial"/>
                <w:b/>
                <w:lang w:val="mn-MN"/>
              </w:rPr>
            </w:pPr>
            <w:r w:rsidRPr="00D75BEC">
              <w:rPr>
                <w:rFonts w:ascii="Arial" w:eastAsia="Arial" w:hAnsi="Arial" w:cs="Arial"/>
                <w:b/>
                <w:lang w:val="mn-MN"/>
              </w:rPr>
              <w:t>Хуулийн төслийн хэрэгцээ шаардлага</w:t>
            </w:r>
          </w:p>
          <w:p w14:paraId="6BA4ECF3" w14:textId="347BB238" w:rsidR="001E4EFE" w:rsidRPr="00D75BEC" w:rsidRDefault="001E4EFE" w:rsidP="008D5060">
            <w:pPr>
              <w:spacing w:after="0" w:line="240" w:lineRule="auto"/>
              <w:jc w:val="center"/>
              <w:rPr>
                <w:rFonts w:ascii="Arial" w:hAnsi="Arial" w:cs="Arial"/>
                <w:lang w:val="mn-MN"/>
              </w:rPr>
            </w:pP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30AC2"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Хуулийн төслийн зорилго</w:t>
            </w:r>
          </w:p>
        </w:tc>
      </w:tr>
      <w:tr w:rsidR="001E4EFE" w:rsidRPr="00D75BEC" w14:paraId="66373FCA" w14:textId="77777777" w:rsidTr="008D5060">
        <w:trPr>
          <w:trHeight w:val="1"/>
        </w:trPr>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966C7" w14:textId="1136B41B" w:rsidR="001E4EFE" w:rsidRPr="00D75BEC" w:rsidRDefault="00511A35" w:rsidP="00776E3C">
            <w:pPr>
              <w:spacing w:after="0" w:line="240" w:lineRule="auto"/>
              <w:jc w:val="both"/>
              <w:rPr>
                <w:rFonts w:ascii="Arial" w:hAnsi="Arial" w:cs="Arial"/>
                <w:lang w:val="mn-MN"/>
              </w:rPr>
            </w:pPr>
            <w:r w:rsidRPr="00D75BEC">
              <w:rPr>
                <w:rFonts w:ascii="Arial" w:eastAsia="Arial" w:hAnsi="Arial" w:cs="Arial"/>
                <w:shd w:val="clear" w:color="auto" w:fill="FFFFFF"/>
                <w:lang w:val="mn-MN"/>
              </w:rPr>
              <w:t xml:space="preserve">Газрын хэвлийн баялгийн үр өгөөжийг төвлөрүүлэх асуудлыг зөвхөн их хэмжээний нөөцтэй ордод хамаарах ашигт малтмалаас бус Монгол Улсын нийт нутаг дэвсгэрийн хэмжээнд хөндөгдөж буй ашигт малтмал бүрээс үр өгөөжийг төвлөрүүлэх нь Үндсэн хуулийн зорилгод нийцэх ба хувийн өмчийг үнэ төлбөргүй авах эрх зүйн зохицуулалт нь Үндсэн хуульд заасан өмчийн эрхийн зарчимтай нийцэхгүй байсан. Иймээс ч төрийн нийтийн өмч ба хувийн өмчийн харилцааг зохистой түвшинд хэрэгжүүлэх хууль зүйн шаардлага үүссэн байна. </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6BA3E" w14:textId="5A869120" w:rsidR="00511A35" w:rsidRPr="00D75BEC" w:rsidRDefault="007E5B72" w:rsidP="00511A35">
            <w:pPr>
              <w:spacing w:after="0" w:line="240" w:lineRule="auto"/>
              <w:jc w:val="both"/>
              <w:rPr>
                <w:rFonts w:ascii="Arial" w:eastAsia="Arial" w:hAnsi="Arial" w:cs="Arial"/>
                <w:shd w:val="clear" w:color="auto" w:fill="FFFFFF"/>
                <w:lang w:val="mn-MN"/>
              </w:rPr>
            </w:pPr>
            <w:r w:rsidRPr="00D75BEC">
              <w:rPr>
                <w:rFonts w:ascii="Arial" w:eastAsia="Arial" w:hAnsi="Arial" w:cs="Arial"/>
                <w:shd w:val="clear" w:color="auto" w:fill="FFFFFF"/>
                <w:lang w:val="mn-MN"/>
              </w:rPr>
              <w:t>Ч</w:t>
            </w:r>
            <w:r w:rsidR="0021582A" w:rsidRPr="00D75BEC">
              <w:rPr>
                <w:rFonts w:ascii="Arial" w:eastAsia="Arial" w:hAnsi="Arial" w:cs="Arial"/>
                <w:shd w:val="clear" w:color="auto" w:fill="FFFFFF"/>
                <w:lang w:val="mn-MN"/>
              </w:rPr>
              <w:t xml:space="preserve">ухал </w:t>
            </w:r>
            <w:r w:rsidR="00511A35" w:rsidRPr="00D75BEC">
              <w:rPr>
                <w:rFonts w:ascii="Arial" w:eastAsia="Arial" w:hAnsi="Arial" w:cs="Arial"/>
                <w:shd w:val="clear" w:color="auto" w:fill="FFFFFF"/>
                <w:lang w:val="mn-MN"/>
              </w:rPr>
              <w:t xml:space="preserve">ашигт малтмалын төслийг дэмжих тухай хуулийн зорилго нь газрын хэвлийн баялгийн үр өгөөжийг Үндэсний баялгийн санд төвлөрүүлэх, ашигт малтмалын төсөл хэрэгжүүлэгчийн үйл ажиллагааг дэмжин, хариуцлагатай уул уурхайг хөгжүүлэх замаар газрын хэвлийн баялгийн үр өгөөжийг нэмэгдүүлэх эрх зүйн орчныг бий болгоход чиглэнэ. Ингэхдээ хувийн өмчийн халдашгүй байх зарчмыг хангуулахаар үр өгөөжийг олгох зохицуулалтыг тусгасан байна. </w:t>
            </w:r>
          </w:p>
          <w:p w14:paraId="674892DE" w14:textId="4E8722D9" w:rsidR="00511A35" w:rsidRPr="00D75BEC" w:rsidRDefault="00511A35" w:rsidP="00511A35">
            <w:pPr>
              <w:spacing w:after="0" w:line="240" w:lineRule="auto"/>
              <w:jc w:val="both"/>
              <w:rPr>
                <w:rFonts w:ascii="Arial" w:hAnsi="Arial" w:cs="Arial"/>
                <w:lang w:val="mn-MN"/>
              </w:rPr>
            </w:pPr>
          </w:p>
        </w:tc>
      </w:tr>
      <w:tr w:rsidR="00511A35" w:rsidRPr="00D75BEC" w14:paraId="5A4AD436" w14:textId="77777777" w:rsidTr="00675458">
        <w:trPr>
          <w:trHeight w:val="1"/>
        </w:trPr>
        <w:tc>
          <w:tcPr>
            <w:tcW w:w="92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B53CE" w14:textId="18648CC2" w:rsidR="00511A35" w:rsidRPr="00D75BEC" w:rsidRDefault="00511A35" w:rsidP="00511A35">
            <w:pPr>
              <w:spacing w:after="0" w:line="240" w:lineRule="auto"/>
              <w:jc w:val="both"/>
              <w:rPr>
                <w:rFonts w:ascii="Arial" w:eastAsia="Arial" w:hAnsi="Arial" w:cs="Arial"/>
                <w:shd w:val="clear" w:color="auto" w:fill="FFFFFF"/>
                <w:lang w:val="mn-MN"/>
              </w:rPr>
            </w:pPr>
            <w:r w:rsidRPr="00D75BEC">
              <w:rPr>
                <w:rFonts w:ascii="Arial" w:eastAsia="Arial" w:hAnsi="Arial" w:cs="Arial"/>
                <w:shd w:val="clear" w:color="auto" w:fill="FFFFFF"/>
                <w:lang w:val="mn-MN"/>
              </w:rPr>
              <w:t xml:space="preserve">Дээрхээс дүгнэвэл, хуулийн төслийн хэрэгцээ шаардлагад туссан асуудлыг хуулийн төсөлд бүрэн тусгаж зохицуулсан байна. </w:t>
            </w:r>
          </w:p>
        </w:tc>
      </w:tr>
    </w:tbl>
    <w:p w14:paraId="70970CDC" w14:textId="77777777" w:rsidR="001E4EFE" w:rsidRPr="00D75BEC" w:rsidRDefault="001E4EFE" w:rsidP="008D5060">
      <w:pPr>
        <w:spacing w:after="0" w:line="240" w:lineRule="auto"/>
        <w:ind w:firstLine="720"/>
        <w:jc w:val="both"/>
        <w:rPr>
          <w:rFonts w:ascii="Arial" w:eastAsia="Arial" w:hAnsi="Arial" w:cs="Arial"/>
          <w:sz w:val="24"/>
          <w:szCs w:val="24"/>
          <w:lang w:val="mn-MN"/>
        </w:rPr>
      </w:pPr>
    </w:p>
    <w:p w14:paraId="6DD54403" w14:textId="4BB2B1A3" w:rsidR="001E4EFE"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Хуулийн төслийн зохицуулалтууд нь хуулийн төслийн зорилгыг хангахад чиглэсэн эсэх, тэдгээр нь зорилгыг хангах боломжтой байдлаар томьёологдсон эсэхийг үнэлэхээр хуулийн төслийн зорилгыг сонгож авсан дараах зохицуулалтуудтай харьцуулан дүн шинжилгээ хийлээ. </w:t>
      </w:r>
    </w:p>
    <w:p w14:paraId="299F1D1B" w14:textId="61C37F07" w:rsidR="001E4EFE" w:rsidRPr="00D75BEC" w:rsidRDefault="001E4EFE" w:rsidP="00D9302D">
      <w:pPr>
        <w:spacing w:after="0" w:line="240" w:lineRule="auto"/>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9236"/>
      </w:tblGrid>
      <w:tr w:rsidR="001E4EFE" w:rsidRPr="00D75BEC" w14:paraId="28720185" w14:textId="77777777">
        <w:trPr>
          <w:trHeight w:val="1"/>
        </w:trPr>
        <w:tc>
          <w:tcPr>
            <w:tcW w:w="9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9FDCD" w14:textId="75464D53" w:rsidR="00F31895" w:rsidRPr="00D75BEC" w:rsidRDefault="00F006B1" w:rsidP="00F31895">
            <w:pPr>
              <w:jc w:val="both"/>
              <w:rPr>
                <w:rFonts w:ascii="Arial" w:eastAsia="Times New Roman" w:hAnsi="Arial" w:cs="Arial"/>
                <w:b/>
                <w:bCs/>
                <w:sz w:val="24"/>
                <w:szCs w:val="24"/>
                <w:lang w:val="mn-MN"/>
              </w:rPr>
            </w:pPr>
            <w:r w:rsidRPr="00D75BEC">
              <w:rPr>
                <w:rFonts w:ascii="Arial" w:eastAsia="Times New Roman" w:hAnsi="Arial" w:cs="Arial"/>
                <w:i/>
                <w:szCs w:val="24"/>
                <w:lang w:val="mn-MN"/>
              </w:rPr>
              <w:t xml:space="preserve"> </w:t>
            </w:r>
            <w:r w:rsidR="00D9302D" w:rsidRPr="00D75BEC">
              <w:rPr>
                <w:rFonts w:ascii="Arial" w:hAnsi="Arial" w:cs="Arial"/>
                <w:sz w:val="24"/>
                <w:szCs w:val="24"/>
                <w:lang w:val="mn-MN"/>
              </w:rPr>
              <w:tab/>
            </w:r>
            <w:r w:rsidR="00F31895" w:rsidRPr="00D75BEC">
              <w:rPr>
                <w:rFonts w:ascii="Arial" w:eastAsia="Times New Roman" w:hAnsi="Arial" w:cs="Arial"/>
                <w:b/>
                <w:bCs/>
                <w:sz w:val="24"/>
                <w:szCs w:val="24"/>
                <w:lang w:val="mn-MN"/>
              </w:rPr>
              <w:t>7 дугаар зүйл</w:t>
            </w:r>
            <w:r w:rsidR="001E16D7" w:rsidRPr="00D75BEC">
              <w:rPr>
                <w:rFonts w:ascii="Arial" w:eastAsia="Times New Roman" w:hAnsi="Arial" w:cs="Arial"/>
                <w:b/>
                <w:bCs/>
                <w:sz w:val="24"/>
                <w:szCs w:val="24"/>
                <w:lang w:val="mn-MN"/>
              </w:rPr>
              <w:t>.Ч</w:t>
            </w:r>
            <w:r w:rsidR="00F31895" w:rsidRPr="00D75BEC">
              <w:rPr>
                <w:rFonts w:ascii="Arial" w:eastAsia="Times New Roman" w:hAnsi="Arial" w:cs="Arial"/>
                <w:b/>
                <w:bCs/>
                <w:sz w:val="24"/>
                <w:szCs w:val="24"/>
                <w:lang w:val="mn-MN"/>
              </w:rPr>
              <w:t xml:space="preserve">ухал ашигт малтмалын асуудлаар </w:t>
            </w:r>
            <w:r w:rsidR="001E16D7" w:rsidRPr="00D75BEC">
              <w:rPr>
                <w:rFonts w:ascii="Arial" w:eastAsia="Times New Roman" w:hAnsi="Arial" w:cs="Arial"/>
                <w:b/>
                <w:bCs/>
                <w:sz w:val="24"/>
                <w:szCs w:val="24"/>
                <w:lang w:val="mn-MN"/>
              </w:rPr>
              <w:t xml:space="preserve">геологи, уул уурхайн асуудал эрхэлсэн </w:t>
            </w:r>
            <w:r w:rsidR="00F31895" w:rsidRPr="00D75BEC">
              <w:rPr>
                <w:rFonts w:ascii="Arial" w:eastAsia="Times New Roman" w:hAnsi="Arial" w:cs="Arial"/>
                <w:b/>
                <w:bCs/>
                <w:sz w:val="24"/>
                <w:szCs w:val="24"/>
                <w:lang w:val="mn-MN"/>
              </w:rPr>
              <w:t>төрийн захиргааны байгууллагын чиг үүрэг</w:t>
            </w:r>
          </w:p>
          <w:p w14:paraId="64305316" w14:textId="0BC5EEBF" w:rsidR="00F31895" w:rsidRPr="00D75BEC" w:rsidRDefault="00F31895" w:rsidP="00F31895">
            <w:pPr>
              <w:ind w:firstLine="720"/>
              <w:jc w:val="both"/>
              <w:rPr>
                <w:rFonts w:ascii="Arial" w:eastAsia="Times New Roman" w:hAnsi="Arial" w:cs="Arial"/>
                <w:sz w:val="24"/>
                <w:szCs w:val="24"/>
                <w:lang w:val="mn-MN"/>
              </w:rPr>
            </w:pPr>
            <w:r w:rsidRPr="00D75BEC">
              <w:rPr>
                <w:rFonts w:ascii="Arial" w:eastAsia="Times New Roman" w:hAnsi="Arial" w:cs="Arial"/>
                <w:sz w:val="24"/>
                <w:szCs w:val="24"/>
                <w:lang w:val="mn-MN"/>
              </w:rPr>
              <w:t>7.1</w:t>
            </w:r>
            <w:r w:rsidR="001E16D7" w:rsidRPr="00D75BEC">
              <w:rPr>
                <w:rFonts w:ascii="Arial" w:eastAsia="Times New Roman" w:hAnsi="Arial" w:cs="Arial"/>
                <w:sz w:val="24"/>
                <w:szCs w:val="24"/>
                <w:lang w:val="mn-MN"/>
              </w:rPr>
              <w:t>.Ч</w:t>
            </w:r>
            <w:r w:rsidRPr="00D75BEC">
              <w:rPr>
                <w:rFonts w:ascii="Arial" w:eastAsia="Times New Roman" w:hAnsi="Arial" w:cs="Arial"/>
                <w:bCs/>
                <w:sz w:val="24"/>
                <w:szCs w:val="24"/>
                <w:lang w:val="mn-MN"/>
              </w:rPr>
              <w:t xml:space="preserve">ухал </w:t>
            </w:r>
            <w:r w:rsidRPr="00D75BEC">
              <w:rPr>
                <w:rFonts w:ascii="Arial" w:eastAsia="Times New Roman" w:hAnsi="Arial" w:cs="Arial"/>
                <w:sz w:val="24"/>
                <w:szCs w:val="24"/>
                <w:lang w:val="mn-MN"/>
              </w:rPr>
              <w:t xml:space="preserve">ашигт малтмалын тусгай зөвшөөрлийг төсөл хэрэгжүүлэгчийн өргөдөлд </w:t>
            </w:r>
            <w:proofErr w:type="spellStart"/>
            <w:r w:rsidRPr="00D75BEC">
              <w:rPr>
                <w:rFonts w:ascii="Arial" w:eastAsia="Times New Roman" w:hAnsi="Arial" w:cs="Arial"/>
                <w:sz w:val="24"/>
                <w:szCs w:val="24"/>
                <w:lang w:val="mn-MN"/>
              </w:rPr>
              <w:t>үндэсэн</w:t>
            </w:r>
            <w:proofErr w:type="spellEnd"/>
            <w:r w:rsidRPr="00D75BEC">
              <w:rPr>
                <w:rFonts w:ascii="Arial" w:eastAsia="Times New Roman" w:hAnsi="Arial" w:cs="Arial"/>
                <w:sz w:val="24"/>
                <w:szCs w:val="24"/>
                <w:lang w:val="mn-MN"/>
              </w:rPr>
              <w:t xml:space="preserve"> олгоно. </w:t>
            </w:r>
          </w:p>
          <w:p w14:paraId="044401A4" w14:textId="77777777" w:rsidR="007A6C30" w:rsidRPr="00D75BEC" w:rsidRDefault="007A6C30" w:rsidP="007A6C30">
            <w:pPr>
              <w:ind w:firstLine="720"/>
              <w:jc w:val="both"/>
              <w:rPr>
                <w:rFonts w:ascii="Arial" w:hAnsi="Arial" w:cs="Arial"/>
                <w:sz w:val="24"/>
                <w:szCs w:val="24"/>
                <w:lang w:val="mn-MN"/>
              </w:rPr>
            </w:pPr>
            <w:r w:rsidRPr="00D75BEC">
              <w:rPr>
                <w:rFonts w:ascii="Arial" w:hAnsi="Arial" w:cs="Arial"/>
                <w:sz w:val="24"/>
                <w:szCs w:val="24"/>
                <w:lang w:val="mn-MN"/>
              </w:rPr>
              <w:lastRenderedPageBreak/>
              <w:t>7.2.</w:t>
            </w:r>
            <w:r w:rsidRPr="00D75BEC">
              <w:rPr>
                <w:rFonts w:ascii="Arial" w:hAnsi="Arial" w:cs="Arial"/>
                <w:bCs/>
                <w:sz w:val="24"/>
                <w:szCs w:val="24"/>
                <w:lang w:val="mn-MN"/>
              </w:rPr>
              <w:t xml:space="preserve">Чухал </w:t>
            </w:r>
            <w:r w:rsidRPr="00D75BEC">
              <w:rPr>
                <w:rFonts w:ascii="Arial" w:hAnsi="Arial" w:cs="Arial"/>
                <w:sz w:val="24"/>
                <w:szCs w:val="24"/>
                <w:lang w:val="mn-MN"/>
              </w:rPr>
              <w:t xml:space="preserve">ашигт малтмалын хайгуулын тусгай зөвшөөрөл эзэмшигч нь геологи, уул уурхайн асуудал эрхэлсэн төрийн захиргааны байгууллагад чухал ашигт малтмалын ашиглалтын тусгай зөвшөөрөл хүсэх өргөдөл гаргахдаа дараах асуудлын талаар санал боловсруулж хүргүүлнэ: </w:t>
            </w:r>
          </w:p>
          <w:p w14:paraId="1BCA5FD2" w14:textId="12427966" w:rsidR="00F31895" w:rsidRPr="00D75BEC" w:rsidRDefault="00F31895" w:rsidP="00F31895">
            <w:pPr>
              <w:ind w:firstLine="1440"/>
              <w:jc w:val="both"/>
              <w:rPr>
                <w:rFonts w:ascii="Arial" w:eastAsia="Times New Roman" w:hAnsi="Arial" w:cs="Arial"/>
                <w:sz w:val="24"/>
                <w:szCs w:val="24"/>
                <w:lang w:val="mn-MN"/>
              </w:rPr>
            </w:pPr>
            <w:r w:rsidRPr="00D75BEC">
              <w:rPr>
                <w:rFonts w:ascii="Arial" w:eastAsia="Times New Roman" w:hAnsi="Arial" w:cs="Arial"/>
                <w:sz w:val="24"/>
                <w:szCs w:val="24"/>
                <w:lang w:val="mn-MN"/>
              </w:rPr>
              <w:t>7.2.1.чухал ашигт малтмалын үр өгөөжийн хэлбэрийг тодорхойлох;</w:t>
            </w:r>
          </w:p>
          <w:p w14:paraId="236029B9" w14:textId="73404B84" w:rsidR="00F31895" w:rsidRPr="00D75BEC" w:rsidRDefault="00F31895" w:rsidP="00F31895">
            <w:pPr>
              <w:ind w:firstLine="1440"/>
              <w:jc w:val="both"/>
              <w:rPr>
                <w:rFonts w:ascii="Arial" w:eastAsia="Times New Roman" w:hAnsi="Arial" w:cs="Arial"/>
                <w:sz w:val="24"/>
                <w:szCs w:val="24"/>
                <w:lang w:val="mn-MN"/>
              </w:rPr>
            </w:pPr>
            <w:r w:rsidRPr="00D75BEC">
              <w:rPr>
                <w:rFonts w:ascii="Arial" w:eastAsia="Times New Roman" w:hAnsi="Arial" w:cs="Arial"/>
                <w:sz w:val="24"/>
                <w:szCs w:val="24"/>
                <w:lang w:val="mn-MN"/>
              </w:rPr>
              <w:t xml:space="preserve">7.2.2.орон нутгийн үйлдвэрлэл, үйлчилгээ эрхлэгчийг төслийн шаардлагад нийцүүлэн чадавхжуулах санал; </w:t>
            </w:r>
            <w:r w:rsidRPr="00D75BEC">
              <w:rPr>
                <w:rFonts w:ascii="Arial" w:eastAsia="Times New Roman" w:hAnsi="Arial" w:cs="Arial"/>
                <w:sz w:val="24"/>
                <w:szCs w:val="24"/>
                <w:lang w:val="mn-MN"/>
              </w:rPr>
              <w:tab/>
            </w:r>
          </w:p>
          <w:p w14:paraId="3B2D5F2C" w14:textId="77777777" w:rsidR="00F31895" w:rsidRPr="00D75BEC" w:rsidRDefault="00F31895" w:rsidP="00F31895">
            <w:pPr>
              <w:ind w:firstLine="1440"/>
              <w:jc w:val="both"/>
              <w:rPr>
                <w:rFonts w:ascii="Arial" w:eastAsia="Times New Roman" w:hAnsi="Arial" w:cs="Arial"/>
                <w:sz w:val="24"/>
                <w:szCs w:val="24"/>
                <w:lang w:val="mn-MN"/>
              </w:rPr>
            </w:pPr>
            <w:r w:rsidRPr="00D75BEC">
              <w:rPr>
                <w:rFonts w:ascii="Arial" w:eastAsia="Times New Roman" w:hAnsi="Arial" w:cs="Arial"/>
                <w:sz w:val="24"/>
                <w:szCs w:val="24"/>
                <w:lang w:val="mn-MN"/>
              </w:rPr>
              <w:t xml:space="preserve">7.2.3.төсөл хэрэгжүүлэгчид үзүүлэх дэмжлэгийг тодорхойлох; </w:t>
            </w:r>
          </w:p>
          <w:p w14:paraId="27CB5699" w14:textId="6FFD3DD7" w:rsidR="00F31895" w:rsidRPr="00D75BEC" w:rsidRDefault="00F31895" w:rsidP="00F31895">
            <w:pPr>
              <w:ind w:firstLine="1440"/>
              <w:jc w:val="both"/>
              <w:rPr>
                <w:rFonts w:ascii="Arial" w:eastAsia="Times New Roman" w:hAnsi="Arial" w:cs="Arial"/>
                <w:sz w:val="24"/>
                <w:szCs w:val="24"/>
                <w:lang w:val="mn-MN"/>
              </w:rPr>
            </w:pPr>
            <w:r w:rsidRPr="00D75BEC">
              <w:rPr>
                <w:rFonts w:ascii="Arial" w:eastAsia="Times New Roman" w:hAnsi="Arial" w:cs="Arial"/>
                <w:sz w:val="24"/>
                <w:szCs w:val="24"/>
                <w:lang w:val="mn-MN"/>
              </w:rPr>
              <w:t xml:space="preserve">7.2.4.төсөлд ажиллах хүний нөөцийг сургаж, технологи шилжүүлэх, инновац нэвтрүүлэх; </w:t>
            </w:r>
          </w:p>
          <w:p w14:paraId="3EC5F084" w14:textId="77777777" w:rsidR="00F31895" w:rsidRPr="00D75BEC" w:rsidRDefault="00F31895" w:rsidP="00F31895">
            <w:pPr>
              <w:ind w:firstLine="1440"/>
              <w:jc w:val="both"/>
              <w:rPr>
                <w:rFonts w:ascii="Arial" w:eastAsia="Times New Roman" w:hAnsi="Arial" w:cs="Arial"/>
                <w:sz w:val="24"/>
                <w:szCs w:val="24"/>
                <w:lang w:val="mn-MN"/>
              </w:rPr>
            </w:pPr>
            <w:r w:rsidRPr="00D75BEC">
              <w:rPr>
                <w:rFonts w:ascii="Arial" w:eastAsia="Times New Roman" w:hAnsi="Arial" w:cs="Arial"/>
                <w:sz w:val="24"/>
                <w:szCs w:val="24"/>
                <w:lang w:val="mn-MN"/>
              </w:rPr>
              <w:t>7.2.5.нөлөөлөлд өртөх хүний судалгааг хийж, түүнийг нүүлгэн шилжүүлэх, аюулгүй орчинд амьдрах нөхцөлийг бүрдүүлэх, байгаль орчныг хамгаалах, нөхөн сэргээх төлөвлөгөө боловсруулах;</w:t>
            </w:r>
          </w:p>
          <w:p w14:paraId="793AB29D" w14:textId="4AA8D5FD" w:rsidR="00D9302D" w:rsidRPr="00D75BEC" w:rsidRDefault="00D9302D" w:rsidP="00D9302D">
            <w:pPr>
              <w:spacing w:after="0" w:line="240" w:lineRule="auto"/>
              <w:ind w:firstLine="720"/>
              <w:jc w:val="both"/>
              <w:rPr>
                <w:rFonts w:ascii="Arial" w:eastAsia="Arial" w:hAnsi="Arial" w:cs="Arial"/>
                <w:color w:val="000000"/>
                <w:shd w:val="clear" w:color="auto" w:fill="FFFFFF"/>
                <w:lang w:val="mn-MN"/>
              </w:rPr>
            </w:pPr>
          </w:p>
          <w:p w14:paraId="2A31589A" w14:textId="5BC085E9" w:rsidR="00BA3764" w:rsidRPr="00D75BEC" w:rsidRDefault="00BA3764" w:rsidP="00BA3764">
            <w:pPr>
              <w:ind w:firstLine="720"/>
              <w:jc w:val="both"/>
              <w:rPr>
                <w:rFonts w:ascii="Arial" w:eastAsia="Times New Roman" w:hAnsi="Arial" w:cs="Arial"/>
                <w:b/>
                <w:bCs/>
                <w:sz w:val="24"/>
                <w:szCs w:val="24"/>
                <w:lang w:val="mn-MN"/>
              </w:rPr>
            </w:pPr>
            <w:r w:rsidRPr="00D75BEC">
              <w:rPr>
                <w:rFonts w:ascii="Arial" w:eastAsia="Times New Roman" w:hAnsi="Arial" w:cs="Arial"/>
                <w:b/>
                <w:bCs/>
                <w:sz w:val="24"/>
                <w:szCs w:val="24"/>
                <w:lang w:val="mn-MN"/>
              </w:rPr>
              <w:t>8 дугаар зүйл.</w:t>
            </w:r>
            <w:r w:rsidR="004E3868" w:rsidRPr="00D75BEC">
              <w:rPr>
                <w:rFonts w:ascii="Arial" w:eastAsia="Times New Roman" w:hAnsi="Arial" w:cs="Arial"/>
                <w:b/>
                <w:bCs/>
                <w:sz w:val="24"/>
                <w:szCs w:val="24"/>
                <w:lang w:val="mn-MN"/>
              </w:rPr>
              <w:t>Ч</w:t>
            </w:r>
            <w:r w:rsidRPr="00D75BEC">
              <w:rPr>
                <w:rFonts w:ascii="Arial" w:eastAsia="Times New Roman" w:hAnsi="Arial" w:cs="Arial"/>
                <w:b/>
                <w:bCs/>
                <w:sz w:val="24"/>
                <w:szCs w:val="24"/>
                <w:lang w:val="mn-MN"/>
              </w:rPr>
              <w:t xml:space="preserve">ухал ашигт малтмалын үр өгөөж </w:t>
            </w:r>
          </w:p>
          <w:p w14:paraId="00E8BB0B" w14:textId="7AA5E771" w:rsidR="00BA3764" w:rsidRPr="00D75BEC" w:rsidRDefault="00BA3764" w:rsidP="00BA3764">
            <w:pPr>
              <w:ind w:firstLine="720"/>
              <w:jc w:val="both"/>
              <w:rPr>
                <w:rFonts w:ascii="Arial" w:eastAsia="Times New Roman" w:hAnsi="Arial" w:cs="Arial"/>
                <w:sz w:val="24"/>
                <w:szCs w:val="24"/>
                <w:lang w:val="mn-MN"/>
              </w:rPr>
            </w:pPr>
            <w:r w:rsidRPr="00D75BEC">
              <w:rPr>
                <w:rFonts w:ascii="Arial" w:eastAsia="Times New Roman" w:hAnsi="Arial" w:cs="Arial"/>
                <w:sz w:val="24"/>
                <w:szCs w:val="24"/>
                <w:lang w:val="mn-MN"/>
              </w:rPr>
              <w:t>8.1.</w:t>
            </w:r>
            <w:r w:rsidR="004E3868" w:rsidRPr="00D75BEC">
              <w:rPr>
                <w:rFonts w:ascii="Arial" w:eastAsia="Times New Roman" w:hAnsi="Arial" w:cs="Arial"/>
                <w:sz w:val="24"/>
                <w:szCs w:val="24"/>
                <w:lang w:val="mn-MN"/>
              </w:rPr>
              <w:t>Ч</w:t>
            </w:r>
            <w:r w:rsidRPr="00D75BEC">
              <w:rPr>
                <w:rFonts w:ascii="Arial" w:eastAsia="Times New Roman" w:hAnsi="Arial" w:cs="Arial"/>
                <w:bCs/>
                <w:sz w:val="24"/>
                <w:szCs w:val="24"/>
                <w:lang w:val="mn-MN"/>
              </w:rPr>
              <w:t xml:space="preserve">ухал </w:t>
            </w:r>
            <w:r w:rsidRPr="00D75BEC">
              <w:rPr>
                <w:rFonts w:ascii="Arial" w:eastAsia="Times New Roman" w:hAnsi="Arial" w:cs="Arial"/>
                <w:sz w:val="24"/>
                <w:szCs w:val="24"/>
                <w:lang w:val="mn-MN"/>
              </w:rPr>
              <w:t xml:space="preserve">ашигт малтмалын үр өгөөж нь дараах хэлбэртэй байна: </w:t>
            </w:r>
          </w:p>
          <w:p w14:paraId="7B5C4A1E" w14:textId="77777777" w:rsidR="00BA3764" w:rsidRPr="00D75BEC" w:rsidRDefault="00BA3764" w:rsidP="00BA3764">
            <w:pPr>
              <w:ind w:firstLine="1440"/>
              <w:jc w:val="both"/>
              <w:rPr>
                <w:rFonts w:ascii="Arial" w:eastAsia="Times New Roman" w:hAnsi="Arial" w:cs="Arial"/>
                <w:bCs/>
                <w:sz w:val="24"/>
                <w:szCs w:val="24"/>
                <w:lang w:val="mn-MN"/>
              </w:rPr>
            </w:pPr>
            <w:r w:rsidRPr="00D75BEC">
              <w:rPr>
                <w:rFonts w:ascii="Arial" w:eastAsia="Times New Roman" w:hAnsi="Arial" w:cs="Arial"/>
                <w:bCs/>
                <w:sz w:val="24"/>
                <w:szCs w:val="24"/>
                <w:lang w:val="mn-MN"/>
              </w:rPr>
              <w:t>8.1.1.ашигт малтмалын нөөц ашигласны тусгай төлбөр;</w:t>
            </w:r>
          </w:p>
          <w:p w14:paraId="1E9458CA" w14:textId="77777777" w:rsidR="00BA3764" w:rsidRPr="00D75BEC" w:rsidRDefault="00BA3764" w:rsidP="00BA3764">
            <w:pPr>
              <w:ind w:firstLine="1440"/>
              <w:jc w:val="both"/>
              <w:rPr>
                <w:rFonts w:ascii="Arial" w:eastAsia="Times New Roman" w:hAnsi="Arial" w:cs="Arial"/>
                <w:bCs/>
                <w:sz w:val="24"/>
                <w:szCs w:val="24"/>
                <w:lang w:val="mn-MN"/>
              </w:rPr>
            </w:pPr>
            <w:r w:rsidRPr="00D75BEC">
              <w:rPr>
                <w:rFonts w:ascii="Arial" w:eastAsia="Times New Roman" w:hAnsi="Arial" w:cs="Arial"/>
                <w:bCs/>
                <w:sz w:val="24"/>
                <w:szCs w:val="24"/>
                <w:lang w:val="mn-MN"/>
              </w:rPr>
              <w:t xml:space="preserve">8.1.2.төсөлд хөрөнгө оруулах замаар хүртэх ногдол ашиг; </w:t>
            </w:r>
          </w:p>
          <w:p w14:paraId="3C1EEE03" w14:textId="77777777" w:rsidR="00BA3764" w:rsidRPr="00D75BEC" w:rsidRDefault="00BA3764" w:rsidP="00BA3764">
            <w:pPr>
              <w:ind w:firstLine="1440"/>
              <w:jc w:val="both"/>
              <w:rPr>
                <w:rFonts w:ascii="Arial" w:eastAsia="Times New Roman" w:hAnsi="Arial" w:cs="Arial"/>
                <w:bCs/>
                <w:sz w:val="24"/>
                <w:szCs w:val="24"/>
                <w:lang w:val="mn-MN"/>
              </w:rPr>
            </w:pPr>
            <w:r w:rsidRPr="00D75BEC">
              <w:rPr>
                <w:rFonts w:ascii="Arial" w:eastAsia="Times New Roman" w:hAnsi="Arial" w:cs="Arial"/>
                <w:bCs/>
                <w:sz w:val="24"/>
                <w:szCs w:val="24"/>
                <w:lang w:val="mn-MN"/>
              </w:rPr>
              <w:t xml:space="preserve">8.1.3.анхны хөрөнгө оруулалтаа нөхсөн төслөөс хүртэх ашиг; </w:t>
            </w:r>
          </w:p>
          <w:p w14:paraId="03A25DC4" w14:textId="65740876" w:rsidR="00BA3764" w:rsidRPr="00D75BEC" w:rsidRDefault="00BA3764" w:rsidP="00BA3764">
            <w:pPr>
              <w:ind w:firstLine="1440"/>
              <w:jc w:val="both"/>
              <w:rPr>
                <w:rFonts w:ascii="Arial" w:eastAsia="Times New Roman" w:hAnsi="Arial" w:cs="Arial"/>
                <w:bCs/>
                <w:sz w:val="24"/>
                <w:szCs w:val="24"/>
                <w:lang w:val="mn-MN"/>
              </w:rPr>
            </w:pPr>
            <w:r w:rsidRPr="00D75BEC">
              <w:rPr>
                <w:rFonts w:ascii="Arial" w:eastAsia="Times New Roman" w:hAnsi="Arial" w:cs="Arial"/>
                <w:bCs/>
                <w:sz w:val="24"/>
                <w:szCs w:val="24"/>
                <w:lang w:val="mn-MN"/>
              </w:rPr>
              <w:t>8.1.4.нийтийн зориулалттай болон дэмжих дэд</w:t>
            </w:r>
            <w:r w:rsidRPr="00D75BEC">
              <w:rPr>
                <w:rFonts w:ascii="Arial" w:eastAsia="Times New Roman" w:hAnsi="Arial" w:cs="Arial"/>
                <w:b/>
                <w:bCs/>
                <w:sz w:val="24"/>
                <w:szCs w:val="24"/>
                <w:lang w:val="mn-MN"/>
              </w:rPr>
              <w:t xml:space="preserve"> </w:t>
            </w:r>
            <w:r w:rsidRPr="00D75BEC">
              <w:rPr>
                <w:rFonts w:ascii="Arial" w:eastAsia="Times New Roman" w:hAnsi="Arial" w:cs="Arial"/>
                <w:bCs/>
                <w:sz w:val="24"/>
                <w:szCs w:val="24"/>
                <w:lang w:val="mn-MN"/>
              </w:rPr>
              <w:t>бүтцийн бүтээн байгуулалт;</w:t>
            </w:r>
          </w:p>
          <w:p w14:paraId="06F3E832" w14:textId="722E1C77" w:rsidR="00BA3764" w:rsidRPr="00D75BEC" w:rsidRDefault="00BA3764" w:rsidP="00BA3764">
            <w:pPr>
              <w:ind w:firstLine="720"/>
              <w:jc w:val="both"/>
              <w:rPr>
                <w:rFonts w:ascii="Arial" w:eastAsia="Times New Roman" w:hAnsi="Arial" w:cs="Arial"/>
                <w:sz w:val="24"/>
                <w:szCs w:val="24"/>
                <w:lang w:val="mn-MN"/>
              </w:rPr>
            </w:pPr>
            <w:r w:rsidRPr="00D75BEC">
              <w:rPr>
                <w:rFonts w:ascii="Arial" w:eastAsia="Times New Roman" w:hAnsi="Arial" w:cs="Arial"/>
                <w:sz w:val="24"/>
                <w:szCs w:val="24"/>
                <w:lang w:val="mn-MN"/>
              </w:rPr>
              <w:t xml:space="preserve">8.2.Төсөл хэрэгжүүлэгч нь </w:t>
            </w:r>
            <w:r w:rsidR="006E3EF9" w:rsidRPr="00D75BEC">
              <w:rPr>
                <w:rFonts w:ascii="Arial" w:hAnsi="Arial" w:cs="Arial"/>
                <w:sz w:val="24"/>
                <w:szCs w:val="24"/>
                <w:lang w:val="mn-MN"/>
              </w:rPr>
              <w:t xml:space="preserve">геологи, уул уурхайн асуудал эрхэлсэн </w:t>
            </w:r>
            <w:r w:rsidRPr="00D75BEC">
              <w:rPr>
                <w:rFonts w:ascii="Arial" w:eastAsia="Times New Roman" w:hAnsi="Arial" w:cs="Arial"/>
                <w:sz w:val="24"/>
                <w:szCs w:val="24"/>
                <w:lang w:val="mn-MN"/>
              </w:rPr>
              <w:t xml:space="preserve">төрийн захиргааны байгууллага болон орон нутагтай хамтран чухал ашигт малтмалын төслийн талаарх танилцуулгыг нөлөөлөлд өртөх иргэдэд танилцуулж, төслийн үр өгөөжийг хэрхэн хэрэгжүүлэх асуудлаар санал авна. </w:t>
            </w:r>
          </w:p>
          <w:p w14:paraId="667EC5AA" w14:textId="4A9E1AFA" w:rsidR="001E4EFE" w:rsidRPr="00D75BEC" w:rsidRDefault="001E4EFE" w:rsidP="00D9302D">
            <w:pPr>
              <w:spacing w:after="0" w:line="240" w:lineRule="auto"/>
              <w:ind w:firstLine="720"/>
              <w:jc w:val="both"/>
              <w:rPr>
                <w:rFonts w:ascii="Arial" w:hAnsi="Arial" w:cs="Arial"/>
                <w:sz w:val="24"/>
                <w:szCs w:val="24"/>
                <w:lang w:val="mn-MN"/>
              </w:rPr>
            </w:pPr>
          </w:p>
        </w:tc>
      </w:tr>
    </w:tbl>
    <w:p w14:paraId="483C6CD9" w14:textId="77777777" w:rsidR="00DE37CE" w:rsidRPr="00D75BEC" w:rsidRDefault="00DE37CE" w:rsidP="00682683">
      <w:pPr>
        <w:spacing w:after="0" w:line="240" w:lineRule="auto"/>
        <w:jc w:val="both"/>
        <w:rPr>
          <w:rFonts w:ascii="Arial" w:eastAsia="Arial" w:hAnsi="Arial" w:cs="Arial"/>
          <w:sz w:val="24"/>
          <w:szCs w:val="24"/>
          <w:lang w:val="mn-MN"/>
        </w:rPr>
      </w:pPr>
    </w:p>
    <w:p w14:paraId="6B3950D7" w14:textId="3687E06B" w:rsidR="00D9302D" w:rsidRPr="00D75BEC" w:rsidRDefault="00BC5206" w:rsidP="00D9302D">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Уг хуулийн </w:t>
      </w:r>
      <w:r w:rsidR="00D167EC" w:rsidRPr="00D75BEC">
        <w:rPr>
          <w:rFonts w:ascii="Arial" w:eastAsia="Arial" w:hAnsi="Arial" w:cs="Arial"/>
          <w:sz w:val="24"/>
          <w:szCs w:val="24"/>
          <w:lang w:val="mn-MN"/>
        </w:rPr>
        <w:t xml:space="preserve">зорилго </w:t>
      </w:r>
      <w:r w:rsidRPr="00D75BEC">
        <w:rPr>
          <w:rFonts w:ascii="Arial" w:eastAsia="Arial" w:hAnsi="Arial" w:cs="Arial"/>
          <w:sz w:val="24"/>
          <w:szCs w:val="24"/>
          <w:lang w:val="mn-MN"/>
        </w:rPr>
        <w:t xml:space="preserve">нь </w:t>
      </w:r>
      <w:r w:rsidR="00D9302D" w:rsidRPr="00D75BEC">
        <w:rPr>
          <w:rFonts w:ascii="Arial" w:eastAsia="Arial" w:hAnsi="Arial" w:cs="Arial"/>
          <w:sz w:val="24"/>
          <w:szCs w:val="24"/>
          <w:lang w:val="mn-MN"/>
        </w:rPr>
        <w:t>газрын хэвлийн баялгийн үр өгөөжийг Үндэсний баялгийн санд төвлөрүүлэх, ашигт малтмалын төсөл хэрэгжүүлэгчийн үйл ажиллагааг дэмжин, хариуцлагатай уул уурхайг хөгжүүлэх замаар газрын хэвлийн баялгийн үр өгөөжийг нэмэгдүүлэх эрх зүйн орчныг бий болгоход чиглэнэ.</w:t>
      </w:r>
    </w:p>
    <w:p w14:paraId="0180B875" w14:textId="10DF4384" w:rsidR="003C7FD4" w:rsidRPr="00D75BEC" w:rsidRDefault="003C7FD4" w:rsidP="00682683">
      <w:pPr>
        <w:spacing w:after="0" w:line="240" w:lineRule="auto"/>
        <w:jc w:val="both"/>
        <w:rPr>
          <w:rFonts w:ascii="Arial" w:eastAsia="Arial" w:hAnsi="Arial" w:cs="Arial"/>
          <w:sz w:val="24"/>
          <w:szCs w:val="24"/>
          <w:lang w:val="mn-MN"/>
        </w:rPr>
      </w:pPr>
    </w:p>
    <w:p w14:paraId="33978F1C" w14:textId="77777777" w:rsidR="00D9302D" w:rsidRPr="00D75BEC" w:rsidRDefault="00935DD8" w:rsidP="00682683">
      <w:pPr>
        <w:spacing w:after="0" w:line="240" w:lineRule="auto"/>
        <w:jc w:val="both"/>
        <w:rPr>
          <w:rFonts w:ascii="Arial" w:eastAsia="Arial" w:hAnsi="Arial" w:cs="Arial"/>
          <w:sz w:val="24"/>
          <w:szCs w:val="24"/>
          <w:lang w:val="mn-MN"/>
        </w:rPr>
      </w:pPr>
      <w:r w:rsidRPr="00D75BEC">
        <w:rPr>
          <w:rFonts w:ascii="Arial" w:eastAsia="Arial" w:hAnsi="Arial" w:cs="Arial"/>
          <w:sz w:val="24"/>
          <w:szCs w:val="24"/>
          <w:lang w:val="mn-MN"/>
        </w:rPr>
        <w:tab/>
        <w:t xml:space="preserve">Хуулийн </w:t>
      </w:r>
      <w:r w:rsidR="00D9302D" w:rsidRPr="00D75BEC">
        <w:rPr>
          <w:rFonts w:ascii="Arial" w:eastAsia="Arial" w:hAnsi="Arial" w:cs="Arial"/>
          <w:sz w:val="24"/>
          <w:szCs w:val="24"/>
          <w:lang w:val="mn-MN"/>
        </w:rPr>
        <w:t>төсөлд газрын хэвлийн нөөцийг ялгалгүйгээр бүхий л түвшинд үр өгөөжийг Үндэсний баялгийн санд төвлөрүүлэх, улмаар төр уг үр өгөөжийг хувийн өмчийг зөрчихгүйгээр хэрэгжүүлэх асуудлыг зохицуулахыг зорьсон.</w:t>
      </w:r>
    </w:p>
    <w:p w14:paraId="0F9EA782" w14:textId="77777777" w:rsidR="00D9302D" w:rsidRPr="00D75BEC" w:rsidRDefault="00D9302D" w:rsidP="00682683">
      <w:pPr>
        <w:spacing w:after="0" w:line="240" w:lineRule="auto"/>
        <w:ind w:firstLine="720"/>
        <w:jc w:val="both"/>
        <w:rPr>
          <w:rFonts w:ascii="Arial" w:eastAsia="Arial" w:hAnsi="Arial" w:cs="Arial"/>
          <w:sz w:val="24"/>
          <w:szCs w:val="24"/>
          <w:lang w:val="mn-MN"/>
        </w:rPr>
      </w:pPr>
    </w:p>
    <w:p w14:paraId="21EAC9AF" w14:textId="32F43256" w:rsidR="00F8513B"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Иймд дээр дурдсан үндэслэл, шаардлагыг харгалзан, холбогдох харилцаанд эрх зүйн зохицуулалтыг боловсронгуй болгох зорилгоор </w:t>
      </w:r>
      <w:r w:rsidR="004F7E5D" w:rsidRPr="00D75BEC">
        <w:rPr>
          <w:rFonts w:ascii="Arial" w:eastAsia="Arial" w:hAnsi="Arial" w:cs="Arial"/>
          <w:sz w:val="24"/>
          <w:szCs w:val="24"/>
          <w:lang w:val="mn-MN"/>
        </w:rPr>
        <w:t>Ч</w:t>
      </w:r>
      <w:r w:rsidR="00BA3764" w:rsidRPr="00D75BEC">
        <w:rPr>
          <w:rFonts w:ascii="Arial" w:eastAsia="Arial" w:hAnsi="Arial" w:cs="Arial"/>
          <w:sz w:val="24"/>
          <w:szCs w:val="24"/>
          <w:lang w:val="mn-MN"/>
        </w:rPr>
        <w:t xml:space="preserve">ухал </w:t>
      </w:r>
      <w:r w:rsidR="00D9302D" w:rsidRPr="00D75BEC">
        <w:rPr>
          <w:rFonts w:ascii="Arial" w:eastAsia="Arial" w:hAnsi="Arial" w:cs="Arial"/>
          <w:sz w:val="24"/>
          <w:szCs w:val="24"/>
          <w:lang w:val="mn-MN"/>
        </w:rPr>
        <w:t xml:space="preserve">ашигт малтмалын төслийг дэмжих тухай хуулийн </w:t>
      </w:r>
      <w:r w:rsidRPr="00D75BEC">
        <w:rPr>
          <w:rFonts w:ascii="Arial" w:eastAsia="Arial" w:hAnsi="Arial" w:cs="Arial"/>
          <w:sz w:val="24"/>
          <w:szCs w:val="24"/>
          <w:lang w:val="mn-MN"/>
        </w:rPr>
        <w:t>төслийг боловсруулж батлуулах нь зүйтэй гэж үзлээ.</w:t>
      </w:r>
    </w:p>
    <w:p w14:paraId="32312AF4" w14:textId="77777777" w:rsidR="00F8513B" w:rsidRPr="00D75BEC" w:rsidRDefault="00F8513B" w:rsidP="00682683">
      <w:pPr>
        <w:spacing w:after="0" w:line="240" w:lineRule="auto"/>
        <w:ind w:firstLine="720"/>
        <w:jc w:val="both"/>
        <w:rPr>
          <w:rFonts w:ascii="Arial" w:eastAsia="Arial" w:hAnsi="Arial" w:cs="Arial"/>
          <w:sz w:val="24"/>
          <w:szCs w:val="24"/>
          <w:lang w:val="mn-MN"/>
        </w:rPr>
      </w:pPr>
    </w:p>
    <w:p w14:paraId="0DBCA643" w14:textId="4FFEFF74" w:rsidR="00F8513B" w:rsidRPr="00D75BEC" w:rsidRDefault="00F8513B" w:rsidP="00F8513B">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3.2.Практикт хэрэгжих боломж шалгуур үзүүлэлтийн хүрээнд хуулийн төсөлд тусгагдсан төсөл хэрэгжүүлэгчийг бүртгэх болон төсөл хэрэгжүүлэгчид үзүүлэх дэмжлэг, стратегийн </w:t>
      </w:r>
      <w:r w:rsidR="00BA3764" w:rsidRPr="00D75BEC">
        <w:rPr>
          <w:rFonts w:ascii="Arial" w:eastAsia="Arial" w:hAnsi="Arial" w:cs="Arial"/>
          <w:sz w:val="24"/>
          <w:szCs w:val="24"/>
          <w:lang w:val="mn-MN"/>
        </w:rPr>
        <w:t xml:space="preserve">чухал </w:t>
      </w:r>
      <w:r w:rsidRPr="00D75BEC">
        <w:rPr>
          <w:rFonts w:ascii="Arial" w:eastAsia="Arial" w:hAnsi="Arial" w:cs="Arial"/>
          <w:sz w:val="24"/>
          <w:szCs w:val="24"/>
          <w:lang w:val="mn-MN"/>
        </w:rPr>
        <w:t xml:space="preserve">ашигт малтмалын үр өгөөжийн талаарх зохицуулалт </w:t>
      </w:r>
      <w:r w:rsidRPr="00D75BEC">
        <w:rPr>
          <w:rFonts w:ascii="Arial" w:eastAsia="Arial" w:hAnsi="Arial" w:cs="Arial"/>
          <w:sz w:val="24"/>
          <w:szCs w:val="24"/>
          <w:lang w:val="mn-MN"/>
        </w:rPr>
        <w:lastRenderedPageBreak/>
        <w:t>хэрэгжих эсэхэд  дүн шинжилгээ хийнэ. Мөн хуулийг хэрэгжүүлэх  боломж, бололцоо (санхүү, хүний нөөц)  байгаа эсэхийг судалж  тодорхойлох</w:t>
      </w:r>
    </w:p>
    <w:p w14:paraId="48D3CCC5" w14:textId="77777777" w:rsidR="00F8513B" w:rsidRPr="00D75BEC" w:rsidRDefault="00F8513B" w:rsidP="00F8513B">
      <w:pPr>
        <w:spacing w:after="0" w:line="240" w:lineRule="auto"/>
        <w:ind w:firstLine="720"/>
        <w:jc w:val="both"/>
        <w:rPr>
          <w:rFonts w:ascii="Arial" w:eastAsia="Arial" w:hAnsi="Arial" w:cs="Arial"/>
          <w:sz w:val="24"/>
          <w:szCs w:val="24"/>
          <w:lang w:val="mn-MN"/>
        </w:rPr>
      </w:pPr>
    </w:p>
    <w:p w14:paraId="19431E7A" w14:textId="77777777" w:rsidR="00F8513B" w:rsidRPr="00D75BEC" w:rsidRDefault="00F8513B" w:rsidP="00F8513B">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Энэ шалгуур үзүүлэлтийн хүрээнд дараах үзүүлэлтийг сонгон үнэлэхийг зорьсон.</w:t>
      </w:r>
    </w:p>
    <w:p w14:paraId="7C73B3DB" w14:textId="77777777" w:rsidR="00F8513B" w:rsidRPr="00D75BEC" w:rsidRDefault="00F8513B" w:rsidP="00F8513B">
      <w:pPr>
        <w:spacing w:after="0" w:line="240" w:lineRule="auto"/>
        <w:ind w:firstLine="720"/>
        <w:jc w:val="both"/>
        <w:rPr>
          <w:rFonts w:ascii="Arial" w:eastAsia="Arial" w:hAnsi="Arial" w:cs="Arial"/>
          <w:sz w:val="24"/>
          <w:szCs w:val="24"/>
          <w:lang w:val="mn-MN"/>
        </w:rPr>
      </w:pPr>
    </w:p>
    <w:p w14:paraId="539E1FBF" w14:textId="285D7360" w:rsidR="00F8513B" w:rsidRPr="00D75BEC" w:rsidRDefault="00F8513B" w:rsidP="00F8513B">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Хуулийн төслийн 2, 3 дугаар бүлэгт төсөл хэрэгжүүлэгчийг бүртгэх, стратегийн </w:t>
      </w:r>
      <w:r w:rsidR="00892531" w:rsidRPr="00D75BEC">
        <w:rPr>
          <w:rFonts w:ascii="Arial" w:eastAsia="Arial" w:hAnsi="Arial" w:cs="Arial"/>
          <w:sz w:val="24"/>
          <w:szCs w:val="24"/>
          <w:lang w:val="mn-MN"/>
        </w:rPr>
        <w:t xml:space="preserve">чухал </w:t>
      </w:r>
      <w:r w:rsidRPr="00D75BEC">
        <w:rPr>
          <w:rFonts w:ascii="Arial" w:eastAsia="Arial" w:hAnsi="Arial" w:cs="Arial"/>
          <w:sz w:val="24"/>
          <w:szCs w:val="24"/>
          <w:lang w:val="mn-MN"/>
        </w:rPr>
        <w:t xml:space="preserve">ашигт малтмалын үр өгөөж, төслийн дэмжлэгийн талаарх зохицуулалтын практикт хэрэгжих боломжийг үнэлнэ. </w:t>
      </w:r>
    </w:p>
    <w:p w14:paraId="7053C9EC" w14:textId="77777777" w:rsidR="0064023C" w:rsidRPr="00D75BEC" w:rsidRDefault="0064023C" w:rsidP="00F8513B">
      <w:pPr>
        <w:spacing w:after="0" w:line="240" w:lineRule="auto"/>
        <w:ind w:firstLine="720"/>
        <w:jc w:val="both"/>
        <w:rPr>
          <w:rFonts w:ascii="Arial" w:eastAsia="Arial" w:hAnsi="Arial" w:cs="Arial"/>
          <w:sz w:val="24"/>
          <w:szCs w:val="24"/>
          <w:lang w:val="mn-MN"/>
        </w:rPr>
      </w:pPr>
    </w:p>
    <w:p w14:paraId="7434C12B" w14:textId="3A2104CD" w:rsidR="00F8513B" w:rsidRPr="00D75BEC" w:rsidRDefault="0064023C" w:rsidP="00F8513B">
      <w:pPr>
        <w:rPr>
          <w:rFonts w:ascii="Arial" w:hAnsi="Arial" w:cs="Arial"/>
          <w:szCs w:val="24"/>
          <w:lang w:val="mn-MN"/>
        </w:rPr>
      </w:pPr>
      <w:r w:rsidRPr="00D75BEC">
        <w:rPr>
          <w:rFonts w:ascii="Arial" w:hAnsi="Arial" w:cs="Arial"/>
          <w:szCs w:val="24"/>
          <w:lang w:val="mn-MN"/>
        </w:rPr>
        <w:t xml:space="preserve"> 2 дугаар бүлэг: </w:t>
      </w:r>
    </w:p>
    <w:tbl>
      <w:tblPr>
        <w:tblStyle w:val="TableGrid"/>
        <w:tblW w:w="9715" w:type="dxa"/>
        <w:tblLook w:val="04A0" w:firstRow="1" w:lastRow="0" w:firstColumn="1" w:lastColumn="0" w:noHBand="0" w:noVBand="1"/>
      </w:tblPr>
      <w:tblGrid>
        <w:gridCol w:w="9715"/>
      </w:tblGrid>
      <w:tr w:rsidR="00F8513B" w:rsidRPr="00D75BEC" w14:paraId="7A22239D" w14:textId="77777777" w:rsidTr="00FA07A2">
        <w:tc>
          <w:tcPr>
            <w:tcW w:w="9715" w:type="dxa"/>
          </w:tcPr>
          <w:p w14:paraId="2429FBEE" w14:textId="66BB27C4" w:rsidR="00F8513B" w:rsidRPr="00D75BEC" w:rsidRDefault="00F8513B" w:rsidP="00F8513B">
            <w:pPr>
              <w:rPr>
                <w:rFonts w:eastAsia="Times New Roman"/>
                <w:bCs/>
                <w:sz w:val="22"/>
                <w:szCs w:val="22"/>
                <w:lang w:val="mn-MN"/>
              </w:rPr>
            </w:pPr>
            <w:r w:rsidRPr="00D75BEC">
              <w:rPr>
                <w:rFonts w:eastAsia="Arial"/>
                <w:b/>
                <w:noProof/>
                <w:color w:val="000000" w:themeColor="text1"/>
                <w:sz w:val="22"/>
                <w:szCs w:val="22"/>
                <w:lang w:val="mn-MN"/>
              </w:rPr>
              <w:t xml:space="preserve">        </w:t>
            </w:r>
            <w:r w:rsidRPr="00D75BEC">
              <w:rPr>
                <w:rFonts w:eastAsia="Times New Roman"/>
                <w:bCs/>
                <w:sz w:val="22"/>
                <w:szCs w:val="22"/>
                <w:lang w:val="mn-MN"/>
              </w:rPr>
              <w:t>5.2.</w:t>
            </w:r>
            <w:r w:rsidR="004F7E5D" w:rsidRPr="00D75BEC">
              <w:rPr>
                <w:rFonts w:eastAsia="Times New Roman"/>
                <w:bCs/>
                <w:sz w:val="22"/>
                <w:szCs w:val="22"/>
                <w:lang w:val="mn-MN"/>
              </w:rPr>
              <w:t>Ч</w:t>
            </w:r>
            <w:r w:rsidR="00FF4614" w:rsidRPr="00D75BEC">
              <w:rPr>
                <w:rFonts w:eastAsia="Times New Roman"/>
                <w:bCs/>
                <w:sz w:val="22"/>
                <w:szCs w:val="22"/>
                <w:lang w:val="mn-MN"/>
              </w:rPr>
              <w:t xml:space="preserve">ухал </w:t>
            </w:r>
            <w:r w:rsidRPr="00D75BEC">
              <w:rPr>
                <w:rFonts w:eastAsia="Times New Roman"/>
                <w:bCs/>
                <w:sz w:val="22"/>
                <w:szCs w:val="22"/>
                <w:lang w:val="mn-MN"/>
              </w:rPr>
              <w:t xml:space="preserve">ашигт малтмалын төрлийн жагсаалтыг Засгийн газар батална. </w:t>
            </w:r>
          </w:p>
          <w:p w14:paraId="79B2A044" w14:textId="77777777" w:rsidR="00F8513B" w:rsidRPr="00D75BEC" w:rsidRDefault="00F8513B" w:rsidP="00F8513B">
            <w:pPr>
              <w:rPr>
                <w:rFonts w:eastAsia="Times New Roman"/>
                <w:bCs/>
                <w:sz w:val="22"/>
                <w:szCs w:val="22"/>
                <w:lang w:val="mn-MN"/>
              </w:rPr>
            </w:pPr>
          </w:p>
          <w:p w14:paraId="54BB437E" w14:textId="12653A0C" w:rsidR="00F8513B" w:rsidRPr="00D75BEC" w:rsidRDefault="00F8513B" w:rsidP="00F8513B">
            <w:pPr>
              <w:ind w:firstLine="720"/>
              <w:rPr>
                <w:rFonts w:eastAsia="Times New Roman"/>
                <w:b/>
                <w:bCs/>
                <w:sz w:val="22"/>
                <w:szCs w:val="22"/>
                <w:lang w:val="mn-MN"/>
              </w:rPr>
            </w:pPr>
            <w:r w:rsidRPr="00D75BEC">
              <w:rPr>
                <w:rFonts w:eastAsia="Times New Roman"/>
                <w:b/>
                <w:bCs/>
                <w:sz w:val="22"/>
                <w:szCs w:val="22"/>
                <w:lang w:val="mn-MN"/>
              </w:rPr>
              <w:t>6 дугаар зүйл.</w:t>
            </w:r>
            <w:r w:rsidR="004F7E5D" w:rsidRPr="00D75BEC">
              <w:rPr>
                <w:rFonts w:eastAsia="Times New Roman"/>
                <w:b/>
                <w:bCs/>
                <w:sz w:val="22"/>
                <w:szCs w:val="22"/>
                <w:lang w:val="mn-MN"/>
              </w:rPr>
              <w:t>Ч</w:t>
            </w:r>
            <w:r w:rsidR="00B443F7" w:rsidRPr="00D75BEC">
              <w:rPr>
                <w:rFonts w:eastAsia="Times New Roman"/>
                <w:b/>
                <w:bCs/>
                <w:sz w:val="22"/>
                <w:szCs w:val="22"/>
                <w:lang w:val="mn-MN"/>
              </w:rPr>
              <w:t>ухал а</w:t>
            </w:r>
            <w:r w:rsidRPr="00D75BEC">
              <w:rPr>
                <w:rFonts w:eastAsia="Times New Roman"/>
                <w:b/>
                <w:bCs/>
                <w:sz w:val="22"/>
                <w:szCs w:val="22"/>
                <w:lang w:val="mn-MN"/>
              </w:rPr>
              <w:t xml:space="preserve">шигт малтмалын төслийг бүртгэх </w:t>
            </w:r>
          </w:p>
          <w:p w14:paraId="2F191D1B" w14:textId="77777777" w:rsidR="00F8513B" w:rsidRPr="00D75BEC" w:rsidRDefault="00F8513B" w:rsidP="00F8513B">
            <w:pPr>
              <w:ind w:firstLine="720"/>
              <w:rPr>
                <w:rFonts w:eastAsia="Times New Roman"/>
                <w:sz w:val="22"/>
                <w:szCs w:val="22"/>
                <w:lang w:val="mn-MN"/>
              </w:rPr>
            </w:pPr>
          </w:p>
          <w:p w14:paraId="503F49D3" w14:textId="77777777" w:rsidR="00D83311" w:rsidRPr="00D75BEC" w:rsidRDefault="00D83311" w:rsidP="00D83311">
            <w:pPr>
              <w:ind w:firstLine="720"/>
              <w:rPr>
                <w:lang w:val="mn-MN"/>
              </w:rPr>
            </w:pPr>
            <w:r w:rsidRPr="00D75BEC">
              <w:rPr>
                <w:lang w:val="mn-MN"/>
              </w:rPr>
              <w:t>6.1.</w:t>
            </w:r>
            <w:r w:rsidRPr="00D75BEC">
              <w:rPr>
                <w:bCs/>
                <w:lang w:val="mn-MN"/>
              </w:rPr>
              <w:t xml:space="preserve">Чухал </w:t>
            </w:r>
            <w:r w:rsidRPr="00D75BEC">
              <w:rPr>
                <w:lang w:val="mn-MN"/>
              </w:rPr>
              <w:t xml:space="preserve">ашигт малтмалын төсөл хэрэгжүүлэх этгээдийг геологи, уул уурхайн  асуудал эрхэлсэн төрийн захиргааны байгууллага бүртгэнэ. </w:t>
            </w:r>
          </w:p>
          <w:p w14:paraId="64E4450A" w14:textId="77777777" w:rsidR="00177A2A" w:rsidRPr="00D75BEC" w:rsidRDefault="00177A2A" w:rsidP="00F8513B">
            <w:pPr>
              <w:ind w:firstLine="720"/>
              <w:rPr>
                <w:rFonts w:eastAsia="Times New Roman"/>
                <w:sz w:val="22"/>
                <w:szCs w:val="22"/>
                <w:lang w:val="mn-MN"/>
              </w:rPr>
            </w:pPr>
          </w:p>
          <w:p w14:paraId="1EA895DE" w14:textId="77777777" w:rsidR="007B624C" w:rsidRPr="00D75BEC" w:rsidRDefault="007B624C" w:rsidP="007B624C">
            <w:pPr>
              <w:rPr>
                <w:b/>
                <w:bCs/>
                <w:lang w:val="mn-MN"/>
              </w:rPr>
            </w:pPr>
            <w:r w:rsidRPr="00D75BEC">
              <w:rPr>
                <w:b/>
                <w:bCs/>
                <w:lang w:val="mn-MN"/>
              </w:rPr>
              <w:t>7 дугаар зүйл.Чухал ашигт малтмалын асуудлаар геологи, уул уурхайн асуудал эрхэлсэн төрийн захиргааны байгууллагын чиг үүрэг</w:t>
            </w:r>
          </w:p>
          <w:p w14:paraId="448A29E8" w14:textId="77777777" w:rsidR="007B624C" w:rsidRPr="00D75BEC" w:rsidRDefault="007B624C" w:rsidP="007B624C">
            <w:pPr>
              <w:rPr>
                <w:lang w:val="mn-MN"/>
              </w:rPr>
            </w:pPr>
          </w:p>
          <w:p w14:paraId="03769555" w14:textId="77777777" w:rsidR="007B624C" w:rsidRPr="00D75BEC" w:rsidRDefault="007B624C" w:rsidP="007B624C">
            <w:pPr>
              <w:ind w:firstLine="720"/>
              <w:rPr>
                <w:lang w:val="mn-MN"/>
              </w:rPr>
            </w:pPr>
            <w:r w:rsidRPr="00D75BEC">
              <w:rPr>
                <w:lang w:val="mn-MN"/>
              </w:rPr>
              <w:t>7.1.</w:t>
            </w:r>
            <w:r w:rsidRPr="00D75BEC">
              <w:rPr>
                <w:bCs/>
                <w:lang w:val="mn-MN"/>
              </w:rPr>
              <w:t xml:space="preserve">Чухал </w:t>
            </w:r>
            <w:r w:rsidRPr="00D75BEC">
              <w:rPr>
                <w:lang w:val="mn-MN"/>
              </w:rPr>
              <w:t xml:space="preserve">ашигт малтмалын тусгай зөвшөөрлийг төсөл хэрэгжүүлэгчийн өргөдөлд үндэслэн олгоно. </w:t>
            </w:r>
          </w:p>
          <w:p w14:paraId="774B8E81" w14:textId="77777777" w:rsidR="007B624C" w:rsidRPr="00D75BEC" w:rsidRDefault="007B624C" w:rsidP="007B624C">
            <w:pPr>
              <w:ind w:firstLine="720"/>
              <w:rPr>
                <w:lang w:val="mn-MN"/>
              </w:rPr>
            </w:pPr>
          </w:p>
          <w:p w14:paraId="15E6FBD7" w14:textId="77777777" w:rsidR="00F8513B" w:rsidRPr="00D75BEC" w:rsidRDefault="00F8513B" w:rsidP="00F8513B">
            <w:pPr>
              <w:ind w:firstLine="720"/>
              <w:rPr>
                <w:rFonts w:eastAsia="Times New Roman"/>
                <w:sz w:val="22"/>
                <w:szCs w:val="22"/>
                <w:lang w:val="mn-MN"/>
              </w:rPr>
            </w:pPr>
          </w:p>
          <w:p w14:paraId="0B84A106" w14:textId="74596D23" w:rsidR="00F8513B" w:rsidRPr="00D75BEC" w:rsidRDefault="00F8513B" w:rsidP="00B443F7">
            <w:pPr>
              <w:rPr>
                <w:color w:val="000000" w:themeColor="text1"/>
                <w:sz w:val="22"/>
                <w:szCs w:val="22"/>
                <w:lang w:val="mn-MN"/>
              </w:rPr>
            </w:pPr>
          </w:p>
        </w:tc>
      </w:tr>
    </w:tbl>
    <w:p w14:paraId="59ED1ED8" w14:textId="77777777" w:rsidR="00DF613F" w:rsidRPr="00D75BEC" w:rsidRDefault="00DF613F" w:rsidP="0064023C">
      <w:pPr>
        <w:ind w:left="90" w:firstLine="720"/>
        <w:jc w:val="both"/>
        <w:rPr>
          <w:rFonts w:ascii="Arial" w:hAnsi="Arial" w:cs="Arial"/>
          <w:noProof/>
          <w:sz w:val="24"/>
          <w:szCs w:val="28"/>
          <w:lang w:val="mn-MN"/>
        </w:rPr>
      </w:pPr>
    </w:p>
    <w:p w14:paraId="5F8D27CA" w14:textId="039DE7DB" w:rsidR="00F066EF" w:rsidRPr="00D75BEC" w:rsidRDefault="00F8513B" w:rsidP="0064023C">
      <w:pPr>
        <w:ind w:left="90" w:firstLine="720"/>
        <w:jc w:val="both"/>
        <w:rPr>
          <w:rFonts w:ascii="Arial" w:hAnsi="Arial" w:cs="Arial"/>
          <w:noProof/>
          <w:sz w:val="24"/>
          <w:szCs w:val="28"/>
          <w:lang w:val="mn-MN"/>
        </w:rPr>
      </w:pPr>
      <w:r w:rsidRPr="00D75BEC">
        <w:rPr>
          <w:rFonts w:ascii="Arial" w:hAnsi="Arial" w:cs="Arial"/>
          <w:noProof/>
          <w:sz w:val="24"/>
          <w:szCs w:val="28"/>
          <w:lang w:val="mn-MN"/>
        </w:rPr>
        <w:t>Дээр дурдсаны дагуу</w:t>
      </w:r>
      <w:r w:rsidR="00F066EF" w:rsidRPr="00D75BEC">
        <w:rPr>
          <w:rFonts w:ascii="Arial" w:hAnsi="Arial" w:cs="Arial"/>
          <w:noProof/>
          <w:sz w:val="24"/>
          <w:szCs w:val="28"/>
          <w:lang w:val="mn-MN"/>
        </w:rPr>
        <w:t xml:space="preserve"> </w:t>
      </w:r>
      <w:r w:rsidR="00FF4614" w:rsidRPr="00D75BEC">
        <w:rPr>
          <w:rFonts w:ascii="Arial" w:hAnsi="Arial" w:cs="Arial"/>
          <w:noProof/>
          <w:sz w:val="24"/>
          <w:szCs w:val="28"/>
          <w:lang w:val="mn-MN"/>
        </w:rPr>
        <w:t xml:space="preserve">чухал </w:t>
      </w:r>
      <w:r w:rsidR="00F066EF" w:rsidRPr="00D75BEC">
        <w:rPr>
          <w:rFonts w:ascii="Arial" w:hAnsi="Arial" w:cs="Arial"/>
          <w:noProof/>
          <w:sz w:val="24"/>
          <w:szCs w:val="28"/>
          <w:lang w:val="mn-MN"/>
        </w:rPr>
        <w:t>ашигт малтмалын төсөл</w:t>
      </w:r>
      <w:r w:rsidR="00FF4614" w:rsidRPr="00D75BEC">
        <w:rPr>
          <w:rFonts w:ascii="Arial" w:hAnsi="Arial" w:cs="Arial"/>
          <w:noProof/>
          <w:sz w:val="24"/>
          <w:szCs w:val="28"/>
          <w:lang w:val="mn-MN"/>
        </w:rPr>
        <w:t xml:space="preserve">д дэмжлэг </w:t>
      </w:r>
      <w:r w:rsidR="00F066EF" w:rsidRPr="00D75BEC">
        <w:rPr>
          <w:rFonts w:ascii="Arial" w:hAnsi="Arial" w:cs="Arial"/>
          <w:noProof/>
          <w:sz w:val="24"/>
          <w:szCs w:val="28"/>
          <w:lang w:val="mn-MN"/>
        </w:rPr>
        <w:t xml:space="preserve"> хэрэгжүүлэх</w:t>
      </w:r>
      <w:r w:rsidR="00177A2A" w:rsidRPr="00D75BEC">
        <w:rPr>
          <w:rFonts w:ascii="Arial" w:hAnsi="Arial" w:cs="Arial"/>
          <w:noProof/>
          <w:sz w:val="24"/>
          <w:szCs w:val="28"/>
          <w:lang w:val="mn-MN"/>
        </w:rPr>
        <w:t xml:space="preserve">, түүнийг бүртгэх этгээд </w:t>
      </w:r>
      <w:r w:rsidR="00F066EF" w:rsidRPr="00D75BEC">
        <w:rPr>
          <w:rFonts w:ascii="Arial" w:hAnsi="Arial" w:cs="Arial"/>
          <w:noProof/>
          <w:sz w:val="24"/>
          <w:szCs w:val="28"/>
          <w:lang w:val="mn-MN"/>
        </w:rPr>
        <w:t xml:space="preserve">нь </w:t>
      </w:r>
      <w:r w:rsidR="00834683" w:rsidRPr="00D75BEC">
        <w:rPr>
          <w:rFonts w:ascii="Arial" w:hAnsi="Arial" w:cs="Arial"/>
          <w:noProof/>
          <w:sz w:val="24"/>
          <w:szCs w:val="28"/>
          <w:lang w:val="mn-MN"/>
        </w:rPr>
        <w:t>төрийн захиргааны байгууллага</w:t>
      </w:r>
      <w:r w:rsidR="00DF613F" w:rsidRPr="00D75BEC">
        <w:rPr>
          <w:rFonts w:ascii="Arial" w:hAnsi="Arial" w:cs="Arial"/>
          <w:noProof/>
          <w:sz w:val="24"/>
          <w:szCs w:val="28"/>
          <w:lang w:val="mn-MN"/>
        </w:rPr>
        <w:t xml:space="preserve"> байна</w:t>
      </w:r>
      <w:r w:rsidR="00F066EF" w:rsidRPr="00D75BEC">
        <w:rPr>
          <w:rFonts w:ascii="Arial" w:hAnsi="Arial" w:cs="Arial"/>
          <w:noProof/>
          <w:sz w:val="24"/>
          <w:szCs w:val="28"/>
          <w:lang w:val="mn-MN"/>
        </w:rPr>
        <w:t xml:space="preserve">. </w:t>
      </w:r>
    </w:p>
    <w:p w14:paraId="78C51A69" w14:textId="5D2AB45E" w:rsidR="00DF613F" w:rsidRPr="00D75BEC" w:rsidRDefault="00DF613F" w:rsidP="00DF613F">
      <w:pPr>
        <w:rPr>
          <w:rFonts w:ascii="Arial" w:hAnsi="Arial" w:cs="Arial"/>
          <w:szCs w:val="24"/>
          <w:lang w:val="mn-MN"/>
        </w:rPr>
      </w:pPr>
      <w:r w:rsidRPr="00D75BEC">
        <w:rPr>
          <w:rFonts w:ascii="Arial" w:hAnsi="Arial" w:cs="Arial"/>
          <w:szCs w:val="24"/>
          <w:lang w:val="mn-MN"/>
        </w:rPr>
        <w:t xml:space="preserve">3 дугаар бүлэг: </w:t>
      </w:r>
    </w:p>
    <w:tbl>
      <w:tblPr>
        <w:tblStyle w:val="TableGrid"/>
        <w:tblW w:w="9715" w:type="dxa"/>
        <w:tblLook w:val="04A0" w:firstRow="1" w:lastRow="0" w:firstColumn="1" w:lastColumn="0" w:noHBand="0" w:noVBand="1"/>
      </w:tblPr>
      <w:tblGrid>
        <w:gridCol w:w="9715"/>
      </w:tblGrid>
      <w:tr w:rsidR="00DF613F" w:rsidRPr="00D75BEC" w14:paraId="62A45A9F" w14:textId="77777777" w:rsidTr="00FA07A2">
        <w:tc>
          <w:tcPr>
            <w:tcW w:w="9715" w:type="dxa"/>
          </w:tcPr>
          <w:p w14:paraId="2240C9AB" w14:textId="0017E6D7" w:rsidR="00E820D6" w:rsidRPr="00D75BEC" w:rsidRDefault="00E820D6" w:rsidP="00E820D6">
            <w:pPr>
              <w:ind w:firstLine="720"/>
              <w:rPr>
                <w:rFonts w:eastAsia="Times New Roman"/>
                <w:b/>
                <w:bCs/>
                <w:lang w:val="mn-MN"/>
              </w:rPr>
            </w:pPr>
            <w:r w:rsidRPr="00D75BEC">
              <w:rPr>
                <w:rFonts w:eastAsia="Times New Roman"/>
                <w:b/>
                <w:bCs/>
                <w:lang w:val="mn-MN"/>
              </w:rPr>
              <w:t>8 дугаар зүйл.</w:t>
            </w:r>
            <w:r w:rsidR="007B624C" w:rsidRPr="00D75BEC">
              <w:rPr>
                <w:rFonts w:eastAsia="Times New Roman"/>
                <w:b/>
                <w:bCs/>
                <w:lang w:val="mn-MN"/>
              </w:rPr>
              <w:t>Ч</w:t>
            </w:r>
            <w:r w:rsidRPr="00D75BEC">
              <w:rPr>
                <w:rFonts w:eastAsia="Times New Roman"/>
                <w:b/>
                <w:bCs/>
                <w:lang w:val="mn-MN"/>
              </w:rPr>
              <w:t xml:space="preserve">ухал ашигт малтмалын үр өгөөж </w:t>
            </w:r>
          </w:p>
          <w:p w14:paraId="2A856CC1" w14:textId="77777777" w:rsidR="00E820D6" w:rsidRPr="00D75BEC" w:rsidRDefault="00E820D6" w:rsidP="00E820D6">
            <w:pPr>
              <w:rPr>
                <w:rFonts w:eastAsia="Times New Roman"/>
                <w:lang w:val="mn-MN"/>
              </w:rPr>
            </w:pPr>
          </w:p>
          <w:p w14:paraId="5BA9F477" w14:textId="25CCF407" w:rsidR="00E820D6" w:rsidRPr="00D75BEC" w:rsidRDefault="00E820D6" w:rsidP="00E820D6">
            <w:pPr>
              <w:ind w:firstLine="720"/>
              <w:rPr>
                <w:rFonts w:eastAsia="Times New Roman"/>
                <w:lang w:val="mn-MN"/>
              </w:rPr>
            </w:pPr>
            <w:r w:rsidRPr="00D75BEC">
              <w:rPr>
                <w:rFonts w:eastAsia="Times New Roman"/>
                <w:lang w:val="mn-MN"/>
              </w:rPr>
              <w:t>8.1.</w:t>
            </w:r>
            <w:r w:rsidR="003721D1" w:rsidRPr="00D75BEC">
              <w:rPr>
                <w:rFonts w:eastAsia="Times New Roman"/>
                <w:lang w:val="mn-MN"/>
              </w:rPr>
              <w:t>Ч</w:t>
            </w:r>
            <w:r w:rsidRPr="00D75BEC">
              <w:rPr>
                <w:rFonts w:eastAsia="Times New Roman"/>
                <w:bCs/>
                <w:lang w:val="mn-MN"/>
              </w:rPr>
              <w:t xml:space="preserve">ухал </w:t>
            </w:r>
            <w:r w:rsidRPr="00D75BEC">
              <w:rPr>
                <w:rFonts w:eastAsia="Times New Roman"/>
                <w:lang w:val="mn-MN"/>
              </w:rPr>
              <w:t xml:space="preserve">ашигт малтмалын үр өгөөж нь дараах хэлбэртэй байна: </w:t>
            </w:r>
          </w:p>
          <w:p w14:paraId="22145698" w14:textId="77777777" w:rsidR="00E820D6" w:rsidRPr="00D75BEC" w:rsidRDefault="00E820D6" w:rsidP="00E820D6">
            <w:pPr>
              <w:rPr>
                <w:rFonts w:eastAsia="Times New Roman"/>
                <w:bCs/>
                <w:lang w:val="mn-MN"/>
              </w:rPr>
            </w:pPr>
          </w:p>
          <w:p w14:paraId="014AC523" w14:textId="77777777" w:rsidR="00E820D6" w:rsidRPr="00D75BEC" w:rsidRDefault="00E820D6" w:rsidP="00E820D6">
            <w:pPr>
              <w:ind w:firstLine="1440"/>
              <w:rPr>
                <w:rFonts w:eastAsia="Times New Roman"/>
                <w:bCs/>
                <w:lang w:val="mn-MN"/>
              </w:rPr>
            </w:pPr>
            <w:r w:rsidRPr="00D75BEC">
              <w:rPr>
                <w:rFonts w:eastAsia="Times New Roman"/>
                <w:bCs/>
                <w:lang w:val="mn-MN"/>
              </w:rPr>
              <w:t>8.1.1.ашигт малтмалын нөөц ашигласны тусгай төлбөр;</w:t>
            </w:r>
          </w:p>
          <w:p w14:paraId="2C7980DF" w14:textId="77777777" w:rsidR="00E820D6" w:rsidRPr="00D75BEC" w:rsidRDefault="00E820D6" w:rsidP="00E820D6">
            <w:pPr>
              <w:ind w:firstLine="1440"/>
              <w:rPr>
                <w:rFonts w:eastAsia="Times New Roman"/>
                <w:bCs/>
                <w:lang w:val="mn-MN"/>
              </w:rPr>
            </w:pPr>
            <w:r w:rsidRPr="00D75BEC">
              <w:rPr>
                <w:rFonts w:eastAsia="Times New Roman"/>
                <w:bCs/>
                <w:lang w:val="mn-MN"/>
              </w:rPr>
              <w:t xml:space="preserve">8.1.2.төсөлд хөрөнгө оруулах замаар хүртэх ногдол ашиг; </w:t>
            </w:r>
          </w:p>
          <w:p w14:paraId="4C51A47C" w14:textId="77777777" w:rsidR="00E820D6" w:rsidRPr="00D75BEC" w:rsidRDefault="00E820D6" w:rsidP="00E820D6">
            <w:pPr>
              <w:ind w:firstLine="1440"/>
              <w:rPr>
                <w:rFonts w:eastAsia="Times New Roman"/>
                <w:bCs/>
                <w:lang w:val="mn-MN"/>
              </w:rPr>
            </w:pPr>
            <w:r w:rsidRPr="00D75BEC">
              <w:rPr>
                <w:rFonts w:eastAsia="Times New Roman"/>
                <w:bCs/>
                <w:lang w:val="mn-MN"/>
              </w:rPr>
              <w:t xml:space="preserve">8.1.3.анхны хөрөнгө оруулалтаа нөхсөн төслөөс хүртэх ашиг; </w:t>
            </w:r>
          </w:p>
          <w:p w14:paraId="731FF43C" w14:textId="77777777" w:rsidR="00E820D6" w:rsidRPr="00D75BEC" w:rsidRDefault="00E820D6" w:rsidP="00E820D6">
            <w:pPr>
              <w:ind w:firstLine="1440"/>
              <w:rPr>
                <w:rFonts w:eastAsia="Times New Roman"/>
                <w:bCs/>
                <w:lang w:val="mn-MN"/>
              </w:rPr>
            </w:pPr>
            <w:r w:rsidRPr="00D75BEC">
              <w:rPr>
                <w:rFonts w:eastAsia="Times New Roman"/>
                <w:bCs/>
                <w:lang w:val="mn-MN"/>
              </w:rPr>
              <w:t>8.1.4.нийтийн зориулалттай болон дэмжих дэд</w:t>
            </w:r>
            <w:r w:rsidRPr="00D75BEC">
              <w:rPr>
                <w:rFonts w:eastAsia="Times New Roman"/>
                <w:b/>
                <w:bCs/>
                <w:lang w:val="mn-MN"/>
              </w:rPr>
              <w:t xml:space="preserve"> </w:t>
            </w:r>
            <w:r w:rsidRPr="00D75BEC">
              <w:rPr>
                <w:rFonts w:eastAsia="Times New Roman"/>
                <w:bCs/>
                <w:lang w:val="mn-MN"/>
              </w:rPr>
              <w:t>бүтцийн бүтээн байгуулалт;</w:t>
            </w:r>
          </w:p>
          <w:p w14:paraId="2BE99975" w14:textId="77777777" w:rsidR="00E820D6" w:rsidRPr="00D75BEC" w:rsidRDefault="00E820D6" w:rsidP="00E820D6">
            <w:pPr>
              <w:ind w:firstLine="720"/>
              <w:rPr>
                <w:rFonts w:eastAsia="Times New Roman"/>
                <w:lang w:val="mn-MN"/>
              </w:rPr>
            </w:pPr>
          </w:p>
          <w:p w14:paraId="3BB0FA7E" w14:textId="5F749380" w:rsidR="00E820D6" w:rsidRPr="00D75BEC" w:rsidRDefault="00E820D6" w:rsidP="00E820D6">
            <w:pPr>
              <w:ind w:firstLine="720"/>
              <w:rPr>
                <w:rFonts w:eastAsia="Times New Roman"/>
                <w:lang w:val="mn-MN"/>
              </w:rPr>
            </w:pPr>
            <w:r w:rsidRPr="00D75BEC">
              <w:rPr>
                <w:rFonts w:eastAsia="Times New Roman"/>
                <w:lang w:val="mn-MN"/>
              </w:rPr>
              <w:t xml:space="preserve">8.2.Төсөл хэрэгжүүлэгч нь </w:t>
            </w:r>
            <w:r w:rsidR="00AB4AE6" w:rsidRPr="00D75BEC">
              <w:rPr>
                <w:lang w:val="mn-MN"/>
              </w:rPr>
              <w:t xml:space="preserve">геологи, уул уурхайн </w:t>
            </w:r>
            <w:r w:rsidRPr="00D75BEC">
              <w:rPr>
                <w:rFonts w:eastAsia="Times New Roman"/>
                <w:lang w:val="mn-MN"/>
              </w:rPr>
              <w:t xml:space="preserve">асуудал эрхэлсэн төрийн захиргааны байгууллага болон орон нутагтай хамтран чухал ашигт малтмалын төслийн талаарх танилцуулгыг нөлөөлөлд өртөх иргэдэд танилцуулж, төслийн үр өгөөжийг хэрхэн хэрэгжүүлэх асуудлаар санал авна. </w:t>
            </w:r>
          </w:p>
          <w:p w14:paraId="0F867736" w14:textId="77777777" w:rsidR="00E820D6" w:rsidRPr="00D75BEC" w:rsidRDefault="00E820D6" w:rsidP="00E820D6">
            <w:pPr>
              <w:ind w:firstLine="720"/>
              <w:rPr>
                <w:rFonts w:eastAsia="Times New Roman"/>
                <w:lang w:val="mn-MN"/>
              </w:rPr>
            </w:pPr>
          </w:p>
          <w:p w14:paraId="34981860" w14:textId="73136973" w:rsidR="00E820D6" w:rsidRPr="00D75BEC" w:rsidRDefault="00E820D6" w:rsidP="00E820D6">
            <w:pPr>
              <w:ind w:firstLine="720"/>
              <w:rPr>
                <w:rFonts w:eastAsia="Times New Roman"/>
                <w:lang w:val="mn-MN"/>
              </w:rPr>
            </w:pPr>
            <w:r w:rsidRPr="00D75BEC">
              <w:rPr>
                <w:rFonts w:eastAsia="Times New Roman"/>
                <w:lang w:val="mn-MN"/>
              </w:rPr>
              <w:t>8.3.</w:t>
            </w:r>
            <w:r w:rsidR="00AB4AE6" w:rsidRPr="00D75BEC">
              <w:rPr>
                <w:rFonts w:eastAsia="Times New Roman"/>
                <w:lang w:val="mn-MN"/>
              </w:rPr>
              <w:t>Ч</w:t>
            </w:r>
            <w:r w:rsidRPr="00D75BEC">
              <w:rPr>
                <w:rFonts w:eastAsia="Times New Roman"/>
                <w:bCs/>
                <w:lang w:val="mn-MN"/>
              </w:rPr>
              <w:t xml:space="preserve">ухал </w:t>
            </w:r>
            <w:r w:rsidRPr="00D75BEC">
              <w:rPr>
                <w:rFonts w:eastAsia="Times New Roman"/>
                <w:lang w:val="mn-MN"/>
              </w:rPr>
              <w:t>ашигт малтмалын үр өгөөжийг дараах журмаар тодорхойлж, төвлөрүүлнэ:</w:t>
            </w:r>
          </w:p>
          <w:p w14:paraId="49EBF8D6" w14:textId="77777777" w:rsidR="00E820D6" w:rsidRPr="00D75BEC" w:rsidRDefault="00E820D6" w:rsidP="00E820D6">
            <w:pPr>
              <w:ind w:firstLine="720"/>
              <w:rPr>
                <w:rFonts w:eastAsia="Times New Roman"/>
                <w:lang w:val="mn-MN"/>
              </w:rPr>
            </w:pPr>
          </w:p>
          <w:p w14:paraId="7CB5FB09" w14:textId="08571446" w:rsidR="00E820D6" w:rsidRPr="00D75BEC" w:rsidRDefault="00E820D6" w:rsidP="00E820D6">
            <w:pPr>
              <w:ind w:firstLine="1560"/>
              <w:rPr>
                <w:rFonts w:eastAsia="Times New Roman"/>
                <w:bCs/>
                <w:lang w:val="mn-MN"/>
              </w:rPr>
            </w:pPr>
            <w:r w:rsidRPr="00D75BEC">
              <w:rPr>
                <w:rFonts w:eastAsia="Times New Roman"/>
                <w:bCs/>
                <w:lang w:val="mn-MN"/>
              </w:rPr>
              <w:lastRenderedPageBreak/>
              <w:t>8.3.1.</w:t>
            </w:r>
            <w:r w:rsidR="00E54E84" w:rsidRPr="00D75BEC">
              <w:rPr>
                <w:lang w:val="mn-MN"/>
              </w:rPr>
              <w:t xml:space="preserve">геологи, уул уурхайн </w:t>
            </w:r>
            <w:r w:rsidRPr="00D75BEC">
              <w:rPr>
                <w:rFonts w:eastAsia="Times New Roman"/>
                <w:bCs/>
                <w:lang w:val="mn-MN"/>
              </w:rPr>
              <w:t>асуудал эрхэлсэн төрийн захиргааны байгууллага нь энэ хуулийн 7.2.1-т заасан үр өгөөжийн талаарх саналыг аж үйлдвэр, эрдэс баялгийн асуудал эрхэлсэн төрийн захиргааны төв байгууллагад хүргүүлнэ;</w:t>
            </w:r>
          </w:p>
          <w:p w14:paraId="6C6C8B8B" w14:textId="77777777" w:rsidR="00E820D6" w:rsidRPr="00D75BEC" w:rsidRDefault="00E820D6" w:rsidP="00E820D6">
            <w:pPr>
              <w:ind w:firstLine="1560"/>
              <w:rPr>
                <w:rFonts w:eastAsia="Times New Roman"/>
                <w:bCs/>
                <w:lang w:val="mn-MN"/>
              </w:rPr>
            </w:pPr>
          </w:p>
          <w:p w14:paraId="1B323654" w14:textId="52BA3F80" w:rsidR="00E820D6" w:rsidRPr="00D75BEC" w:rsidRDefault="00E820D6" w:rsidP="00E820D6">
            <w:pPr>
              <w:ind w:firstLine="1560"/>
              <w:rPr>
                <w:rFonts w:eastAsia="Times New Roman"/>
                <w:bCs/>
                <w:lang w:val="mn-MN"/>
              </w:rPr>
            </w:pPr>
            <w:r w:rsidRPr="00D75BEC">
              <w:rPr>
                <w:rFonts w:eastAsia="Times New Roman"/>
                <w:bCs/>
                <w:lang w:val="mn-MN"/>
              </w:rPr>
              <w:t>8.3.2.</w:t>
            </w:r>
            <w:r w:rsidR="005657E3" w:rsidRPr="00D75BEC">
              <w:rPr>
                <w:lang w:val="mn-MN"/>
              </w:rPr>
              <w:t xml:space="preserve">геологи, уул уурхайн </w:t>
            </w:r>
            <w:r w:rsidR="005657E3" w:rsidRPr="00D75BEC">
              <w:rPr>
                <w:bCs/>
                <w:lang w:val="mn-MN"/>
              </w:rPr>
              <w:t xml:space="preserve">асуудал эрхэлсэн </w:t>
            </w:r>
            <w:r w:rsidRPr="00D75BEC">
              <w:rPr>
                <w:rFonts w:eastAsia="Times New Roman"/>
                <w:bCs/>
                <w:lang w:val="mn-MN"/>
              </w:rPr>
              <w:t>төрийн захиргааны төв байгууллага нь энэ хуулийн 8.3.1-т заасан саналыг эдийн засаг хөгжлийн болон санхүү, төсвийн асуудал эрхэлсэн төрийн захиргааны төв байгууллагатай хамтран боловсруулж, Засгийн газарт хүргүүлж, шийдвэрлүүлнэ.</w:t>
            </w:r>
          </w:p>
          <w:p w14:paraId="705AFE78" w14:textId="77777777" w:rsidR="00E820D6" w:rsidRPr="00D75BEC" w:rsidRDefault="00E820D6" w:rsidP="00E820D6">
            <w:pPr>
              <w:ind w:firstLine="1440"/>
              <w:rPr>
                <w:rFonts w:eastAsia="Times New Roman"/>
                <w:lang w:val="mn-MN"/>
              </w:rPr>
            </w:pPr>
          </w:p>
          <w:p w14:paraId="6DE12625" w14:textId="77777777" w:rsidR="00E820D6" w:rsidRPr="00D75BEC" w:rsidRDefault="00E820D6" w:rsidP="00E820D6">
            <w:pPr>
              <w:rPr>
                <w:rFonts w:eastAsia="Times New Roman"/>
                <w:lang w:val="mn-MN"/>
              </w:rPr>
            </w:pPr>
            <w:r w:rsidRPr="00D75BEC">
              <w:rPr>
                <w:rFonts w:eastAsia="Times New Roman"/>
                <w:lang w:val="mn-MN"/>
              </w:rPr>
              <w:tab/>
            </w:r>
          </w:p>
          <w:p w14:paraId="71815080" w14:textId="77777777" w:rsidR="00E820D6" w:rsidRPr="00D75BEC" w:rsidRDefault="00E820D6" w:rsidP="00E820D6">
            <w:pPr>
              <w:rPr>
                <w:rFonts w:eastAsia="Times New Roman"/>
                <w:bCs/>
                <w:lang w:val="mn-MN"/>
              </w:rPr>
            </w:pPr>
            <w:r w:rsidRPr="00D75BEC">
              <w:rPr>
                <w:rFonts w:eastAsia="Times New Roman"/>
                <w:bCs/>
                <w:lang w:val="mn-MN"/>
              </w:rPr>
              <w:tab/>
              <w:t>8.4.Энэ хуулийн 8.1-т заасан үр өгөөжийг дараах хувь, хэмжээгээр тооцно:</w:t>
            </w:r>
          </w:p>
          <w:p w14:paraId="08FA3078" w14:textId="77777777" w:rsidR="00E820D6" w:rsidRPr="00D75BEC" w:rsidRDefault="00E820D6" w:rsidP="00E820D6">
            <w:pPr>
              <w:rPr>
                <w:rFonts w:eastAsia="Times New Roman"/>
                <w:bCs/>
                <w:lang w:val="mn-MN"/>
              </w:rPr>
            </w:pPr>
          </w:p>
          <w:p w14:paraId="2A1033E6" w14:textId="77777777" w:rsidR="00831623" w:rsidRPr="00D75BEC" w:rsidRDefault="00831623" w:rsidP="00831623">
            <w:pPr>
              <w:ind w:firstLine="1440"/>
              <w:rPr>
                <w:bCs/>
                <w:lang w:val="mn-MN"/>
              </w:rPr>
            </w:pPr>
            <w:r w:rsidRPr="00D75BEC">
              <w:rPr>
                <w:bCs/>
                <w:lang w:val="mn-MN"/>
              </w:rPr>
              <w:t>8.4.1.энэ хуулийн 8.1.1-д заасан үр өгөөжийн хувьд Ашигт малтмалын тухай хуулийн 47</w:t>
            </w:r>
            <w:r w:rsidRPr="00D75BEC">
              <w:rPr>
                <w:bCs/>
                <w:vertAlign w:val="superscript"/>
                <w:lang w:val="mn-MN"/>
              </w:rPr>
              <w:t>2</w:t>
            </w:r>
            <w:r w:rsidRPr="00D75BEC">
              <w:rPr>
                <w:bCs/>
                <w:lang w:val="mn-MN"/>
              </w:rPr>
              <w:t xml:space="preserve"> дугаар зүйлд тодорхойлсны дагуу;</w:t>
            </w:r>
          </w:p>
          <w:p w14:paraId="16A6F4D9" w14:textId="77777777" w:rsidR="00E820D6" w:rsidRPr="00D75BEC" w:rsidRDefault="00E820D6" w:rsidP="00E820D6">
            <w:pPr>
              <w:rPr>
                <w:rFonts w:eastAsia="Times New Roman"/>
                <w:bCs/>
                <w:lang w:val="mn-MN"/>
              </w:rPr>
            </w:pPr>
          </w:p>
          <w:p w14:paraId="1E0BF87C" w14:textId="77777777" w:rsidR="00E820D6" w:rsidRPr="00D75BEC" w:rsidRDefault="00E820D6" w:rsidP="00E820D6">
            <w:pPr>
              <w:ind w:firstLine="1440"/>
              <w:rPr>
                <w:rFonts w:eastAsia="Times New Roman"/>
                <w:bCs/>
                <w:lang w:val="mn-MN"/>
              </w:rPr>
            </w:pPr>
            <w:r w:rsidRPr="00D75BEC">
              <w:rPr>
                <w:rFonts w:eastAsia="Times New Roman"/>
                <w:bCs/>
                <w:lang w:val="mn-MN"/>
              </w:rPr>
              <w:t>8.4.2.энэ хуулийн 8.1.2-т заасан үр өгөөжийн хувьд төрөөс оруулсан хөрөнгийн хувиар;</w:t>
            </w:r>
          </w:p>
          <w:p w14:paraId="4C486F3F" w14:textId="77777777" w:rsidR="00E820D6" w:rsidRPr="00D75BEC" w:rsidRDefault="00E820D6" w:rsidP="00E820D6">
            <w:pPr>
              <w:ind w:firstLine="1440"/>
              <w:rPr>
                <w:rFonts w:eastAsia="Times New Roman"/>
                <w:bCs/>
                <w:lang w:val="mn-MN"/>
              </w:rPr>
            </w:pPr>
          </w:p>
          <w:p w14:paraId="11E09CF1" w14:textId="77777777" w:rsidR="00E820D6" w:rsidRPr="00D75BEC" w:rsidRDefault="00E820D6" w:rsidP="00E820D6">
            <w:pPr>
              <w:ind w:firstLine="1440"/>
              <w:rPr>
                <w:rFonts w:eastAsia="Times New Roman"/>
                <w:bCs/>
                <w:lang w:val="mn-MN"/>
              </w:rPr>
            </w:pPr>
            <w:r w:rsidRPr="00D75BEC">
              <w:rPr>
                <w:rFonts w:eastAsia="Times New Roman"/>
                <w:bCs/>
                <w:lang w:val="mn-MN"/>
              </w:rPr>
              <w:t xml:space="preserve">8.4.3.энэ хуулийн 8.1.3-т заасан үр өгөөжийн хувьд төслийн анхны хөрөнгө оруулалтыг нөхөж дууссаны дараагийн жилийн цэвэр ашгаас 10 хувиар. </w:t>
            </w:r>
          </w:p>
          <w:p w14:paraId="70F18BA3" w14:textId="77777777" w:rsidR="00E820D6" w:rsidRPr="00D75BEC" w:rsidRDefault="00E820D6" w:rsidP="00E820D6">
            <w:pPr>
              <w:ind w:firstLine="720"/>
              <w:rPr>
                <w:lang w:val="mn-MN"/>
              </w:rPr>
            </w:pPr>
          </w:p>
          <w:p w14:paraId="7D86CDFE" w14:textId="77777777" w:rsidR="00E820D6" w:rsidRPr="00D75BEC" w:rsidRDefault="00E820D6" w:rsidP="00E820D6">
            <w:pPr>
              <w:ind w:firstLine="720"/>
              <w:rPr>
                <w:lang w:val="mn-MN"/>
              </w:rPr>
            </w:pPr>
            <w:r w:rsidRPr="00D75BEC">
              <w:rPr>
                <w:rFonts w:eastAsia="Times New Roman"/>
                <w:lang w:val="mn-MN"/>
              </w:rPr>
              <w:t>8.5.Төсөл хэрэгжүүлэгч нь</w:t>
            </w:r>
            <w:r w:rsidRPr="00D75BEC">
              <w:rPr>
                <w:rFonts w:eastAsia="Times New Roman"/>
                <w:bCs/>
                <w:lang w:val="mn-MN"/>
              </w:rPr>
              <w:t xml:space="preserve"> </w:t>
            </w:r>
            <w:r w:rsidRPr="00D75BEC">
              <w:rPr>
                <w:lang w:val="mn-MN"/>
              </w:rPr>
              <w:t>бүс нутгийг хөгжүүлэх төлөвлөгөөнд нийцүүлэн</w:t>
            </w:r>
            <w:r w:rsidRPr="00D75BEC">
              <w:rPr>
                <w:rFonts w:eastAsia="Times New Roman"/>
                <w:lang w:val="mn-MN"/>
              </w:rPr>
              <w:t xml:space="preserve"> </w:t>
            </w:r>
            <w:r w:rsidRPr="00D75BEC">
              <w:rPr>
                <w:rFonts w:eastAsia="Times New Roman"/>
                <w:bCs/>
                <w:lang w:val="mn-MN"/>
              </w:rPr>
              <w:t xml:space="preserve">нийтийн зориулалттай болон дэмжих </w:t>
            </w:r>
            <w:r w:rsidRPr="00D75BEC">
              <w:rPr>
                <w:rFonts w:eastAsia="Times New Roman"/>
                <w:lang w:val="mn-MN"/>
              </w:rPr>
              <w:t xml:space="preserve">дэд бүтцийн бүтээн байгуулалтыг санхүүжүүлэх замаар энэ хуулийн 8.1.4-т заасан үр өгөөжийг төвлөрүүлж болно. </w:t>
            </w:r>
          </w:p>
          <w:p w14:paraId="37998B20" w14:textId="77777777" w:rsidR="00E820D6" w:rsidRPr="00D75BEC" w:rsidRDefault="00E820D6" w:rsidP="00E820D6">
            <w:pPr>
              <w:ind w:firstLine="720"/>
              <w:rPr>
                <w:rFonts w:eastAsia="Times New Roman"/>
                <w:lang w:val="mn-MN"/>
              </w:rPr>
            </w:pPr>
          </w:p>
          <w:p w14:paraId="187B1C3A" w14:textId="2BF5EB25" w:rsidR="00E820D6" w:rsidRPr="00D75BEC" w:rsidRDefault="00E820D6" w:rsidP="00E820D6">
            <w:pPr>
              <w:ind w:firstLine="720"/>
              <w:rPr>
                <w:rFonts w:eastAsia="Times New Roman"/>
                <w:bCs/>
                <w:lang w:val="mn-MN"/>
              </w:rPr>
            </w:pPr>
            <w:r w:rsidRPr="00D75BEC">
              <w:rPr>
                <w:rFonts w:eastAsia="Times New Roman"/>
                <w:lang w:val="mn-MN"/>
              </w:rPr>
              <w:t>8.6.</w:t>
            </w:r>
            <w:r w:rsidRPr="00D75BEC">
              <w:rPr>
                <w:rFonts w:eastAsia="Times New Roman"/>
                <w:bCs/>
                <w:lang w:val="mn-MN"/>
              </w:rPr>
              <w:t xml:space="preserve">Энэ хуулийн 8.5-д заасан дэд бүтцийн санхүүжилтийн дүнгээс хамаарч нэг төслийг хэд хэдэн чухал ашигт малтмалын төсөл хэрэгжүүлэгч болон ашигт малтмалын тусгай зөвшөөрөл эзэмшигч, үйлдвэрлэгч нар хамтран хэрэгжүүлж болно. </w:t>
            </w:r>
          </w:p>
          <w:p w14:paraId="45F68921" w14:textId="77777777" w:rsidR="00E820D6" w:rsidRPr="00D75BEC" w:rsidRDefault="00E820D6" w:rsidP="00E820D6">
            <w:pPr>
              <w:rPr>
                <w:rFonts w:eastAsia="Times New Roman"/>
                <w:bCs/>
                <w:lang w:val="mn-MN"/>
              </w:rPr>
            </w:pPr>
          </w:p>
          <w:p w14:paraId="1DF78956" w14:textId="77777777" w:rsidR="00E820D6" w:rsidRPr="00D75BEC" w:rsidRDefault="00E820D6" w:rsidP="00E820D6">
            <w:pPr>
              <w:ind w:firstLine="720"/>
              <w:rPr>
                <w:rFonts w:eastAsia="Times New Roman"/>
                <w:bCs/>
                <w:lang w:val="mn-MN"/>
              </w:rPr>
            </w:pPr>
            <w:r w:rsidRPr="00D75BEC">
              <w:rPr>
                <w:rFonts w:eastAsia="Times New Roman"/>
                <w:bCs/>
                <w:lang w:val="mn-MN"/>
              </w:rPr>
              <w:t xml:space="preserve">8.7.Энэ хуулийн 8.5-д заасан дэд бүтцийн бүтээн байгуулалтыг гүйцэтгэх этгээдийг санхүүжилтэд оролцсон талууд хамтран сонгон шалгаруулж, гүйцэтгэлд захиалагчийн хяналт тавина. </w:t>
            </w:r>
          </w:p>
          <w:p w14:paraId="3C5C739F" w14:textId="77777777" w:rsidR="00E820D6" w:rsidRPr="00D75BEC" w:rsidRDefault="00E820D6" w:rsidP="00E820D6">
            <w:pPr>
              <w:rPr>
                <w:rFonts w:eastAsia="Times New Roman"/>
                <w:bCs/>
                <w:lang w:val="mn-MN"/>
              </w:rPr>
            </w:pPr>
          </w:p>
          <w:p w14:paraId="41CC6A43" w14:textId="77E6E72D" w:rsidR="00E820D6" w:rsidRPr="00D75BEC" w:rsidRDefault="00E820D6" w:rsidP="00E820D6">
            <w:pPr>
              <w:ind w:firstLine="720"/>
              <w:rPr>
                <w:rFonts w:eastAsia="Times New Roman"/>
                <w:bCs/>
                <w:lang w:val="mn-MN"/>
              </w:rPr>
            </w:pPr>
            <w:r w:rsidRPr="00D75BEC">
              <w:rPr>
                <w:rFonts w:eastAsia="Times New Roman"/>
                <w:bCs/>
                <w:lang w:val="mn-MN"/>
              </w:rPr>
              <w:t xml:space="preserve">8.8.Энэ хуулийн 8.5-д заасан дэд бүтцийн санхүүжилтэд төрөөс нэмэлт санхүүжилт гаргасан нь тухайн бүтээн байгуулалтын нийт зардлын 50 хувиас хэтрэхгүй бол Төрийн болон орон нутгийн өмчийн хөрөнгөөр бараа, ажил, үйлчилгээ худалдан авах тухай хууль, Төр, хувийн хэвшлийн түншлэлийн тухай хууль хамаарахгүй. </w:t>
            </w:r>
          </w:p>
          <w:p w14:paraId="2CFA3918" w14:textId="77777777" w:rsidR="00DF613F" w:rsidRPr="00D75BEC" w:rsidRDefault="00DF613F" w:rsidP="00DF613F">
            <w:pPr>
              <w:rPr>
                <w:rFonts w:eastAsia="Times New Roman"/>
                <w:bCs/>
                <w:sz w:val="22"/>
                <w:szCs w:val="22"/>
                <w:lang w:val="mn-MN"/>
              </w:rPr>
            </w:pPr>
          </w:p>
          <w:p w14:paraId="7F1A58CF" w14:textId="2E2D7BC3" w:rsidR="00AE6B98" w:rsidRPr="00D75BEC" w:rsidRDefault="00AE6B98" w:rsidP="00AE6B98">
            <w:pPr>
              <w:ind w:firstLine="720"/>
              <w:rPr>
                <w:rFonts w:eastAsia="Times New Roman"/>
                <w:b/>
                <w:bCs/>
                <w:lang w:val="mn-MN"/>
              </w:rPr>
            </w:pPr>
            <w:r w:rsidRPr="00D75BEC">
              <w:rPr>
                <w:rFonts w:eastAsia="Times New Roman"/>
                <w:b/>
                <w:bCs/>
                <w:lang w:val="mn-MN"/>
              </w:rPr>
              <w:t>9 дүгээр зүйл.</w:t>
            </w:r>
            <w:r w:rsidR="002C2058" w:rsidRPr="00D75BEC">
              <w:rPr>
                <w:rFonts w:eastAsia="Times New Roman"/>
                <w:b/>
                <w:bCs/>
                <w:lang w:val="mn-MN"/>
              </w:rPr>
              <w:t>Ч</w:t>
            </w:r>
            <w:r w:rsidRPr="00D75BEC">
              <w:rPr>
                <w:rFonts w:eastAsia="Times New Roman"/>
                <w:b/>
                <w:bCs/>
                <w:lang w:val="mn-MN"/>
              </w:rPr>
              <w:t xml:space="preserve">ухал ашигт малтмалын төслийн дэмжлэг </w:t>
            </w:r>
          </w:p>
          <w:p w14:paraId="30CDF4A3" w14:textId="77777777" w:rsidR="00AE6B98" w:rsidRPr="00D75BEC" w:rsidRDefault="00AE6B98" w:rsidP="00AE6B98">
            <w:pPr>
              <w:rPr>
                <w:rFonts w:eastAsia="Times New Roman"/>
                <w:lang w:val="mn-MN"/>
              </w:rPr>
            </w:pPr>
          </w:p>
          <w:p w14:paraId="682ED938" w14:textId="52CA9793" w:rsidR="00AE6B98" w:rsidRPr="00D75BEC" w:rsidRDefault="00AE6B98" w:rsidP="00AE6B98">
            <w:pPr>
              <w:ind w:firstLine="720"/>
              <w:rPr>
                <w:rFonts w:eastAsia="Times New Roman"/>
                <w:lang w:val="mn-MN"/>
              </w:rPr>
            </w:pPr>
            <w:r w:rsidRPr="00D75BEC">
              <w:rPr>
                <w:rFonts w:eastAsia="Times New Roman"/>
                <w:lang w:val="mn-MN"/>
              </w:rPr>
              <w:t>9.1.</w:t>
            </w:r>
            <w:r w:rsidR="002C2058" w:rsidRPr="00D75BEC">
              <w:rPr>
                <w:rFonts w:eastAsia="Times New Roman"/>
                <w:lang w:val="mn-MN"/>
              </w:rPr>
              <w:t>Ч</w:t>
            </w:r>
            <w:r w:rsidRPr="00D75BEC">
              <w:rPr>
                <w:rFonts w:eastAsia="Times New Roman"/>
                <w:bCs/>
                <w:lang w:val="mn-MN"/>
              </w:rPr>
              <w:t xml:space="preserve">ухал </w:t>
            </w:r>
            <w:r w:rsidRPr="00D75BEC">
              <w:rPr>
                <w:rFonts w:eastAsia="Times New Roman"/>
                <w:lang w:val="mn-MN"/>
              </w:rPr>
              <w:t>ашигт малтмалын төсөлд бизнесийн таатай орчныг бүрдүүлэх зорилгоор дараах дэмжлэгийг үзүүлнэ:</w:t>
            </w:r>
          </w:p>
          <w:p w14:paraId="68502889" w14:textId="77777777" w:rsidR="00AE6B98" w:rsidRPr="00D75BEC" w:rsidRDefault="00AE6B98" w:rsidP="00AE6B98">
            <w:pPr>
              <w:rPr>
                <w:rFonts w:eastAsia="Times New Roman"/>
                <w:lang w:val="mn-MN"/>
              </w:rPr>
            </w:pPr>
          </w:p>
          <w:p w14:paraId="662FFEE3" w14:textId="77777777" w:rsidR="00AE6B98" w:rsidRPr="00D75BEC" w:rsidRDefault="00AE6B98" w:rsidP="00AE6B98">
            <w:pPr>
              <w:ind w:firstLine="1440"/>
              <w:rPr>
                <w:lang w:val="mn-MN"/>
              </w:rPr>
            </w:pPr>
            <w:r w:rsidRPr="00D75BEC">
              <w:rPr>
                <w:lang w:val="mn-MN"/>
              </w:rPr>
              <w:t>9.1.1.боловсрол, сургалт, үйлдвэржилтийн хүний нөөцийн хөгжлийг дэмжих;</w:t>
            </w:r>
          </w:p>
          <w:p w14:paraId="5A52329D" w14:textId="77777777" w:rsidR="00AE6B98" w:rsidRPr="00D75BEC" w:rsidRDefault="00AE6B98" w:rsidP="00AE6B98">
            <w:pPr>
              <w:ind w:firstLine="1440"/>
              <w:rPr>
                <w:rFonts w:eastAsia="Times New Roman"/>
                <w:b/>
                <w:bCs/>
                <w:lang w:val="mn-MN"/>
              </w:rPr>
            </w:pPr>
          </w:p>
          <w:p w14:paraId="1E6C9D4F" w14:textId="77777777" w:rsidR="00AE6B98" w:rsidRPr="00D75BEC" w:rsidRDefault="00AE6B98" w:rsidP="00AE6B98">
            <w:pPr>
              <w:ind w:firstLine="1440"/>
              <w:rPr>
                <w:rFonts w:eastAsia="Times New Roman"/>
                <w:b/>
                <w:bCs/>
                <w:lang w:val="mn-MN"/>
              </w:rPr>
            </w:pPr>
            <w:r w:rsidRPr="00D75BEC">
              <w:rPr>
                <w:lang w:val="mn-MN"/>
              </w:rPr>
              <w:t>9.1.2.аж ахуйн нэгжийн чадавхыг дэмжих;</w:t>
            </w:r>
          </w:p>
          <w:p w14:paraId="47DBA53C" w14:textId="77777777" w:rsidR="00AE6B98" w:rsidRPr="00D75BEC" w:rsidRDefault="00AE6B98" w:rsidP="00AE6B98">
            <w:pPr>
              <w:ind w:firstLine="1440"/>
              <w:rPr>
                <w:lang w:val="mn-MN"/>
              </w:rPr>
            </w:pPr>
            <w:r w:rsidRPr="00D75BEC">
              <w:rPr>
                <w:lang w:val="mn-MN"/>
              </w:rPr>
              <w:t>9.1.3.технологи ба инновацыг дэмжих;</w:t>
            </w:r>
            <w:r w:rsidRPr="00D75BEC">
              <w:rPr>
                <w:lang w:val="mn-MN"/>
              </w:rPr>
              <w:tab/>
            </w:r>
          </w:p>
          <w:p w14:paraId="505EB7DA" w14:textId="77777777" w:rsidR="00AE6B98" w:rsidRPr="00D75BEC" w:rsidRDefault="00AE6B98" w:rsidP="00AE6B98">
            <w:pPr>
              <w:ind w:firstLine="1440"/>
              <w:rPr>
                <w:lang w:val="mn-MN"/>
              </w:rPr>
            </w:pPr>
            <w:r w:rsidRPr="00D75BEC">
              <w:rPr>
                <w:lang w:val="mn-MN"/>
              </w:rPr>
              <w:t>9.1.4.санхүүжилтийн дэмжлэг үзүүлэх;</w:t>
            </w:r>
          </w:p>
          <w:p w14:paraId="5CC003DB" w14:textId="77777777" w:rsidR="00AE6B98" w:rsidRPr="00D75BEC" w:rsidRDefault="00AE6B98" w:rsidP="00AE6B98">
            <w:pPr>
              <w:ind w:firstLine="1440"/>
              <w:rPr>
                <w:lang w:val="mn-MN"/>
              </w:rPr>
            </w:pPr>
            <w:r w:rsidRPr="00D75BEC">
              <w:rPr>
                <w:lang w:val="mn-MN"/>
              </w:rPr>
              <w:t>9.1.5.газар, дэд бүтцийн дэмжлэг үзүүлэх;</w:t>
            </w:r>
          </w:p>
          <w:p w14:paraId="4D60C458" w14:textId="77777777" w:rsidR="00AE6B98" w:rsidRPr="00D75BEC" w:rsidRDefault="00AE6B98" w:rsidP="00AE6B98">
            <w:pPr>
              <w:ind w:firstLine="1440"/>
              <w:rPr>
                <w:lang w:val="mn-MN"/>
              </w:rPr>
            </w:pPr>
            <w:r w:rsidRPr="00D75BEC">
              <w:rPr>
                <w:lang w:val="mn-MN"/>
              </w:rPr>
              <w:lastRenderedPageBreak/>
              <w:t>9.1.6.дотоодын зах зээлийг хамгаалах;</w:t>
            </w:r>
          </w:p>
          <w:p w14:paraId="1459515E" w14:textId="77777777" w:rsidR="00AE6B98" w:rsidRPr="00D75BEC" w:rsidRDefault="00AE6B98" w:rsidP="00AE6B98">
            <w:pPr>
              <w:ind w:firstLine="1440"/>
              <w:rPr>
                <w:lang w:val="mn-MN"/>
              </w:rPr>
            </w:pPr>
            <w:r w:rsidRPr="00D75BEC">
              <w:rPr>
                <w:lang w:val="mn-MN"/>
              </w:rPr>
              <w:t>9.1.7.гадаад худалдаа, экспортыг дэмжих;</w:t>
            </w:r>
            <w:r w:rsidRPr="00D75BEC">
              <w:rPr>
                <w:lang w:val="mn-MN"/>
              </w:rPr>
              <w:tab/>
            </w:r>
          </w:p>
          <w:p w14:paraId="41933E1E" w14:textId="77777777" w:rsidR="00AE6B98" w:rsidRPr="00D75BEC" w:rsidRDefault="00AE6B98" w:rsidP="00AE6B98">
            <w:pPr>
              <w:ind w:firstLine="1440"/>
              <w:rPr>
                <w:lang w:val="mn-MN"/>
              </w:rPr>
            </w:pPr>
            <w:r w:rsidRPr="00D75BEC">
              <w:rPr>
                <w:lang w:val="mn-MN"/>
              </w:rPr>
              <w:t>9.1.8.гадаадын шууд хөрөнгө оруулалт татах;</w:t>
            </w:r>
          </w:p>
          <w:p w14:paraId="48C2DCDD" w14:textId="77777777" w:rsidR="00AE6B98" w:rsidRPr="00D75BEC" w:rsidRDefault="00AE6B98" w:rsidP="00AE6B98">
            <w:pPr>
              <w:ind w:firstLine="1440"/>
              <w:rPr>
                <w:lang w:val="mn-MN"/>
              </w:rPr>
            </w:pPr>
            <w:r w:rsidRPr="00D75BEC">
              <w:rPr>
                <w:lang w:val="mn-MN"/>
              </w:rPr>
              <w:t>9.1.9.олон улсын бүтээгдэхүүн үйлдвэрлэлийн өртгийн сүлжээнд нэвтрэх нөхцөлийг бүрдүүлэх.</w:t>
            </w:r>
          </w:p>
          <w:p w14:paraId="769FED90" w14:textId="77777777" w:rsidR="00AE6B98" w:rsidRPr="00D75BEC" w:rsidRDefault="00AE6B98" w:rsidP="00AE6B98">
            <w:pPr>
              <w:rPr>
                <w:lang w:val="mn-MN"/>
              </w:rPr>
            </w:pPr>
            <w:r w:rsidRPr="00D75BEC">
              <w:rPr>
                <w:lang w:val="mn-MN"/>
              </w:rPr>
              <w:tab/>
            </w:r>
          </w:p>
          <w:p w14:paraId="7069A100" w14:textId="4125BBCB" w:rsidR="00AE6B98" w:rsidRPr="00D75BEC" w:rsidRDefault="00AE6B98" w:rsidP="00AE6B98">
            <w:pPr>
              <w:ind w:firstLine="720"/>
              <w:rPr>
                <w:lang w:val="mn-MN"/>
              </w:rPr>
            </w:pPr>
            <w:r w:rsidRPr="00D75BEC">
              <w:rPr>
                <w:lang w:val="mn-MN"/>
              </w:rPr>
              <w:t xml:space="preserve">9.2.Энэ хуулийн 9.1-т заасан дэмжлэг эдлэх хүсэлтийг чухал ашигт малтмалын төсөл хэрэгжүүлэгч нь ашигт малтмалын асуудал эрхэлсэн төрийн захиргааны байгууллагаар дамжуулан гаргана. </w:t>
            </w:r>
          </w:p>
          <w:p w14:paraId="1F52683A" w14:textId="77777777" w:rsidR="00AE6B98" w:rsidRPr="00D75BEC" w:rsidRDefault="00AE6B98" w:rsidP="00AE6B98">
            <w:pPr>
              <w:ind w:firstLine="720"/>
              <w:rPr>
                <w:lang w:val="mn-MN"/>
              </w:rPr>
            </w:pPr>
          </w:p>
          <w:p w14:paraId="377529D9" w14:textId="6E50F521" w:rsidR="00AE6B98" w:rsidRPr="00D75BEC" w:rsidRDefault="00AE6B98" w:rsidP="00AE6B98">
            <w:pPr>
              <w:ind w:firstLine="720"/>
              <w:rPr>
                <w:lang w:val="mn-MN"/>
              </w:rPr>
            </w:pPr>
            <w:r w:rsidRPr="00D75BEC">
              <w:rPr>
                <w:lang w:val="mn-MN"/>
              </w:rPr>
              <w:t>9.3.</w:t>
            </w:r>
            <w:r w:rsidR="00B559FA" w:rsidRPr="00D75BEC">
              <w:rPr>
                <w:lang w:val="mn-MN"/>
              </w:rPr>
              <w:t xml:space="preserve"> Геологи, уул уурхайн асуудал </w:t>
            </w:r>
            <w:r w:rsidRPr="00D75BEC">
              <w:rPr>
                <w:lang w:val="mn-MN"/>
              </w:rPr>
              <w:t xml:space="preserve">эрхэлсэн төрийн захиргааны байгууллага нь холбогдох хүсэлтийг нэгтгэн, асуудал хариуцсан төрийн болон орон нутгийн байгууллагад уламжлан шийдвэрлүүлэхэд дэмжлэг үзүүлнэ. </w:t>
            </w:r>
          </w:p>
          <w:p w14:paraId="24D34D30" w14:textId="77777777" w:rsidR="00AE6B98" w:rsidRPr="00D75BEC" w:rsidRDefault="00AE6B98" w:rsidP="00AE6B98">
            <w:pPr>
              <w:ind w:firstLine="720"/>
              <w:rPr>
                <w:lang w:val="mn-MN"/>
              </w:rPr>
            </w:pPr>
          </w:p>
          <w:p w14:paraId="5944FEBB" w14:textId="77777777" w:rsidR="00AE6B98" w:rsidRPr="00D75BEC" w:rsidRDefault="00AE6B98" w:rsidP="00AE6B98">
            <w:pPr>
              <w:ind w:firstLine="720"/>
              <w:rPr>
                <w:rFonts w:eastAsia="Times New Roman"/>
                <w:b/>
                <w:bCs/>
                <w:lang w:val="mn-MN"/>
              </w:rPr>
            </w:pPr>
            <w:r w:rsidRPr="00D75BEC">
              <w:rPr>
                <w:rFonts w:eastAsia="Times New Roman"/>
                <w:b/>
                <w:bCs/>
                <w:lang w:val="mn-MN"/>
              </w:rPr>
              <w:t xml:space="preserve">10 дугаар зүйл.Орон нутгийн дэмжлэг </w:t>
            </w:r>
          </w:p>
          <w:p w14:paraId="46ED3309" w14:textId="77777777" w:rsidR="00AE6B98" w:rsidRPr="00D75BEC" w:rsidRDefault="00AE6B98" w:rsidP="00AE6B98">
            <w:pPr>
              <w:rPr>
                <w:rFonts w:eastAsia="Times New Roman"/>
                <w:lang w:val="mn-MN"/>
              </w:rPr>
            </w:pPr>
          </w:p>
          <w:p w14:paraId="14CBB7B7" w14:textId="77777777" w:rsidR="00AE6B98" w:rsidRPr="00D75BEC" w:rsidRDefault="00AE6B98" w:rsidP="00AE6B98">
            <w:pPr>
              <w:ind w:firstLine="720"/>
              <w:rPr>
                <w:rFonts w:eastAsia="Times New Roman"/>
                <w:lang w:val="mn-MN"/>
              </w:rPr>
            </w:pPr>
            <w:r w:rsidRPr="00D75BEC">
              <w:rPr>
                <w:rFonts w:eastAsia="Times New Roman"/>
                <w:lang w:val="mn-MN"/>
              </w:rPr>
              <w:t>10.1.Төсөл хэрэгжүүлэгч геологийн эрэл, хайгуул хийх, олборлолт явуулах, боловсруулалт хийх, үйлдвэр барих, газар, усны нөөц ашиглахад орон нутгаас дэмжлэг үзүүлнэ.</w:t>
            </w:r>
          </w:p>
          <w:p w14:paraId="665399FB" w14:textId="77777777" w:rsidR="00AE6B98" w:rsidRPr="00D75BEC" w:rsidRDefault="00AE6B98" w:rsidP="00AE6B98">
            <w:pPr>
              <w:ind w:firstLine="720"/>
              <w:rPr>
                <w:rFonts w:eastAsia="Times New Roman"/>
                <w:lang w:val="mn-MN"/>
              </w:rPr>
            </w:pPr>
          </w:p>
          <w:p w14:paraId="30471C5C" w14:textId="77777777" w:rsidR="00AE6B98" w:rsidRPr="00D75BEC" w:rsidRDefault="00AE6B98" w:rsidP="00AE6B98">
            <w:pPr>
              <w:ind w:firstLine="720"/>
              <w:rPr>
                <w:rFonts w:eastAsia="Times New Roman"/>
                <w:lang w:val="mn-MN"/>
              </w:rPr>
            </w:pPr>
            <w:r w:rsidRPr="00D75BEC">
              <w:rPr>
                <w:rFonts w:eastAsia="Times New Roman"/>
                <w:lang w:val="mn-MN"/>
              </w:rPr>
              <w:t>10.2.Төсөл хэрэгжүүлэгчийн хуулиар олгогдсон ашигт малтмал хайх, ашиглах талбайтай давхардуулан бусдад газар эзэмших, ашиглах, өмчлөх эрх олгохгүй.</w:t>
            </w:r>
          </w:p>
          <w:p w14:paraId="3317B7A9" w14:textId="77777777" w:rsidR="00AE6B98" w:rsidRPr="00D75BEC" w:rsidRDefault="00AE6B98" w:rsidP="00AE6B98">
            <w:pPr>
              <w:ind w:firstLine="720"/>
              <w:rPr>
                <w:rFonts w:eastAsia="Times New Roman"/>
                <w:lang w:val="mn-MN"/>
              </w:rPr>
            </w:pPr>
          </w:p>
          <w:p w14:paraId="4CFEB64C" w14:textId="2FED97C0" w:rsidR="00DF613F" w:rsidRPr="00D75BEC" w:rsidRDefault="00AE6B98" w:rsidP="00AE6B98">
            <w:pPr>
              <w:rPr>
                <w:color w:val="000000" w:themeColor="text1"/>
                <w:sz w:val="22"/>
                <w:szCs w:val="22"/>
                <w:lang w:val="mn-MN"/>
              </w:rPr>
            </w:pPr>
            <w:r w:rsidRPr="00D75BEC">
              <w:rPr>
                <w:rFonts w:eastAsia="Times New Roman"/>
                <w:lang w:val="mn-MN"/>
              </w:rPr>
              <w:t xml:space="preserve">10.3.Энэ хуулийн 10.1-т заасан дэмжлэгийг үзүүлэхгүй бол дэмжлэг үзүүлэх байгууллага нь орон нутгийн захиргаанаас асуудлыг тодруулах, шаардлагатай тохиолдолд Засгийн газрын хуралдаанд асуудлыг танилцуулж, хуулийн хэрэгжилтийг хангуулах. </w:t>
            </w:r>
          </w:p>
        </w:tc>
      </w:tr>
    </w:tbl>
    <w:p w14:paraId="0B751343" w14:textId="77777777" w:rsidR="00DF613F" w:rsidRPr="00D75BEC" w:rsidRDefault="00DF613F" w:rsidP="0064023C">
      <w:pPr>
        <w:ind w:left="90" w:firstLine="720"/>
        <w:jc w:val="both"/>
        <w:rPr>
          <w:rFonts w:ascii="Arial" w:hAnsi="Arial" w:cs="Arial"/>
          <w:noProof/>
          <w:sz w:val="24"/>
          <w:szCs w:val="28"/>
          <w:lang w:val="mn-MN"/>
        </w:rPr>
      </w:pPr>
    </w:p>
    <w:p w14:paraId="5C27E381" w14:textId="45B36808" w:rsidR="00DF613F" w:rsidRPr="00D75BEC" w:rsidRDefault="001B3649"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Ч</w:t>
      </w:r>
      <w:r w:rsidR="00AE6B98" w:rsidRPr="00D75BEC">
        <w:rPr>
          <w:rFonts w:ascii="Arial" w:eastAsia="Arial" w:hAnsi="Arial" w:cs="Arial"/>
          <w:sz w:val="24"/>
          <w:szCs w:val="24"/>
          <w:lang w:val="mn-MN"/>
        </w:rPr>
        <w:t xml:space="preserve">ухал </w:t>
      </w:r>
      <w:r w:rsidR="00DF613F" w:rsidRPr="00D75BEC">
        <w:rPr>
          <w:rFonts w:ascii="Arial" w:eastAsia="Arial" w:hAnsi="Arial" w:cs="Arial"/>
          <w:sz w:val="24"/>
          <w:szCs w:val="24"/>
          <w:lang w:val="mn-MN"/>
        </w:rPr>
        <w:t xml:space="preserve">ашигт малтмалын төсөл хэрэгжүүлэгч нь Үндсэн хуульд заасны дагуу үр өгөөжийн дийлэнх хэсгийг ард түмний мэдэлд төвлөрүүлэхээр байна. Үүний дагуу уг үр өгөөжийг татвар, ашиг хэлбэрээр шилжүүлэхийг УИХ-аас тогтоосон. Түүнчлэн, төрөөс хэрэгжүүлэх шаардлагатай нийтийн зориулалттай дэд бүтцийн бүтээн байгуулалтыг үр өгөөж хэлбэрээр төсөл хэрэгжүүлэгчээс санхүүжүүлэх боломжтой байхаар төсөлд тусгасан нь Үндсэн хуультай нийцэж байхаас гадна, практикт хэрэгжих боломжтой байна. </w:t>
      </w:r>
    </w:p>
    <w:p w14:paraId="5C823F73" w14:textId="77777777" w:rsidR="00907935" w:rsidRPr="00D75BEC" w:rsidRDefault="00907935" w:rsidP="00682683">
      <w:pPr>
        <w:spacing w:after="0" w:line="240" w:lineRule="auto"/>
        <w:ind w:firstLine="720"/>
        <w:jc w:val="both"/>
        <w:rPr>
          <w:rFonts w:ascii="Arial" w:eastAsia="Arial" w:hAnsi="Arial" w:cs="Arial"/>
          <w:sz w:val="24"/>
          <w:szCs w:val="24"/>
          <w:lang w:val="mn-MN"/>
        </w:rPr>
      </w:pPr>
    </w:p>
    <w:p w14:paraId="2DC44821" w14:textId="0D88D986" w:rsidR="00907935" w:rsidRPr="00D75BEC" w:rsidRDefault="00907935"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Уул уурхайн салбарын татварын ачааллыг 40 хувьд хүрсэн байгаа талаар хуулийн төслийн хэрэгцээ шаардлагын тандан судалгаанд дүгнэсэн байна. Үүнээс тооцож үзвэл, Үндсэн хуульд заасны дагуу өгөөжийн дийлэнх хэсгийг ард  түмэнд ногдуулах зорилгоор төр нь 10 хувиас илүүгүй хэмжээний ашиг, түүнтэй дүйцэх 2 хувийн тусгай АМНАТ ногдуулах боломжтой байгаа нь Үндсэн хуульд нийцэж байна. </w:t>
      </w:r>
    </w:p>
    <w:p w14:paraId="66FF42C9" w14:textId="77777777" w:rsidR="00DF613F" w:rsidRPr="00D75BEC" w:rsidRDefault="00DF613F" w:rsidP="00682683">
      <w:pPr>
        <w:spacing w:after="0" w:line="240" w:lineRule="auto"/>
        <w:ind w:firstLine="720"/>
        <w:jc w:val="both"/>
        <w:rPr>
          <w:rFonts w:ascii="Arial" w:eastAsia="Arial" w:hAnsi="Arial" w:cs="Arial"/>
          <w:sz w:val="24"/>
          <w:szCs w:val="24"/>
          <w:lang w:val="mn-MN"/>
        </w:rPr>
      </w:pPr>
    </w:p>
    <w:p w14:paraId="66A6C151" w14:textId="0759BD4B" w:rsidR="00F8513B" w:rsidRPr="00D75BEC" w:rsidRDefault="00907935"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Төсөлд дурдсан дэмжлэгүүд нь төсөл нэг </w:t>
      </w:r>
      <w:proofErr w:type="spellStart"/>
      <w:r w:rsidRPr="00D75BEC">
        <w:rPr>
          <w:rFonts w:ascii="Arial" w:eastAsia="Arial" w:hAnsi="Arial" w:cs="Arial"/>
          <w:sz w:val="24"/>
          <w:szCs w:val="24"/>
          <w:lang w:val="mn-MN"/>
        </w:rPr>
        <w:t>бүрт</w:t>
      </w:r>
      <w:proofErr w:type="spellEnd"/>
      <w:r w:rsidRPr="00D75BEC">
        <w:rPr>
          <w:rFonts w:ascii="Arial" w:eastAsia="Arial" w:hAnsi="Arial" w:cs="Arial"/>
          <w:sz w:val="24"/>
          <w:szCs w:val="24"/>
          <w:lang w:val="mn-MN"/>
        </w:rPr>
        <w:t xml:space="preserve"> шууд хэрэгжих боломж хязгаарлагдмал байна. Гэхдээ, төрөөс буюу Засгийн газраас тухайлсан төсөлд зориулж дээрх дэмжлэгүүдийг хэрэгжүүлэхээр шийдвэр гаргах замаар дэмжлэг үзүүлэх боломжийг нээлттэй болгосон байна. Тухайлбал, төслийг дэмжих зорилгоор хөгжлийн банкнаас санхүүжилт олгох, мөн хүний нөөцийг сургах дадлагажуулах зорилгоор мэргэшсэн гадаад зөвлөхийг ажиллуулах асуудалд ажиллах хүчний зөвшөөрөл, виз олгох зэрэг асуудлыг энэ хууль, холбогдох бусад хууль тогтоомж, Засгийн газрын шийдвэрийн хүрээнд хэрэгжүүлэх боломжтой гэж дүгнэж байна. </w:t>
      </w:r>
    </w:p>
    <w:p w14:paraId="26301BE3" w14:textId="77777777" w:rsidR="005A4325" w:rsidRPr="00D75BEC" w:rsidRDefault="005A4325" w:rsidP="00682683">
      <w:pPr>
        <w:spacing w:after="0" w:line="240" w:lineRule="auto"/>
        <w:ind w:firstLine="720"/>
        <w:jc w:val="both"/>
        <w:rPr>
          <w:rFonts w:ascii="Arial" w:eastAsia="Arial" w:hAnsi="Arial" w:cs="Arial"/>
          <w:sz w:val="24"/>
          <w:szCs w:val="24"/>
          <w:lang w:val="mn-MN"/>
        </w:rPr>
      </w:pPr>
    </w:p>
    <w:p w14:paraId="4CFFAF79" w14:textId="77777777" w:rsidR="00532C7C" w:rsidRPr="00D75BEC" w:rsidRDefault="005A4325" w:rsidP="00532C7C">
      <w:pPr>
        <w:spacing w:after="0" w:line="240" w:lineRule="auto"/>
        <w:ind w:firstLine="720"/>
        <w:jc w:val="both"/>
        <w:rPr>
          <w:rFonts w:asciiTheme="majorBidi" w:hAnsiTheme="majorBidi" w:cstheme="majorBidi"/>
          <w:lang w:val="mn-MN"/>
        </w:rPr>
      </w:pPr>
      <w:r w:rsidRPr="00D75BEC">
        <w:rPr>
          <w:rFonts w:ascii="Arial" w:eastAsia="Arial" w:hAnsi="Arial" w:cs="Arial"/>
          <w:sz w:val="24"/>
          <w:szCs w:val="24"/>
          <w:lang w:val="mn-MN"/>
        </w:rPr>
        <w:lastRenderedPageBreak/>
        <w:t xml:space="preserve">Хуулийн төслийн практикт хэрэгжих боломж өндөр бөгөөд хэрэгжүүлэх </w:t>
      </w:r>
      <w:proofErr w:type="spellStart"/>
      <w:r w:rsidRPr="00D75BEC">
        <w:rPr>
          <w:rFonts w:ascii="Arial" w:eastAsia="Arial" w:hAnsi="Arial" w:cs="Arial"/>
          <w:sz w:val="24"/>
          <w:szCs w:val="24"/>
          <w:lang w:val="mn-MN"/>
        </w:rPr>
        <w:t>субъектуудын</w:t>
      </w:r>
      <w:proofErr w:type="spellEnd"/>
      <w:r w:rsidRPr="00D75BEC">
        <w:rPr>
          <w:rFonts w:ascii="Arial" w:eastAsia="Arial" w:hAnsi="Arial" w:cs="Arial"/>
          <w:sz w:val="24"/>
          <w:szCs w:val="24"/>
          <w:lang w:val="mn-MN"/>
        </w:rPr>
        <w:t xml:space="preserve"> бүтэц, үүрэг хариуцлага, хүний нөөцийн чадавх, санхүүжилтийн тогтолцоо, мэдээллийн систем, хяналт, тайлагналын механизм зэрэг гол зохицуулалтуудыг нарийвчлан тодорхойлсон байна.</w:t>
      </w:r>
      <w:r w:rsidRPr="00D75BEC">
        <w:rPr>
          <w:rFonts w:asciiTheme="majorBidi" w:hAnsiTheme="majorBidi" w:cstheme="majorBidi"/>
          <w:lang w:val="mn-MN"/>
        </w:rPr>
        <w:t xml:space="preserve"> </w:t>
      </w:r>
    </w:p>
    <w:p w14:paraId="5C1A31D1" w14:textId="77777777" w:rsidR="00532C7C" w:rsidRPr="00D75BEC" w:rsidRDefault="00532C7C" w:rsidP="00532C7C">
      <w:pPr>
        <w:spacing w:after="0" w:line="240" w:lineRule="auto"/>
        <w:ind w:firstLine="720"/>
        <w:jc w:val="both"/>
        <w:rPr>
          <w:rFonts w:asciiTheme="majorBidi" w:hAnsiTheme="majorBidi" w:cstheme="majorBidi"/>
          <w:lang w:val="mn-MN"/>
        </w:rPr>
      </w:pPr>
    </w:p>
    <w:p w14:paraId="2E6E3B31" w14:textId="07FBA5F4" w:rsidR="001E4EFE" w:rsidRPr="00D75BEC" w:rsidRDefault="00BC5206" w:rsidP="00532C7C">
      <w:pPr>
        <w:spacing w:after="0" w:line="240" w:lineRule="auto"/>
        <w:ind w:firstLine="720"/>
        <w:jc w:val="both"/>
        <w:rPr>
          <w:rFonts w:asciiTheme="majorBidi" w:hAnsiTheme="majorBidi" w:cstheme="majorBidi"/>
          <w:lang w:val="mn-MN"/>
        </w:rPr>
      </w:pPr>
      <w:r w:rsidRPr="00D75BEC">
        <w:rPr>
          <w:rFonts w:ascii="Arial" w:eastAsia="Arial" w:hAnsi="Arial" w:cs="Arial"/>
          <w:sz w:val="24"/>
          <w:szCs w:val="24"/>
          <w:lang w:val="mn-MN"/>
        </w:rPr>
        <w:t>3.</w:t>
      </w:r>
      <w:r w:rsidR="00F8513B" w:rsidRPr="00D75BEC">
        <w:rPr>
          <w:rFonts w:ascii="Arial" w:eastAsia="Arial" w:hAnsi="Arial" w:cs="Arial"/>
          <w:sz w:val="24"/>
          <w:szCs w:val="24"/>
          <w:lang w:val="mn-MN"/>
        </w:rPr>
        <w:t>3</w:t>
      </w:r>
      <w:r w:rsidRPr="00D75BEC">
        <w:rPr>
          <w:rFonts w:ascii="Arial" w:eastAsia="Arial" w:hAnsi="Arial" w:cs="Arial"/>
          <w:sz w:val="24"/>
          <w:szCs w:val="24"/>
          <w:lang w:val="mn-MN"/>
        </w:rPr>
        <w:t xml:space="preserve">. “Ойлгомжтой байдал” гэсэн шалгуур үзүүлэлтийн хүрээнд хуулийн төсөл нь боловсруулалтын хувьд Хууль тогтоомжийн тухай хуулийн 29, 30 дугаар зүйл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7599A50F" w14:textId="77777777" w:rsidR="00D15976" w:rsidRPr="00D75BEC" w:rsidRDefault="00D15976" w:rsidP="00682683">
      <w:pPr>
        <w:spacing w:after="0" w:line="240" w:lineRule="auto"/>
        <w:ind w:firstLine="720"/>
        <w:jc w:val="both"/>
        <w:rPr>
          <w:rFonts w:ascii="Arial" w:eastAsia="Arial" w:hAnsi="Arial" w:cs="Arial"/>
          <w:sz w:val="24"/>
          <w:szCs w:val="24"/>
          <w:lang w:val="mn-MN"/>
        </w:rPr>
      </w:pPr>
    </w:p>
    <w:p w14:paraId="24E606DC" w14:textId="59CD63AD" w:rsidR="00D15976" w:rsidRPr="00D75BEC" w:rsidRDefault="00D15976" w:rsidP="00D15976">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Хуулийн төсөл нь Хууль тогтоомжийн тухай хуулийн 22 дугаар зүйлийн 22.1.1 дэх заалтад хамаарах анхдагч хуулийн төсөл байна. Хуулийн төсөл нь 5 бүлэг, 13 зүйлтэй. </w:t>
      </w:r>
    </w:p>
    <w:p w14:paraId="0F9D6987" w14:textId="77777777" w:rsidR="00D15976" w:rsidRPr="00D75BEC" w:rsidRDefault="00D15976" w:rsidP="00682683">
      <w:pPr>
        <w:spacing w:after="0" w:line="240" w:lineRule="auto"/>
        <w:ind w:firstLine="720"/>
        <w:jc w:val="both"/>
        <w:rPr>
          <w:rFonts w:ascii="Arial" w:eastAsia="Arial" w:hAnsi="Arial" w:cs="Arial"/>
          <w:sz w:val="24"/>
          <w:szCs w:val="24"/>
          <w:lang w:val="mn-MN"/>
        </w:rPr>
      </w:pPr>
    </w:p>
    <w:p w14:paraId="4B33B532" w14:textId="77777777" w:rsidR="002868C0" w:rsidRPr="00D75BEC" w:rsidRDefault="002868C0" w:rsidP="008D5060">
      <w:pPr>
        <w:spacing w:after="0" w:line="240" w:lineRule="auto"/>
        <w:ind w:firstLine="720"/>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605"/>
        <w:gridCol w:w="3524"/>
        <w:gridCol w:w="2234"/>
        <w:gridCol w:w="2873"/>
      </w:tblGrid>
      <w:tr w:rsidR="001E4EFE" w:rsidRPr="00D75BEC" w14:paraId="05FFA0B5"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19447"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Д/д</w:t>
            </w:r>
          </w:p>
        </w:tc>
        <w:tc>
          <w:tcPr>
            <w:tcW w:w="3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23A97"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Хуулийн төслөөс ойлгомжгүй байгаа зохицуулалт</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E81AE"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Тайлбар</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1CD59"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Санал</w:t>
            </w:r>
          </w:p>
        </w:tc>
      </w:tr>
      <w:tr w:rsidR="001E4EFE" w:rsidRPr="00D75BEC" w14:paraId="5E0C5A4F"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4FD45"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w:t>
            </w:r>
          </w:p>
        </w:tc>
        <w:tc>
          <w:tcPr>
            <w:tcW w:w="3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51EC7"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 xml:space="preserve">Байхгүй </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A828C"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 xml:space="preserve">Байхгүй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F0EEC"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 xml:space="preserve">Байхгүй </w:t>
            </w:r>
          </w:p>
        </w:tc>
      </w:tr>
    </w:tbl>
    <w:p w14:paraId="03B9663E" w14:textId="77777777" w:rsidR="002868C0" w:rsidRPr="00D75BEC" w:rsidRDefault="00BC5206" w:rsidP="00682683">
      <w:pPr>
        <w:spacing w:after="0" w:line="240" w:lineRule="auto"/>
        <w:jc w:val="both"/>
        <w:rPr>
          <w:rFonts w:ascii="Arial" w:eastAsia="Arial" w:hAnsi="Arial" w:cs="Arial"/>
          <w:sz w:val="24"/>
          <w:szCs w:val="24"/>
          <w:lang w:val="mn-MN"/>
        </w:rPr>
      </w:pPr>
      <w:r w:rsidRPr="00D75BEC">
        <w:rPr>
          <w:rFonts w:ascii="Arial" w:eastAsia="Arial" w:hAnsi="Arial" w:cs="Arial"/>
          <w:sz w:val="24"/>
          <w:szCs w:val="24"/>
          <w:lang w:val="mn-MN"/>
        </w:rPr>
        <w:tab/>
      </w:r>
    </w:p>
    <w:p w14:paraId="1AF17C17" w14:textId="5AB598F2" w:rsidR="001E4EFE" w:rsidRPr="00D75BEC" w:rsidRDefault="00BC5206" w:rsidP="008D5060">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боловсруулсан эсэхийг шалгасан. Үүнд: </w:t>
      </w:r>
    </w:p>
    <w:p w14:paraId="3D324DB4" w14:textId="77777777" w:rsidR="0049426B" w:rsidRPr="00D75BEC" w:rsidRDefault="0049426B" w:rsidP="008D5060">
      <w:pPr>
        <w:spacing w:after="0" w:line="240" w:lineRule="auto"/>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606"/>
        <w:gridCol w:w="5372"/>
        <w:gridCol w:w="3258"/>
      </w:tblGrid>
      <w:tr w:rsidR="001E4EFE" w:rsidRPr="00D75BEC" w14:paraId="0734A5DD"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BD9F1"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b/>
                <w:lang w:val="mn-MN"/>
              </w:rPr>
              <w:t>Д/д</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4CD71"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Шалгах асуулт</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A2831"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b/>
                <w:lang w:val="mn-MN"/>
              </w:rPr>
              <w:t>Шаардлагыг хангасан эсэх</w:t>
            </w:r>
          </w:p>
        </w:tc>
      </w:tr>
      <w:tr w:rsidR="00794D4F" w:rsidRPr="00D75BEC" w14:paraId="49B2C02C"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BBC65" w14:textId="77777777" w:rsidR="00794D4F" w:rsidRPr="00D75BEC" w:rsidRDefault="00794D4F" w:rsidP="00794D4F">
            <w:pPr>
              <w:spacing w:after="0" w:line="240" w:lineRule="auto"/>
              <w:jc w:val="both"/>
              <w:rPr>
                <w:rFonts w:ascii="Arial" w:hAnsi="Arial" w:cs="Arial"/>
                <w:lang w:val="mn-MN"/>
              </w:rPr>
            </w:pPr>
            <w:r w:rsidRPr="00D75BEC">
              <w:rPr>
                <w:rFonts w:ascii="Arial" w:eastAsia="Arial" w:hAnsi="Arial" w:cs="Arial"/>
                <w:lang w:val="mn-MN"/>
              </w:rPr>
              <w:t>1.</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72F81" w14:textId="77777777" w:rsidR="00794D4F" w:rsidRPr="00D75BEC" w:rsidRDefault="00794D4F" w:rsidP="00794D4F">
            <w:pPr>
              <w:spacing w:after="0" w:line="240" w:lineRule="auto"/>
              <w:rPr>
                <w:rFonts w:ascii="Arial" w:hAnsi="Arial" w:cs="Arial"/>
                <w:lang w:val="mn-MN"/>
              </w:rPr>
            </w:pPr>
            <w:r w:rsidRPr="00D75BEC">
              <w:rPr>
                <w:rFonts w:ascii="Arial" w:eastAsia="Arial"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64645" w14:textId="63701AC2" w:rsidR="00794D4F" w:rsidRPr="00D75BEC" w:rsidRDefault="00794D4F" w:rsidP="00794D4F">
            <w:pPr>
              <w:spacing w:after="0" w:line="240" w:lineRule="auto"/>
              <w:jc w:val="both"/>
              <w:rPr>
                <w:rFonts w:ascii="Arial" w:hAnsi="Arial" w:cs="Arial"/>
                <w:lang w:val="mn-MN"/>
              </w:rPr>
            </w:pPr>
            <w:r w:rsidRPr="00D75BEC">
              <w:rPr>
                <w:rFonts w:asciiTheme="majorBidi" w:hAnsiTheme="majorBidi" w:cstheme="majorBidi"/>
                <w:lang w:val="mn-MN"/>
              </w:rPr>
              <w:t>Хуулийн төсөл нь Монгол Улсын Үндсэн хууль, нэгдэн орсон олон улсын гэрээнд нийцсэн байна.</w:t>
            </w:r>
          </w:p>
        </w:tc>
      </w:tr>
      <w:tr w:rsidR="00794D4F" w:rsidRPr="00D75BEC" w14:paraId="3C593A37"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3429B" w14:textId="77777777" w:rsidR="00794D4F" w:rsidRPr="00D75BEC" w:rsidRDefault="00794D4F" w:rsidP="00794D4F">
            <w:pPr>
              <w:spacing w:after="0" w:line="240" w:lineRule="auto"/>
              <w:jc w:val="both"/>
              <w:rPr>
                <w:rFonts w:ascii="Arial" w:hAnsi="Arial" w:cs="Arial"/>
                <w:lang w:val="mn-MN"/>
              </w:rPr>
            </w:pPr>
            <w:r w:rsidRPr="00D75BEC">
              <w:rPr>
                <w:rFonts w:ascii="Arial" w:eastAsia="Arial" w:hAnsi="Arial" w:cs="Arial"/>
                <w:lang w:val="mn-MN"/>
              </w:rPr>
              <w:t>2</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F205A" w14:textId="77777777" w:rsidR="00794D4F" w:rsidRPr="00D75BEC" w:rsidRDefault="00794D4F" w:rsidP="00794D4F">
            <w:pPr>
              <w:spacing w:after="0" w:line="240" w:lineRule="auto"/>
              <w:rPr>
                <w:rFonts w:ascii="Arial" w:hAnsi="Arial" w:cs="Arial"/>
                <w:lang w:val="mn-MN"/>
              </w:rPr>
            </w:pPr>
            <w:r w:rsidRPr="00D75BEC">
              <w:rPr>
                <w:rFonts w:ascii="Arial" w:eastAsia="Arial" w:hAnsi="Arial" w:cs="Arial"/>
                <w:lang w:val="mn-MN"/>
              </w:rPr>
              <w:t>29.1.2.тухайн хуулиар зохицуулах нийгмийн харилцаанд хамаарах асуудлыг бүрэн тусгасан байх;</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91A0D" w14:textId="6FA04EF0" w:rsidR="00794D4F" w:rsidRPr="00D75BEC" w:rsidRDefault="00794D4F" w:rsidP="00794D4F">
            <w:pPr>
              <w:spacing w:after="0" w:line="240" w:lineRule="auto"/>
              <w:rPr>
                <w:rFonts w:ascii="Arial" w:hAnsi="Arial" w:cs="Arial"/>
                <w:lang w:val="mn-MN"/>
              </w:rPr>
            </w:pPr>
            <w:r w:rsidRPr="00D75BEC">
              <w:rPr>
                <w:rFonts w:asciiTheme="majorBidi" w:hAnsiTheme="majorBidi" w:cstheme="majorBidi"/>
                <w:lang w:val="mn-MN"/>
              </w:rPr>
              <w:t xml:space="preserve">29.1.2-т заасны дагуу хуулийн төсөл нь нийгмийн харилцааны шаардлагатай бүх асуудлыг иж бүрнээр хамруулсан, зохицуулалт тус бүр нь тодорхой байдлаар тусгагдсан байна. </w:t>
            </w:r>
          </w:p>
        </w:tc>
      </w:tr>
      <w:tr w:rsidR="00794D4F" w:rsidRPr="00D75BEC" w14:paraId="66EB86DB"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B337C" w14:textId="77777777" w:rsidR="00794D4F" w:rsidRPr="00D75BEC" w:rsidRDefault="00794D4F" w:rsidP="00794D4F">
            <w:pPr>
              <w:spacing w:after="0" w:line="240" w:lineRule="auto"/>
              <w:jc w:val="both"/>
              <w:rPr>
                <w:rFonts w:ascii="Arial" w:hAnsi="Arial" w:cs="Arial"/>
                <w:lang w:val="mn-MN"/>
              </w:rPr>
            </w:pPr>
            <w:r w:rsidRPr="00D75BEC">
              <w:rPr>
                <w:rFonts w:ascii="Arial" w:eastAsia="Arial" w:hAnsi="Arial" w:cs="Arial"/>
                <w:lang w:val="mn-MN"/>
              </w:rPr>
              <w:t>3</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2FE48" w14:textId="77777777" w:rsidR="00794D4F" w:rsidRPr="00D75BEC" w:rsidRDefault="00794D4F" w:rsidP="00794D4F">
            <w:pPr>
              <w:spacing w:after="0" w:line="240" w:lineRule="auto"/>
              <w:rPr>
                <w:rFonts w:ascii="Arial" w:hAnsi="Arial" w:cs="Arial"/>
                <w:lang w:val="mn-MN"/>
              </w:rPr>
            </w:pPr>
            <w:r w:rsidRPr="00D75BEC">
              <w:rPr>
                <w:rFonts w:ascii="Arial" w:eastAsia="Arial" w:hAnsi="Arial" w:cs="Arial"/>
                <w:lang w:val="mn-MN"/>
              </w:rPr>
              <w:t>29.1.3.тухайн хуулиар зохицуулах нийгмийн харилцааны хүрээнээс хальсан асуудлыг тусгахгүй байх;</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1C8A7" w14:textId="7061CE51" w:rsidR="00794D4F" w:rsidRPr="00D75BEC" w:rsidRDefault="00794D4F" w:rsidP="00794D4F">
            <w:pPr>
              <w:spacing w:after="0" w:line="240" w:lineRule="auto"/>
              <w:jc w:val="both"/>
              <w:rPr>
                <w:rFonts w:ascii="Arial" w:hAnsi="Arial" w:cs="Arial"/>
                <w:lang w:val="mn-MN"/>
              </w:rPr>
            </w:pPr>
            <w:r w:rsidRPr="00D75BEC">
              <w:rPr>
                <w:rFonts w:asciiTheme="majorBidi" w:hAnsiTheme="majorBidi" w:cstheme="majorBidi"/>
                <w:lang w:val="mn-MN"/>
              </w:rPr>
              <w:t>Хуулийн төсөлд тухайн хуулиар зохицуулах нийгмийн харилцааны хүрээнээс хальсан асуудлыг тусгаагүй.</w:t>
            </w:r>
          </w:p>
        </w:tc>
      </w:tr>
      <w:tr w:rsidR="00794D4F" w:rsidRPr="00D75BEC" w14:paraId="59FB6CA8"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177BE" w14:textId="77777777" w:rsidR="00794D4F" w:rsidRPr="00D75BEC" w:rsidRDefault="00794D4F" w:rsidP="00794D4F">
            <w:pPr>
              <w:spacing w:after="0" w:line="240" w:lineRule="auto"/>
              <w:jc w:val="both"/>
              <w:rPr>
                <w:rFonts w:ascii="Arial" w:hAnsi="Arial" w:cs="Arial"/>
                <w:lang w:val="mn-MN"/>
              </w:rPr>
            </w:pPr>
            <w:r w:rsidRPr="00D75BEC">
              <w:rPr>
                <w:rFonts w:ascii="Arial" w:eastAsia="Arial" w:hAnsi="Arial" w:cs="Arial"/>
                <w:lang w:val="mn-MN"/>
              </w:rPr>
              <w:t>4</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B9B59" w14:textId="77777777" w:rsidR="00794D4F" w:rsidRPr="00D75BEC" w:rsidRDefault="00794D4F" w:rsidP="00794D4F">
            <w:pPr>
              <w:spacing w:after="0" w:line="240" w:lineRule="auto"/>
              <w:rPr>
                <w:rFonts w:ascii="Arial" w:hAnsi="Arial" w:cs="Arial"/>
                <w:lang w:val="mn-MN"/>
              </w:rPr>
            </w:pPr>
            <w:r w:rsidRPr="00D75BEC">
              <w:rPr>
                <w:rFonts w:ascii="Arial" w:eastAsia="Arial" w:hAnsi="Arial" w:cs="Arial"/>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391C1" w14:textId="2EC1FE1B" w:rsidR="00794D4F" w:rsidRPr="00D75BEC" w:rsidRDefault="00794D4F" w:rsidP="00794D4F">
            <w:pPr>
              <w:tabs>
                <w:tab w:val="left" w:pos="2166"/>
                <w:tab w:val="left" w:pos="3582"/>
              </w:tabs>
              <w:ind w:right="169"/>
              <w:jc w:val="both"/>
              <w:rPr>
                <w:rFonts w:asciiTheme="majorBidi" w:hAnsiTheme="majorBidi" w:cstheme="majorBidi"/>
                <w:lang w:val="mn-MN"/>
              </w:rPr>
            </w:pPr>
            <w:r w:rsidRPr="00D75BEC">
              <w:rPr>
                <w:rFonts w:asciiTheme="majorBidi" w:hAnsiTheme="majorBidi" w:cstheme="majorBidi"/>
                <w:lang w:val="mn-MN"/>
              </w:rPr>
              <w:t>Тус хуулиар зохицуулах нийгмийн харилцаанд</w:t>
            </w:r>
            <w:r w:rsidRPr="00D75BEC">
              <w:rPr>
                <w:rFonts w:asciiTheme="majorBidi" w:hAnsiTheme="majorBidi" w:cstheme="majorBidi"/>
                <w:lang w:val="mn-MN"/>
              </w:rPr>
              <w:tab/>
              <w:t>үл хамаарах хуульд нэмэлт, өөрчлөлт оруулах буюу хүчингүй болсонд тооцох тухай заалт тусгаагүй.</w:t>
            </w:r>
          </w:p>
        </w:tc>
      </w:tr>
      <w:tr w:rsidR="00794D4F" w:rsidRPr="00D75BEC" w14:paraId="4D96A8E8"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4572E" w14:textId="77777777" w:rsidR="00794D4F" w:rsidRPr="00D75BEC" w:rsidRDefault="00794D4F" w:rsidP="00794D4F">
            <w:pPr>
              <w:spacing w:after="0" w:line="240" w:lineRule="auto"/>
              <w:jc w:val="both"/>
              <w:rPr>
                <w:rFonts w:ascii="Arial" w:hAnsi="Arial" w:cs="Arial"/>
                <w:lang w:val="mn-MN"/>
              </w:rPr>
            </w:pPr>
            <w:r w:rsidRPr="00D75BEC">
              <w:rPr>
                <w:rFonts w:ascii="Arial" w:eastAsia="Arial" w:hAnsi="Arial" w:cs="Arial"/>
                <w:lang w:val="mn-MN"/>
              </w:rPr>
              <w:t>5</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133A2" w14:textId="77777777" w:rsidR="00794D4F" w:rsidRPr="00D75BEC" w:rsidRDefault="00794D4F" w:rsidP="00794D4F">
            <w:pPr>
              <w:spacing w:after="0" w:line="240" w:lineRule="auto"/>
              <w:rPr>
                <w:rFonts w:ascii="Arial" w:hAnsi="Arial" w:cs="Arial"/>
                <w:lang w:val="mn-MN"/>
              </w:rPr>
            </w:pPr>
            <w:r w:rsidRPr="00D75BEC">
              <w:rPr>
                <w:rFonts w:ascii="Arial" w:eastAsia="Arial" w:hAnsi="Arial" w:cs="Arial"/>
                <w:lang w:val="mn-MN"/>
              </w:rPr>
              <w:t>29.1.5.зүйл, хэсэг, заалт нь хоорондоо зөрчилгүй байх;</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6C956" w14:textId="47D8A2BB" w:rsidR="00794D4F" w:rsidRPr="00D75BEC" w:rsidRDefault="00794D4F" w:rsidP="00794D4F">
            <w:pPr>
              <w:spacing w:after="0" w:line="240" w:lineRule="auto"/>
              <w:jc w:val="both"/>
              <w:rPr>
                <w:rFonts w:ascii="Arial" w:hAnsi="Arial" w:cs="Arial"/>
                <w:lang w:val="mn-MN"/>
              </w:rPr>
            </w:pPr>
            <w:r w:rsidRPr="00D75BEC">
              <w:rPr>
                <w:rFonts w:asciiTheme="majorBidi" w:hAnsiTheme="majorBidi" w:cstheme="majorBidi"/>
                <w:lang w:val="mn-MN"/>
              </w:rPr>
              <w:t>Төслийн зүйл, хэсэг, заалт хоорондоо зөрчилгүй байна.</w:t>
            </w:r>
          </w:p>
        </w:tc>
      </w:tr>
      <w:tr w:rsidR="00794D4F" w:rsidRPr="00D75BEC" w14:paraId="328488DC"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A9CC2" w14:textId="77777777" w:rsidR="00794D4F" w:rsidRPr="00D75BEC" w:rsidRDefault="00794D4F" w:rsidP="00794D4F">
            <w:pPr>
              <w:spacing w:after="0" w:line="240" w:lineRule="auto"/>
              <w:jc w:val="both"/>
              <w:rPr>
                <w:rFonts w:ascii="Arial" w:hAnsi="Arial" w:cs="Arial"/>
                <w:lang w:val="mn-MN"/>
              </w:rPr>
            </w:pPr>
            <w:r w:rsidRPr="00D75BEC">
              <w:rPr>
                <w:rFonts w:ascii="Arial" w:eastAsia="Arial" w:hAnsi="Arial" w:cs="Arial"/>
                <w:lang w:val="mn-MN"/>
              </w:rPr>
              <w:lastRenderedPageBreak/>
              <w:t>6</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C751A" w14:textId="77777777" w:rsidR="00794D4F" w:rsidRPr="00D75BEC" w:rsidRDefault="00794D4F" w:rsidP="00794D4F">
            <w:pPr>
              <w:spacing w:after="0" w:line="240" w:lineRule="auto"/>
              <w:rPr>
                <w:rFonts w:ascii="Arial" w:hAnsi="Arial" w:cs="Arial"/>
                <w:lang w:val="mn-MN"/>
              </w:rPr>
            </w:pPr>
            <w:r w:rsidRPr="00D75BEC">
              <w:rPr>
                <w:rFonts w:ascii="Arial" w:eastAsia="Arial" w:hAnsi="Arial" w:cs="Arial"/>
                <w:lang w:val="mn-MN"/>
              </w:rPr>
              <w:t>29.1.6.хэм хэмжээ тогтоогоогүй, тунхагласан шинжтэй буюу нэг удаа хэрэгжүүлэх заалт тусгахгүй байх;</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529E2" w14:textId="3E120479" w:rsidR="00794D4F" w:rsidRPr="00D75BEC" w:rsidRDefault="00794D4F" w:rsidP="00794D4F">
            <w:pPr>
              <w:spacing w:after="0" w:line="240" w:lineRule="auto"/>
              <w:jc w:val="both"/>
              <w:rPr>
                <w:rFonts w:ascii="Arial" w:hAnsi="Arial" w:cs="Arial"/>
                <w:lang w:val="mn-MN"/>
              </w:rPr>
            </w:pPr>
            <w:r w:rsidRPr="00D75BEC">
              <w:rPr>
                <w:rFonts w:asciiTheme="majorBidi" w:hAnsiTheme="majorBidi" w:cstheme="majorBidi"/>
                <w:lang w:val="mn-MN"/>
              </w:rPr>
              <w:t>29.1.6-д заасны дагуу хуулийн төсөл нь хэмжээгүй, тунхагласан шинжтэй буюу нэг удаа хэрэгжих заалтыг агуулаагүй, тогтвортой, тодорхой үргэлжлэх зохицуулалтыг багтаасан байна. Энэ нь хуулийн үр нөлөө, тогтвортой байдлыг хангаж байгаа учраас шалгуурыг хангаж байна.</w:t>
            </w:r>
          </w:p>
        </w:tc>
      </w:tr>
      <w:tr w:rsidR="001E4EFE" w:rsidRPr="00D75BEC" w14:paraId="77FBEF8F"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33DE2"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7</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9D866"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F9DF8" w14:textId="797A7DDB" w:rsidR="001E4EFE" w:rsidRPr="00D75BEC" w:rsidRDefault="00794D4F" w:rsidP="008D5060">
            <w:pPr>
              <w:spacing w:after="0" w:line="240" w:lineRule="auto"/>
              <w:jc w:val="both"/>
              <w:rPr>
                <w:rFonts w:ascii="Arial" w:hAnsi="Arial" w:cs="Arial"/>
                <w:lang w:val="mn-MN"/>
              </w:rPr>
            </w:pPr>
            <w:r w:rsidRPr="00D75BEC">
              <w:rPr>
                <w:rFonts w:asciiTheme="majorBidi" w:hAnsiTheme="majorBidi" w:cstheme="majorBidi"/>
                <w:lang w:val="mn-MN"/>
              </w:rPr>
              <w:t xml:space="preserve">Хуулийн төсөлд тухайн төслийн хүрээнд хэрэгжүүлэх үйл ажиллагаа, зохицуулалтыг өөр хуультай давхардуулахгүй, тодорхой байдлаар томьёолсон байна. Мөн хуулийн төсөлд зарим зүйл, заалтуудын хүрээнд үндэсний хууль тогтоомжийг эш татаж, эх сурвалжийг тодорхой заасан байна. Тухайлбал, нийтийн зориулалттай дэд бүтэц гэснийг Төр, хувийн хэвшлийн түншлэлийн тухай хуулийг ишилсэн байна. </w:t>
            </w:r>
          </w:p>
        </w:tc>
      </w:tr>
      <w:tr w:rsidR="001E4EFE" w:rsidRPr="00D75BEC" w14:paraId="31F211F5"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23132"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8</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6028A"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C2486"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Энэ төрлийн зөрчилтэй заалт тусгагдаагүй</w:t>
            </w:r>
          </w:p>
        </w:tc>
      </w:tr>
      <w:tr w:rsidR="001E4EFE" w:rsidRPr="00D75BEC" w14:paraId="26792E72"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79F59"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9</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8EDC6"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6B9F7" w14:textId="623E7265" w:rsidR="001E4EFE" w:rsidRPr="00D75BEC" w:rsidRDefault="00794D4F" w:rsidP="008D5060">
            <w:pPr>
              <w:spacing w:after="0" w:line="240" w:lineRule="auto"/>
              <w:jc w:val="both"/>
              <w:rPr>
                <w:rFonts w:ascii="Arial" w:hAnsi="Arial" w:cs="Arial"/>
                <w:lang w:val="mn-MN"/>
              </w:rPr>
            </w:pPr>
            <w:r w:rsidRPr="00D75BEC">
              <w:rPr>
                <w:rFonts w:ascii="Arial" w:eastAsia="Arial" w:hAnsi="Arial" w:cs="Arial"/>
                <w:lang w:val="mn-MN"/>
              </w:rPr>
              <w:t>Б</w:t>
            </w:r>
            <w:r w:rsidR="00BC5206" w:rsidRPr="00D75BEC">
              <w:rPr>
                <w:rFonts w:ascii="Arial" w:eastAsia="Arial" w:hAnsi="Arial" w:cs="Arial"/>
                <w:lang w:val="mn-MN"/>
              </w:rPr>
              <w:t>усад асуудлаар зөрчилтэй заалт тусгагдаагүй</w:t>
            </w:r>
          </w:p>
        </w:tc>
      </w:tr>
      <w:tr w:rsidR="001E4EFE" w:rsidRPr="00D75BEC" w14:paraId="2C9E2B29"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78C9B"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10</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9CAD5"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733E2"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Бусад хуульд нэмэлт, өөрчлөлт оруулах тухай хууль боловсруулсан байна</w:t>
            </w:r>
          </w:p>
        </w:tc>
      </w:tr>
      <w:tr w:rsidR="001E4EFE" w:rsidRPr="00D75BEC" w14:paraId="519A8F09" w14:textId="77777777" w:rsidTr="00794D4F">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A975D"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11</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DB1F7"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108C8"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Хуулийн төсөлд энэ талаар тусгаагүй байна</w:t>
            </w:r>
          </w:p>
        </w:tc>
      </w:tr>
    </w:tbl>
    <w:p w14:paraId="316E36D2" w14:textId="77777777" w:rsidR="001E4EFE" w:rsidRPr="00D75BEC" w:rsidRDefault="001E4EFE" w:rsidP="008D5060">
      <w:pPr>
        <w:spacing w:after="0" w:line="240" w:lineRule="auto"/>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526"/>
        <w:gridCol w:w="5453"/>
        <w:gridCol w:w="3257"/>
      </w:tblGrid>
      <w:tr w:rsidR="001E4EFE" w:rsidRPr="00D75BEC" w14:paraId="01AD627B" w14:textId="77777777" w:rsidTr="000A003D">
        <w:trPr>
          <w:trHeight w:val="1"/>
        </w:trPr>
        <w:tc>
          <w:tcPr>
            <w:tcW w:w="923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9D500"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Хуулийн төслийн хэл зүй, найруулга дараах нийтлэг шаардлага</w:t>
            </w:r>
          </w:p>
        </w:tc>
      </w:tr>
      <w:tr w:rsidR="000A003D" w:rsidRPr="00D75BEC" w14:paraId="55A03B97" w14:textId="77777777" w:rsidTr="000A003D">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7B75C" w14:textId="77777777" w:rsidR="000A003D" w:rsidRPr="00D75BEC" w:rsidRDefault="000A003D" w:rsidP="000A003D">
            <w:pPr>
              <w:spacing w:after="0" w:line="240" w:lineRule="auto"/>
              <w:jc w:val="both"/>
              <w:rPr>
                <w:rFonts w:ascii="Arial" w:hAnsi="Arial" w:cs="Arial"/>
                <w:lang w:val="mn-MN"/>
              </w:rPr>
            </w:pPr>
            <w:r w:rsidRPr="00D75BEC">
              <w:rPr>
                <w:rFonts w:ascii="Arial" w:eastAsia="Arial" w:hAnsi="Arial" w:cs="Arial"/>
                <w:lang w:val="mn-MN"/>
              </w:rPr>
              <w:t>1</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24AD9" w14:textId="77777777" w:rsidR="000A003D" w:rsidRPr="00D75BEC" w:rsidRDefault="000A003D" w:rsidP="000A003D">
            <w:pPr>
              <w:spacing w:after="0" w:line="240" w:lineRule="auto"/>
              <w:rPr>
                <w:rFonts w:ascii="Arial" w:hAnsi="Arial" w:cs="Arial"/>
                <w:lang w:val="mn-MN"/>
              </w:rPr>
            </w:pPr>
            <w:r w:rsidRPr="00D75BEC">
              <w:rPr>
                <w:rFonts w:ascii="Arial" w:eastAsia="Arial" w:hAnsi="Arial" w:cs="Arial"/>
                <w:lang w:val="mn-MN"/>
              </w:rPr>
              <w:t>30.1.1.Монгол Улсын Үндсэн хууль, бусад хуульд хэрэглэсэн нэр томьёог хэрэглэх;</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E2C25" w14:textId="27729FC4" w:rsidR="000A003D" w:rsidRPr="00D75BEC" w:rsidRDefault="000A003D" w:rsidP="000A003D">
            <w:pPr>
              <w:spacing w:after="0" w:line="240" w:lineRule="auto"/>
              <w:jc w:val="both"/>
              <w:rPr>
                <w:rFonts w:ascii="Arial" w:hAnsi="Arial" w:cs="Arial"/>
                <w:lang w:val="mn-MN"/>
              </w:rPr>
            </w:pPr>
            <w:r w:rsidRPr="00D75BEC">
              <w:rPr>
                <w:rFonts w:asciiTheme="majorBidi" w:hAnsiTheme="majorBidi" w:cstheme="majorBidi"/>
                <w:lang w:val="mn-MN"/>
              </w:rPr>
              <w:t>Хуулийн төслийн нэр томьёог хууль тогтоомжид нийцүүлэн Монгол Улсын Үндсэн хууль, бусад хуультай нийцүүлэн хэрэглэсэн байна. Жишээлбэл, “нөлөөлөлд өртөх бүс нутаг”, “</w:t>
            </w:r>
            <w:r w:rsidR="00C935DE" w:rsidRPr="00D75BEC">
              <w:rPr>
                <w:rFonts w:asciiTheme="majorBidi" w:hAnsiTheme="majorBidi" w:cstheme="majorBidi"/>
                <w:lang w:val="mn-MN"/>
              </w:rPr>
              <w:t xml:space="preserve">чухал </w:t>
            </w:r>
            <w:r w:rsidRPr="00D75BEC">
              <w:rPr>
                <w:rFonts w:asciiTheme="majorBidi" w:hAnsiTheme="majorBidi" w:cstheme="majorBidi"/>
                <w:lang w:val="mn-MN"/>
              </w:rPr>
              <w:t xml:space="preserve">ашигт малтмал” зэрэг </w:t>
            </w:r>
            <w:r w:rsidRPr="00D75BEC">
              <w:rPr>
                <w:rFonts w:asciiTheme="majorBidi" w:hAnsiTheme="majorBidi" w:cstheme="majorBidi"/>
                <w:lang w:val="mn-MN"/>
              </w:rPr>
              <w:lastRenderedPageBreak/>
              <w:t>нэр томьёог тодорхойлсон байна. ​</w:t>
            </w:r>
          </w:p>
        </w:tc>
      </w:tr>
      <w:tr w:rsidR="000A003D" w:rsidRPr="00D75BEC" w14:paraId="1666479E" w14:textId="77777777" w:rsidTr="000A003D">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AF9E0" w14:textId="77777777" w:rsidR="000A003D" w:rsidRPr="00D75BEC" w:rsidRDefault="000A003D" w:rsidP="000A003D">
            <w:pPr>
              <w:spacing w:after="0" w:line="240" w:lineRule="auto"/>
              <w:jc w:val="both"/>
              <w:rPr>
                <w:rFonts w:ascii="Arial" w:hAnsi="Arial" w:cs="Arial"/>
                <w:lang w:val="mn-MN"/>
              </w:rPr>
            </w:pPr>
            <w:r w:rsidRPr="00D75BEC">
              <w:rPr>
                <w:rFonts w:ascii="Arial" w:eastAsia="Arial" w:hAnsi="Arial" w:cs="Arial"/>
                <w:lang w:val="mn-MN"/>
              </w:rPr>
              <w:lastRenderedPageBreak/>
              <w:t>2</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10767" w14:textId="77777777" w:rsidR="000A003D" w:rsidRPr="00D75BEC" w:rsidRDefault="000A003D" w:rsidP="000A003D">
            <w:pPr>
              <w:spacing w:after="0" w:line="240" w:lineRule="auto"/>
              <w:rPr>
                <w:rFonts w:ascii="Arial" w:hAnsi="Arial" w:cs="Arial"/>
                <w:lang w:val="mn-MN"/>
              </w:rPr>
            </w:pPr>
            <w:r w:rsidRPr="00D75BEC">
              <w:rPr>
                <w:rFonts w:ascii="Arial" w:eastAsia="Arial" w:hAnsi="Arial" w:cs="Arial"/>
                <w:lang w:val="mn-MN"/>
              </w:rPr>
              <w:t>30.1.2.нэг нэр томьёогоор өөр өөр ойлголтыг илэрхийлэхгүй байх;</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5CC2A" w14:textId="108854DD" w:rsidR="000A003D" w:rsidRPr="00D75BEC" w:rsidRDefault="000A003D" w:rsidP="000A003D">
            <w:pPr>
              <w:spacing w:after="0" w:line="240" w:lineRule="auto"/>
              <w:jc w:val="both"/>
              <w:rPr>
                <w:rFonts w:ascii="Arial" w:hAnsi="Arial" w:cs="Arial"/>
                <w:lang w:val="mn-MN"/>
              </w:rPr>
            </w:pPr>
            <w:r w:rsidRPr="00D75BEC">
              <w:rPr>
                <w:rFonts w:asciiTheme="majorBidi" w:hAnsiTheme="majorBidi" w:cstheme="majorBidi"/>
                <w:lang w:val="mn-MN"/>
              </w:rPr>
              <w:t>Хуульд хэрэглэсэн нэр томьёо бүрийн тодорхойлолтыг өгснөөр энэ шаардлагыг хангаж, хоёрдмол утга үүсгэхээс зайлсхийсэн байна. Нэр томьёо бүрийг нэг утгатай, ойлгомжтой байдлаар тусгасан​ байна.</w:t>
            </w:r>
          </w:p>
        </w:tc>
      </w:tr>
      <w:tr w:rsidR="000A003D" w:rsidRPr="00D75BEC" w14:paraId="5649B449" w14:textId="77777777" w:rsidTr="000A003D">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64280" w14:textId="77777777" w:rsidR="000A003D" w:rsidRPr="00D75BEC" w:rsidRDefault="000A003D" w:rsidP="000A003D">
            <w:pPr>
              <w:spacing w:after="0" w:line="240" w:lineRule="auto"/>
              <w:jc w:val="both"/>
              <w:rPr>
                <w:rFonts w:ascii="Arial" w:hAnsi="Arial" w:cs="Arial"/>
                <w:lang w:val="mn-MN"/>
              </w:rPr>
            </w:pPr>
            <w:r w:rsidRPr="00D75BEC">
              <w:rPr>
                <w:rFonts w:ascii="Arial" w:eastAsia="Arial" w:hAnsi="Arial" w:cs="Arial"/>
                <w:lang w:val="mn-MN"/>
              </w:rPr>
              <w:t>3</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21AFD" w14:textId="77777777" w:rsidR="000A003D" w:rsidRPr="00D75BEC" w:rsidRDefault="000A003D" w:rsidP="000A003D">
            <w:pPr>
              <w:spacing w:after="0" w:line="240" w:lineRule="auto"/>
              <w:rPr>
                <w:rFonts w:ascii="Arial" w:hAnsi="Arial" w:cs="Arial"/>
                <w:lang w:val="mn-MN"/>
              </w:rPr>
            </w:pPr>
            <w:r w:rsidRPr="00D75BEC">
              <w:rPr>
                <w:rFonts w:ascii="Arial" w:eastAsia="Arial" w:hAnsi="Arial" w:cs="Arial"/>
                <w:lang w:val="mn-MN"/>
              </w:rPr>
              <w:t>30.1.3.үг хэллэгийг монгол хэл бичгийн дүрэмд нийцүүлэн хоёрдмол утгагүй товч, тодорхой, ойлгоход хялбараар бичих;</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24ABB" w14:textId="56BE11E6" w:rsidR="000A003D" w:rsidRPr="00D75BEC" w:rsidRDefault="000A003D" w:rsidP="000A003D">
            <w:pPr>
              <w:spacing w:after="0" w:line="240" w:lineRule="auto"/>
              <w:rPr>
                <w:rFonts w:ascii="Arial" w:eastAsia="Arial" w:hAnsi="Arial" w:cs="Arial"/>
                <w:lang w:val="mn-MN"/>
              </w:rPr>
            </w:pPr>
            <w:r w:rsidRPr="00D75BEC">
              <w:rPr>
                <w:rFonts w:ascii="Arial" w:eastAsia="Arial" w:hAnsi="Arial" w:cs="Arial"/>
                <w:lang w:val="mn-MN"/>
              </w:rPr>
              <w:t xml:space="preserve">Хууль зүйн найруулгыг Монгол хэлний дүрэмд нийцүүлж, товч бөгөөд тодорхой, ойлгоход хялбар байдлаар бичсэн байна. </w:t>
            </w:r>
          </w:p>
        </w:tc>
      </w:tr>
      <w:tr w:rsidR="000A003D" w:rsidRPr="00D75BEC" w14:paraId="7C9EB626" w14:textId="77777777" w:rsidTr="000A003D">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631E1" w14:textId="77777777" w:rsidR="000A003D" w:rsidRPr="00D75BEC" w:rsidRDefault="000A003D" w:rsidP="000A003D">
            <w:pPr>
              <w:spacing w:after="0" w:line="240" w:lineRule="auto"/>
              <w:jc w:val="both"/>
              <w:rPr>
                <w:rFonts w:ascii="Arial" w:hAnsi="Arial" w:cs="Arial"/>
                <w:lang w:val="mn-MN"/>
              </w:rPr>
            </w:pPr>
            <w:r w:rsidRPr="00D75BEC">
              <w:rPr>
                <w:rFonts w:ascii="Arial" w:eastAsia="Arial" w:hAnsi="Arial" w:cs="Arial"/>
                <w:lang w:val="mn-MN"/>
              </w:rPr>
              <w:t>4</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46B03" w14:textId="77777777" w:rsidR="000A003D" w:rsidRPr="00D75BEC" w:rsidRDefault="000A003D" w:rsidP="000A003D">
            <w:pPr>
              <w:spacing w:after="0" w:line="240" w:lineRule="auto"/>
              <w:rPr>
                <w:rFonts w:ascii="Arial" w:hAnsi="Arial" w:cs="Arial"/>
                <w:lang w:val="mn-MN"/>
              </w:rPr>
            </w:pPr>
            <w:r w:rsidRPr="00D75BEC">
              <w:rPr>
                <w:rFonts w:ascii="Arial" w:eastAsia="Arial" w:hAnsi="Arial" w:cs="Arial"/>
                <w:lang w:val="mn-MN"/>
              </w:rPr>
              <w:t>30.1.4.хүч оруулсан нэр томьёо хэрэглэхгүй байх;</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ABCED" w14:textId="54C18FC7" w:rsidR="000A003D" w:rsidRPr="00D75BEC" w:rsidRDefault="000A003D" w:rsidP="000A003D">
            <w:pPr>
              <w:spacing w:after="0" w:line="240" w:lineRule="auto"/>
              <w:rPr>
                <w:rFonts w:ascii="Arial" w:eastAsia="Arial" w:hAnsi="Arial" w:cs="Arial"/>
                <w:lang w:val="mn-MN"/>
              </w:rPr>
            </w:pPr>
            <w:r w:rsidRPr="00D75BEC">
              <w:rPr>
                <w:rFonts w:ascii="Arial" w:eastAsia="Arial" w:hAnsi="Arial" w:cs="Arial"/>
                <w:lang w:val="mn-MN"/>
              </w:rPr>
              <w:t>Хүч оруулсан үг ашиглагдаагүй.</w:t>
            </w:r>
          </w:p>
        </w:tc>
      </w:tr>
      <w:tr w:rsidR="000A003D" w:rsidRPr="00D75BEC" w14:paraId="10EF068C" w14:textId="77777777" w:rsidTr="000A003D">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EB8C7" w14:textId="77777777" w:rsidR="000A003D" w:rsidRPr="00D75BEC" w:rsidRDefault="000A003D" w:rsidP="000A003D">
            <w:pPr>
              <w:spacing w:after="0" w:line="240" w:lineRule="auto"/>
              <w:jc w:val="both"/>
              <w:rPr>
                <w:rFonts w:ascii="Arial" w:hAnsi="Arial" w:cs="Arial"/>
                <w:lang w:val="mn-MN"/>
              </w:rPr>
            </w:pPr>
            <w:r w:rsidRPr="00D75BEC">
              <w:rPr>
                <w:rFonts w:ascii="Arial" w:eastAsia="Arial" w:hAnsi="Arial" w:cs="Arial"/>
                <w:lang w:val="mn-MN"/>
              </w:rPr>
              <w:t>5</w:t>
            </w:r>
          </w:p>
        </w:tc>
        <w:tc>
          <w:tcPr>
            <w:tcW w:w="5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39692" w14:textId="77777777" w:rsidR="000A003D" w:rsidRPr="00D75BEC" w:rsidRDefault="000A003D" w:rsidP="000A003D">
            <w:pPr>
              <w:spacing w:after="0" w:line="240" w:lineRule="auto"/>
              <w:rPr>
                <w:rFonts w:ascii="Arial" w:hAnsi="Arial" w:cs="Arial"/>
                <w:lang w:val="mn-MN"/>
              </w:rPr>
            </w:pPr>
            <w:r w:rsidRPr="00D75BEC">
              <w:rPr>
                <w:rFonts w:ascii="Arial" w:eastAsia="Arial" w:hAnsi="Arial" w:cs="Arial"/>
                <w:lang w:val="mn-MN"/>
              </w:rPr>
              <w:t>30.1.5.жинхэнэ нэрийг ганц тоон дээр хэрэглэх.</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3FE49" w14:textId="723C51CE" w:rsidR="000A003D" w:rsidRPr="00D75BEC" w:rsidRDefault="000A003D" w:rsidP="000A003D">
            <w:pPr>
              <w:spacing w:after="0" w:line="240" w:lineRule="auto"/>
              <w:rPr>
                <w:rFonts w:ascii="Arial" w:eastAsia="Arial" w:hAnsi="Arial" w:cs="Arial"/>
                <w:lang w:val="mn-MN"/>
              </w:rPr>
            </w:pPr>
            <w:r w:rsidRPr="00D75BEC">
              <w:rPr>
                <w:rFonts w:ascii="Arial" w:eastAsia="Arial" w:hAnsi="Arial" w:cs="Arial"/>
                <w:lang w:val="mn-MN"/>
              </w:rPr>
              <w:t>Хуулийн төслийн нэр томьёо болон зохицуулалтыг ганц тоон дээр хэрэглэх шаардлагыг хангасан байна.</w:t>
            </w:r>
          </w:p>
        </w:tc>
      </w:tr>
    </w:tbl>
    <w:p w14:paraId="537ED556" w14:textId="77777777" w:rsidR="002868C0" w:rsidRPr="00D75BEC" w:rsidRDefault="002868C0" w:rsidP="00682683">
      <w:pPr>
        <w:spacing w:after="0" w:line="240" w:lineRule="auto"/>
        <w:ind w:firstLine="720"/>
        <w:jc w:val="both"/>
        <w:rPr>
          <w:rFonts w:ascii="Arial" w:eastAsia="Arial" w:hAnsi="Arial" w:cs="Arial"/>
          <w:sz w:val="24"/>
          <w:szCs w:val="24"/>
          <w:lang w:val="mn-MN"/>
        </w:rPr>
      </w:pPr>
    </w:p>
    <w:p w14:paraId="3CDAF30A" w14:textId="6B896ED2" w:rsidR="001E4EFE"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Хуулийн төслийн тусгасан байдал нь Хууль тогтоомжийн тухай хуулийн 29, 30 дугаар зүйлд нийцсэн байна.</w:t>
      </w:r>
    </w:p>
    <w:p w14:paraId="126D63B4" w14:textId="77777777" w:rsidR="002868C0" w:rsidRPr="00D75BEC" w:rsidRDefault="002868C0" w:rsidP="008D5060">
      <w:pPr>
        <w:spacing w:after="0" w:line="240" w:lineRule="auto"/>
        <w:ind w:firstLine="720"/>
        <w:jc w:val="both"/>
        <w:rPr>
          <w:rFonts w:ascii="Arial" w:eastAsia="Arial" w:hAnsi="Arial" w:cs="Arial"/>
          <w:sz w:val="24"/>
          <w:szCs w:val="24"/>
          <w:lang w:val="mn-MN"/>
        </w:rPr>
      </w:pPr>
    </w:p>
    <w:p w14:paraId="36AA99BB" w14:textId="0A95B314" w:rsidR="001E4EFE"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3.</w:t>
      </w:r>
      <w:r w:rsidR="00907935" w:rsidRPr="00D75BEC">
        <w:rPr>
          <w:rFonts w:ascii="Arial" w:eastAsia="Arial" w:hAnsi="Arial" w:cs="Arial"/>
          <w:sz w:val="24"/>
          <w:szCs w:val="24"/>
          <w:lang w:val="mn-MN"/>
        </w:rPr>
        <w:t>4</w:t>
      </w:r>
      <w:r w:rsidRPr="00D75BEC">
        <w:rPr>
          <w:rFonts w:ascii="Arial" w:eastAsia="Arial" w:hAnsi="Arial" w:cs="Arial"/>
          <w:sz w:val="24"/>
          <w:szCs w:val="24"/>
          <w:lang w:val="mn-MN"/>
        </w:rPr>
        <w:t xml:space="preserve">.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тогтоохын тулд хуулийн төслийг бүхэлд нь авч үзэхээр тооцлоо. </w:t>
      </w:r>
    </w:p>
    <w:p w14:paraId="10C53D05" w14:textId="77777777" w:rsidR="002868C0" w:rsidRPr="00D75BEC" w:rsidRDefault="002868C0" w:rsidP="008D5060">
      <w:pPr>
        <w:spacing w:after="0" w:line="240" w:lineRule="auto"/>
        <w:ind w:firstLine="720"/>
        <w:jc w:val="both"/>
        <w:rPr>
          <w:rFonts w:ascii="Arial" w:eastAsia="Arial" w:hAnsi="Arial" w:cs="Arial"/>
          <w:sz w:val="24"/>
          <w:szCs w:val="24"/>
          <w:lang w:val="mn-MN"/>
        </w:rPr>
      </w:pPr>
    </w:p>
    <w:p w14:paraId="49D85F45" w14:textId="70247B84" w:rsidR="001E4EFE"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Харилцан уялдаа гэсэн шалгуур үзүүлэлтийн хүрээнд хуулийн төслийн талаар аргачлалын 4.10 дахь заалтад заасан шалгах асуултад хариулах байдлаар үнэлгээг хийлээ:</w:t>
      </w:r>
    </w:p>
    <w:p w14:paraId="42A3744F" w14:textId="77777777" w:rsidR="002868C0" w:rsidRPr="00D75BEC" w:rsidRDefault="002868C0" w:rsidP="008D5060">
      <w:pPr>
        <w:spacing w:after="0" w:line="240" w:lineRule="auto"/>
        <w:ind w:firstLine="720"/>
        <w:jc w:val="both"/>
        <w:rPr>
          <w:rFonts w:ascii="Arial" w:eastAsia="Arial" w:hAnsi="Arial" w:cs="Arial"/>
          <w:sz w:val="24"/>
          <w:szCs w:val="24"/>
          <w:lang w:val="mn-MN"/>
        </w:rPr>
      </w:pPr>
    </w:p>
    <w:tbl>
      <w:tblPr>
        <w:tblW w:w="0" w:type="auto"/>
        <w:tblInd w:w="108" w:type="dxa"/>
        <w:tblCellMar>
          <w:left w:w="10" w:type="dxa"/>
          <w:right w:w="10" w:type="dxa"/>
        </w:tblCellMar>
        <w:tblLook w:val="04A0" w:firstRow="1" w:lastRow="0" w:firstColumn="1" w:lastColumn="0" w:noHBand="0" w:noVBand="1"/>
      </w:tblPr>
      <w:tblGrid>
        <w:gridCol w:w="483"/>
        <w:gridCol w:w="3600"/>
        <w:gridCol w:w="1208"/>
        <w:gridCol w:w="3945"/>
      </w:tblGrid>
      <w:tr w:rsidR="001E4EFE" w:rsidRPr="00D75BEC" w14:paraId="2A735608"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BA6B9" w14:textId="77777777" w:rsidR="001E4EFE" w:rsidRPr="00D75BEC" w:rsidRDefault="00BC5206" w:rsidP="008D5060">
            <w:pPr>
              <w:spacing w:after="0" w:line="240" w:lineRule="auto"/>
              <w:jc w:val="both"/>
              <w:rPr>
                <w:rFonts w:ascii="Arial" w:hAnsi="Arial" w:cs="Arial"/>
                <w:lang w:val="mn-MN"/>
              </w:rPr>
            </w:pPr>
            <w:r w:rsidRPr="00D75BEC">
              <w:rPr>
                <w:rFonts w:ascii="Arial" w:eastAsia="Segoe UI Symbol" w:hAnsi="Arial" w:cs="Arial"/>
                <w:lang w:val="mn-MN"/>
              </w:rPr>
              <w:t>№</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7B3B6"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Асуулт</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64946"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Хариулт</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5DB86"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b/>
                <w:lang w:val="mn-MN"/>
              </w:rPr>
              <w:t>Дүн шинжилгээ</w:t>
            </w:r>
          </w:p>
        </w:tc>
      </w:tr>
      <w:tr w:rsidR="001E4EFE" w:rsidRPr="00D75BEC" w14:paraId="05571971"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84D25"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44EEC"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Хуулийн төслийн зохицуулалт тухайн хуулийн зорилттой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47C57"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 xml:space="preserve">Тийм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5B5AF" w14:textId="77777777" w:rsidR="00907935" w:rsidRPr="00D75BEC" w:rsidRDefault="00181244" w:rsidP="00181244">
            <w:pPr>
              <w:jc w:val="both"/>
              <w:rPr>
                <w:rFonts w:ascii="Arial" w:eastAsia="Arial" w:hAnsi="Arial" w:cs="Arial"/>
                <w:lang w:val="mn-MN"/>
              </w:rPr>
            </w:pPr>
            <w:r w:rsidRPr="00D75BEC">
              <w:rPr>
                <w:rFonts w:ascii="Arial" w:eastAsia="Arial" w:hAnsi="Arial" w:cs="Arial"/>
                <w:lang w:val="mn-MN"/>
              </w:rPr>
              <w:t xml:space="preserve">Төслийн зорилго нь </w:t>
            </w:r>
            <w:r w:rsidR="00907935" w:rsidRPr="00D75BEC">
              <w:rPr>
                <w:rFonts w:ascii="Arial" w:eastAsia="Arial" w:hAnsi="Arial" w:cs="Arial"/>
                <w:lang w:val="mn-MN"/>
              </w:rPr>
              <w:t>газрын хэвлийн баялгийн үр өгөөжийг Үндэсний баялгийн санд төвлөрүүлэх, ашигт малтмалын төсөл хэрэгжүүлэгчийн үйл ажиллагааг дэмжин, хариуцлагатай уул уурхайг хөгжүүлэх замаар газрын хэвлийн баялгийн үр өгөөжийг нэмэгдүүлэх эрх зүйн орчныг бий болгоход чиглэнэ.</w:t>
            </w:r>
          </w:p>
          <w:p w14:paraId="0622EFD3" w14:textId="4D8CBE49" w:rsidR="001E4EFE" w:rsidRPr="00D75BEC" w:rsidRDefault="00B907CD" w:rsidP="00181244">
            <w:pPr>
              <w:jc w:val="both"/>
              <w:rPr>
                <w:rFonts w:ascii="Arial" w:eastAsia="Arial" w:hAnsi="Arial" w:cs="Arial"/>
                <w:lang w:val="mn-MN"/>
              </w:rPr>
            </w:pPr>
            <w:r w:rsidRPr="00D75BEC">
              <w:rPr>
                <w:rFonts w:ascii="Arial" w:eastAsia="Arial" w:hAnsi="Arial" w:cs="Arial"/>
                <w:lang w:val="mn-MN"/>
              </w:rPr>
              <w:t xml:space="preserve">Хуулийн төсөл нь үндсэн 5 бүлгээс бүрдэх ба 1 дүгээр бүлэгт хуулийн зорилт, зарчим бүхий нийтлэг харилцааг тусгах бол, 2 дугаар бүлэгт </w:t>
            </w:r>
            <w:r w:rsidR="008E1E62" w:rsidRPr="00D75BEC">
              <w:rPr>
                <w:rFonts w:ascii="Arial" w:eastAsia="Arial" w:hAnsi="Arial" w:cs="Arial"/>
                <w:lang w:val="mn-MN"/>
              </w:rPr>
              <w:t xml:space="preserve">чухал </w:t>
            </w:r>
            <w:r w:rsidRPr="00D75BEC">
              <w:rPr>
                <w:rFonts w:ascii="Arial" w:eastAsia="Arial" w:hAnsi="Arial" w:cs="Arial"/>
                <w:lang w:val="mn-MN"/>
              </w:rPr>
              <w:t xml:space="preserve">ашигт малтмалын төслийн талаарх зохицуулалтыг, 3 дугаар бүлэгт </w:t>
            </w:r>
            <w:r w:rsidR="008E1E62" w:rsidRPr="00D75BEC">
              <w:rPr>
                <w:rFonts w:ascii="Arial" w:eastAsia="Arial" w:hAnsi="Arial" w:cs="Arial"/>
                <w:lang w:val="mn-MN"/>
              </w:rPr>
              <w:t xml:space="preserve">чухал </w:t>
            </w:r>
            <w:r w:rsidRPr="00D75BEC">
              <w:rPr>
                <w:rFonts w:ascii="Arial" w:eastAsia="Arial" w:hAnsi="Arial" w:cs="Arial"/>
                <w:lang w:val="mn-MN"/>
              </w:rPr>
              <w:t xml:space="preserve">ашигт малтмалын үр өгөөж ба төсөлд үзүүлэх дэмжлэгийн харилцааг, 4 </w:t>
            </w:r>
            <w:r w:rsidRPr="00D75BEC">
              <w:rPr>
                <w:rFonts w:ascii="Arial" w:eastAsia="Arial" w:hAnsi="Arial" w:cs="Arial"/>
                <w:lang w:val="mn-MN"/>
              </w:rPr>
              <w:lastRenderedPageBreak/>
              <w:t xml:space="preserve">дүгээр бүлэгт </w:t>
            </w:r>
            <w:r w:rsidR="008E1E62" w:rsidRPr="00D75BEC">
              <w:rPr>
                <w:rFonts w:ascii="Arial" w:eastAsia="Arial" w:hAnsi="Arial" w:cs="Arial"/>
                <w:lang w:val="mn-MN"/>
              </w:rPr>
              <w:t xml:space="preserve">чухал </w:t>
            </w:r>
            <w:r w:rsidRPr="00D75BEC">
              <w:rPr>
                <w:rFonts w:ascii="Arial" w:eastAsia="Arial" w:hAnsi="Arial" w:cs="Arial"/>
                <w:lang w:val="mn-MN"/>
              </w:rPr>
              <w:t>ашигт малтмалын төслийн үйл ажиллагаатай холбоотой тайлагнал, 5 дугаар бүлэгт хууль зөрчихтэй холбоотой бусад харилцааг тус тус зохицуулна.</w:t>
            </w:r>
            <w:r w:rsidR="00181244" w:rsidRPr="00D75BEC">
              <w:rPr>
                <w:rFonts w:ascii="Arial" w:eastAsia="Arial" w:hAnsi="Arial" w:cs="Arial"/>
                <w:lang w:val="mn-MN"/>
              </w:rPr>
              <w:t xml:space="preserve"> </w:t>
            </w:r>
            <w:r w:rsidR="00BC5206" w:rsidRPr="00D75BEC">
              <w:rPr>
                <w:rFonts w:ascii="Arial" w:eastAsia="Arial" w:hAnsi="Arial" w:cs="Arial"/>
                <w:lang w:val="mn-MN"/>
              </w:rPr>
              <w:t>гэж заасан</w:t>
            </w:r>
            <w:r w:rsidR="00181244" w:rsidRPr="00D75BEC">
              <w:rPr>
                <w:rFonts w:ascii="Arial" w:eastAsia="Arial" w:hAnsi="Arial" w:cs="Arial"/>
                <w:lang w:val="mn-MN"/>
              </w:rPr>
              <w:t>. Энэ агуулгаар хуулийн төслийн</w:t>
            </w:r>
            <w:r w:rsidRPr="00D75BEC">
              <w:rPr>
                <w:rFonts w:ascii="Arial" w:eastAsia="Arial" w:hAnsi="Arial" w:cs="Arial"/>
                <w:lang w:val="mn-MN"/>
              </w:rPr>
              <w:t xml:space="preserve"> зохицуулалтууд нь төслийг </w:t>
            </w:r>
            <w:r w:rsidR="00181244" w:rsidRPr="00D75BEC">
              <w:rPr>
                <w:rFonts w:ascii="Arial" w:eastAsia="Arial" w:hAnsi="Arial" w:cs="Arial"/>
                <w:lang w:val="mn-MN"/>
              </w:rPr>
              <w:t>зорилг</w:t>
            </w:r>
            <w:r w:rsidRPr="00D75BEC">
              <w:rPr>
                <w:rFonts w:ascii="Arial" w:eastAsia="Arial" w:hAnsi="Arial" w:cs="Arial"/>
                <w:lang w:val="mn-MN"/>
              </w:rPr>
              <w:t xml:space="preserve">ыг </w:t>
            </w:r>
            <w:r w:rsidR="00181244" w:rsidRPr="00D75BEC">
              <w:rPr>
                <w:rFonts w:ascii="Arial" w:eastAsia="Arial" w:hAnsi="Arial" w:cs="Arial"/>
                <w:lang w:val="mn-MN"/>
              </w:rPr>
              <w:t xml:space="preserve">биелүүлэхэд чиглэж байна. </w:t>
            </w:r>
          </w:p>
        </w:tc>
      </w:tr>
      <w:tr w:rsidR="001E4EFE" w:rsidRPr="00D75BEC" w14:paraId="3BB1350B"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7C8D5"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lastRenderedPageBreak/>
              <w:t>2</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089D8"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Хуулийн төслийн “Хууль тогтоомж” гэсэн хэсэгт заасан хуулиудын нэр тухайн харилцаанд хамаарах хууль мөн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4DDB1"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987F2" w14:textId="41521138" w:rsidR="001E4EFE" w:rsidRPr="00D75BEC" w:rsidRDefault="00B907CD" w:rsidP="008D5060">
            <w:pPr>
              <w:spacing w:after="0" w:line="240" w:lineRule="auto"/>
              <w:jc w:val="both"/>
              <w:rPr>
                <w:rFonts w:ascii="Arial" w:hAnsi="Arial" w:cs="Arial"/>
                <w:lang w:val="mn-MN"/>
              </w:rPr>
            </w:pPr>
            <w:r w:rsidRPr="00D75BEC">
              <w:rPr>
                <w:rFonts w:ascii="Arial" w:eastAsia="Arial" w:hAnsi="Arial" w:cs="Arial"/>
                <w:lang w:val="mn-MN"/>
              </w:rPr>
              <w:t xml:space="preserve">Хуулийн төсөл нь Үндсэн хуульд нийцүүлэн боловсруулагдаж байгаа ба Үндэсний баялгийн сангийн тухай хууль, Газрын хэвлийн тухай хууль, Ашигт малтмалын тухай хуульд тус тус нийцсэн болно. </w:t>
            </w:r>
          </w:p>
        </w:tc>
      </w:tr>
      <w:tr w:rsidR="001E4EFE" w:rsidRPr="00D75BEC" w14:paraId="4FFD4856"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CB094"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3</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EDF7A"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Хуулийн төсөлд тодорхойлсон нэр томьёо тухайн хуулийн төслийн болон бусад хуулийн нэр томьёотой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030A0"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633C7" w14:textId="2B8AF354" w:rsidR="001E4EFE" w:rsidRPr="00D75BEC" w:rsidRDefault="00BC5206" w:rsidP="00181244">
            <w:pPr>
              <w:spacing w:after="0" w:line="240" w:lineRule="auto"/>
              <w:jc w:val="both"/>
              <w:rPr>
                <w:rFonts w:ascii="Arial" w:hAnsi="Arial" w:cs="Arial"/>
                <w:lang w:val="mn-MN"/>
              </w:rPr>
            </w:pPr>
            <w:r w:rsidRPr="00D75BEC">
              <w:rPr>
                <w:rFonts w:ascii="Arial" w:eastAsia="Arial" w:hAnsi="Arial" w:cs="Arial"/>
                <w:lang w:val="mn-MN"/>
              </w:rPr>
              <w:t xml:space="preserve">Хуулийн төсөлд тусгасан нэр томьёо нь </w:t>
            </w:r>
            <w:r w:rsidR="00B907CD" w:rsidRPr="00D75BEC">
              <w:rPr>
                <w:rFonts w:ascii="Arial" w:eastAsia="Arial" w:hAnsi="Arial" w:cs="Arial"/>
                <w:lang w:val="mn-MN"/>
              </w:rPr>
              <w:t xml:space="preserve">хуулийн төслийг хэрэгжүүлэхэд шаардлагатай нэр </w:t>
            </w:r>
            <w:proofErr w:type="spellStart"/>
            <w:r w:rsidR="00B907CD" w:rsidRPr="00D75BEC">
              <w:rPr>
                <w:rFonts w:ascii="Arial" w:eastAsia="Arial" w:hAnsi="Arial" w:cs="Arial"/>
                <w:lang w:val="mn-MN"/>
              </w:rPr>
              <w:t>томъёог</w:t>
            </w:r>
            <w:proofErr w:type="spellEnd"/>
            <w:r w:rsidR="00B907CD" w:rsidRPr="00D75BEC">
              <w:rPr>
                <w:rFonts w:ascii="Arial" w:eastAsia="Arial" w:hAnsi="Arial" w:cs="Arial"/>
                <w:lang w:val="mn-MN"/>
              </w:rPr>
              <w:t xml:space="preserve"> тодорхойлсон бөгөөд одоо хүчин </w:t>
            </w:r>
            <w:proofErr w:type="spellStart"/>
            <w:r w:rsidR="00B907CD" w:rsidRPr="00D75BEC">
              <w:rPr>
                <w:rFonts w:ascii="Arial" w:eastAsia="Arial" w:hAnsi="Arial" w:cs="Arial"/>
                <w:lang w:val="mn-MN"/>
              </w:rPr>
              <w:t>төгөлдөх</w:t>
            </w:r>
            <w:proofErr w:type="spellEnd"/>
            <w:r w:rsidR="00B907CD" w:rsidRPr="00D75BEC">
              <w:rPr>
                <w:rFonts w:ascii="Arial" w:eastAsia="Arial" w:hAnsi="Arial" w:cs="Arial"/>
                <w:lang w:val="mn-MN"/>
              </w:rPr>
              <w:t xml:space="preserve"> хуулиар зохицуулаагүй харилцааг шинээр </w:t>
            </w:r>
            <w:proofErr w:type="spellStart"/>
            <w:r w:rsidR="00B907CD" w:rsidRPr="00D75BEC">
              <w:rPr>
                <w:rFonts w:ascii="Arial" w:eastAsia="Arial" w:hAnsi="Arial" w:cs="Arial"/>
                <w:lang w:val="mn-MN"/>
              </w:rPr>
              <w:t>томъёолсон</w:t>
            </w:r>
            <w:proofErr w:type="spellEnd"/>
            <w:r w:rsidR="00B907CD" w:rsidRPr="00D75BEC">
              <w:rPr>
                <w:rFonts w:ascii="Arial" w:eastAsia="Arial" w:hAnsi="Arial" w:cs="Arial"/>
                <w:lang w:val="mn-MN"/>
              </w:rPr>
              <w:t xml:space="preserve">. Харин Стратегийн ач холбогдолтой ашигт малтмалын орд гэсэн тодорхойлолтыг </w:t>
            </w:r>
            <w:r w:rsidR="001118BE" w:rsidRPr="00D75BEC">
              <w:rPr>
                <w:rFonts w:ascii="Arial" w:eastAsia="Arial" w:hAnsi="Arial" w:cs="Arial"/>
                <w:lang w:val="mn-MN"/>
              </w:rPr>
              <w:t>өөрчилж</w:t>
            </w:r>
            <w:r w:rsidR="00B907CD" w:rsidRPr="00D75BEC">
              <w:rPr>
                <w:rFonts w:ascii="Arial" w:eastAsia="Arial" w:hAnsi="Arial" w:cs="Arial"/>
                <w:lang w:val="mn-MN"/>
              </w:rPr>
              <w:t xml:space="preserve">, </w:t>
            </w:r>
            <w:r w:rsidR="008E1E62" w:rsidRPr="00D75BEC">
              <w:rPr>
                <w:rFonts w:ascii="Arial" w:eastAsia="Arial" w:hAnsi="Arial" w:cs="Arial"/>
                <w:lang w:val="mn-MN"/>
              </w:rPr>
              <w:t xml:space="preserve">чухал </w:t>
            </w:r>
            <w:r w:rsidR="00B907CD" w:rsidRPr="00D75BEC">
              <w:rPr>
                <w:rFonts w:ascii="Arial" w:eastAsia="Arial" w:hAnsi="Arial" w:cs="Arial"/>
                <w:lang w:val="mn-MN"/>
              </w:rPr>
              <w:t xml:space="preserve">ашигт малтмал гэдэг ойлголтыг хуулийн төсөлд бий болгосон нь Үндсэн хуулийг хэрэгжүүлэхэд чиглэсэн, олон улсад нийцсэн болно. </w:t>
            </w:r>
          </w:p>
        </w:tc>
      </w:tr>
      <w:tr w:rsidR="001E4EFE" w:rsidRPr="00D75BEC" w14:paraId="55BAE8BE"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CEC93"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4</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C9B5E"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Хуулийн төслийн зүйл, заалт тухайн хуулийн төсөл болон бусад хуулийн заалттай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1486D"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 xml:space="preserve">Тийм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47149" w14:textId="0FD21281" w:rsidR="001E4EFE" w:rsidRPr="00D75BEC" w:rsidRDefault="00BC5206" w:rsidP="00181244">
            <w:pPr>
              <w:spacing w:after="0" w:line="240" w:lineRule="auto"/>
              <w:jc w:val="both"/>
              <w:rPr>
                <w:rFonts w:ascii="Arial" w:hAnsi="Arial" w:cs="Arial"/>
                <w:lang w:val="mn-MN"/>
              </w:rPr>
            </w:pPr>
            <w:r w:rsidRPr="00D75BEC">
              <w:rPr>
                <w:rFonts w:ascii="Arial" w:eastAsia="Arial" w:hAnsi="Arial" w:cs="Arial"/>
                <w:lang w:val="mn-MN"/>
              </w:rPr>
              <w:t xml:space="preserve">Хуулийн төсөлд тусгасан зүйл, хэсэг, заалт нь </w:t>
            </w:r>
            <w:r w:rsidR="00B907CD" w:rsidRPr="00D75BEC">
              <w:rPr>
                <w:rFonts w:ascii="Arial" w:eastAsia="Arial" w:hAnsi="Arial" w:cs="Arial"/>
                <w:lang w:val="mn-MN"/>
              </w:rPr>
              <w:t>хууль тогтоомж хэсэгт заагдсан</w:t>
            </w:r>
            <w:r w:rsidRPr="00D75BEC">
              <w:rPr>
                <w:rFonts w:ascii="Arial" w:eastAsia="Arial" w:hAnsi="Arial" w:cs="Arial"/>
                <w:lang w:val="mn-MN"/>
              </w:rPr>
              <w:t xml:space="preserve"> хуул</w:t>
            </w:r>
            <w:r w:rsidR="00B907CD" w:rsidRPr="00D75BEC">
              <w:rPr>
                <w:rFonts w:ascii="Arial" w:eastAsia="Arial" w:hAnsi="Arial" w:cs="Arial"/>
                <w:lang w:val="mn-MN"/>
              </w:rPr>
              <w:t xml:space="preserve">иудад </w:t>
            </w:r>
            <w:r w:rsidRPr="00D75BEC">
              <w:rPr>
                <w:rFonts w:ascii="Arial" w:eastAsia="Arial" w:hAnsi="Arial" w:cs="Arial"/>
                <w:lang w:val="mn-MN"/>
              </w:rPr>
              <w:t>нийцэж байна.</w:t>
            </w:r>
          </w:p>
        </w:tc>
      </w:tr>
      <w:tr w:rsidR="001E4EFE" w:rsidRPr="00D75BEC" w14:paraId="38FAD13C"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F9816"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5</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A86BD"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Хуулийн төслийн зүйл, заалт тухайн хуулийн төслийн болон бусад хуулийн заалттай давхардсан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FFF83"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A325D" w14:textId="0ECD7F6B" w:rsidR="001E4EFE" w:rsidRPr="00D75BEC" w:rsidRDefault="00BC5206" w:rsidP="00181244">
            <w:pPr>
              <w:spacing w:after="0" w:line="240" w:lineRule="auto"/>
              <w:jc w:val="both"/>
              <w:rPr>
                <w:rFonts w:ascii="Arial" w:hAnsi="Arial" w:cs="Arial"/>
                <w:lang w:val="mn-MN"/>
              </w:rPr>
            </w:pPr>
            <w:r w:rsidRPr="00D75BEC">
              <w:rPr>
                <w:rFonts w:ascii="Arial" w:eastAsia="Arial" w:hAnsi="Arial" w:cs="Arial"/>
                <w:lang w:val="mn-MN"/>
              </w:rPr>
              <w:t>Хуулийн төслийн агуулга нь бусад хуулийн заалттай давхардсан зохицуулалт байхгүй.</w:t>
            </w:r>
            <w:r w:rsidR="00181244" w:rsidRPr="00D75BEC">
              <w:rPr>
                <w:rFonts w:ascii="Arial" w:eastAsia="Arial" w:hAnsi="Arial" w:cs="Arial"/>
                <w:lang w:val="mn-MN"/>
              </w:rPr>
              <w:t xml:space="preserve"> </w:t>
            </w:r>
          </w:p>
        </w:tc>
      </w:tr>
      <w:tr w:rsidR="001E4EFE" w:rsidRPr="00D75BEC" w14:paraId="4FFF0A1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9AE29"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6</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B19B0"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Хуулийн төслийг хэрэгжүүлэх этгээдийг тодорхой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530A7"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Тийм</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86DF3" w14:textId="16843C21" w:rsidR="001E4EFE" w:rsidRPr="00D75BEC" w:rsidRDefault="001118BE" w:rsidP="008D5060">
            <w:pPr>
              <w:spacing w:after="0" w:line="240" w:lineRule="auto"/>
              <w:ind w:left="-14" w:firstLine="14"/>
              <w:jc w:val="both"/>
              <w:rPr>
                <w:rFonts w:ascii="Arial" w:hAnsi="Arial" w:cs="Arial"/>
                <w:lang w:val="mn-MN"/>
              </w:rPr>
            </w:pPr>
            <w:r w:rsidRPr="00D75BEC">
              <w:rPr>
                <w:rFonts w:ascii="Arial" w:hAnsi="Arial" w:cs="Arial"/>
                <w:lang w:val="mn-MN"/>
              </w:rPr>
              <w:t>Ч</w:t>
            </w:r>
            <w:r w:rsidR="008E1E62" w:rsidRPr="00D75BEC">
              <w:rPr>
                <w:rFonts w:ascii="Arial" w:hAnsi="Arial" w:cs="Arial"/>
                <w:lang w:val="mn-MN"/>
              </w:rPr>
              <w:t xml:space="preserve">ухал </w:t>
            </w:r>
            <w:r w:rsidR="00B907CD" w:rsidRPr="00D75BEC">
              <w:rPr>
                <w:rFonts w:ascii="Arial" w:hAnsi="Arial" w:cs="Arial"/>
                <w:lang w:val="mn-MN"/>
              </w:rPr>
              <w:t xml:space="preserve">ашигт малтмалын төсөл хэрэгжүүлэгч болон </w:t>
            </w:r>
            <w:r w:rsidR="001371A6" w:rsidRPr="00D75BEC">
              <w:rPr>
                <w:rFonts w:ascii="Arial" w:hAnsi="Arial" w:cs="Arial"/>
                <w:lang w:val="mn-MN"/>
              </w:rPr>
              <w:t>төрийн захиргааны байгууллага хоорондын</w:t>
            </w:r>
            <w:r w:rsidR="00B907CD" w:rsidRPr="00D75BEC">
              <w:rPr>
                <w:rFonts w:ascii="Arial" w:hAnsi="Arial" w:cs="Arial"/>
                <w:lang w:val="mn-MN"/>
              </w:rPr>
              <w:t xml:space="preserve"> харилцааг шууд тусгасан. Мөн төрийн байгууллагуудын чиг үүргийг тодорхойлсон. </w:t>
            </w:r>
          </w:p>
        </w:tc>
      </w:tr>
      <w:tr w:rsidR="001E4EFE" w:rsidRPr="00D75BEC" w14:paraId="3562590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24C0E"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7</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C5DB2"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Хуулийн төсөлд шаардлагатай зохицуулалтыг орхигдуулсан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360BC"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Үгүй</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2FBCB"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Хуулийн төсөлд зохицуулалт шаардлагатай зохицуулалтыг бүрэн тусгасан ба дагалдах хуульд мөн тусгахаар төсөл боловсруулсан</w:t>
            </w:r>
          </w:p>
        </w:tc>
      </w:tr>
      <w:tr w:rsidR="001E4EFE" w:rsidRPr="00D75BEC" w14:paraId="5813DE4D"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D9FC2"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8</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69CE2"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Хуулийн төсөлд төрийн байгууллагын гүйцэтгэх чиг үүргийг давхардуулан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D67EA"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83F5E" w14:textId="20A4CFB5" w:rsidR="001E4EFE" w:rsidRPr="00D75BEC" w:rsidRDefault="00BC5206" w:rsidP="00B907CD">
            <w:pPr>
              <w:spacing w:after="0" w:line="240" w:lineRule="auto"/>
              <w:jc w:val="both"/>
              <w:rPr>
                <w:rFonts w:ascii="Arial" w:eastAsia="Arial" w:hAnsi="Arial" w:cs="Arial"/>
                <w:lang w:val="mn-MN"/>
              </w:rPr>
            </w:pPr>
            <w:r w:rsidRPr="00D75BEC">
              <w:rPr>
                <w:rFonts w:ascii="Arial" w:eastAsia="Arial" w:hAnsi="Arial" w:cs="Arial"/>
                <w:lang w:val="mn-MN"/>
              </w:rPr>
              <w:t xml:space="preserve">Хуулийн төсөлд </w:t>
            </w:r>
            <w:r w:rsidR="00B907CD" w:rsidRPr="00D75BEC">
              <w:rPr>
                <w:rFonts w:ascii="Arial" w:eastAsia="Arial" w:hAnsi="Arial" w:cs="Arial"/>
                <w:lang w:val="mn-MN"/>
              </w:rPr>
              <w:t xml:space="preserve">төрийн байгууллагын чиг үүргийг шинээр бий болгоогүй. Чиг үүргийн дагуу хэрэгжүүлдэг асуудлыг тодруулсан. </w:t>
            </w:r>
            <w:r w:rsidR="00A614A4" w:rsidRPr="00D75BEC">
              <w:rPr>
                <w:rFonts w:ascii="Arial" w:eastAsia="Arial" w:hAnsi="Arial" w:cs="Arial"/>
                <w:lang w:val="mn-MN"/>
              </w:rPr>
              <w:t xml:space="preserve"> </w:t>
            </w:r>
          </w:p>
        </w:tc>
      </w:tr>
      <w:tr w:rsidR="001E4EFE" w:rsidRPr="00D75BEC" w14:paraId="4FEF8C19"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4120F"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9</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57403"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Төрийн байгууллагын чиг үүргийг төрийн бус байгууллага, мэргэжлийн холбоодоор гүйцэтгүүлэх боломжтой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05129"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Үгүй</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662F9"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Хуулийн төсөлд ийм зохицуулалт байхгүй</w:t>
            </w:r>
          </w:p>
        </w:tc>
      </w:tr>
      <w:tr w:rsidR="001E4EFE" w:rsidRPr="00D75BEC" w14:paraId="072B4A6E"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E8A47"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lastRenderedPageBreak/>
              <w:t>10</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B9A02"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Татварын хуулиас бусад хуулийн төсөлд албан татвар, төлбөр, хураамж тогтоосон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04538"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C7759" w14:textId="35156BE1" w:rsidR="001E4EFE" w:rsidRPr="00D75BEC" w:rsidRDefault="00B907CD" w:rsidP="008D5060">
            <w:pPr>
              <w:spacing w:after="0" w:line="240" w:lineRule="auto"/>
              <w:jc w:val="both"/>
              <w:rPr>
                <w:rFonts w:ascii="Arial" w:hAnsi="Arial" w:cs="Arial"/>
                <w:lang w:val="mn-MN"/>
              </w:rPr>
            </w:pPr>
            <w:r w:rsidRPr="00D75BEC">
              <w:rPr>
                <w:rFonts w:ascii="Arial" w:eastAsia="Arial" w:hAnsi="Arial" w:cs="Arial"/>
                <w:lang w:val="mn-MN"/>
              </w:rPr>
              <w:t>Газрын хэвлийн баялгийн үр өгөөжийг хэрэгжүүлэх асуудлын хүрээнд ашигт малтмалын нөөц ашигласны тусгай төлбөрийн харилцааг илүү тодорхой болгосон.</w:t>
            </w:r>
          </w:p>
        </w:tc>
      </w:tr>
      <w:tr w:rsidR="001E4EFE" w:rsidRPr="00D75BEC" w14:paraId="509A46A0"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3212C"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11</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C6C34"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CADA"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5DD5E" w14:textId="601A9E32" w:rsidR="001E4EFE" w:rsidRPr="00D75BEC" w:rsidRDefault="00A614A4" w:rsidP="008D5060">
            <w:pPr>
              <w:spacing w:after="0" w:line="240" w:lineRule="auto"/>
              <w:jc w:val="both"/>
              <w:rPr>
                <w:rFonts w:ascii="Arial" w:hAnsi="Arial" w:cs="Arial"/>
                <w:lang w:val="mn-MN"/>
              </w:rPr>
            </w:pPr>
            <w:r w:rsidRPr="00D75BEC">
              <w:rPr>
                <w:rFonts w:ascii="Arial" w:eastAsia="Arial" w:hAnsi="Arial" w:cs="Arial"/>
                <w:lang w:val="mn-MN"/>
              </w:rPr>
              <w:t xml:space="preserve">Зөвшөөрлийн харилцааг хөндөөгүй. </w:t>
            </w:r>
            <w:r w:rsidR="00B907CD" w:rsidRPr="00D75BEC">
              <w:rPr>
                <w:rFonts w:ascii="Arial" w:eastAsia="Arial" w:hAnsi="Arial" w:cs="Arial"/>
                <w:lang w:val="mn-MN"/>
              </w:rPr>
              <w:t xml:space="preserve">Харин төсөл хэрэгжүүлэх этгээд нь нийгмийн хариуцлагын хүрээнд, Үндсэн хуулийн хэрэгжилтийг хангуулах зорилгоор </w:t>
            </w:r>
            <w:r w:rsidR="001371A6" w:rsidRPr="00D75BEC">
              <w:rPr>
                <w:rFonts w:ascii="Arial" w:eastAsia="Arial" w:hAnsi="Arial" w:cs="Arial"/>
                <w:lang w:val="mn-MN"/>
              </w:rPr>
              <w:t>төрийн захиргааны байгууллагад</w:t>
            </w:r>
            <w:r w:rsidR="00B907CD" w:rsidRPr="00D75BEC">
              <w:rPr>
                <w:rFonts w:ascii="Arial" w:eastAsia="Arial" w:hAnsi="Arial" w:cs="Arial"/>
                <w:lang w:val="mn-MN"/>
              </w:rPr>
              <w:t xml:space="preserve"> бүртгүүл</w:t>
            </w:r>
            <w:r w:rsidR="001371A6" w:rsidRPr="00D75BEC">
              <w:rPr>
                <w:rFonts w:ascii="Arial" w:eastAsia="Arial" w:hAnsi="Arial" w:cs="Arial"/>
                <w:lang w:val="mn-MN"/>
              </w:rPr>
              <w:t>нэ.</w:t>
            </w:r>
          </w:p>
        </w:tc>
      </w:tr>
      <w:tr w:rsidR="001E4EFE" w:rsidRPr="00D75BEC" w14:paraId="2FA6143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43C0B"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12</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05C9E"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E0573"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3BD69"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Монгол Улсын Үндсэн хууль болон Монгол Улсын олон улсын гэрээтэй нийцэж байна.</w:t>
            </w:r>
          </w:p>
        </w:tc>
      </w:tr>
      <w:tr w:rsidR="001E4EFE" w:rsidRPr="00D75BEC" w14:paraId="5FB8F898"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1C511"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13</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1DD29"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 xml:space="preserve">Хуулийн төслийн зүйл, заалт </w:t>
            </w:r>
            <w:proofErr w:type="spellStart"/>
            <w:r w:rsidRPr="00D75BEC">
              <w:rPr>
                <w:rFonts w:ascii="Arial" w:eastAsia="Arial" w:hAnsi="Arial" w:cs="Arial"/>
                <w:lang w:val="mn-MN"/>
              </w:rPr>
              <w:t>жендэрийн</w:t>
            </w:r>
            <w:proofErr w:type="spellEnd"/>
            <w:r w:rsidRPr="00D75BEC">
              <w:rPr>
                <w:rFonts w:ascii="Arial" w:eastAsia="Arial" w:hAnsi="Arial" w:cs="Arial"/>
                <w:lang w:val="mn-MN"/>
              </w:rPr>
              <w:t xml:space="preserve"> эрх тэгш байдлыг хангасан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E72BF"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BED0"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Хуулийн төсөлд ийм зохицуулалт байхгүй</w:t>
            </w:r>
          </w:p>
        </w:tc>
      </w:tr>
      <w:tr w:rsidR="001E4EFE" w:rsidRPr="00D75BEC" w14:paraId="4AC9994F"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5C08D"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14</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8B931"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Хуулийн төсөлд шударга бус өрсөлдөөнийг бий болгоход чиглэсэн заалт тусгагдсан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549B8"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9E52D" w14:textId="42EB4610"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Хуулийн төсөлд ийм зохицуулалт байхгүй</w:t>
            </w:r>
            <w:r w:rsidR="00A614A4" w:rsidRPr="00D75BEC">
              <w:rPr>
                <w:rFonts w:ascii="Arial" w:eastAsia="Arial" w:hAnsi="Arial" w:cs="Arial"/>
                <w:lang w:val="mn-MN"/>
              </w:rPr>
              <w:t xml:space="preserve">. </w:t>
            </w:r>
          </w:p>
        </w:tc>
      </w:tr>
      <w:tr w:rsidR="001E4EFE" w:rsidRPr="00D75BEC" w14:paraId="75CDA379"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B3AC1"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15</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9BA6E"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Хуулийн төсөлд авлига, хүнд суртлыг бий болгоход чиглэсэн заалт тусгагдсан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1F044" w14:textId="77777777" w:rsidR="001E4EFE" w:rsidRPr="00D75BEC" w:rsidRDefault="00BC5206" w:rsidP="008D5060">
            <w:pPr>
              <w:spacing w:after="0" w:line="240" w:lineRule="auto"/>
              <w:jc w:val="center"/>
              <w:rPr>
                <w:rFonts w:ascii="Arial" w:hAnsi="Arial" w:cs="Arial"/>
                <w:lang w:val="mn-MN"/>
              </w:rPr>
            </w:pPr>
            <w:r w:rsidRPr="00D75BEC">
              <w:rPr>
                <w:rFonts w:ascii="Arial" w:eastAsia="Arial" w:hAnsi="Arial" w:cs="Arial"/>
                <w:lang w:val="mn-MN"/>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B4688" w14:textId="1B184A5B" w:rsidR="001E4EFE" w:rsidRPr="00D75BEC" w:rsidRDefault="00096434" w:rsidP="008D5060">
            <w:pPr>
              <w:spacing w:after="0" w:line="240" w:lineRule="auto"/>
              <w:jc w:val="both"/>
              <w:rPr>
                <w:rFonts w:ascii="Arial" w:hAnsi="Arial" w:cs="Arial"/>
                <w:lang w:val="mn-MN"/>
              </w:rPr>
            </w:pPr>
            <w:r w:rsidRPr="00D75BEC">
              <w:rPr>
                <w:rFonts w:ascii="Arial" w:eastAsia="Arial" w:hAnsi="Arial" w:cs="Arial"/>
                <w:lang w:val="mn-MN"/>
              </w:rPr>
              <w:t>Хуулийн төсөлд ав</w:t>
            </w:r>
            <w:r w:rsidR="00BC5206" w:rsidRPr="00D75BEC">
              <w:rPr>
                <w:rFonts w:ascii="Arial" w:eastAsia="Arial" w:hAnsi="Arial" w:cs="Arial"/>
                <w:lang w:val="mn-MN"/>
              </w:rPr>
              <w:t>л</w:t>
            </w:r>
            <w:r w:rsidRPr="00D75BEC">
              <w:rPr>
                <w:rFonts w:ascii="Arial" w:eastAsia="Arial" w:hAnsi="Arial" w:cs="Arial"/>
                <w:lang w:val="mn-MN"/>
              </w:rPr>
              <w:t>и</w:t>
            </w:r>
            <w:r w:rsidR="00BC5206" w:rsidRPr="00D75BEC">
              <w:rPr>
                <w:rFonts w:ascii="Arial" w:eastAsia="Arial" w:hAnsi="Arial" w:cs="Arial"/>
                <w:lang w:val="mn-MN"/>
              </w:rPr>
              <w:t>га, хүнд суртлыг арилгахад чиглэсэн</w:t>
            </w:r>
            <w:r w:rsidR="00A614A4" w:rsidRPr="00D75BEC">
              <w:rPr>
                <w:rFonts w:ascii="Arial" w:eastAsia="Arial" w:hAnsi="Arial" w:cs="Arial"/>
                <w:lang w:val="mn-MN"/>
              </w:rPr>
              <w:t xml:space="preserve">. Өөрөөр хэлбэл </w:t>
            </w:r>
            <w:r w:rsidR="00B907CD" w:rsidRPr="00D75BEC">
              <w:rPr>
                <w:rFonts w:ascii="Arial" w:eastAsia="Arial" w:hAnsi="Arial" w:cs="Arial"/>
                <w:lang w:val="mn-MN"/>
              </w:rPr>
              <w:t>нөөцийн хэмжээнээс хамаарч үр өгөөжийг хэрхэн хэрэгжүүлэх талаарх зохицуулалтыг өөрчилж байна</w:t>
            </w:r>
            <w:r w:rsidR="00A614A4" w:rsidRPr="00D75BEC">
              <w:rPr>
                <w:rFonts w:ascii="Arial" w:eastAsia="Arial" w:hAnsi="Arial" w:cs="Arial"/>
                <w:lang w:val="mn-MN"/>
              </w:rPr>
              <w:t xml:space="preserve">. </w:t>
            </w:r>
          </w:p>
        </w:tc>
      </w:tr>
      <w:tr w:rsidR="001E4EFE" w:rsidRPr="00D75BEC" w14:paraId="27AE9044"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55184" w14:textId="77777777" w:rsidR="001E4EFE" w:rsidRPr="00D75BEC" w:rsidRDefault="00BC5206" w:rsidP="008D5060">
            <w:pPr>
              <w:spacing w:after="0" w:line="240" w:lineRule="auto"/>
              <w:jc w:val="both"/>
              <w:rPr>
                <w:rFonts w:ascii="Arial" w:hAnsi="Arial" w:cs="Arial"/>
                <w:lang w:val="mn-MN"/>
              </w:rPr>
            </w:pPr>
            <w:r w:rsidRPr="00D75BEC">
              <w:rPr>
                <w:rFonts w:ascii="Arial" w:eastAsia="Arial" w:hAnsi="Arial" w:cs="Arial"/>
                <w:lang w:val="mn-MN"/>
              </w:rPr>
              <w:t>16</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518D6" w14:textId="77777777" w:rsidR="001E4EFE" w:rsidRPr="00D75BEC" w:rsidRDefault="00BC5206" w:rsidP="008D5060">
            <w:pPr>
              <w:spacing w:after="0" w:line="240" w:lineRule="auto"/>
              <w:rPr>
                <w:rFonts w:ascii="Arial" w:hAnsi="Arial" w:cs="Arial"/>
                <w:lang w:val="mn-MN"/>
              </w:rPr>
            </w:pPr>
            <w:r w:rsidRPr="00D75BEC">
              <w:rPr>
                <w:rFonts w:ascii="Arial" w:eastAsia="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6822A" w14:textId="13CD66AE" w:rsidR="001E4EFE" w:rsidRPr="00D75BEC" w:rsidRDefault="00B907CD" w:rsidP="008D5060">
            <w:pPr>
              <w:spacing w:after="0" w:line="240" w:lineRule="auto"/>
              <w:jc w:val="center"/>
              <w:rPr>
                <w:rFonts w:ascii="Arial" w:hAnsi="Arial" w:cs="Arial"/>
                <w:lang w:val="mn-MN"/>
              </w:rPr>
            </w:pPr>
            <w:r w:rsidRPr="00D75BEC">
              <w:rPr>
                <w:rFonts w:ascii="Arial" w:eastAsia="Arial" w:hAnsi="Arial" w:cs="Arial"/>
                <w:lang w:val="mn-MN"/>
              </w:rPr>
              <w:t xml:space="preserve">Тийм </w:t>
            </w:r>
            <w:r w:rsidR="00BC5206" w:rsidRPr="00D75BEC">
              <w:rPr>
                <w:rFonts w:ascii="Arial" w:eastAsia="Arial" w:hAnsi="Arial" w:cs="Arial"/>
                <w:lang w:val="mn-MN"/>
              </w:rPr>
              <w:t xml:space="preserve">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C567C" w14:textId="7EC6521D" w:rsidR="001E4EFE" w:rsidRPr="00D75BEC" w:rsidRDefault="00B907CD" w:rsidP="008D5060">
            <w:pPr>
              <w:spacing w:after="0" w:line="240" w:lineRule="auto"/>
              <w:jc w:val="both"/>
              <w:rPr>
                <w:rFonts w:ascii="Arial" w:hAnsi="Arial" w:cs="Arial"/>
                <w:lang w:val="mn-MN"/>
              </w:rPr>
            </w:pPr>
            <w:r w:rsidRPr="00D75BEC">
              <w:rPr>
                <w:rFonts w:ascii="Arial" w:eastAsia="Arial" w:hAnsi="Arial" w:cs="Arial"/>
                <w:lang w:val="mn-MN"/>
              </w:rPr>
              <w:t>Дэмжлэг үзүүлэх зорилтын хүрээнд уул уурхайн салбарын үйл ажиллагаанд хууль бусаар саад учруулсан этгээдэд хариуцлага хүлээлгэх зохицуулалт тусгасан</w:t>
            </w:r>
            <w:r w:rsidR="00BC5206" w:rsidRPr="00D75BEC">
              <w:rPr>
                <w:rFonts w:ascii="Arial" w:eastAsia="Arial" w:hAnsi="Arial" w:cs="Arial"/>
                <w:lang w:val="mn-MN"/>
              </w:rPr>
              <w:t xml:space="preserve">. </w:t>
            </w:r>
          </w:p>
        </w:tc>
      </w:tr>
    </w:tbl>
    <w:p w14:paraId="6EE14389" w14:textId="77777777" w:rsidR="001E4EFE" w:rsidRPr="00D75BEC" w:rsidRDefault="001E4EFE" w:rsidP="008D5060">
      <w:pPr>
        <w:spacing w:after="0" w:line="240" w:lineRule="auto"/>
        <w:jc w:val="both"/>
        <w:rPr>
          <w:rFonts w:ascii="Arial" w:eastAsia="Arial" w:hAnsi="Arial" w:cs="Arial"/>
          <w:sz w:val="24"/>
          <w:szCs w:val="24"/>
          <w:lang w:val="mn-MN"/>
        </w:rPr>
      </w:pPr>
    </w:p>
    <w:p w14:paraId="52E8DFDF" w14:textId="5348D91A" w:rsidR="001E4EFE" w:rsidRPr="00D75BEC" w:rsidRDefault="00BC5206" w:rsidP="00682683">
      <w:pPr>
        <w:spacing w:after="0" w:line="240" w:lineRule="auto"/>
        <w:jc w:val="both"/>
        <w:rPr>
          <w:rFonts w:ascii="Arial" w:eastAsia="Arial" w:hAnsi="Arial" w:cs="Arial"/>
          <w:sz w:val="24"/>
          <w:szCs w:val="24"/>
          <w:lang w:val="mn-MN"/>
        </w:rPr>
      </w:pPr>
      <w:r w:rsidRPr="00D75BEC">
        <w:rPr>
          <w:rFonts w:ascii="Arial" w:eastAsia="Arial" w:hAnsi="Arial" w:cs="Arial"/>
          <w:sz w:val="24"/>
          <w:szCs w:val="24"/>
          <w:lang w:val="mn-MN"/>
        </w:rPr>
        <w:tab/>
        <w:t>Энэхүү шалгуур үзүүлэлтийн дагуу дүн шинжилгээ хийж үзэхэд хуулийн төслийн зүйл заалт хоорондоо болон Монгол Улсын Үндсэн хууль, хүчин төгөлдөр үйлчилж байгаа хууль, тогтоомжтой давхардсан, зөрчилдсөн зохицуулалт байхгүй байна.</w:t>
      </w:r>
    </w:p>
    <w:p w14:paraId="2CBDA8AB" w14:textId="77777777" w:rsidR="00D73396" w:rsidRPr="00D75BEC" w:rsidRDefault="00D73396" w:rsidP="008D5060">
      <w:pPr>
        <w:spacing w:after="0" w:line="240" w:lineRule="auto"/>
        <w:jc w:val="both"/>
        <w:rPr>
          <w:rFonts w:ascii="Arial" w:eastAsia="Arial" w:hAnsi="Arial" w:cs="Arial"/>
          <w:sz w:val="24"/>
          <w:szCs w:val="24"/>
          <w:lang w:val="mn-MN"/>
        </w:rPr>
      </w:pPr>
    </w:p>
    <w:p w14:paraId="4AE146A7" w14:textId="1C6DB3CA" w:rsidR="001E4EFE" w:rsidRPr="00D75BEC" w:rsidRDefault="00BC5206" w:rsidP="00A563C7">
      <w:pPr>
        <w:pStyle w:val="Heading2"/>
        <w:jc w:val="center"/>
        <w:rPr>
          <w:rFonts w:ascii="Arial" w:eastAsia="Arial" w:hAnsi="Arial" w:cs="Arial"/>
          <w:lang w:val="mn-MN"/>
        </w:rPr>
      </w:pPr>
      <w:bookmarkStart w:id="4" w:name="_Toc200311822"/>
      <w:r w:rsidRPr="00D75BEC">
        <w:rPr>
          <w:rFonts w:ascii="Arial" w:eastAsia="Arial" w:hAnsi="Arial" w:cs="Arial"/>
          <w:lang w:val="mn-MN"/>
        </w:rPr>
        <w:t>ДӨРӨВ. ҮР ДҮНГ ҮНЭЛЖ, ЗӨВЛӨМЖ ӨГСӨН БАЙДАЛ</w:t>
      </w:r>
      <w:bookmarkEnd w:id="4"/>
    </w:p>
    <w:p w14:paraId="379711C4" w14:textId="77777777" w:rsidR="00D73396" w:rsidRPr="00D75BEC" w:rsidRDefault="00D73396" w:rsidP="008D5060">
      <w:pPr>
        <w:spacing w:after="0" w:line="240" w:lineRule="auto"/>
        <w:jc w:val="center"/>
        <w:rPr>
          <w:rFonts w:ascii="Arial" w:eastAsia="Arial" w:hAnsi="Arial" w:cs="Arial"/>
          <w:b/>
          <w:sz w:val="24"/>
          <w:szCs w:val="24"/>
          <w:lang w:val="mn-MN"/>
        </w:rPr>
      </w:pPr>
    </w:p>
    <w:p w14:paraId="3F6049F0" w14:textId="018CF9C0" w:rsidR="001E4EFE"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Энэхүү үнэлгээний ажлын явцад хуулийн төслийн харилцан уялдаа, хуулийн төслийн давхардал, хийдэл, зөрчлийг арилгах, хуулийн төслийг батлан хэрэгжүүлснээр үүсэж болзошгүй, урьдчилан тооцоогүй үр дагаврыг тодорхойлох зорилгын хүрээнд хүчин төгөлдөр үйлчилж байгаа хууль тогтоомж, уг асуудлын хүрээнд хийгдсэн судалгааг ашиглан дүн шинжилгээ хийх замаар хийж гүйцэтгэлээ.</w:t>
      </w:r>
    </w:p>
    <w:p w14:paraId="1855FD5D" w14:textId="77777777" w:rsidR="00D73396" w:rsidRPr="00D75BEC" w:rsidRDefault="00D73396" w:rsidP="008D5060">
      <w:pPr>
        <w:spacing w:after="0" w:line="240" w:lineRule="auto"/>
        <w:ind w:firstLine="720"/>
        <w:jc w:val="both"/>
        <w:rPr>
          <w:rFonts w:ascii="Arial" w:eastAsia="Arial" w:hAnsi="Arial" w:cs="Arial"/>
          <w:sz w:val="24"/>
          <w:szCs w:val="24"/>
          <w:lang w:val="mn-MN"/>
        </w:rPr>
      </w:pPr>
    </w:p>
    <w:p w14:paraId="6C014AC9" w14:textId="58DAE9FD" w:rsidR="001E4EFE" w:rsidRPr="00D75BEC" w:rsidRDefault="00B907CD" w:rsidP="00682683">
      <w:pPr>
        <w:spacing w:after="0" w:line="240" w:lineRule="auto"/>
        <w:ind w:firstLine="720"/>
        <w:jc w:val="both"/>
        <w:rPr>
          <w:rFonts w:ascii="Arial" w:eastAsia="Arial" w:hAnsi="Arial" w:cs="Arial"/>
          <w:b/>
          <w:sz w:val="24"/>
          <w:szCs w:val="24"/>
          <w:lang w:val="mn-MN"/>
        </w:rPr>
      </w:pPr>
      <w:r w:rsidRPr="00D75BEC">
        <w:rPr>
          <w:rFonts w:ascii="Arial" w:eastAsia="Arial" w:hAnsi="Arial" w:cs="Arial"/>
          <w:b/>
          <w:sz w:val="24"/>
          <w:szCs w:val="24"/>
          <w:lang w:val="mn-MN"/>
        </w:rPr>
        <w:t>ДҮГНЭЛТ:</w:t>
      </w:r>
    </w:p>
    <w:p w14:paraId="7642A7C6" w14:textId="77777777" w:rsidR="00D73396" w:rsidRPr="00D75BEC" w:rsidRDefault="00D73396" w:rsidP="008D5060">
      <w:pPr>
        <w:spacing w:after="0" w:line="240" w:lineRule="auto"/>
        <w:ind w:firstLine="720"/>
        <w:jc w:val="both"/>
        <w:rPr>
          <w:rFonts w:ascii="Arial" w:eastAsia="Arial" w:hAnsi="Arial" w:cs="Arial"/>
          <w:b/>
          <w:sz w:val="24"/>
          <w:szCs w:val="24"/>
          <w:lang w:val="mn-MN"/>
        </w:rPr>
      </w:pPr>
    </w:p>
    <w:p w14:paraId="089EEF9E" w14:textId="5ED761A7" w:rsidR="001E4EFE" w:rsidRPr="00D75BEC" w:rsidRDefault="00BC5206" w:rsidP="008D5060">
      <w:pPr>
        <w:tabs>
          <w:tab w:val="left" w:pos="142"/>
        </w:tabs>
        <w:spacing w:after="0" w:line="240" w:lineRule="auto"/>
        <w:jc w:val="both"/>
        <w:rPr>
          <w:rFonts w:ascii="Arial" w:eastAsia="Arial" w:hAnsi="Arial" w:cs="Arial"/>
          <w:sz w:val="24"/>
          <w:szCs w:val="24"/>
          <w:lang w:val="mn-MN"/>
        </w:rPr>
      </w:pPr>
      <w:r w:rsidRPr="00D75BEC">
        <w:rPr>
          <w:rFonts w:ascii="Arial" w:eastAsia="Arial" w:hAnsi="Arial" w:cs="Arial"/>
          <w:sz w:val="24"/>
          <w:szCs w:val="24"/>
          <w:lang w:val="mn-MN"/>
        </w:rPr>
        <w:tab/>
      </w:r>
      <w:r w:rsidRPr="00D75BEC">
        <w:rPr>
          <w:rFonts w:ascii="Arial" w:eastAsia="Arial" w:hAnsi="Arial" w:cs="Arial"/>
          <w:sz w:val="24"/>
          <w:szCs w:val="24"/>
          <w:lang w:val="mn-MN"/>
        </w:rPr>
        <w:tab/>
      </w:r>
      <w:r w:rsidRPr="00D75BEC">
        <w:rPr>
          <w:rFonts w:ascii="Arial" w:eastAsia="Arial" w:hAnsi="Arial" w:cs="Arial"/>
          <w:b/>
          <w:bCs/>
          <w:sz w:val="24"/>
          <w:szCs w:val="24"/>
          <w:lang w:val="mn-MN"/>
        </w:rPr>
        <w:t>Зорилгод хүрэх байдал</w:t>
      </w:r>
      <w:r w:rsidRPr="00D75BEC">
        <w:rPr>
          <w:rFonts w:ascii="Arial" w:eastAsia="Arial" w:hAnsi="Arial" w:cs="Arial"/>
          <w:sz w:val="24"/>
          <w:szCs w:val="24"/>
          <w:lang w:val="mn-MN"/>
        </w:rPr>
        <w:t xml:space="preserve">: Хуулийн төслийн </w:t>
      </w:r>
      <w:r w:rsidRPr="00D75BEC">
        <w:rPr>
          <w:rFonts w:ascii="Arial" w:hAnsi="Arial" w:cs="Arial"/>
          <w:sz w:val="24"/>
          <w:szCs w:val="24"/>
          <w:lang w:val="mn-MN"/>
        </w:rPr>
        <w:t>зүйл,</w:t>
      </w:r>
      <w:r w:rsidRPr="00D75BEC">
        <w:rPr>
          <w:rFonts w:ascii="Arial" w:eastAsia="Arial" w:hAnsi="Arial" w:cs="Arial"/>
          <w:sz w:val="24"/>
          <w:szCs w:val="24"/>
          <w:lang w:val="mn-MN"/>
        </w:rPr>
        <w:t xml:space="preserve"> заалтууд нь хуулийн төслийн үзэл </w:t>
      </w:r>
      <w:r w:rsidRPr="00D75BEC">
        <w:rPr>
          <w:rFonts w:ascii="Arial" w:hAnsi="Arial" w:cs="Arial"/>
          <w:sz w:val="24"/>
          <w:szCs w:val="24"/>
          <w:lang w:val="mn-MN"/>
        </w:rPr>
        <w:t>баримтлалд дэвшүүлсэн</w:t>
      </w:r>
      <w:r w:rsidRPr="00D75BEC">
        <w:rPr>
          <w:rFonts w:ascii="Arial" w:eastAsia="Arial" w:hAnsi="Arial" w:cs="Arial"/>
          <w:sz w:val="24"/>
          <w:szCs w:val="24"/>
          <w:lang w:val="mn-MN"/>
        </w:rPr>
        <w:t xml:space="preserve"> зорилгыг биелүүлэх боломжтой байна гэж үзлээ.</w:t>
      </w:r>
    </w:p>
    <w:p w14:paraId="42DEEC78" w14:textId="77777777" w:rsidR="00B907CD" w:rsidRPr="00D75BEC" w:rsidRDefault="00B907CD" w:rsidP="008D5060">
      <w:pPr>
        <w:tabs>
          <w:tab w:val="left" w:pos="142"/>
        </w:tabs>
        <w:spacing w:after="0" w:line="240" w:lineRule="auto"/>
        <w:jc w:val="both"/>
        <w:rPr>
          <w:rFonts w:ascii="Arial" w:eastAsia="Arial" w:hAnsi="Arial" w:cs="Arial"/>
          <w:sz w:val="24"/>
          <w:szCs w:val="24"/>
          <w:lang w:val="mn-MN"/>
        </w:rPr>
      </w:pPr>
    </w:p>
    <w:p w14:paraId="01457DB9" w14:textId="6A038937" w:rsidR="00B907CD" w:rsidRPr="00D75BEC" w:rsidRDefault="00B907CD" w:rsidP="008D5060">
      <w:pPr>
        <w:tabs>
          <w:tab w:val="left" w:pos="142"/>
        </w:tabs>
        <w:spacing w:after="0" w:line="240" w:lineRule="auto"/>
        <w:jc w:val="both"/>
        <w:rPr>
          <w:rFonts w:ascii="Arial" w:eastAsia="Arial" w:hAnsi="Arial" w:cs="Arial"/>
          <w:sz w:val="24"/>
          <w:szCs w:val="24"/>
          <w:lang w:val="mn-MN"/>
        </w:rPr>
      </w:pPr>
      <w:r w:rsidRPr="00D75BEC">
        <w:rPr>
          <w:rFonts w:ascii="Arial" w:eastAsia="Arial" w:hAnsi="Arial" w:cs="Arial"/>
          <w:sz w:val="24"/>
          <w:szCs w:val="24"/>
          <w:lang w:val="mn-MN"/>
        </w:rPr>
        <w:lastRenderedPageBreak/>
        <w:tab/>
      </w:r>
      <w:r w:rsidRPr="00D75BEC">
        <w:rPr>
          <w:rFonts w:ascii="Arial" w:eastAsia="Arial" w:hAnsi="Arial" w:cs="Arial"/>
          <w:sz w:val="24"/>
          <w:szCs w:val="24"/>
          <w:lang w:val="mn-MN"/>
        </w:rPr>
        <w:tab/>
      </w:r>
      <w:r w:rsidRPr="00D75BEC">
        <w:rPr>
          <w:rFonts w:ascii="Arial" w:eastAsia="Arial" w:hAnsi="Arial" w:cs="Arial"/>
          <w:b/>
          <w:bCs/>
          <w:sz w:val="24"/>
          <w:szCs w:val="24"/>
          <w:lang w:val="mn-MN"/>
        </w:rPr>
        <w:t>Практикт хэрэгжих боломж</w:t>
      </w:r>
      <w:r w:rsidRPr="00D75BEC">
        <w:rPr>
          <w:rFonts w:ascii="Arial" w:eastAsia="Arial" w:hAnsi="Arial" w:cs="Arial"/>
          <w:sz w:val="24"/>
          <w:szCs w:val="24"/>
          <w:lang w:val="mn-MN"/>
        </w:rPr>
        <w:t xml:space="preserve">: Хуулийн төсөлд тусгагдсанаар </w:t>
      </w:r>
      <w:r w:rsidR="008E1E62" w:rsidRPr="00D75BEC">
        <w:rPr>
          <w:rFonts w:ascii="Arial" w:eastAsia="Arial" w:hAnsi="Arial" w:cs="Arial"/>
          <w:sz w:val="24"/>
          <w:szCs w:val="24"/>
          <w:lang w:val="mn-MN"/>
        </w:rPr>
        <w:t xml:space="preserve">чухал ашигт малтмалын </w:t>
      </w:r>
      <w:r w:rsidR="00B75E3F" w:rsidRPr="00D75BEC">
        <w:rPr>
          <w:rFonts w:ascii="Arial" w:eastAsia="Arial" w:hAnsi="Arial" w:cs="Arial"/>
          <w:sz w:val="24"/>
          <w:szCs w:val="24"/>
          <w:lang w:val="mn-MN"/>
        </w:rPr>
        <w:t xml:space="preserve">төслийг </w:t>
      </w:r>
      <w:r w:rsidR="008E1E62" w:rsidRPr="00D75BEC">
        <w:rPr>
          <w:rFonts w:ascii="Arial" w:eastAsia="Arial" w:hAnsi="Arial" w:cs="Arial"/>
          <w:sz w:val="24"/>
          <w:szCs w:val="24"/>
          <w:lang w:val="mn-MN"/>
        </w:rPr>
        <w:t>төрийн захиргааны</w:t>
      </w:r>
      <w:r w:rsidR="00B75E3F" w:rsidRPr="00D75BEC">
        <w:rPr>
          <w:rFonts w:ascii="Arial" w:eastAsia="Arial" w:hAnsi="Arial" w:cs="Arial"/>
          <w:sz w:val="24"/>
          <w:szCs w:val="24"/>
          <w:lang w:val="mn-MN"/>
        </w:rPr>
        <w:t xml:space="preserve"> байгууллага бүртгэж, газрын хэвлийн баялгийн үр өгөөжийг хэрхэн, ямар хэлбэрээр хэрэгжүүлэх асуудлаар төсөл хэрэгжүүлэгчтэй </w:t>
      </w:r>
      <w:r w:rsidR="00B55163" w:rsidRPr="00D75BEC">
        <w:rPr>
          <w:rFonts w:ascii="Arial" w:eastAsia="Arial" w:hAnsi="Arial" w:cs="Arial"/>
          <w:sz w:val="24"/>
          <w:szCs w:val="24"/>
          <w:lang w:val="mn-MN"/>
        </w:rPr>
        <w:t xml:space="preserve">хэлэлцэн тохирно. </w:t>
      </w:r>
      <w:r w:rsidRPr="00D75BEC">
        <w:rPr>
          <w:rFonts w:ascii="Arial" w:eastAsia="Arial" w:hAnsi="Arial" w:cs="Arial"/>
          <w:sz w:val="24"/>
          <w:szCs w:val="24"/>
          <w:lang w:val="mn-MN"/>
        </w:rPr>
        <w:t>Энэхүү байгууллагын засаглал, үйл ажиллагааны хэлбэр санхүүжилт зэргийг хуулиар бүрэн тодорхойлсноор хуулийг хэрэгжүүлэхэд хүндрэл үүсэхгүй. Иймээс шинээр нэмсэн дээрх зүйл нь практикт хэрэгжихэд ямар нэг хүндрэл бэрхшээл учрахгүй, төрийн байгууллага, иргэд, аж ахуйн нэгжид хуулийг хэрэгжүүлэхэд хүндрэл үүсгэхгүй гэж дүгнэлээ.</w:t>
      </w:r>
    </w:p>
    <w:p w14:paraId="07CA2B13" w14:textId="77777777" w:rsidR="00C21D0E" w:rsidRPr="00D75BEC" w:rsidRDefault="00C21D0E" w:rsidP="008D5060">
      <w:pPr>
        <w:tabs>
          <w:tab w:val="left" w:pos="142"/>
        </w:tabs>
        <w:spacing w:after="0" w:line="240" w:lineRule="auto"/>
        <w:jc w:val="both"/>
        <w:rPr>
          <w:rFonts w:ascii="Arial" w:eastAsia="Arial" w:hAnsi="Arial" w:cs="Arial"/>
          <w:sz w:val="24"/>
          <w:szCs w:val="24"/>
          <w:lang w:val="mn-MN"/>
        </w:rPr>
      </w:pPr>
    </w:p>
    <w:p w14:paraId="545B37C5" w14:textId="2ED17F5A" w:rsidR="001E4EFE" w:rsidRPr="00D75BEC" w:rsidRDefault="00BC5206" w:rsidP="008D5060">
      <w:pPr>
        <w:spacing w:after="0" w:line="240" w:lineRule="auto"/>
        <w:ind w:firstLine="720"/>
        <w:jc w:val="both"/>
        <w:rPr>
          <w:rFonts w:ascii="Arial" w:eastAsia="Arial" w:hAnsi="Arial" w:cs="Arial"/>
          <w:sz w:val="24"/>
          <w:szCs w:val="24"/>
          <w:lang w:val="mn-MN"/>
        </w:rPr>
      </w:pPr>
      <w:r w:rsidRPr="00D75BEC">
        <w:rPr>
          <w:rFonts w:ascii="Arial" w:eastAsia="Arial" w:hAnsi="Arial" w:cs="Arial"/>
          <w:b/>
          <w:bCs/>
          <w:sz w:val="24"/>
          <w:szCs w:val="24"/>
          <w:lang w:val="mn-MN"/>
        </w:rPr>
        <w:t>Ойлгомжтой байдал</w:t>
      </w:r>
      <w:r w:rsidRPr="00D75BEC">
        <w:rPr>
          <w:rFonts w:ascii="Arial" w:eastAsia="Arial" w:hAnsi="Arial" w:cs="Arial"/>
          <w:sz w:val="24"/>
          <w:szCs w:val="24"/>
          <w:lang w:val="mn-MN"/>
        </w:rPr>
        <w:t xml:space="preserve">: Хуулийн төсөл нь хуулийн </w:t>
      </w:r>
      <w:r w:rsidRPr="00D75BEC">
        <w:rPr>
          <w:rFonts w:ascii="Arial" w:hAnsi="Arial" w:cs="Arial"/>
          <w:sz w:val="24"/>
          <w:szCs w:val="24"/>
          <w:lang w:val="mn-MN"/>
        </w:rPr>
        <w:t>нэр</w:t>
      </w:r>
      <w:r w:rsidRPr="00D75BEC">
        <w:rPr>
          <w:rFonts w:ascii="Arial" w:eastAsia="Arial" w:hAnsi="Arial" w:cs="Arial"/>
          <w:sz w:val="24"/>
          <w:szCs w:val="24"/>
          <w:lang w:val="mn-MN"/>
        </w:rPr>
        <w:t>, зүйл, зүйлийн доторх заалт гэсэн бүтэцтэй байгаа нь Хууль тогтоомжийн тухай хуульд заасан шаардлагыг хангасан байна. Хуулийн төслийн тусгасан байдал нь Хууль тогтоомжийн тухай хуулийн 29, 30 дугаар зүйлд нийцсэн байна.</w:t>
      </w:r>
    </w:p>
    <w:p w14:paraId="360F77F6" w14:textId="77777777" w:rsidR="00C21D0E" w:rsidRPr="00D75BEC" w:rsidRDefault="00C21D0E" w:rsidP="008D5060">
      <w:pPr>
        <w:spacing w:after="0" w:line="240" w:lineRule="auto"/>
        <w:ind w:firstLine="720"/>
        <w:jc w:val="both"/>
        <w:rPr>
          <w:rFonts w:ascii="Arial" w:eastAsia="Arial" w:hAnsi="Arial" w:cs="Arial"/>
          <w:sz w:val="24"/>
          <w:szCs w:val="24"/>
          <w:lang w:val="mn-MN"/>
        </w:rPr>
      </w:pPr>
    </w:p>
    <w:p w14:paraId="4A776352" w14:textId="1F7641C2" w:rsidR="001E4EFE" w:rsidRPr="00D75BEC" w:rsidRDefault="00BC5206" w:rsidP="00682683">
      <w:pPr>
        <w:tabs>
          <w:tab w:val="left" w:pos="142"/>
        </w:tabs>
        <w:spacing w:after="0" w:line="240" w:lineRule="auto"/>
        <w:jc w:val="both"/>
        <w:rPr>
          <w:rFonts w:ascii="Arial" w:eastAsia="Arial" w:hAnsi="Arial" w:cs="Arial"/>
          <w:sz w:val="24"/>
          <w:szCs w:val="24"/>
          <w:lang w:val="mn-MN"/>
        </w:rPr>
      </w:pPr>
      <w:r w:rsidRPr="00D75BEC">
        <w:rPr>
          <w:rFonts w:ascii="Arial" w:eastAsia="Arial" w:hAnsi="Arial" w:cs="Arial"/>
          <w:sz w:val="24"/>
          <w:szCs w:val="24"/>
          <w:lang w:val="mn-MN"/>
        </w:rPr>
        <w:tab/>
      </w:r>
      <w:r w:rsidRPr="00D75BEC">
        <w:rPr>
          <w:rFonts w:ascii="Arial" w:eastAsia="Arial" w:hAnsi="Arial" w:cs="Arial"/>
          <w:sz w:val="24"/>
          <w:szCs w:val="24"/>
          <w:lang w:val="mn-MN"/>
        </w:rPr>
        <w:tab/>
      </w:r>
      <w:r w:rsidRPr="00D75BEC">
        <w:rPr>
          <w:rFonts w:ascii="Arial" w:eastAsia="Arial" w:hAnsi="Arial" w:cs="Arial"/>
          <w:b/>
          <w:bCs/>
          <w:sz w:val="24"/>
          <w:szCs w:val="24"/>
          <w:lang w:val="mn-MN"/>
        </w:rPr>
        <w:t>Харилцан уялдаа</w:t>
      </w:r>
      <w:r w:rsidRPr="00D75BEC">
        <w:rPr>
          <w:rFonts w:ascii="Arial" w:eastAsia="Arial" w:hAnsi="Arial" w:cs="Arial"/>
          <w:sz w:val="24"/>
          <w:szCs w:val="24"/>
          <w:lang w:val="mn-MN"/>
        </w:rPr>
        <w:t>: Энэхүү шалгуур үзүүлэлтийн хүрээнд хуулийн төсөл нь зүйл заалт хоорондоо болон Монгол Улсын Үндсэн хууль болон хүчин төгөлдөр үйлчилж байгаа хууль тогтоомжтой давхардсан, зөрчилдсөн зохицуулалт агуулаагүй, хуульд заасан шаардлагыг хангасан байна.</w:t>
      </w:r>
    </w:p>
    <w:p w14:paraId="16C56893" w14:textId="77777777" w:rsidR="00D73396" w:rsidRPr="00D75BEC" w:rsidRDefault="00D73396" w:rsidP="008D5060">
      <w:pPr>
        <w:tabs>
          <w:tab w:val="left" w:pos="142"/>
        </w:tabs>
        <w:spacing w:after="0" w:line="240" w:lineRule="auto"/>
        <w:jc w:val="both"/>
        <w:rPr>
          <w:rFonts w:ascii="Arial" w:eastAsia="Arial" w:hAnsi="Arial" w:cs="Arial"/>
          <w:sz w:val="24"/>
          <w:szCs w:val="24"/>
          <w:lang w:val="mn-MN"/>
        </w:rPr>
      </w:pPr>
    </w:p>
    <w:p w14:paraId="612A2A10" w14:textId="7C7E8C93" w:rsidR="001E4EFE" w:rsidRPr="00D75BEC" w:rsidRDefault="00BC5206" w:rsidP="00682683">
      <w:pPr>
        <w:tabs>
          <w:tab w:val="left" w:pos="142"/>
        </w:tabs>
        <w:spacing w:after="0" w:line="240" w:lineRule="auto"/>
        <w:jc w:val="both"/>
        <w:rPr>
          <w:rFonts w:ascii="Arial" w:eastAsia="Arial" w:hAnsi="Arial" w:cs="Arial"/>
          <w:b/>
          <w:sz w:val="24"/>
          <w:szCs w:val="24"/>
          <w:lang w:val="mn-MN"/>
        </w:rPr>
      </w:pPr>
      <w:r w:rsidRPr="00D75BEC">
        <w:rPr>
          <w:rFonts w:ascii="Arial" w:eastAsia="Arial" w:hAnsi="Arial" w:cs="Arial"/>
          <w:sz w:val="24"/>
          <w:szCs w:val="24"/>
          <w:lang w:val="mn-MN"/>
        </w:rPr>
        <w:tab/>
      </w:r>
      <w:r w:rsidRPr="00D75BEC">
        <w:rPr>
          <w:rFonts w:ascii="Arial" w:eastAsia="Arial" w:hAnsi="Arial" w:cs="Arial"/>
          <w:sz w:val="24"/>
          <w:szCs w:val="24"/>
          <w:lang w:val="mn-MN"/>
        </w:rPr>
        <w:tab/>
      </w:r>
      <w:r w:rsidRPr="00D75BEC">
        <w:rPr>
          <w:rFonts w:ascii="Arial" w:eastAsia="Arial" w:hAnsi="Arial" w:cs="Arial"/>
          <w:b/>
          <w:sz w:val="24"/>
          <w:szCs w:val="24"/>
          <w:lang w:val="mn-MN"/>
        </w:rPr>
        <w:t>Зөвлөмж:</w:t>
      </w:r>
    </w:p>
    <w:p w14:paraId="1DE3DCF0" w14:textId="77777777" w:rsidR="00D73396" w:rsidRPr="00D75BEC" w:rsidRDefault="00D73396" w:rsidP="008D5060">
      <w:pPr>
        <w:tabs>
          <w:tab w:val="left" w:pos="142"/>
        </w:tabs>
        <w:spacing w:after="0" w:line="240" w:lineRule="auto"/>
        <w:jc w:val="both"/>
        <w:rPr>
          <w:rFonts w:ascii="Arial" w:eastAsia="Arial" w:hAnsi="Arial" w:cs="Arial"/>
          <w:b/>
          <w:sz w:val="24"/>
          <w:szCs w:val="24"/>
          <w:lang w:val="mn-MN"/>
        </w:rPr>
      </w:pPr>
    </w:p>
    <w:p w14:paraId="299C8985" w14:textId="4777BB34" w:rsidR="001E4EFE" w:rsidRPr="00D75BEC" w:rsidRDefault="00BC5206" w:rsidP="00682683">
      <w:pPr>
        <w:spacing w:after="0" w:line="240" w:lineRule="auto"/>
        <w:ind w:firstLine="720"/>
        <w:jc w:val="both"/>
        <w:rPr>
          <w:rFonts w:ascii="Arial" w:eastAsia="Arial" w:hAnsi="Arial" w:cs="Arial"/>
          <w:sz w:val="24"/>
          <w:szCs w:val="24"/>
          <w:lang w:val="mn-MN"/>
        </w:rPr>
      </w:pPr>
      <w:r w:rsidRPr="00D75BEC">
        <w:rPr>
          <w:rFonts w:ascii="Arial" w:eastAsia="Arial" w:hAnsi="Arial" w:cs="Arial"/>
          <w:sz w:val="24"/>
          <w:szCs w:val="24"/>
          <w:lang w:val="mn-MN"/>
        </w:rPr>
        <w:t xml:space="preserve">Энэхүү </w:t>
      </w:r>
      <w:r w:rsidR="001118BE" w:rsidRPr="00D75BEC">
        <w:rPr>
          <w:rFonts w:ascii="Arial" w:eastAsia="Arial" w:hAnsi="Arial" w:cs="Arial"/>
          <w:sz w:val="24"/>
          <w:szCs w:val="24"/>
          <w:lang w:val="mn-MN"/>
        </w:rPr>
        <w:t>Ч</w:t>
      </w:r>
      <w:r w:rsidR="00B55163" w:rsidRPr="00D75BEC">
        <w:rPr>
          <w:rFonts w:ascii="Arial" w:eastAsia="Arial" w:hAnsi="Arial" w:cs="Arial"/>
          <w:sz w:val="24"/>
          <w:szCs w:val="24"/>
          <w:lang w:val="mn-MN"/>
        </w:rPr>
        <w:t xml:space="preserve">ухал </w:t>
      </w:r>
      <w:r w:rsidR="00B75E3F" w:rsidRPr="00D75BEC">
        <w:rPr>
          <w:rFonts w:ascii="Arial" w:eastAsia="Arial" w:hAnsi="Arial" w:cs="Arial"/>
          <w:sz w:val="24"/>
          <w:szCs w:val="24"/>
          <w:lang w:val="mn-MN"/>
        </w:rPr>
        <w:t>ашигт малтмалыг дэмжих</w:t>
      </w:r>
      <w:r w:rsidR="00C21D0E" w:rsidRPr="00D75BEC">
        <w:rPr>
          <w:rFonts w:ascii="Arial" w:eastAsia="Arial" w:hAnsi="Arial" w:cs="Arial"/>
          <w:sz w:val="24"/>
          <w:szCs w:val="24"/>
          <w:lang w:val="mn-MN"/>
        </w:rPr>
        <w:t xml:space="preserve"> тухай </w:t>
      </w:r>
      <w:r w:rsidRPr="00D75BEC">
        <w:rPr>
          <w:rFonts w:ascii="Arial" w:eastAsia="Arial" w:hAnsi="Arial" w:cs="Arial"/>
          <w:sz w:val="24"/>
          <w:szCs w:val="24"/>
          <w:lang w:val="mn-MN"/>
        </w:rPr>
        <w:t xml:space="preserve">хуулийн төсөлд Хууль тогтоомжийн үр нөлөөг тооцох судлах аргачлалын дагуу холбогдох судалгаа хийгдсэн тул энэхүү судалгааны дүгнэлт, зөвлөмжид үндэслэн хуулийн төсөл нь зорилгодоо хүрэх </w:t>
      </w:r>
      <w:r w:rsidR="00B75E3F" w:rsidRPr="00D75BEC">
        <w:rPr>
          <w:rFonts w:ascii="Arial" w:eastAsia="Arial" w:hAnsi="Arial" w:cs="Arial"/>
          <w:sz w:val="24"/>
          <w:szCs w:val="24"/>
          <w:lang w:val="mn-MN"/>
        </w:rPr>
        <w:t xml:space="preserve">болон практикт хэрэгжих боломжтой, </w:t>
      </w:r>
      <w:r w:rsidRPr="00D75BEC">
        <w:rPr>
          <w:rFonts w:ascii="Arial" w:eastAsia="Arial" w:hAnsi="Arial" w:cs="Arial"/>
          <w:sz w:val="24"/>
          <w:szCs w:val="24"/>
          <w:lang w:val="mn-MN"/>
        </w:rPr>
        <w:t xml:space="preserve">хуулийн төслийг дагаж мөрдөхөд ойлгомжтой, хэрэгжүүлэх боломжтой байх тул батлуулах боломжтой гэж үзэж байна.  </w:t>
      </w:r>
    </w:p>
    <w:p w14:paraId="1797238D" w14:textId="036DCA94" w:rsidR="00D73396" w:rsidRPr="00D75BEC" w:rsidRDefault="00D73396" w:rsidP="00682683">
      <w:pPr>
        <w:spacing w:after="0" w:line="240" w:lineRule="auto"/>
        <w:ind w:firstLine="720"/>
        <w:jc w:val="both"/>
        <w:rPr>
          <w:rFonts w:ascii="Arial" w:eastAsia="Arial" w:hAnsi="Arial" w:cs="Arial"/>
          <w:sz w:val="24"/>
          <w:szCs w:val="24"/>
          <w:lang w:val="mn-MN"/>
        </w:rPr>
      </w:pPr>
    </w:p>
    <w:p w14:paraId="26013C5A" w14:textId="77777777" w:rsidR="00D73396" w:rsidRPr="00D75BEC" w:rsidRDefault="00D73396" w:rsidP="008D5060">
      <w:pPr>
        <w:spacing w:after="0" w:line="240" w:lineRule="auto"/>
        <w:ind w:firstLine="720"/>
        <w:jc w:val="both"/>
        <w:rPr>
          <w:rFonts w:ascii="Arial" w:eastAsia="Arial" w:hAnsi="Arial" w:cs="Arial"/>
          <w:sz w:val="24"/>
          <w:szCs w:val="24"/>
          <w:lang w:val="mn-MN"/>
        </w:rPr>
      </w:pPr>
    </w:p>
    <w:p w14:paraId="5FF999EE" w14:textId="77777777" w:rsidR="006014E5" w:rsidRPr="00D75BEC" w:rsidRDefault="006014E5" w:rsidP="008D5060">
      <w:pPr>
        <w:spacing w:after="0" w:line="240" w:lineRule="auto"/>
        <w:ind w:firstLine="720"/>
        <w:jc w:val="both"/>
        <w:rPr>
          <w:rFonts w:ascii="Arial" w:eastAsia="Arial" w:hAnsi="Arial" w:cs="Arial"/>
          <w:sz w:val="24"/>
          <w:szCs w:val="24"/>
          <w:lang w:val="mn-MN"/>
        </w:rPr>
      </w:pPr>
    </w:p>
    <w:p w14:paraId="755487C2" w14:textId="6BEB4C60" w:rsidR="001E4EFE" w:rsidRPr="00D75BEC" w:rsidRDefault="00BC5206" w:rsidP="00682683">
      <w:pPr>
        <w:spacing w:after="0" w:line="240" w:lineRule="auto"/>
        <w:ind w:right="-1" w:firstLine="720"/>
        <w:jc w:val="center"/>
        <w:rPr>
          <w:rFonts w:ascii="Arial" w:eastAsia="Arial" w:hAnsi="Arial" w:cs="Arial"/>
          <w:sz w:val="24"/>
          <w:szCs w:val="24"/>
          <w:lang w:val="mn-MN"/>
        </w:rPr>
      </w:pPr>
      <w:r w:rsidRPr="00D75BEC">
        <w:rPr>
          <w:rFonts w:ascii="Arial" w:eastAsia="Arial" w:hAnsi="Arial" w:cs="Arial"/>
          <w:sz w:val="24"/>
          <w:szCs w:val="24"/>
          <w:lang w:val="mn-MN"/>
        </w:rPr>
        <w:t>------</w:t>
      </w:r>
      <w:proofErr w:type="spellStart"/>
      <w:r w:rsidRPr="00D75BEC">
        <w:rPr>
          <w:rFonts w:ascii="Arial" w:eastAsia="Arial" w:hAnsi="Arial" w:cs="Arial"/>
          <w:sz w:val="24"/>
          <w:szCs w:val="24"/>
          <w:lang w:val="mn-MN"/>
        </w:rPr>
        <w:t>оОо</w:t>
      </w:r>
      <w:proofErr w:type="spellEnd"/>
      <w:r w:rsidRPr="00D75BEC">
        <w:rPr>
          <w:rFonts w:ascii="Arial" w:eastAsia="Arial" w:hAnsi="Arial" w:cs="Arial"/>
          <w:sz w:val="24"/>
          <w:szCs w:val="24"/>
          <w:lang w:val="mn-MN"/>
        </w:rPr>
        <w:t>-------</w:t>
      </w:r>
    </w:p>
    <w:p w14:paraId="3CDDEA8C" w14:textId="33860C41"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3890F926" w14:textId="7DF2E7FE"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6ABAFC4C" w14:textId="33A49AEA"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4CD7D3EE" w14:textId="3F202FEE"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50DB937A" w14:textId="0F71664B"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0C6E1009" w14:textId="744E3124"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76C01D73" w14:textId="1955F8B8"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12335E53" w14:textId="6862E2A5"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349DB56D" w14:textId="37688BBA"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40C52F0B" w14:textId="51119974"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2B38E0DE" w14:textId="12FB058F"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43110349" w14:textId="303C43E2"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13050EA5" w14:textId="5EEA5DF6"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602386A6" w14:textId="3F8AD813"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4C902067" w14:textId="5D33295D"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0EC6AC61" w14:textId="10EE9BF2" w:rsidR="00D73396" w:rsidRPr="00D75BEC" w:rsidRDefault="00D73396" w:rsidP="00682683">
      <w:pPr>
        <w:spacing w:after="0" w:line="240" w:lineRule="auto"/>
        <w:ind w:right="-1" w:firstLine="720"/>
        <w:jc w:val="center"/>
        <w:rPr>
          <w:rFonts w:ascii="Arial" w:eastAsia="Arial" w:hAnsi="Arial" w:cs="Arial"/>
          <w:sz w:val="24"/>
          <w:szCs w:val="24"/>
          <w:lang w:val="mn-MN"/>
        </w:rPr>
      </w:pPr>
    </w:p>
    <w:p w14:paraId="2CE14CE9" w14:textId="013728CE" w:rsidR="00D73396" w:rsidRPr="00D75BEC" w:rsidRDefault="00D73396" w:rsidP="003C388B">
      <w:pPr>
        <w:spacing w:after="0" w:line="240" w:lineRule="auto"/>
        <w:ind w:right="-1" w:firstLine="720"/>
        <w:jc w:val="center"/>
        <w:rPr>
          <w:rFonts w:ascii="Arial" w:eastAsia="Arial" w:hAnsi="Arial" w:cs="Arial"/>
          <w:sz w:val="24"/>
          <w:szCs w:val="24"/>
          <w:lang w:val="mn-MN"/>
        </w:rPr>
      </w:pPr>
    </w:p>
    <w:p w14:paraId="3C251CEF" w14:textId="76D3DC35" w:rsidR="003C388B" w:rsidRPr="00D75BEC" w:rsidRDefault="003C388B" w:rsidP="003C388B">
      <w:pPr>
        <w:spacing w:after="0" w:line="240" w:lineRule="auto"/>
        <w:ind w:right="-1" w:firstLine="720"/>
        <w:jc w:val="center"/>
        <w:rPr>
          <w:rFonts w:ascii="Arial" w:eastAsia="Arial" w:hAnsi="Arial" w:cs="Arial"/>
          <w:sz w:val="24"/>
          <w:szCs w:val="24"/>
          <w:lang w:val="mn-MN"/>
        </w:rPr>
      </w:pPr>
    </w:p>
    <w:p w14:paraId="38B3CB53" w14:textId="648C028C" w:rsidR="003C388B" w:rsidRPr="00D75BEC" w:rsidRDefault="003C388B" w:rsidP="003C388B">
      <w:pPr>
        <w:spacing w:after="0" w:line="240" w:lineRule="auto"/>
        <w:ind w:right="-1" w:firstLine="720"/>
        <w:jc w:val="center"/>
        <w:rPr>
          <w:rFonts w:ascii="Arial" w:eastAsia="Arial" w:hAnsi="Arial" w:cs="Arial"/>
          <w:sz w:val="24"/>
          <w:szCs w:val="24"/>
          <w:lang w:val="mn-MN"/>
        </w:rPr>
      </w:pPr>
    </w:p>
    <w:p w14:paraId="6A4A9511" w14:textId="4A458FB5" w:rsidR="003C388B" w:rsidRPr="00D75BEC" w:rsidRDefault="003C388B" w:rsidP="003C388B">
      <w:pPr>
        <w:spacing w:after="0" w:line="240" w:lineRule="auto"/>
        <w:ind w:right="-1" w:firstLine="720"/>
        <w:jc w:val="center"/>
        <w:rPr>
          <w:rFonts w:ascii="Arial" w:eastAsia="Arial" w:hAnsi="Arial" w:cs="Arial"/>
          <w:sz w:val="24"/>
          <w:szCs w:val="24"/>
          <w:lang w:val="mn-MN"/>
        </w:rPr>
      </w:pPr>
    </w:p>
    <w:p w14:paraId="69A6E71F" w14:textId="42FD7E55" w:rsidR="003C388B" w:rsidRPr="00D75BEC" w:rsidRDefault="003C388B" w:rsidP="003C388B">
      <w:pPr>
        <w:spacing w:after="0" w:line="240" w:lineRule="auto"/>
        <w:ind w:right="-1" w:firstLine="720"/>
        <w:jc w:val="center"/>
        <w:rPr>
          <w:rFonts w:ascii="Arial" w:eastAsia="Arial" w:hAnsi="Arial" w:cs="Arial"/>
          <w:sz w:val="24"/>
          <w:szCs w:val="24"/>
          <w:lang w:val="mn-MN"/>
        </w:rPr>
      </w:pPr>
    </w:p>
    <w:p w14:paraId="11E45634" w14:textId="152301E3" w:rsidR="003C388B" w:rsidRPr="00D75BEC" w:rsidRDefault="003C388B" w:rsidP="00682683">
      <w:pPr>
        <w:spacing w:after="0" w:line="240" w:lineRule="auto"/>
        <w:ind w:right="-1" w:firstLine="720"/>
        <w:jc w:val="center"/>
        <w:rPr>
          <w:rFonts w:ascii="Arial" w:eastAsia="Arial" w:hAnsi="Arial" w:cs="Arial"/>
          <w:sz w:val="24"/>
          <w:szCs w:val="24"/>
          <w:lang w:val="mn-MN"/>
        </w:rPr>
      </w:pPr>
    </w:p>
    <w:p w14:paraId="7B0C0C78" w14:textId="184761D7"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05812D88" w14:textId="47BC6544"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2185B7A6" w14:textId="21E31BE5"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20B1E9B3" w14:textId="645F32C5"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332B98FE" w14:textId="2A99118E"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4D4340CA" w14:textId="281954CF"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6ED7515A" w14:textId="5558E6D3"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4E9C13AE" w14:textId="54ABCAAF"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5D8B788F" w14:textId="4A9CEFBF"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01A65E83" w14:textId="66847F2F"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041025BD" w14:textId="7A8485AB"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4908F24C" w14:textId="77442D24"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0D84AEA0" w14:textId="362BDD02"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4BCA67FF" w14:textId="2F048C69"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5C8B6BC3" w14:textId="6BB20CF3" w:rsidR="00D64EEA" w:rsidRPr="00D75BEC" w:rsidRDefault="00D64EEA" w:rsidP="00682683">
      <w:pPr>
        <w:spacing w:after="0" w:line="240" w:lineRule="auto"/>
        <w:ind w:right="-1" w:firstLine="720"/>
        <w:jc w:val="center"/>
        <w:rPr>
          <w:rFonts w:ascii="Arial" w:eastAsia="Arial" w:hAnsi="Arial" w:cs="Arial"/>
          <w:sz w:val="24"/>
          <w:szCs w:val="24"/>
          <w:lang w:val="mn-MN"/>
        </w:rPr>
      </w:pPr>
    </w:p>
    <w:p w14:paraId="121B80D4" w14:textId="3D5737D3" w:rsidR="00D73396" w:rsidRPr="00D75BEC" w:rsidRDefault="00D73396" w:rsidP="00682683">
      <w:pPr>
        <w:spacing w:after="0" w:line="240" w:lineRule="auto"/>
        <w:ind w:right="-1" w:firstLine="720"/>
        <w:jc w:val="center"/>
        <w:rPr>
          <w:rFonts w:ascii="Arial" w:eastAsia="Arial" w:hAnsi="Arial" w:cs="Arial"/>
          <w:sz w:val="24"/>
          <w:szCs w:val="24"/>
          <w:lang w:val="mn-MN"/>
        </w:rPr>
      </w:pPr>
    </w:p>
    <w:sectPr w:rsidR="00D73396" w:rsidRPr="00D75BEC" w:rsidSect="00A563C7">
      <w:footerReference w:type="even" r:id="rId10"/>
      <w:footerReference w:type="default" r:id="rId11"/>
      <w:pgSz w:w="11906" w:h="16838" w:code="9"/>
      <w:pgMar w:top="1134" w:right="851"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660D" w14:textId="77777777" w:rsidR="007B7574" w:rsidRDefault="007B7574" w:rsidP="007A6B97">
      <w:pPr>
        <w:spacing w:after="0" w:line="240" w:lineRule="auto"/>
      </w:pPr>
      <w:r>
        <w:separator/>
      </w:r>
    </w:p>
  </w:endnote>
  <w:endnote w:type="continuationSeparator" w:id="0">
    <w:p w14:paraId="207B9B47" w14:textId="77777777" w:rsidR="007B7574" w:rsidRDefault="007B7574"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charset w:val="00"/>
    <w:family w:val="swiss"/>
    <w:pitch w:val="variable"/>
    <w:sig w:usb0="000002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529995"/>
      <w:docPartObj>
        <w:docPartGallery w:val="Page Numbers (Bottom of Page)"/>
        <w:docPartUnique/>
      </w:docPartObj>
    </w:sdtPr>
    <w:sdtEndPr>
      <w:rPr>
        <w:rStyle w:val="PageNumber"/>
      </w:rPr>
    </w:sdtEndPr>
    <w:sdtContent>
      <w:p w14:paraId="0F3D6982" w14:textId="61B68E92" w:rsidR="007A6B97" w:rsidRDefault="007A6B97" w:rsidP="00D64E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8815996"/>
      <w:docPartObj>
        <w:docPartGallery w:val="Page Numbers (Bottom of Page)"/>
        <w:docPartUnique/>
      </w:docPartObj>
    </w:sdtPr>
    <w:sdtEndPr>
      <w:rPr>
        <w:rStyle w:val="PageNumber"/>
      </w:rPr>
    </w:sdtEndPr>
    <w:sdtContent>
      <w:p w14:paraId="0307525D" w14:textId="5692C288" w:rsidR="007A6B97" w:rsidRDefault="007A6B97" w:rsidP="00D64E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93C3D">
          <w:rPr>
            <w:rStyle w:val="PageNumber"/>
            <w:noProof/>
          </w:rPr>
          <w:t>12</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B098" w14:textId="77777777" w:rsidR="007B7574" w:rsidRDefault="007B7574" w:rsidP="007A6B97">
      <w:pPr>
        <w:spacing w:after="0" w:line="240" w:lineRule="auto"/>
      </w:pPr>
      <w:r>
        <w:separator/>
      </w:r>
    </w:p>
  </w:footnote>
  <w:footnote w:type="continuationSeparator" w:id="0">
    <w:p w14:paraId="45997FEE" w14:textId="77777777" w:rsidR="007B7574" w:rsidRDefault="007B7574"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0619672">
    <w:abstractNumId w:val="12"/>
  </w:num>
  <w:num w:numId="2" w16cid:durableId="1051736458">
    <w:abstractNumId w:val="1"/>
  </w:num>
  <w:num w:numId="3" w16cid:durableId="898323439">
    <w:abstractNumId w:val="17"/>
  </w:num>
  <w:num w:numId="4" w16cid:durableId="1723209073">
    <w:abstractNumId w:val="7"/>
  </w:num>
  <w:num w:numId="5" w16cid:durableId="1732844988">
    <w:abstractNumId w:val="3"/>
  </w:num>
  <w:num w:numId="6" w16cid:durableId="1621107646">
    <w:abstractNumId w:val="10"/>
  </w:num>
  <w:num w:numId="7" w16cid:durableId="1696734291">
    <w:abstractNumId w:val="19"/>
  </w:num>
  <w:num w:numId="8" w16cid:durableId="2103645218">
    <w:abstractNumId w:val="13"/>
  </w:num>
  <w:num w:numId="9" w16cid:durableId="1030491995">
    <w:abstractNumId w:val="5"/>
  </w:num>
  <w:num w:numId="10" w16cid:durableId="21979035">
    <w:abstractNumId w:val="21"/>
  </w:num>
  <w:num w:numId="11" w16cid:durableId="960260603">
    <w:abstractNumId w:val="16"/>
  </w:num>
  <w:num w:numId="12" w16cid:durableId="65031372">
    <w:abstractNumId w:val="6"/>
  </w:num>
  <w:num w:numId="13" w16cid:durableId="1847940601">
    <w:abstractNumId w:val="9"/>
  </w:num>
  <w:num w:numId="14" w16cid:durableId="634792237">
    <w:abstractNumId w:val="11"/>
  </w:num>
  <w:num w:numId="15" w16cid:durableId="1775512143">
    <w:abstractNumId w:val="23"/>
  </w:num>
  <w:num w:numId="16" w16cid:durableId="1158303982">
    <w:abstractNumId w:val="25"/>
  </w:num>
  <w:num w:numId="17" w16cid:durableId="452557309">
    <w:abstractNumId w:val="2"/>
  </w:num>
  <w:num w:numId="18" w16cid:durableId="501626364">
    <w:abstractNumId w:val="29"/>
  </w:num>
  <w:num w:numId="19" w16cid:durableId="367486284">
    <w:abstractNumId w:val="27"/>
  </w:num>
  <w:num w:numId="20" w16cid:durableId="1614360915">
    <w:abstractNumId w:val="0"/>
  </w:num>
  <w:num w:numId="21" w16cid:durableId="1820878187">
    <w:abstractNumId w:val="4"/>
  </w:num>
  <w:num w:numId="22" w16cid:durableId="173570677">
    <w:abstractNumId w:val="22"/>
  </w:num>
  <w:num w:numId="23" w16cid:durableId="1748645062">
    <w:abstractNumId w:val="14"/>
  </w:num>
  <w:num w:numId="24" w16cid:durableId="1056050299">
    <w:abstractNumId w:val="26"/>
  </w:num>
  <w:num w:numId="25" w16cid:durableId="979964689">
    <w:abstractNumId w:val="24"/>
  </w:num>
  <w:num w:numId="26" w16cid:durableId="235406722">
    <w:abstractNumId w:val="18"/>
  </w:num>
  <w:num w:numId="27" w16cid:durableId="2017730768">
    <w:abstractNumId w:val="15"/>
  </w:num>
  <w:num w:numId="28" w16cid:durableId="204488533">
    <w:abstractNumId w:val="8"/>
  </w:num>
  <w:num w:numId="29" w16cid:durableId="1218974300">
    <w:abstractNumId w:val="28"/>
  </w:num>
  <w:num w:numId="30" w16cid:durableId="13877537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FE"/>
    <w:rsid w:val="00010744"/>
    <w:rsid w:val="00013C34"/>
    <w:rsid w:val="00053E8B"/>
    <w:rsid w:val="00056E99"/>
    <w:rsid w:val="0006178F"/>
    <w:rsid w:val="0007044A"/>
    <w:rsid w:val="000774FC"/>
    <w:rsid w:val="00077DC1"/>
    <w:rsid w:val="00081A82"/>
    <w:rsid w:val="00096434"/>
    <w:rsid w:val="000A003D"/>
    <w:rsid w:val="000A7985"/>
    <w:rsid w:val="000B4921"/>
    <w:rsid w:val="000D0CEB"/>
    <w:rsid w:val="000F0F38"/>
    <w:rsid w:val="001118BE"/>
    <w:rsid w:val="001214D5"/>
    <w:rsid w:val="001371A6"/>
    <w:rsid w:val="0015378F"/>
    <w:rsid w:val="00153FC2"/>
    <w:rsid w:val="0016562F"/>
    <w:rsid w:val="00177A2A"/>
    <w:rsid w:val="00181244"/>
    <w:rsid w:val="001913FD"/>
    <w:rsid w:val="001B0BEB"/>
    <w:rsid w:val="001B3649"/>
    <w:rsid w:val="001B4607"/>
    <w:rsid w:val="001C0BE5"/>
    <w:rsid w:val="001D5CEC"/>
    <w:rsid w:val="001E0D68"/>
    <w:rsid w:val="001E16D7"/>
    <w:rsid w:val="001E4EFE"/>
    <w:rsid w:val="00205EC9"/>
    <w:rsid w:val="002128B1"/>
    <w:rsid w:val="0021547E"/>
    <w:rsid w:val="0021582A"/>
    <w:rsid w:val="00216117"/>
    <w:rsid w:val="00235133"/>
    <w:rsid w:val="00236C42"/>
    <w:rsid w:val="002413B6"/>
    <w:rsid w:val="00241E3F"/>
    <w:rsid w:val="00275ABD"/>
    <w:rsid w:val="00276758"/>
    <w:rsid w:val="002868C0"/>
    <w:rsid w:val="00287845"/>
    <w:rsid w:val="002900A0"/>
    <w:rsid w:val="00290CB9"/>
    <w:rsid w:val="00297B3A"/>
    <w:rsid w:val="002A7B6C"/>
    <w:rsid w:val="002B1150"/>
    <w:rsid w:val="002C2058"/>
    <w:rsid w:val="002C208E"/>
    <w:rsid w:val="002C4C40"/>
    <w:rsid w:val="002D5B75"/>
    <w:rsid w:val="002F0DAB"/>
    <w:rsid w:val="00304F52"/>
    <w:rsid w:val="003066B2"/>
    <w:rsid w:val="00306E53"/>
    <w:rsid w:val="00306F93"/>
    <w:rsid w:val="00313614"/>
    <w:rsid w:val="00314433"/>
    <w:rsid w:val="00321997"/>
    <w:rsid w:val="0033106E"/>
    <w:rsid w:val="00363D26"/>
    <w:rsid w:val="0036546C"/>
    <w:rsid w:val="003721D1"/>
    <w:rsid w:val="00383F01"/>
    <w:rsid w:val="003917E4"/>
    <w:rsid w:val="003B1A98"/>
    <w:rsid w:val="003B534E"/>
    <w:rsid w:val="003C388B"/>
    <w:rsid w:val="003C5303"/>
    <w:rsid w:val="003C7FD4"/>
    <w:rsid w:val="003E1198"/>
    <w:rsid w:val="003E3AE0"/>
    <w:rsid w:val="003F024C"/>
    <w:rsid w:val="00423922"/>
    <w:rsid w:val="004303E2"/>
    <w:rsid w:val="00430410"/>
    <w:rsid w:val="00433E67"/>
    <w:rsid w:val="00435914"/>
    <w:rsid w:val="00457BE2"/>
    <w:rsid w:val="004934B7"/>
    <w:rsid w:val="00493C3D"/>
    <w:rsid w:val="0049426B"/>
    <w:rsid w:val="004A022A"/>
    <w:rsid w:val="004A0468"/>
    <w:rsid w:val="004A45A8"/>
    <w:rsid w:val="004E3868"/>
    <w:rsid w:val="004F1F19"/>
    <w:rsid w:val="004F2069"/>
    <w:rsid w:val="004F3B19"/>
    <w:rsid w:val="004F7072"/>
    <w:rsid w:val="004F7E5D"/>
    <w:rsid w:val="00505FD7"/>
    <w:rsid w:val="00511A35"/>
    <w:rsid w:val="00517654"/>
    <w:rsid w:val="00530C2C"/>
    <w:rsid w:val="00532C7C"/>
    <w:rsid w:val="00543664"/>
    <w:rsid w:val="00555002"/>
    <w:rsid w:val="005624FB"/>
    <w:rsid w:val="005657E3"/>
    <w:rsid w:val="005813B8"/>
    <w:rsid w:val="00584B3D"/>
    <w:rsid w:val="00591D9F"/>
    <w:rsid w:val="005939E7"/>
    <w:rsid w:val="00597424"/>
    <w:rsid w:val="005A4325"/>
    <w:rsid w:val="005F3B7B"/>
    <w:rsid w:val="006014E5"/>
    <w:rsid w:val="00607F8C"/>
    <w:rsid w:val="00611F3C"/>
    <w:rsid w:val="00617019"/>
    <w:rsid w:val="00626E65"/>
    <w:rsid w:val="0064023C"/>
    <w:rsid w:val="006423F8"/>
    <w:rsid w:val="00646122"/>
    <w:rsid w:val="006466F1"/>
    <w:rsid w:val="00673B7B"/>
    <w:rsid w:val="00680FC0"/>
    <w:rsid w:val="00682683"/>
    <w:rsid w:val="00683B5E"/>
    <w:rsid w:val="006933A0"/>
    <w:rsid w:val="006A341C"/>
    <w:rsid w:val="006E3EF9"/>
    <w:rsid w:val="006F0626"/>
    <w:rsid w:val="006F5378"/>
    <w:rsid w:val="00727390"/>
    <w:rsid w:val="007345DF"/>
    <w:rsid w:val="00750635"/>
    <w:rsid w:val="0075233D"/>
    <w:rsid w:val="007606DF"/>
    <w:rsid w:val="00761BA7"/>
    <w:rsid w:val="00776E3C"/>
    <w:rsid w:val="00794D4F"/>
    <w:rsid w:val="00795301"/>
    <w:rsid w:val="0079704C"/>
    <w:rsid w:val="007A6025"/>
    <w:rsid w:val="007A6B97"/>
    <w:rsid w:val="007A6C30"/>
    <w:rsid w:val="007A7D48"/>
    <w:rsid w:val="007B0025"/>
    <w:rsid w:val="007B624C"/>
    <w:rsid w:val="007B7574"/>
    <w:rsid w:val="007C38F4"/>
    <w:rsid w:val="007D25EB"/>
    <w:rsid w:val="007D7FDB"/>
    <w:rsid w:val="007E5B72"/>
    <w:rsid w:val="007E7C0E"/>
    <w:rsid w:val="00804BCF"/>
    <w:rsid w:val="00805873"/>
    <w:rsid w:val="00830D20"/>
    <w:rsid w:val="00831623"/>
    <w:rsid w:val="00834683"/>
    <w:rsid w:val="008465D4"/>
    <w:rsid w:val="0085068B"/>
    <w:rsid w:val="00874353"/>
    <w:rsid w:val="00892531"/>
    <w:rsid w:val="008B0C8E"/>
    <w:rsid w:val="008B7830"/>
    <w:rsid w:val="008C2463"/>
    <w:rsid w:val="008C5232"/>
    <w:rsid w:val="008D22A7"/>
    <w:rsid w:val="008D5060"/>
    <w:rsid w:val="008D58E0"/>
    <w:rsid w:val="008E1E62"/>
    <w:rsid w:val="008F0E77"/>
    <w:rsid w:val="009009FB"/>
    <w:rsid w:val="00907935"/>
    <w:rsid w:val="009118C5"/>
    <w:rsid w:val="00915816"/>
    <w:rsid w:val="00925887"/>
    <w:rsid w:val="00935453"/>
    <w:rsid w:val="00935DD8"/>
    <w:rsid w:val="0095202F"/>
    <w:rsid w:val="00954B87"/>
    <w:rsid w:val="009757F9"/>
    <w:rsid w:val="009A6718"/>
    <w:rsid w:val="009C3511"/>
    <w:rsid w:val="009F5BBF"/>
    <w:rsid w:val="00A121A7"/>
    <w:rsid w:val="00A15EB9"/>
    <w:rsid w:val="00A231FF"/>
    <w:rsid w:val="00A301B7"/>
    <w:rsid w:val="00A340DA"/>
    <w:rsid w:val="00A37F29"/>
    <w:rsid w:val="00A51107"/>
    <w:rsid w:val="00A563C7"/>
    <w:rsid w:val="00A614A4"/>
    <w:rsid w:val="00A63A13"/>
    <w:rsid w:val="00A66C89"/>
    <w:rsid w:val="00A70708"/>
    <w:rsid w:val="00A75671"/>
    <w:rsid w:val="00A80D73"/>
    <w:rsid w:val="00A82451"/>
    <w:rsid w:val="00A85AB7"/>
    <w:rsid w:val="00AA5FD2"/>
    <w:rsid w:val="00AB4AE6"/>
    <w:rsid w:val="00AC0269"/>
    <w:rsid w:val="00AC36AA"/>
    <w:rsid w:val="00AD3665"/>
    <w:rsid w:val="00AE047C"/>
    <w:rsid w:val="00AE08BD"/>
    <w:rsid w:val="00AE0BBC"/>
    <w:rsid w:val="00AE6B98"/>
    <w:rsid w:val="00B12EB9"/>
    <w:rsid w:val="00B26733"/>
    <w:rsid w:val="00B371C2"/>
    <w:rsid w:val="00B443F7"/>
    <w:rsid w:val="00B55163"/>
    <w:rsid w:val="00B559FA"/>
    <w:rsid w:val="00B60575"/>
    <w:rsid w:val="00B662BF"/>
    <w:rsid w:val="00B75E3F"/>
    <w:rsid w:val="00B83738"/>
    <w:rsid w:val="00B907CD"/>
    <w:rsid w:val="00BA3764"/>
    <w:rsid w:val="00BC06C3"/>
    <w:rsid w:val="00BC5206"/>
    <w:rsid w:val="00BC764F"/>
    <w:rsid w:val="00BD0FEE"/>
    <w:rsid w:val="00BD2FBB"/>
    <w:rsid w:val="00BD38D9"/>
    <w:rsid w:val="00BD667C"/>
    <w:rsid w:val="00BE5302"/>
    <w:rsid w:val="00BE6F15"/>
    <w:rsid w:val="00BF25F0"/>
    <w:rsid w:val="00C0288D"/>
    <w:rsid w:val="00C03F3C"/>
    <w:rsid w:val="00C06999"/>
    <w:rsid w:val="00C1321F"/>
    <w:rsid w:val="00C21D0E"/>
    <w:rsid w:val="00C22711"/>
    <w:rsid w:val="00C43937"/>
    <w:rsid w:val="00C52048"/>
    <w:rsid w:val="00C6705E"/>
    <w:rsid w:val="00C7356F"/>
    <w:rsid w:val="00C935DE"/>
    <w:rsid w:val="00CA0C0C"/>
    <w:rsid w:val="00CB743C"/>
    <w:rsid w:val="00CC06CB"/>
    <w:rsid w:val="00CC6FA4"/>
    <w:rsid w:val="00CD0D7C"/>
    <w:rsid w:val="00CD3600"/>
    <w:rsid w:val="00CD5099"/>
    <w:rsid w:val="00CF5735"/>
    <w:rsid w:val="00CF70B6"/>
    <w:rsid w:val="00D122D8"/>
    <w:rsid w:val="00D15976"/>
    <w:rsid w:val="00D167EC"/>
    <w:rsid w:val="00D26471"/>
    <w:rsid w:val="00D3288A"/>
    <w:rsid w:val="00D52477"/>
    <w:rsid w:val="00D54902"/>
    <w:rsid w:val="00D64EEA"/>
    <w:rsid w:val="00D73396"/>
    <w:rsid w:val="00D75BEC"/>
    <w:rsid w:val="00D75C52"/>
    <w:rsid w:val="00D83311"/>
    <w:rsid w:val="00D86B2F"/>
    <w:rsid w:val="00D904DF"/>
    <w:rsid w:val="00D9302D"/>
    <w:rsid w:val="00D95A5E"/>
    <w:rsid w:val="00DA0AFF"/>
    <w:rsid w:val="00DA297D"/>
    <w:rsid w:val="00DA420A"/>
    <w:rsid w:val="00DA6BBE"/>
    <w:rsid w:val="00DB1681"/>
    <w:rsid w:val="00DB795D"/>
    <w:rsid w:val="00DC13D6"/>
    <w:rsid w:val="00DD0AE0"/>
    <w:rsid w:val="00DD3F1B"/>
    <w:rsid w:val="00DD72AE"/>
    <w:rsid w:val="00DD7DDC"/>
    <w:rsid w:val="00DE37CE"/>
    <w:rsid w:val="00DE4D15"/>
    <w:rsid w:val="00DF613F"/>
    <w:rsid w:val="00E1543B"/>
    <w:rsid w:val="00E15C72"/>
    <w:rsid w:val="00E22B17"/>
    <w:rsid w:val="00E54E84"/>
    <w:rsid w:val="00E739E2"/>
    <w:rsid w:val="00E820D6"/>
    <w:rsid w:val="00E94F62"/>
    <w:rsid w:val="00EE19A6"/>
    <w:rsid w:val="00EF5EAF"/>
    <w:rsid w:val="00F006B1"/>
    <w:rsid w:val="00F066EF"/>
    <w:rsid w:val="00F15349"/>
    <w:rsid w:val="00F20494"/>
    <w:rsid w:val="00F31895"/>
    <w:rsid w:val="00F41379"/>
    <w:rsid w:val="00F579AA"/>
    <w:rsid w:val="00F65458"/>
    <w:rsid w:val="00F67C0E"/>
    <w:rsid w:val="00F766F0"/>
    <w:rsid w:val="00F8513B"/>
    <w:rsid w:val="00F9257E"/>
    <w:rsid w:val="00FA7D11"/>
    <w:rsid w:val="00FF045F"/>
    <w:rsid w:val="00FF4614"/>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3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63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table" w:styleId="TableGrid">
    <w:name w:val="Table Grid"/>
    <w:basedOn w:val="TableNormal"/>
    <w:uiPriority w:val="39"/>
    <w:rsid w:val="00F8513B"/>
    <w:pPr>
      <w:spacing w:after="0" w:line="240" w:lineRule="auto"/>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63C7"/>
    <w:pPr>
      <w:spacing w:after="0" w:line="240" w:lineRule="auto"/>
    </w:pPr>
  </w:style>
  <w:style w:type="character" w:customStyle="1" w:styleId="NoSpacingChar">
    <w:name w:val="No Spacing Char"/>
    <w:basedOn w:val="DefaultParagraphFont"/>
    <w:link w:val="NoSpacing"/>
    <w:uiPriority w:val="1"/>
    <w:rsid w:val="00A563C7"/>
  </w:style>
  <w:style w:type="paragraph" w:styleId="Title">
    <w:name w:val="Title"/>
    <w:basedOn w:val="Normal"/>
    <w:next w:val="Normal"/>
    <w:link w:val="TitleChar"/>
    <w:uiPriority w:val="10"/>
    <w:qFormat/>
    <w:rsid w:val="00A563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3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563C7"/>
    <w:rPr>
      <w:color w:val="5A5A5A" w:themeColor="text1" w:themeTint="A5"/>
      <w:spacing w:val="15"/>
    </w:rPr>
  </w:style>
  <w:style w:type="character" w:customStyle="1" w:styleId="Heading1Char">
    <w:name w:val="Heading 1 Char"/>
    <w:basedOn w:val="DefaultParagraphFont"/>
    <w:link w:val="Heading1"/>
    <w:uiPriority w:val="9"/>
    <w:rsid w:val="00A563C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563C7"/>
    <w:pPr>
      <w:outlineLvl w:val="9"/>
    </w:pPr>
  </w:style>
  <w:style w:type="character" w:customStyle="1" w:styleId="Heading2Char">
    <w:name w:val="Heading 2 Char"/>
    <w:basedOn w:val="DefaultParagraphFont"/>
    <w:link w:val="Heading2"/>
    <w:uiPriority w:val="9"/>
    <w:rsid w:val="00A563C7"/>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A563C7"/>
    <w:pPr>
      <w:spacing w:after="100"/>
    </w:pPr>
  </w:style>
  <w:style w:type="paragraph" w:styleId="TOC2">
    <w:name w:val="toc 2"/>
    <w:basedOn w:val="Normal"/>
    <w:next w:val="Normal"/>
    <w:autoRedefine/>
    <w:uiPriority w:val="39"/>
    <w:unhideWhenUsed/>
    <w:rsid w:val="00A563C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383410993">
      <w:bodyDiv w:val="1"/>
      <w:marLeft w:val="0"/>
      <w:marRight w:val="0"/>
      <w:marTop w:val="0"/>
      <w:marBottom w:val="0"/>
      <w:divBdr>
        <w:top w:val="none" w:sz="0" w:space="0" w:color="auto"/>
        <w:left w:val="none" w:sz="0" w:space="0" w:color="auto"/>
        <w:bottom w:val="none" w:sz="0" w:space="0" w:color="auto"/>
        <w:right w:val="none" w:sz="0" w:space="0" w:color="auto"/>
      </w:divBdr>
      <w:divsChild>
        <w:div w:id="1826704312">
          <w:marLeft w:val="0"/>
          <w:marRight w:val="0"/>
          <w:marTop w:val="150"/>
          <w:marBottom w:val="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он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435615-27B7-481B-A70B-720A070D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4564</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Хараат бус судалгааны а</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СТРАТЕГИЙН АШИГТ МАЛТМАЛЫН ТӨСЛИЙГ ДЭМЖИХ ТУХАЙ ХУУЛИЙН ТӨСЛИЙН ҮР НӨЛӨӨНИЙ ҮНЭЛГЭЭ</dc:title>
  <dc:creator>lkhamjav daansran</dc:creator>
  <cp:lastModifiedBy>Bayasgalan Sainnyambuu</cp:lastModifiedBy>
  <cp:revision>49</cp:revision>
  <cp:lastPrinted>2022-11-25T07:52:00Z</cp:lastPrinted>
  <dcterms:created xsi:type="dcterms:W3CDTF">2025-06-08T13:34:00Z</dcterms:created>
  <dcterms:modified xsi:type="dcterms:W3CDTF">2025-07-08T06:50:00Z</dcterms:modified>
</cp:coreProperties>
</file>